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FEE7E" w14:textId="77777777" w:rsidR="006A332F" w:rsidRPr="00F84862" w:rsidRDefault="006A332F" w:rsidP="006A332F">
      <w:pPr>
        <w:jc w:val="center"/>
        <w:rPr>
          <w:rFonts w:ascii="Arial" w:hAnsi="Arial" w:cs="Arial"/>
          <w:b/>
          <w:iCs/>
          <w:sz w:val="24"/>
          <w:szCs w:val="24"/>
          <w:u w:val="single"/>
        </w:rPr>
      </w:pPr>
      <w:bookmarkStart w:id="0" w:name="_Hlk202425168"/>
      <w:bookmarkStart w:id="1" w:name="_GoBack"/>
      <w:bookmarkEnd w:id="1"/>
      <w:r w:rsidRPr="00F84862">
        <w:rPr>
          <w:rFonts w:ascii="Arial" w:hAnsi="Arial" w:cs="Arial"/>
          <w:b/>
          <w:iCs/>
          <w:sz w:val="24"/>
          <w:szCs w:val="24"/>
          <w:u w:val="single"/>
        </w:rPr>
        <w:t>Respectful Relationships Policy</w:t>
      </w:r>
    </w:p>
    <w:p w14:paraId="0EBD4373" w14:textId="77777777" w:rsidR="006A332F" w:rsidRPr="00F84862" w:rsidRDefault="006A332F" w:rsidP="006A332F">
      <w:pPr>
        <w:rPr>
          <w:rFonts w:ascii="Arial" w:hAnsi="Arial" w:cs="Arial"/>
          <w:iCs/>
          <w:sz w:val="24"/>
          <w:szCs w:val="24"/>
        </w:rPr>
      </w:pPr>
    </w:p>
    <w:p w14:paraId="0DD146EE" w14:textId="77777777" w:rsidR="006A332F" w:rsidRPr="00F84862" w:rsidRDefault="006A332F" w:rsidP="006A332F">
      <w:pPr>
        <w:rPr>
          <w:rFonts w:ascii="Arial" w:hAnsi="Arial" w:cs="Arial"/>
          <w:i/>
          <w:iCs/>
          <w:sz w:val="24"/>
          <w:szCs w:val="24"/>
        </w:rPr>
      </w:pPr>
      <w:r w:rsidRPr="00F84862">
        <w:rPr>
          <w:rFonts w:ascii="Arial" w:hAnsi="Arial" w:cs="Arial"/>
          <w:b/>
          <w:bCs/>
          <w:sz w:val="24"/>
          <w:szCs w:val="24"/>
        </w:rPr>
        <w:t xml:space="preserve">Within East Ayrshire Council’s Respectful Relationships Policy, it clearly states that we must aim to </w:t>
      </w:r>
      <w:r w:rsidRPr="00F84862">
        <w:rPr>
          <w:rFonts w:ascii="Arial" w:hAnsi="Arial" w:cs="Arial"/>
          <w:iCs/>
          <w:sz w:val="24"/>
          <w:szCs w:val="24"/>
        </w:rPr>
        <w:t>‘establish open, positive, supportive relationships across our learning community, where children feel safe and listened to’.</w:t>
      </w:r>
    </w:p>
    <w:p w14:paraId="309ADC1F" w14:textId="77777777" w:rsidR="006A332F" w:rsidRPr="00F84862" w:rsidRDefault="006A332F" w:rsidP="006A332F">
      <w:pPr>
        <w:rPr>
          <w:rFonts w:ascii="Arial" w:hAnsi="Arial" w:cs="Arial"/>
          <w:sz w:val="24"/>
          <w:szCs w:val="24"/>
        </w:rPr>
      </w:pPr>
      <w:r w:rsidRPr="00F84862">
        <w:rPr>
          <w:rFonts w:ascii="Arial" w:hAnsi="Arial" w:cs="Arial"/>
          <w:sz w:val="24"/>
          <w:szCs w:val="24"/>
        </w:rPr>
        <w:t xml:space="preserve">In East Ayrshire Council we believe that children thrive best when their personal, social and emotional needs are met and where there are clear and developmentally appropriate expectations for their behaviour. </w:t>
      </w:r>
    </w:p>
    <w:p w14:paraId="3FFB6BED" w14:textId="77777777" w:rsidR="006A332F" w:rsidRPr="00F84862" w:rsidRDefault="006A332F" w:rsidP="006A332F">
      <w:pPr>
        <w:rPr>
          <w:rFonts w:ascii="Arial" w:hAnsi="Arial" w:cs="Arial"/>
          <w:sz w:val="24"/>
          <w:szCs w:val="24"/>
        </w:rPr>
      </w:pPr>
      <w:r w:rsidRPr="00F84862">
        <w:rPr>
          <w:rFonts w:ascii="Arial" w:hAnsi="Arial" w:cs="Arial"/>
          <w:sz w:val="24"/>
          <w:szCs w:val="24"/>
        </w:rPr>
        <w:t xml:space="preserve">Our young children are learning to consider the views and feelings, needs and rights, of others and the impact that their behaviour has on people, places and objects.  This is a developmental milestone that requires support, encouragement, teaching and most importantly, positive modelling. </w:t>
      </w:r>
    </w:p>
    <w:p w14:paraId="2B6834B2" w14:textId="77777777" w:rsidR="006A332F" w:rsidRPr="00F84862" w:rsidRDefault="006A332F" w:rsidP="006A332F">
      <w:pPr>
        <w:rPr>
          <w:rFonts w:ascii="Arial" w:hAnsi="Arial" w:cs="Arial"/>
          <w:sz w:val="24"/>
          <w:szCs w:val="24"/>
        </w:rPr>
      </w:pPr>
      <w:r w:rsidRPr="00F84862">
        <w:rPr>
          <w:rFonts w:ascii="Arial" w:hAnsi="Arial" w:cs="Arial"/>
          <w:sz w:val="24"/>
          <w:szCs w:val="24"/>
        </w:rPr>
        <w:t>The principles that underpin how we promote positive and considerate behaviour exist within our centre values and the whole ethos of our ECC.</w:t>
      </w:r>
    </w:p>
    <w:p w14:paraId="57BA6316" w14:textId="77777777" w:rsidR="006A332F" w:rsidRPr="00F84862" w:rsidRDefault="006A332F" w:rsidP="006A332F">
      <w:pPr>
        <w:rPr>
          <w:rFonts w:ascii="Arial" w:hAnsi="Arial" w:cs="Arial"/>
          <w:sz w:val="24"/>
          <w:szCs w:val="24"/>
        </w:rPr>
      </w:pPr>
      <w:r w:rsidRPr="00F84862">
        <w:rPr>
          <w:rFonts w:ascii="Arial" w:hAnsi="Arial" w:cs="Arial"/>
          <w:sz w:val="24"/>
          <w:szCs w:val="24"/>
        </w:rPr>
        <w:t xml:space="preserve">The purpose of this policy is to clearly set out the responsibility of all staff in the matter of respectful relationships and to ensure that all staff understand that where restraint is used </w:t>
      </w:r>
      <w:r w:rsidRPr="00F84862">
        <w:rPr>
          <w:rFonts w:ascii="Arial" w:hAnsi="Arial" w:cs="Arial"/>
          <w:b/>
          <w:sz w:val="24"/>
          <w:szCs w:val="24"/>
        </w:rPr>
        <w:t>it is as a last resort and in exceptional circumstances only</w:t>
      </w:r>
      <w:r w:rsidRPr="00F84862">
        <w:rPr>
          <w:rFonts w:ascii="Arial" w:hAnsi="Arial" w:cs="Arial"/>
          <w:sz w:val="24"/>
          <w:szCs w:val="24"/>
        </w:rPr>
        <w:t>.</w:t>
      </w:r>
    </w:p>
    <w:p w14:paraId="24781557" w14:textId="77777777" w:rsidR="006A332F" w:rsidRPr="00F84862" w:rsidRDefault="006A332F" w:rsidP="006A332F">
      <w:pPr>
        <w:rPr>
          <w:rFonts w:ascii="Arial" w:hAnsi="Arial" w:cs="Arial"/>
          <w:sz w:val="24"/>
          <w:szCs w:val="24"/>
        </w:rPr>
      </w:pPr>
    </w:p>
    <w:p w14:paraId="2DD775FC" w14:textId="77777777" w:rsidR="006A332F" w:rsidRPr="00F84862" w:rsidRDefault="006A332F" w:rsidP="006A332F">
      <w:pPr>
        <w:autoSpaceDE w:val="0"/>
        <w:autoSpaceDN w:val="0"/>
        <w:adjustRightInd w:val="0"/>
        <w:spacing w:after="0" w:line="240" w:lineRule="auto"/>
        <w:rPr>
          <w:rFonts w:ascii="Arial" w:hAnsi="Arial" w:cs="Arial"/>
          <w:b/>
          <w:bCs/>
          <w:sz w:val="24"/>
          <w:szCs w:val="24"/>
        </w:rPr>
      </w:pPr>
      <w:r w:rsidRPr="00F84862">
        <w:rPr>
          <w:rFonts w:ascii="Arial" w:hAnsi="Arial" w:cs="Arial"/>
          <w:b/>
          <w:bCs/>
          <w:sz w:val="24"/>
          <w:szCs w:val="24"/>
        </w:rPr>
        <w:t>Who is Responsible?</w:t>
      </w:r>
    </w:p>
    <w:p w14:paraId="3DD6140C" w14:textId="77777777" w:rsidR="006A332F" w:rsidRPr="00F84862" w:rsidRDefault="006A332F" w:rsidP="006A332F">
      <w:pPr>
        <w:autoSpaceDE w:val="0"/>
        <w:autoSpaceDN w:val="0"/>
        <w:adjustRightInd w:val="0"/>
        <w:spacing w:after="0" w:line="240" w:lineRule="auto"/>
        <w:rPr>
          <w:rFonts w:ascii="Arial" w:hAnsi="Arial" w:cs="Arial"/>
          <w:b/>
          <w:bCs/>
          <w:sz w:val="24"/>
          <w:szCs w:val="24"/>
        </w:rPr>
      </w:pPr>
    </w:p>
    <w:p w14:paraId="58CBDF7C" w14:textId="77777777" w:rsidR="006A332F" w:rsidRPr="00F84862" w:rsidRDefault="006A332F" w:rsidP="006A332F">
      <w:pPr>
        <w:pStyle w:val="ListParagraph"/>
        <w:numPr>
          <w:ilvl w:val="0"/>
          <w:numId w:val="1"/>
        </w:numPr>
        <w:autoSpaceDE w:val="0"/>
        <w:autoSpaceDN w:val="0"/>
        <w:adjustRightInd w:val="0"/>
        <w:spacing w:after="0" w:line="240" w:lineRule="auto"/>
        <w:rPr>
          <w:rFonts w:ascii="Arial" w:hAnsi="Arial" w:cs="Arial"/>
          <w:sz w:val="24"/>
          <w:szCs w:val="24"/>
        </w:rPr>
      </w:pPr>
      <w:r w:rsidRPr="00F84862">
        <w:rPr>
          <w:rFonts w:ascii="Arial" w:hAnsi="Arial" w:cs="Arial"/>
          <w:sz w:val="24"/>
          <w:szCs w:val="24"/>
        </w:rPr>
        <w:t>It is the overall responsibility of the Senior Management Team (SMT) to ensure that all staff and volunteers have knowledge of and access to this policy and fully understand their role in promoting positive relationships with children and families.</w:t>
      </w:r>
    </w:p>
    <w:p w14:paraId="20496AB2" w14:textId="77777777" w:rsidR="006A332F" w:rsidRPr="00F84862" w:rsidRDefault="006A332F" w:rsidP="006A332F">
      <w:pPr>
        <w:pStyle w:val="ListParagraph"/>
        <w:rPr>
          <w:rFonts w:ascii="Arial" w:hAnsi="Arial" w:cs="Arial"/>
          <w:sz w:val="24"/>
          <w:szCs w:val="24"/>
        </w:rPr>
      </w:pPr>
    </w:p>
    <w:p w14:paraId="3B8EEF8D" w14:textId="4673EAB2" w:rsidR="006A332F" w:rsidRPr="00F84862" w:rsidRDefault="006A332F" w:rsidP="006A332F">
      <w:pPr>
        <w:pStyle w:val="ListParagraph"/>
        <w:numPr>
          <w:ilvl w:val="0"/>
          <w:numId w:val="1"/>
        </w:numPr>
        <w:rPr>
          <w:rFonts w:ascii="Arial" w:hAnsi="Arial" w:cs="Arial"/>
          <w:b/>
          <w:bCs/>
          <w:sz w:val="24"/>
          <w:szCs w:val="24"/>
          <w:u w:val="single"/>
        </w:rPr>
      </w:pPr>
      <w:r w:rsidRPr="00F84862">
        <w:rPr>
          <w:rFonts w:ascii="Arial" w:hAnsi="Arial" w:cs="Arial"/>
          <w:sz w:val="24"/>
          <w:szCs w:val="24"/>
        </w:rPr>
        <w:t>The SMT are responsible for ensuring appropriate plans and risk assessments are in place and reviewed regularly to meet the needs of individual children. ECC staff must</w:t>
      </w:r>
      <w:r w:rsidR="00D366AE">
        <w:rPr>
          <w:rFonts w:ascii="Arial" w:hAnsi="Arial" w:cs="Arial"/>
          <w:sz w:val="24"/>
          <w:szCs w:val="24"/>
        </w:rPr>
        <w:t xml:space="preserve"> </w:t>
      </w:r>
      <w:r w:rsidRPr="00F84862">
        <w:rPr>
          <w:rFonts w:ascii="Arial" w:hAnsi="Arial" w:cs="Arial"/>
          <w:sz w:val="24"/>
          <w:szCs w:val="24"/>
        </w:rPr>
        <w:t>follow the EAC assessment process (appendix 4) and work closely with parents, carers and other professionals to ensure a supportive and consistent approach.</w:t>
      </w:r>
    </w:p>
    <w:p w14:paraId="7588D999" w14:textId="77777777" w:rsidR="006A332F" w:rsidRPr="00F84862" w:rsidRDefault="006A332F" w:rsidP="006A332F">
      <w:pPr>
        <w:pStyle w:val="ListParagraph"/>
        <w:rPr>
          <w:rFonts w:ascii="Arial" w:hAnsi="Arial" w:cs="Arial"/>
          <w:sz w:val="24"/>
          <w:szCs w:val="24"/>
        </w:rPr>
      </w:pPr>
    </w:p>
    <w:p w14:paraId="1E10B992" w14:textId="069054E2" w:rsidR="006A332F" w:rsidRPr="00F84862" w:rsidRDefault="006A332F" w:rsidP="006A332F">
      <w:pPr>
        <w:pStyle w:val="ListParagraph"/>
        <w:numPr>
          <w:ilvl w:val="0"/>
          <w:numId w:val="1"/>
        </w:numPr>
        <w:rPr>
          <w:rFonts w:ascii="Arial" w:hAnsi="Arial" w:cs="Arial"/>
          <w:b/>
          <w:bCs/>
          <w:sz w:val="24"/>
          <w:szCs w:val="24"/>
          <w:u w:val="single"/>
        </w:rPr>
      </w:pPr>
      <w:r w:rsidRPr="00F84862">
        <w:rPr>
          <w:rFonts w:ascii="Arial" w:hAnsi="Arial" w:cs="Arial"/>
          <w:sz w:val="24"/>
          <w:szCs w:val="24"/>
        </w:rPr>
        <w:t>The SMT are responsible for ensuring that all staff are aware of their roles in reporting and recording significant information about children in relation to safe handling. This must include detailed and accurate records being maintained on any occasions where restraint has been applied to a child</w:t>
      </w:r>
      <w:r w:rsidR="00152FB7">
        <w:rPr>
          <w:rFonts w:ascii="Arial" w:hAnsi="Arial" w:cs="Arial"/>
          <w:sz w:val="24"/>
          <w:szCs w:val="24"/>
        </w:rPr>
        <w:t>.</w:t>
      </w:r>
    </w:p>
    <w:p w14:paraId="02ABDA9A" w14:textId="77777777" w:rsidR="006A332F" w:rsidRPr="00F84862" w:rsidRDefault="006A332F" w:rsidP="006A332F">
      <w:pPr>
        <w:pStyle w:val="ListParagraph"/>
        <w:rPr>
          <w:rFonts w:ascii="Arial" w:hAnsi="Arial" w:cs="Arial"/>
          <w:b/>
          <w:bCs/>
          <w:sz w:val="24"/>
          <w:szCs w:val="24"/>
          <w:u w:val="single"/>
        </w:rPr>
      </w:pPr>
    </w:p>
    <w:p w14:paraId="15EE0124" w14:textId="3FD1F0AB" w:rsidR="006A332F" w:rsidRPr="00F84862" w:rsidRDefault="006A332F" w:rsidP="006A332F">
      <w:pPr>
        <w:pStyle w:val="ListParagraph"/>
        <w:numPr>
          <w:ilvl w:val="0"/>
          <w:numId w:val="1"/>
        </w:numPr>
        <w:rPr>
          <w:rFonts w:ascii="Arial" w:hAnsi="Arial" w:cs="Arial"/>
          <w:sz w:val="24"/>
          <w:szCs w:val="24"/>
        </w:rPr>
      </w:pPr>
      <w:r w:rsidRPr="00F84862">
        <w:rPr>
          <w:rFonts w:ascii="Arial" w:hAnsi="Arial" w:cs="Arial"/>
          <w:sz w:val="24"/>
          <w:szCs w:val="24"/>
        </w:rPr>
        <w:t xml:space="preserve">All staff are responsible for ensuring practice is safe and respectful at all times. Where staff observe inappropriate practice, it is essential that this is reported immediately to the Head of Centre/Head Teacher and the whistleblowing policy </w:t>
      </w:r>
      <w:r w:rsidR="00D366AE">
        <w:rPr>
          <w:rFonts w:ascii="Arial" w:hAnsi="Arial" w:cs="Arial"/>
          <w:sz w:val="24"/>
          <w:szCs w:val="24"/>
        </w:rPr>
        <w:t xml:space="preserve">must be </w:t>
      </w:r>
      <w:r w:rsidRPr="00F84862">
        <w:rPr>
          <w:rFonts w:ascii="Arial" w:hAnsi="Arial" w:cs="Arial"/>
          <w:sz w:val="24"/>
          <w:szCs w:val="24"/>
        </w:rPr>
        <w:t>adhered to.</w:t>
      </w:r>
    </w:p>
    <w:p w14:paraId="66AE8896" w14:textId="77777777" w:rsidR="006A332F" w:rsidRPr="00F84862" w:rsidRDefault="006A332F" w:rsidP="006A332F">
      <w:pPr>
        <w:pStyle w:val="ListParagraph"/>
        <w:rPr>
          <w:rFonts w:ascii="Arial" w:hAnsi="Arial" w:cs="Arial"/>
          <w:sz w:val="24"/>
          <w:szCs w:val="24"/>
        </w:rPr>
      </w:pPr>
    </w:p>
    <w:p w14:paraId="3215AB29" w14:textId="77777777" w:rsidR="005F2544" w:rsidRDefault="006A332F" w:rsidP="00D366AE">
      <w:pPr>
        <w:pStyle w:val="ListParagraph"/>
        <w:numPr>
          <w:ilvl w:val="0"/>
          <w:numId w:val="1"/>
        </w:numPr>
        <w:rPr>
          <w:rFonts w:ascii="Arial" w:hAnsi="Arial" w:cs="Arial"/>
          <w:sz w:val="24"/>
          <w:szCs w:val="24"/>
        </w:rPr>
      </w:pPr>
      <w:r w:rsidRPr="00F84862">
        <w:rPr>
          <w:rFonts w:ascii="Arial" w:hAnsi="Arial" w:cs="Arial"/>
          <w:sz w:val="24"/>
          <w:szCs w:val="24"/>
        </w:rPr>
        <w:t>The SMT are responsible for sharing this policy with parents/carers.</w:t>
      </w:r>
    </w:p>
    <w:p w14:paraId="0453FF77" w14:textId="77777777" w:rsidR="005F2544" w:rsidRPr="005F2544" w:rsidRDefault="005F2544" w:rsidP="005F2544">
      <w:pPr>
        <w:pStyle w:val="ListParagraph"/>
        <w:rPr>
          <w:rFonts w:ascii="Arial" w:hAnsi="Arial" w:cs="Arial"/>
          <w:b/>
          <w:bCs/>
          <w:sz w:val="24"/>
          <w:szCs w:val="24"/>
        </w:rPr>
      </w:pPr>
    </w:p>
    <w:p w14:paraId="480FB9FC" w14:textId="230AFF59" w:rsidR="006A332F" w:rsidRPr="00F84862" w:rsidRDefault="006A332F" w:rsidP="005F2544">
      <w:pPr>
        <w:rPr>
          <w:rFonts w:ascii="Arial" w:hAnsi="Arial" w:cs="Arial"/>
          <w:sz w:val="24"/>
          <w:szCs w:val="24"/>
        </w:rPr>
      </w:pPr>
      <w:r w:rsidRPr="005F2544">
        <w:rPr>
          <w:rFonts w:ascii="Arial" w:hAnsi="Arial" w:cs="Arial"/>
          <w:b/>
          <w:bCs/>
          <w:sz w:val="24"/>
          <w:szCs w:val="24"/>
        </w:rPr>
        <w:t>How must this policy be implemented?</w:t>
      </w:r>
    </w:p>
    <w:p w14:paraId="1E5EC6B3" w14:textId="03F4A670"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All staff must fully adhere to the SSSC staff codes of </w:t>
      </w:r>
      <w:r w:rsidR="00C112E5">
        <w:rPr>
          <w:rFonts w:ascii="Arial" w:hAnsi="Arial" w:cs="Arial"/>
          <w:sz w:val="24"/>
          <w:szCs w:val="24"/>
        </w:rPr>
        <w:t>practice</w:t>
      </w:r>
      <w:r w:rsidRPr="00F84862">
        <w:rPr>
          <w:rFonts w:ascii="Arial" w:hAnsi="Arial" w:cs="Arial"/>
          <w:sz w:val="24"/>
          <w:szCs w:val="24"/>
        </w:rPr>
        <w:t xml:space="preserve">. </w:t>
      </w:r>
    </w:p>
    <w:p w14:paraId="3D8921A9" w14:textId="33FD42CE" w:rsidR="00786FA8" w:rsidRPr="00F84862" w:rsidRDefault="00786FA8" w:rsidP="00786FA8">
      <w:pPr>
        <w:pStyle w:val="ListParagraph"/>
        <w:numPr>
          <w:ilvl w:val="0"/>
          <w:numId w:val="3"/>
        </w:numPr>
        <w:rPr>
          <w:rFonts w:ascii="Arial" w:hAnsi="Arial" w:cs="Arial"/>
          <w:sz w:val="24"/>
          <w:szCs w:val="24"/>
        </w:rPr>
      </w:pPr>
      <w:r>
        <w:rPr>
          <w:rFonts w:ascii="Arial" w:hAnsi="Arial" w:cs="Arial"/>
          <w:sz w:val="24"/>
          <w:szCs w:val="24"/>
        </w:rPr>
        <w:t xml:space="preserve">Staff should adopt a child centred approach which is informed by best practice guidance and the Nurture Principles (see appendix </w:t>
      </w:r>
      <w:r w:rsidR="00E533FA">
        <w:rPr>
          <w:rFonts w:ascii="Arial" w:hAnsi="Arial" w:cs="Arial"/>
          <w:sz w:val="24"/>
          <w:szCs w:val="24"/>
        </w:rPr>
        <w:t>4</w:t>
      </w:r>
      <w:r>
        <w:rPr>
          <w:rFonts w:ascii="Arial" w:hAnsi="Arial" w:cs="Arial"/>
          <w:sz w:val="24"/>
          <w:szCs w:val="24"/>
        </w:rPr>
        <w:t>).</w:t>
      </w:r>
    </w:p>
    <w:p w14:paraId="34F985D0" w14:textId="0923C3F9" w:rsidR="006A332F"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All staff must familiarise themselves with the national practice guidance, </w:t>
      </w:r>
      <w:r w:rsidR="00786FA8">
        <w:rPr>
          <w:rFonts w:ascii="Arial" w:hAnsi="Arial" w:cs="Arial"/>
          <w:sz w:val="24"/>
          <w:szCs w:val="24"/>
        </w:rPr>
        <w:t xml:space="preserve">in particular </w:t>
      </w:r>
      <w:r w:rsidR="00D366AE" w:rsidRPr="00F84862">
        <w:rPr>
          <w:rFonts w:ascii="Arial" w:hAnsi="Arial" w:cs="Arial"/>
          <w:sz w:val="24"/>
          <w:szCs w:val="24"/>
        </w:rPr>
        <w:t>where</w:t>
      </w:r>
      <w:r w:rsidRPr="00F84862">
        <w:rPr>
          <w:rFonts w:ascii="Arial" w:hAnsi="Arial" w:cs="Arial"/>
          <w:sz w:val="24"/>
          <w:szCs w:val="24"/>
        </w:rPr>
        <w:t xml:space="preserve"> the guidance refers to staff being </w:t>
      </w:r>
      <w:r>
        <w:rPr>
          <w:rFonts w:ascii="Arial" w:hAnsi="Arial" w:cs="Arial"/>
          <w:sz w:val="24"/>
          <w:szCs w:val="24"/>
        </w:rPr>
        <w:t>‘</w:t>
      </w:r>
      <w:r w:rsidRPr="00F84862">
        <w:rPr>
          <w:rFonts w:ascii="Arial" w:hAnsi="Arial" w:cs="Arial"/>
          <w:sz w:val="24"/>
          <w:szCs w:val="24"/>
        </w:rPr>
        <w:t>mind minded</w:t>
      </w:r>
      <w:r>
        <w:rPr>
          <w:rFonts w:ascii="Arial" w:hAnsi="Arial" w:cs="Arial"/>
          <w:sz w:val="24"/>
          <w:szCs w:val="24"/>
        </w:rPr>
        <w:t>’</w:t>
      </w:r>
      <w:r w:rsidR="00D366AE">
        <w:rPr>
          <w:rFonts w:ascii="Arial" w:hAnsi="Arial" w:cs="Arial"/>
          <w:sz w:val="24"/>
          <w:szCs w:val="24"/>
        </w:rPr>
        <w:t>. Babies and children will experience the balance of “feeling safe, loved and cared for, when the adults around them are being mind-minded and responsive” (Meins et al</w:t>
      </w:r>
      <w:proofErr w:type="gramStart"/>
      <w:r w:rsidR="00D366AE">
        <w:rPr>
          <w:rFonts w:ascii="Arial" w:hAnsi="Arial" w:cs="Arial"/>
          <w:sz w:val="24"/>
          <w:szCs w:val="24"/>
        </w:rPr>
        <w:t>,.</w:t>
      </w:r>
      <w:proofErr w:type="gramEnd"/>
      <w:r w:rsidR="00D366AE">
        <w:rPr>
          <w:rFonts w:ascii="Arial" w:hAnsi="Arial" w:cs="Arial"/>
          <w:sz w:val="24"/>
          <w:szCs w:val="24"/>
        </w:rPr>
        <w:t xml:space="preserve"> 2018).</w:t>
      </w:r>
    </w:p>
    <w:p w14:paraId="638F4CA9" w14:textId="77777777" w:rsidR="006A332F"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All staff, volunteers and students must provide a positive model of behaviour by treating children, </w:t>
      </w:r>
      <w:r>
        <w:rPr>
          <w:rFonts w:ascii="Arial" w:hAnsi="Arial" w:cs="Arial"/>
          <w:sz w:val="24"/>
          <w:szCs w:val="24"/>
        </w:rPr>
        <w:t>families</w:t>
      </w:r>
      <w:r w:rsidRPr="00F84862">
        <w:rPr>
          <w:rFonts w:ascii="Arial" w:hAnsi="Arial" w:cs="Arial"/>
          <w:sz w:val="24"/>
          <w:szCs w:val="24"/>
        </w:rPr>
        <w:t xml:space="preserve"> and one another with kindness, care, compassion and respect. </w:t>
      </w:r>
    </w:p>
    <w:p w14:paraId="4E40A8F5"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Staff should adopt a restorative approach (see below for more detail).</w:t>
      </w:r>
    </w:p>
    <w:p w14:paraId="219EA941"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Staff must support each child in developing a sense of belonging in their keyworker group from their first session, so that </w:t>
      </w:r>
      <w:r>
        <w:rPr>
          <w:rFonts w:ascii="Arial" w:hAnsi="Arial" w:cs="Arial"/>
          <w:sz w:val="24"/>
          <w:szCs w:val="24"/>
        </w:rPr>
        <w:t>all children feel</w:t>
      </w:r>
      <w:r w:rsidRPr="00F84862">
        <w:rPr>
          <w:rFonts w:ascii="Arial" w:hAnsi="Arial" w:cs="Arial"/>
          <w:sz w:val="24"/>
          <w:szCs w:val="24"/>
        </w:rPr>
        <w:t xml:space="preserve"> valued and welcome. </w:t>
      </w:r>
    </w:p>
    <w:p w14:paraId="5ECFEBD1" w14:textId="7AAA7449"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When children are expressing themselves in ways that we do not expect, or which may cause problems for themselves or others, it is important that staff reflect on whether the child understands what to do, whether they are sufficiently able to do it, and whether strong feelings – driven by needs we can’t see – are influencing their emotions</w:t>
      </w:r>
      <w:r w:rsidR="00786FA8">
        <w:rPr>
          <w:rFonts w:ascii="Arial" w:hAnsi="Arial" w:cs="Arial"/>
          <w:sz w:val="24"/>
          <w:szCs w:val="24"/>
        </w:rPr>
        <w:t>.</w:t>
      </w:r>
    </w:p>
    <w:p w14:paraId="69969C85" w14:textId="77777777" w:rsidR="006A332F"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Staff must remain calm and non-judgemental at all times, keeping an open mind, with an aim of helping all children to return to a place of good emotional well-being. </w:t>
      </w:r>
      <w:r w:rsidRPr="00BE3D30">
        <w:rPr>
          <w:rFonts w:ascii="Arial" w:hAnsi="Arial" w:cs="Arial"/>
          <w:sz w:val="24"/>
          <w:szCs w:val="24"/>
        </w:rPr>
        <w:t>This can be challenging at times as strong behaviours can invoke natural responses in us.</w:t>
      </w:r>
      <w:r w:rsidRPr="00F84862">
        <w:rPr>
          <w:rFonts w:ascii="Arial" w:hAnsi="Arial" w:cs="Arial"/>
          <w:sz w:val="24"/>
          <w:szCs w:val="24"/>
        </w:rPr>
        <w:t xml:space="preserve"> </w:t>
      </w:r>
    </w:p>
    <w:p w14:paraId="51FF9439"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Staff must only ever raise their voices if they need to react quickly when a child’s behaviour is likely to cause injury to themselves or another child.</w:t>
      </w:r>
    </w:p>
    <w:p w14:paraId="54E63CDA"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 xml:space="preserve">If a child is having persistent difficulties in their relationships with others, staff must be curious to the reasons why and consider support strategies that could be put be in place. It is often the case that the child may need support to develop the social communication skills necessary to socialise with their peers.  </w:t>
      </w:r>
    </w:p>
    <w:p w14:paraId="1FB9517C" w14:textId="77777777" w:rsidR="006A332F" w:rsidRPr="00F84862"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If a child is behaving unsafely towards others, staff must intervene and show them how to use toys and resources appropriately and</w:t>
      </w:r>
      <w:r>
        <w:rPr>
          <w:rFonts w:ascii="Arial" w:hAnsi="Arial" w:cs="Arial"/>
          <w:sz w:val="24"/>
          <w:szCs w:val="24"/>
        </w:rPr>
        <w:t>/</w:t>
      </w:r>
      <w:r w:rsidRPr="00F84862">
        <w:rPr>
          <w:rFonts w:ascii="Arial" w:hAnsi="Arial" w:cs="Arial"/>
          <w:sz w:val="24"/>
          <w:szCs w:val="24"/>
        </w:rPr>
        <w:t>or encourage them</w:t>
      </w:r>
      <w:r>
        <w:rPr>
          <w:rFonts w:ascii="Arial" w:hAnsi="Arial" w:cs="Arial"/>
          <w:sz w:val="24"/>
          <w:szCs w:val="24"/>
        </w:rPr>
        <w:t xml:space="preserve"> to</w:t>
      </w:r>
      <w:r w:rsidRPr="00F84862">
        <w:rPr>
          <w:rFonts w:ascii="Arial" w:hAnsi="Arial" w:cs="Arial"/>
          <w:sz w:val="24"/>
          <w:szCs w:val="24"/>
        </w:rPr>
        <w:t xml:space="preserve"> come to a different area of the ECC to play or have time alone. If the child is unwilling/unable to move from the area, then staff must move the other children away if the child is making the area unsafe for them. </w:t>
      </w:r>
    </w:p>
    <w:p w14:paraId="2377D72B" w14:textId="77777777" w:rsidR="006A332F" w:rsidRPr="00786FA8" w:rsidRDefault="006A332F" w:rsidP="006A332F">
      <w:pPr>
        <w:pStyle w:val="ListParagraph"/>
        <w:numPr>
          <w:ilvl w:val="0"/>
          <w:numId w:val="3"/>
        </w:numPr>
        <w:rPr>
          <w:rFonts w:ascii="Arial" w:hAnsi="Arial" w:cs="Arial"/>
          <w:sz w:val="24"/>
          <w:szCs w:val="24"/>
        </w:rPr>
      </w:pPr>
      <w:r w:rsidRPr="00F84862">
        <w:rPr>
          <w:rFonts w:ascii="Arial" w:hAnsi="Arial" w:cs="Arial"/>
          <w:sz w:val="24"/>
          <w:szCs w:val="24"/>
        </w:rPr>
        <w:t>When supporting/</w:t>
      </w:r>
      <w:r w:rsidRPr="00C32B27">
        <w:rPr>
          <w:rFonts w:ascii="Arial" w:hAnsi="Arial" w:cs="Arial"/>
          <w:sz w:val="24"/>
          <w:szCs w:val="24"/>
        </w:rPr>
        <w:t>redirecting children, staff must lead children by the hand and never hold the child’s wrist. It is important that hand holding is done with the consent of the child.</w:t>
      </w:r>
    </w:p>
    <w:p w14:paraId="3932DCA7" w14:textId="292F7611" w:rsidR="00786FA8" w:rsidRPr="00F84862" w:rsidRDefault="00786FA8" w:rsidP="00786FA8">
      <w:pPr>
        <w:pStyle w:val="ListParagraph"/>
        <w:numPr>
          <w:ilvl w:val="0"/>
          <w:numId w:val="3"/>
        </w:numPr>
        <w:rPr>
          <w:rFonts w:ascii="Arial" w:hAnsi="Arial" w:cs="Arial"/>
          <w:sz w:val="24"/>
          <w:szCs w:val="24"/>
        </w:rPr>
      </w:pPr>
      <w:r w:rsidRPr="00F84862">
        <w:rPr>
          <w:rFonts w:ascii="Arial" w:hAnsi="Arial" w:cs="Arial"/>
          <w:sz w:val="24"/>
          <w:szCs w:val="24"/>
        </w:rPr>
        <w:t xml:space="preserve">Staff should </w:t>
      </w:r>
      <w:r>
        <w:rPr>
          <w:rFonts w:ascii="Arial" w:hAnsi="Arial" w:cs="Arial"/>
          <w:sz w:val="24"/>
          <w:szCs w:val="24"/>
        </w:rPr>
        <w:t xml:space="preserve">also </w:t>
      </w:r>
      <w:r w:rsidRPr="00F84862">
        <w:rPr>
          <w:rFonts w:ascii="Arial" w:hAnsi="Arial" w:cs="Arial"/>
          <w:sz w:val="24"/>
          <w:szCs w:val="24"/>
        </w:rPr>
        <w:t>adopt a supportive approach towards one another, tapping in and out where required. When dealing with distressed behaviours it can be extremely challenging for staff and sometimes staff may need to step back from situations if not feeling contained/regulated</w:t>
      </w:r>
      <w:r>
        <w:rPr>
          <w:rFonts w:ascii="Arial" w:hAnsi="Arial" w:cs="Arial"/>
          <w:sz w:val="24"/>
          <w:szCs w:val="24"/>
        </w:rPr>
        <w:t xml:space="preserve"> themselves</w:t>
      </w:r>
      <w:r w:rsidRPr="00F84862">
        <w:rPr>
          <w:rFonts w:ascii="Arial" w:hAnsi="Arial" w:cs="Arial"/>
          <w:sz w:val="24"/>
          <w:szCs w:val="24"/>
        </w:rPr>
        <w:t xml:space="preserve">. This is completely </w:t>
      </w:r>
      <w:r w:rsidRPr="00F84862">
        <w:rPr>
          <w:rFonts w:ascii="Arial" w:hAnsi="Arial" w:cs="Arial"/>
          <w:sz w:val="24"/>
          <w:szCs w:val="24"/>
        </w:rPr>
        <w:lastRenderedPageBreak/>
        <w:t xml:space="preserve">normal, and staff should feel certain about making this decision. Sometimes staff may also benefit from further training/supports and should be confident to ask for this where needed. </w:t>
      </w:r>
      <w:r w:rsidRPr="00BE3D30">
        <w:rPr>
          <w:rFonts w:ascii="Arial" w:hAnsi="Arial" w:cs="Arial"/>
          <w:sz w:val="24"/>
          <w:szCs w:val="24"/>
        </w:rPr>
        <w:t xml:space="preserve">Staff must be reassured that they have not failed </w:t>
      </w:r>
      <w:r>
        <w:rPr>
          <w:rFonts w:ascii="Arial" w:hAnsi="Arial" w:cs="Arial"/>
          <w:sz w:val="24"/>
          <w:szCs w:val="24"/>
        </w:rPr>
        <w:t xml:space="preserve">in their role as a practitioner </w:t>
      </w:r>
      <w:r w:rsidRPr="00BE3D30">
        <w:rPr>
          <w:rFonts w:ascii="Arial" w:hAnsi="Arial" w:cs="Arial"/>
          <w:sz w:val="24"/>
          <w:szCs w:val="24"/>
        </w:rPr>
        <w:t>if unable to support a child to achieve a regulated state.</w:t>
      </w:r>
    </w:p>
    <w:p w14:paraId="47864D49" w14:textId="77777777" w:rsidR="006A332F" w:rsidRPr="00F84862" w:rsidRDefault="006A332F" w:rsidP="006A332F">
      <w:pPr>
        <w:rPr>
          <w:rFonts w:ascii="Arial" w:hAnsi="Arial" w:cs="Arial"/>
          <w:sz w:val="24"/>
          <w:szCs w:val="24"/>
        </w:rPr>
      </w:pPr>
    </w:p>
    <w:p w14:paraId="064FB9FF" w14:textId="77777777" w:rsidR="006A332F" w:rsidRPr="00F84862" w:rsidRDefault="006A332F" w:rsidP="006A332F">
      <w:pPr>
        <w:rPr>
          <w:rFonts w:ascii="Arial" w:hAnsi="Arial" w:cs="Arial"/>
          <w:b/>
          <w:bCs/>
          <w:sz w:val="24"/>
          <w:szCs w:val="24"/>
        </w:rPr>
      </w:pPr>
      <w:r w:rsidRPr="00F84862">
        <w:rPr>
          <w:rFonts w:ascii="Arial" w:hAnsi="Arial" w:cs="Arial"/>
          <w:b/>
          <w:bCs/>
          <w:sz w:val="24"/>
          <w:szCs w:val="24"/>
        </w:rPr>
        <w:t xml:space="preserve">The Restorative Approach </w:t>
      </w:r>
    </w:p>
    <w:p w14:paraId="3B9F2243" w14:textId="77777777" w:rsidR="006A332F" w:rsidRPr="00F84862" w:rsidRDefault="006A332F" w:rsidP="006A332F">
      <w:pPr>
        <w:spacing w:line="240" w:lineRule="auto"/>
        <w:rPr>
          <w:rFonts w:ascii="Arial" w:hAnsi="Arial" w:cs="Arial"/>
          <w:sz w:val="24"/>
          <w:szCs w:val="24"/>
        </w:rPr>
      </w:pPr>
      <w:r w:rsidRPr="00F84862">
        <w:rPr>
          <w:rFonts w:ascii="Arial" w:hAnsi="Arial" w:cs="Arial"/>
          <w:sz w:val="24"/>
          <w:szCs w:val="24"/>
        </w:rPr>
        <w:t>When disagreements/upsets happen between children, staff should support through a restorative approach to work through the problem. How a restorative approach is taken will vary from one child to another, staff should take their cue from the child and adopt their approach accordingly.</w:t>
      </w:r>
    </w:p>
    <w:p w14:paraId="62F227C6" w14:textId="77777777" w:rsidR="006A332F" w:rsidRPr="00F84862" w:rsidRDefault="006A332F" w:rsidP="006A332F">
      <w:pPr>
        <w:rPr>
          <w:rFonts w:ascii="Arial" w:hAnsi="Arial" w:cs="Arial"/>
          <w:sz w:val="24"/>
          <w:szCs w:val="24"/>
        </w:rPr>
      </w:pPr>
      <w:r w:rsidRPr="00F84862">
        <w:rPr>
          <w:rFonts w:ascii="Arial" w:hAnsi="Arial" w:cs="Arial"/>
          <w:sz w:val="24"/>
          <w:szCs w:val="24"/>
        </w:rPr>
        <w:t xml:space="preserve"> The following questions may be explored:</w:t>
      </w:r>
    </w:p>
    <w:p w14:paraId="7EECC30C" w14:textId="77777777" w:rsidR="006A332F" w:rsidRPr="00F84862" w:rsidRDefault="006A332F" w:rsidP="006A332F">
      <w:pPr>
        <w:pStyle w:val="ListParagraph"/>
        <w:numPr>
          <w:ilvl w:val="0"/>
          <w:numId w:val="5"/>
        </w:numPr>
        <w:spacing w:line="240" w:lineRule="auto"/>
        <w:rPr>
          <w:rFonts w:ascii="Arial" w:hAnsi="Arial" w:cs="Arial"/>
          <w:sz w:val="24"/>
          <w:szCs w:val="24"/>
        </w:rPr>
      </w:pPr>
      <w:r w:rsidRPr="00F84862">
        <w:rPr>
          <w:rFonts w:ascii="Arial" w:hAnsi="Arial" w:cs="Arial"/>
          <w:sz w:val="24"/>
          <w:szCs w:val="24"/>
        </w:rPr>
        <w:t xml:space="preserve">What has happened? </w:t>
      </w:r>
    </w:p>
    <w:p w14:paraId="5C03A7AE" w14:textId="77777777" w:rsidR="006A332F" w:rsidRPr="00F84862" w:rsidRDefault="006A332F" w:rsidP="006A332F">
      <w:pPr>
        <w:pStyle w:val="ListParagraph"/>
        <w:numPr>
          <w:ilvl w:val="0"/>
          <w:numId w:val="5"/>
        </w:numPr>
        <w:spacing w:line="240" w:lineRule="auto"/>
        <w:rPr>
          <w:rFonts w:ascii="Arial" w:hAnsi="Arial" w:cs="Arial"/>
          <w:sz w:val="24"/>
          <w:szCs w:val="24"/>
        </w:rPr>
      </w:pPr>
      <w:r w:rsidRPr="00F84862">
        <w:rPr>
          <w:rFonts w:ascii="Arial" w:hAnsi="Arial" w:cs="Arial"/>
          <w:sz w:val="24"/>
          <w:szCs w:val="24"/>
        </w:rPr>
        <w:t xml:space="preserve">How were you feeling? </w:t>
      </w:r>
    </w:p>
    <w:p w14:paraId="1344B606" w14:textId="00F1E1AE" w:rsidR="006A332F" w:rsidRPr="00F84862" w:rsidRDefault="006A332F" w:rsidP="006A332F">
      <w:pPr>
        <w:pStyle w:val="ListParagraph"/>
        <w:numPr>
          <w:ilvl w:val="0"/>
          <w:numId w:val="5"/>
        </w:numPr>
        <w:spacing w:line="240" w:lineRule="auto"/>
        <w:rPr>
          <w:rFonts w:ascii="Arial" w:hAnsi="Arial" w:cs="Arial"/>
          <w:sz w:val="24"/>
          <w:szCs w:val="24"/>
        </w:rPr>
      </w:pPr>
      <w:r w:rsidRPr="00F84862">
        <w:rPr>
          <w:rFonts w:ascii="Arial" w:hAnsi="Arial" w:cs="Arial"/>
          <w:sz w:val="24"/>
          <w:szCs w:val="24"/>
        </w:rPr>
        <w:t xml:space="preserve">Clarification of both children’s feelings </w:t>
      </w:r>
      <w:r w:rsidR="00B75C6F">
        <w:rPr>
          <w:rFonts w:ascii="Arial" w:hAnsi="Arial" w:cs="Arial"/>
          <w:sz w:val="24"/>
          <w:szCs w:val="24"/>
        </w:rPr>
        <w:t>will be</w:t>
      </w:r>
      <w:r w:rsidRPr="00F84862">
        <w:rPr>
          <w:rFonts w:ascii="Arial" w:hAnsi="Arial" w:cs="Arial"/>
          <w:sz w:val="24"/>
          <w:szCs w:val="24"/>
        </w:rPr>
        <w:t xml:space="preserve"> required.</w:t>
      </w:r>
    </w:p>
    <w:p w14:paraId="4E07C8AA" w14:textId="77777777" w:rsidR="006A332F" w:rsidRPr="00F84862" w:rsidRDefault="006A332F" w:rsidP="006A332F">
      <w:pPr>
        <w:pStyle w:val="ListParagraph"/>
        <w:numPr>
          <w:ilvl w:val="0"/>
          <w:numId w:val="5"/>
        </w:numPr>
        <w:spacing w:line="240" w:lineRule="auto"/>
        <w:rPr>
          <w:rFonts w:ascii="Arial" w:hAnsi="Arial" w:cs="Arial"/>
          <w:sz w:val="24"/>
          <w:szCs w:val="24"/>
        </w:rPr>
      </w:pPr>
      <w:r w:rsidRPr="00F84862">
        <w:rPr>
          <w:rFonts w:ascii="Arial" w:hAnsi="Arial" w:cs="Arial"/>
          <w:sz w:val="24"/>
          <w:szCs w:val="24"/>
        </w:rPr>
        <w:t xml:space="preserve">What do you think needs to happen now to make things better? </w:t>
      </w:r>
    </w:p>
    <w:p w14:paraId="1BA9FC59" w14:textId="77777777" w:rsidR="006A332F" w:rsidRPr="00F84862" w:rsidRDefault="006A332F" w:rsidP="006A332F">
      <w:pPr>
        <w:spacing w:line="240" w:lineRule="auto"/>
        <w:rPr>
          <w:rFonts w:ascii="Arial" w:hAnsi="Arial" w:cs="Arial"/>
          <w:sz w:val="24"/>
          <w:szCs w:val="24"/>
        </w:rPr>
      </w:pPr>
      <w:r w:rsidRPr="00F84862">
        <w:rPr>
          <w:rFonts w:ascii="Arial" w:hAnsi="Arial" w:cs="Arial"/>
          <w:sz w:val="24"/>
          <w:szCs w:val="24"/>
        </w:rPr>
        <w:t xml:space="preserve">The child may then require support to achieve the agreed solution or modelling to repair the relationship. </w:t>
      </w:r>
    </w:p>
    <w:p w14:paraId="6342ACF5" w14:textId="77777777" w:rsidR="006A332F" w:rsidRPr="00F84862" w:rsidRDefault="006A332F" w:rsidP="006A332F">
      <w:pPr>
        <w:rPr>
          <w:rFonts w:ascii="Arial" w:hAnsi="Arial" w:cs="Arial"/>
          <w:sz w:val="24"/>
          <w:szCs w:val="24"/>
        </w:rPr>
      </w:pPr>
    </w:p>
    <w:p w14:paraId="0FF22FEA" w14:textId="77777777" w:rsidR="006A332F" w:rsidRPr="00F84862" w:rsidRDefault="006A332F" w:rsidP="006A332F">
      <w:pPr>
        <w:rPr>
          <w:rFonts w:ascii="Arial" w:hAnsi="Arial" w:cs="Arial"/>
          <w:b/>
          <w:bCs/>
          <w:sz w:val="24"/>
          <w:szCs w:val="24"/>
        </w:rPr>
      </w:pPr>
      <w:r w:rsidRPr="00F84862">
        <w:rPr>
          <w:rFonts w:ascii="Arial" w:hAnsi="Arial" w:cs="Arial"/>
          <w:b/>
          <w:bCs/>
          <w:sz w:val="24"/>
          <w:szCs w:val="24"/>
        </w:rPr>
        <w:t>Understanding Behaviours</w:t>
      </w:r>
    </w:p>
    <w:p w14:paraId="5924CF9D" w14:textId="69E425E4" w:rsidR="006A332F" w:rsidRPr="00F84862" w:rsidRDefault="006A332F" w:rsidP="006A332F">
      <w:pPr>
        <w:pStyle w:val="ListParagraph"/>
        <w:numPr>
          <w:ilvl w:val="0"/>
          <w:numId w:val="12"/>
        </w:numPr>
        <w:rPr>
          <w:rFonts w:ascii="Arial" w:hAnsi="Arial" w:cs="Arial"/>
          <w:sz w:val="24"/>
          <w:szCs w:val="24"/>
        </w:rPr>
      </w:pPr>
      <w:r w:rsidRPr="00F84862">
        <w:rPr>
          <w:rFonts w:ascii="Arial" w:hAnsi="Arial" w:cs="Arial"/>
          <w:sz w:val="24"/>
          <w:szCs w:val="24"/>
        </w:rPr>
        <w:t xml:space="preserve">Rough and tumble play and fantasy aggression: </w:t>
      </w:r>
      <w:r w:rsidR="00B75C6F" w:rsidRPr="00F84862">
        <w:rPr>
          <w:rFonts w:ascii="Arial" w:hAnsi="Arial" w:cs="Arial"/>
          <w:sz w:val="24"/>
          <w:szCs w:val="24"/>
        </w:rPr>
        <w:t>young</w:t>
      </w:r>
      <w:r w:rsidRPr="00F84862">
        <w:rPr>
          <w:rFonts w:ascii="Arial" w:hAnsi="Arial" w:cs="Arial"/>
          <w:sz w:val="24"/>
          <w:szCs w:val="24"/>
        </w:rPr>
        <w:t xml:space="preserve"> children often engage in play that has aggressive themes – such as superhero and weapon play; some children appear pre-occupied with these themes, but their behaviour is not necessarily a precursor to hurtful behaviour, although it may be inconsiderate at times and may need addressing using strategies outlined within this policy. Staff should recognise that rough and tumble play is not unusual for young children and is acceptable within limits. Staff should regard this type of play as pro-social and not as problematic or aggressive, however if they feel any child is uncomfortable with the play, staff must intervene. </w:t>
      </w:r>
    </w:p>
    <w:p w14:paraId="743DAF4C" w14:textId="77777777" w:rsidR="006A332F" w:rsidRPr="00F84862" w:rsidRDefault="006A332F" w:rsidP="006A332F">
      <w:pPr>
        <w:pStyle w:val="ListParagraph"/>
        <w:numPr>
          <w:ilvl w:val="0"/>
          <w:numId w:val="12"/>
        </w:numPr>
        <w:rPr>
          <w:rFonts w:ascii="Arial" w:hAnsi="Arial" w:cs="Arial"/>
          <w:sz w:val="24"/>
          <w:szCs w:val="24"/>
        </w:rPr>
      </w:pPr>
      <w:r w:rsidRPr="00F84862">
        <w:rPr>
          <w:rFonts w:ascii="Arial" w:hAnsi="Arial" w:cs="Arial"/>
          <w:sz w:val="24"/>
          <w:szCs w:val="24"/>
        </w:rPr>
        <w:t xml:space="preserve">Staff should develop strategies to contain play that are agreed with children, and understood by them, with acceptable behavioural boundaries to ensure children are not hurt.  </w:t>
      </w:r>
    </w:p>
    <w:p w14:paraId="7D7ADAB6"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Most children under the age of six will at some stage hurt or say something hurtful to another child, especially if their emotions are high at the time, but it is not helpful to label this behaviour as ‘bullying’. For children under six, hurtful behaviour is momentary, spontaneous and often without cognisance of the feelings of the person whom they have hurt.  </w:t>
      </w:r>
    </w:p>
    <w:p w14:paraId="6D256BBB" w14:textId="755D958D"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Staff must recognise that young children behave in hurtful ways towards others because they have not yet developed the means to manage intense feelings that sometimes overwhelm the</w:t>
      </w:r>
      <w:r>
        <w:rPr>
          <w:rFonts w:ascii="Arial" w:hAnsi="Arial" w:cs="Arial"/>
          <w:sz w:val="24"/>
          <w:szCs w:val="24"/>
        </w:rPr>
        <w:t>m</w:t>
      </w:r>
      <w:r w:rsidR="00B75C6F">
        <w:rPr>
          <w:rFonts w:ascii="Arial" w:hAnsi="Arial" w:cs="Arial"/>
          <w:sz w:val="24"/>
          <w:szCs w:val="24"/>
        </w:rPr>
        <w:t>.</w:t>
      </w:r>
    </w:p>
    <w:p w14:paraId="4FA2C943" w14:textId="4AB94ABE"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Staff must help </w:t>
      </w:r>
      <w:r w:rsidR="00B75C6F">
        <w:rPr>
          <w:rFonts w:ascii="Arial" w:hAnsi="Arial" w:cs="Arial"/>
          <w:sz w:val="24"/>
          <w:szCs w:val="24"/>
        </w:rPr>
        <w:t>children</w:t>
      </w:r>
      <w:r w:rsidRPr="00F84862">
        <w:rPr>
          <w:rFonts w:ascii="Arial" w:hAnsi="Arial" w:cs="Arial"/>
          <w:sz w:val="24"/>
          <w:szCs w:val="24"/>
        </w:rPr>
        <w:t xml:space="preserve"> manage these feelings as they have neither the biological means nor the cognitive means to do this for themselves. </w:t>
      </w:r>
    </w:p>
    <w:p w14:paraId="330FF192" w14:textId="77C6EBF5"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lastRenderedPageBreak/>
        <w:t xml:space="preserve">Staff must understand that self-management of intense emotions, especially of anger, happens when the brain has developed neurological systems to manage the physiological processes that take place when triggers activate responses of anger or fear. Therefore, staff should aid this process by offering support, calming the child who is angry as well as the </w:t>
      </w:r>
      <w:r w:rsidR="00C32B27">
        <w:rPr>
          <w:rFonts w:ascii="Arial" w:hAnsi="Arial" w:cs="Arial"/>
          <w:sz w:val="24"/>
          <w:szCs w:val="24"/>
        </w:rPr>
        <w:t>child</w:t>
      </w:r>
      <w:r w:rsidRPr="00F84862">
        <w:rPr>
          <w:rFonts w:ascii="Arial" w:hAnsi="Arial" w:cs="Arial"/>
          <w:sz w:val="24"/>
          <w:szCs w:val="24"/>
        </w:rPr>
        <w:t xml:space="preserve"> who has been hurt by the behaviour. By helping the child to return to a calm state, staff are helping the brain to develop the physiological response system that will help the child be able to manage his or her own feelings, </w:t>
      </w:r>
      <w:r w:rsidRPr="00BE3D30">
        <w:rPr>
          <w:rFonts w:ascii="Arial" w:hAnsi="Arial" w:cs="Arial"/>
          <w:sz w:val="24"/>
          <w:szCs w:val="24"/>
        </w:rPr>
        <w:t>this is referred to as co-regulation.</w:t>
      </w:r>
      <w:r w:rsidRPr="00F84862">
        <w:rPr>
          <w:rFonts w:ascii="Arial" w:hAnsi="Arial" w:cs="Arial"/>
          <w:sz w:val="24"/>
          <w:szCs w:val="24"/>
        </w:rPr>
        <w:t xml:space="preserve"> </w:t>
      </w:r>
    </w:p>
    <w:p w14:paraId="05B34CE7"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Staff must recognise that young children require help in understanding the range of feelings they experience. Staff can help children recognise their feelings by naming them and helping children to express them, making a connection verbally between the event and the feeling.  Older children may be able to verbalise their feelings better, talking through the feelings that motivated the behaviour, staff should scaffold conversations accordingly to best support the child. </w:t>
      </w:r>
    </w:p>
    <w:p w14:paraId="4A99EBBF" w14:textId="53E96B9E"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Staff should also help children learn to empathise with others, understanding that they have feelings too and that their actions impact on others’ feelings. Staff can use scenarios through planned experiences, stories and drama to help</w:t>
      </w:r>
      <w:r w:rsidR="00B75C6F">
        <w:rPr>
          <w:rFonts w:ascii="Arial" w:hAnsi="Arial" w:cs="Arial"/>
          <w:sz w:val="24"/>
          <w:szCs w:val="24"/>
        </w:rPr>
        <w:t xml:space="preserve"> with this.</w:t>
      </w:r>
    </w:p>
    <w:p w14:paraId="0DF5D036"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Staff must help young children develop pro-social behaviour, such as resolving conflict over who has the toy, through positive modelling and effective use of language. It is important to remember that some children will have had limited social experiences prior to starting within the ECC. </w:t>
      </w:r>
    </w:p>
    <w:p w14:paraId="2A416895" w14:textId="0A833889"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Staff should be aware that the same problem may happen over and over before skills such as </w:t>
      </w:r>
      <w:r w:rsidR="00B75C6F" w:rsidRPr="00F84862">
        <w:rPr>
          <w:rFonts w:ascii="Arial" w:hAnsi="Arial" w:cs="Arial"/>
          <w:sz w:val="24"/>
          <w:szCs w:val="24"/>
        </w:rPr>
        <w:t>sharing</w:t>
      </w:r>
      <w:r w:rsidRPr="00F84862">
        <w:rPr>
          <w:rFonts w:ascii="Arial" w:hAnsi="Arial" w:cs="Arial"/>
          <w:sz w:val="24"/>
          <w:szCs w:val="24"/>
        </w:rPr>
        <w:t xml:space="preserve"> and turn-taking develop. For both the biological maturation and cognitive development to take place, children will need repeated experiences with problem solving, supported by patient adults and clear boundaries.</w:t>
      </w:r>
    </w:p>
    <w:p w14:paraId="2A55E21D"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Staff should build self-esteem and confidence in children, recognising their emotional needs through close and committed relationships with them.</w:t>
      </w:r>
    </w:p>
    <w:p w14:paraId="3BD03F0A" w14:textId="77777777" w:rsidR="006A332F" w:rsidRPr="00BE3D30" w:rsidRDefault="006A332F" w:rsidP="006A332F">
      <w:pPr>
        <w:pStyle w:val="ListParagraph"/>
        <w:numPr>
          <w:ilvl w:val="0"/>
          <w:numId w:val="4"/>
        </w:numPr>
        <w:rPr>
          <w:rFonts w:ascii="Arial" w:hAnsi="Arial" w:cs="Arial"/>
          <w:sz w:val="24"/>
          <w:szCs w:val="24"/>
        </w:rPr>
      </w:pPr>
      <w:r w:rsidRPr="00BE3D30">
        <w:rPr>
          <w:rFonts w:ascii="Arial" w:hAnsi="Arial" w:cs="Arial"/>
          <w:sz w:val="24"/>
          <w:szCs w:val="24"/>
        </w:rPr>
        <w:t>It is essential that staff are aware of negative interactions that may impact on a child’s emotional wellbeing such as shaming or labelling a child, for example; ‘you’re always doing this, why can’t you be kind like your friends’.</w:t>
      </w:r>
    </w:p>
    <w:p w14:paraId="3F0F2791"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Staff should use social stories to support children’s understanding of various concepts in a supportive and child led way. These stories may also be shared with parents/carers to support consistency in a child’s care.</w:t>
      </w:r>
    </w:p>
    <w:p w14:paraId="436DC3B6" w14:textId="1A1F78EF"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It is essential that children know what is expected of them. Staff must be consistent in their approach. All staff should reinforce the expectations within the centre and support children in developing their understanding. It may be necessary for a child to take a break from an experience or spend less time there than anticipated. Staff m</w:t>
      </w:r>
      <w:r w:rsidR="00152FB7">
        <w:rPr>
          <w:rFonts w:ascii="Arial" w:hAnsi="Arial" w:cs="Arial"/>
          <w:sz w:val="24"/>
          <w:szCs w:val="24"/>
        </w:rPr>
        <w:t>ay also</w:t>
      </w:r>
      <w:r w:rsidRPr="00F84862">
        <w:rPr>
          <w:rFonts w:ascii="Arial" w:hAnsi="Arial" w:cs="Arial"/>
          <w:sz w:val="24"/>
          <w:szCs w:val="24"/>
        </w:rPr>
        <w:t xml:space="preserve"> redirect a child’s attention to another activity. Staff must ensure positive feedback keeps children motivated, and experiences end on a positive note. Staff must reinforce positive behaviours with warm feedback. Staff must ensure expected outcomes from learning activities/experiences are within the child’s capabilities.</w:t>
      </w:r>
    </w:p>
    <w:p w14:paraId="64F9F561" w14:textId="77777777"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In every group there may be some children who find it difficult to maintain and sustain positive behaviour. It is the responsibility of every adult to help and support these children to understand. It is essential that all staff fully understand </w:t>
      </w:r>
      <w:r w:rsidRPr="00F84862">
        <w:rPr>
          <w:rFonts w:ascii="Arial" w:hAnsi="Arial" w:cs="Arial"/>
          <w:sz w:val="24"/>
          <w:szCs w:val="24"/>
        </w:rPr>
        <w:lastRenderedPageBreak/>
        <w:t>that all behaviour is communication. Staff must ensure all measures are taken to deescalate situations where possible.</w:t>
      </w:r>
    </w:p>
    <w:p w14:paraId="64478964" w14:textId="76979C64" w:rsidR="006A332F" w:rsidRPr="00F84862" w:rsidRDefault="006A332F" w:rsidP="006A332F">
      <w:pPr>
        <w:pStyle w:val="ListParagraph"/>
        <w:numPr>
          <w:ilvl w:val="0"/>
          <w:numId w:val="4"/>
        </w:numPr>
        <w:rPr>
          <w:rFonts w:ascii="Arial" w:hAnsi="Arial" w:cs="Arial"/>
          <w:sz w:val="24"/>
          <w:szCs w:val="24"/>
        </w:rPr>
      </w:pPr>
      <w:r w:rsidRPr="00F84862">
        <w:rPr>
          <w:rFonts w:ascii="Arial" w:hAnsi="Arial" w:cs="Arial"/>
          <w:sz w:val="24"/>
          <w:szCs w:val="24"/>
        </w:rPr>
        <w:t xml:space="preserve">A sense of humour can be used as a constructive technique to make the child laugh and forget his/her anger /frustration. Some children may accept physical comfort, however others may not. Staff must ask children respectfully before touching them (see appendix 3 for other ideas). </w:t>
      </w:r>
      <w:r w:rsidRPr="00BE3D30">
        <w:rPr>
          <w:rFonts w:ascii="Arial" w:hAnsi="Arial" w:cs="Arial"/>
          <w:sz w:val="24"/>
          <w:szCs w:val="24"/>
        </w:rPr>
        <w:t>Staff should never underestimate the power of respectful relationships and know that warm, caring and nurturing interactions will build on a child’s self-esteem, which will impact positively on them now and in the future.</w:t>
      </w:r>
      <w:r w:rsidRPr="00F84862">
        <w:rPr>
          <w:rFonts w:ascii="Arial" w:hAnsi="Arial" w:cs="Arial"/>
          <w:sz w:val="24"/>
          <w:szCs w:val="24"/>
        </w:rPr>
        <w:t xml:space="preserve"> </w:t>
      </w:r>
    </w:p>
    <w:p w14:paraId="276EA489" w14:textId="77777777" w:rsidR="006A332F" w:rsidRPr="00F84862" w:rsidRDefault="006A332F" w:rsidP="006A332F">
      <w:pPr>
        <w:rPr>
          <w:rFonts w:ascii="Arial" w:hAnsi="Arial" w:cs="Arial"/>
          <w:sz w:val="24"/>
          <w:szCs w:val="24"/>
        </w:rPr>
      </w:pPr>
    </w:p>
    <w:p w14:paraId="5AAAE220" w14:textId="05B9A935" w:rsidR="006A332F" w:rsidRPr="00F84862" w:rsidRDefault="006A332F" w:rsidP="006A332F">
      <w:pPr>
        <w:rPr>
          <w:rFonts w:ascii="Arial" w:eastAsia="Times New Roman" w:hAnsi="Arial" w:cs="Arial"/>
          <w:b/>
          <w:iCs/>
          <w:sz w:val="24"/>
          <w:szCs w:val="24"/>
          <w:lang w:eastAsia="en-GB"/>
        </w:rPr>
      </w:pPr>
      <w:r w:rsidRPr="00F84862">
        <w:rPr>
          <w:rFonts w:ascii="Arial" w:eastAsia="Times New Roman" w:hAnsi="Arial" w:cs="Arial"/>
          <w:b/>
          <w:iCs/>
          <w:sz w:val="24"/>
          <w:szCs w:val="24"/>
          <w:lang w:eastAsia="en-GB"/>
        </w:rPr>
        <w:t xml:space="preserve">In our </w:t>
      </w:r>
      <w:r w:rsidR="00152FB7">
        <w:rPr>
          <w:rFonts w:ascii="Arial" w:eastAsia="Times New Roman" w:hAnsi="Arial" w:cs="Arial"/>
          <w:b/>
          <w:iCs/>
          <w:sz w:val="24"/>
          <w:szCs w:val="24"/>
          <w:lang w:eastAsia="en-GB"/>
        </w:rPr>
        <w:t>ECCs</w:t>
      </w:r>
      <w:r w:rsidRPr="00F84862">
        <w:rPr>
          <w:rFonts w:ascii="Arial" w:eastAsia="Times New Roman" w:hAnsi="Arial" w:cs="Arial"/>
          <w:b/>
          <w:iCs/>
          <w:sz w:val="24"/>
          <w:szCs w:val="24"/>
          <w:lang w:eastAsia="en-GB"/>
        </w:rPr>
        <w:t xml:space="preserve"> staff may well use physical touch:</w:t>
      </w:r>
    </w:p>
    <w:p w14:paraId="68B1D4F7"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To prompt</w:t>
      </w:r>
    </w:p>
    <w:p w14:paraId="094404CA"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 xml:space="preserve">To give reassurance </w:t>
      </w:r>
    </w:p>
    <w:p w14:paraId="117872EE"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To provide support during physical activity</w:t>
      </w:r>
    </w:p>
    <w:p w14:paraId="54DDDB1E"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 xml:space="preserve">To administer first aid </w:t>
      </w:r>
    </w:p>
    <w:p w14:paraId="5E2BF2C0" w14:textId="77777777" w:rsidR="006A332F" w:rsidRPr="00F84862" w:rsidRDefault="006A332F" w:rsidP="006A332F">
      <w:pPr>
        <w:pStyle w:val="NoSpacing"/>
        <w:numPr>
          <w:ilvl w:val="0"/>
          <w:numId w:val="7"/>
        </w:numPr>
        <w:rPr>
          <w:rFonts w:ascii="Arial" w:hAnsi="Arial" w:cs="Arial"/>
          <w:sz w:val="24"/>
          <w:szCs w:val="24"/>
          <w:lang w:eastAsia="en-GB"/>
        </w:rPr>
      </w:pPr>
      <w:r w:rsidRPr="00F84862">
        <w:rPr>
          <w:rFonts w:ascii="Arial" w:hAnsi="Arial" w:cs="Arial"/>
          <w:sz w:val="24"/>
          <w:szCs w:val="24"/>
          <w:lang w:eastAsia="en-GB"/>
        </w:rPr>
        <w:t>If a child is in distress or needs comfort or calming down</w:t>
      </w:r>
    </w:p>
    <w:p w14:paraId="570C9C52" w14:textId="77777777" w:rsidR="006A332F" w:rsidRPr="00F84862" w:rsidRDefault="006A332F" w:rsidP="006A332F">
      <w:pPr>
        <w:rPr>
          <w:rFonts w:ascii="Arial" w:hAnsi="Arial" w:cs="Arial"/>
          <w:bCs/>
          <w:sz w:val="24"/>
          <w:szCs w:val="24"/>
        </w:rPr>
      </w:pPr>
    </w:p>
    <w:p w14:paraId="19D5D733" w14:textId="77777777" w:rsidR="006A332F" w:rsidRPr="00F84862" w:rsidRDefault="006A332F" w:rsidP="006A332F">
      <w:pPr>
        <w:rPr>
          <w:rFonts w:ascii="Arial" w:hAnsi="Arial" w:cs="Arial"/>
          <w:sz w:val="24"/>
          <w:szCs w:val="24"/>
        </w:rPr>
      </w:pPr>
      <w:r w:rsidRPr="00F84862">
        <w:rPr>
          <w:rFonts w:ascii="Arial" w:hAnsi="Arial" w:cs="Arial"/>
          <w:bCs/>
          <w:sz w:val="24"/>
          <w:szCs w:val="24"/>
        </w:rPr>
        <w:t xml:space="preserve">Physical intervention must </w:t>
      </w:r>
      <w:r w:rsidRPr="00F84862">
        <w:rPr>
          <w:rFonts w:ascii="Arial" w:hAnsi="Arial" w:cs="Arial"/>
          <w:b/>
          <w:bCs/>
          <w:iCs/>
          <w:sz w:val="24"/>
          <w:szCs w:val="24"/>
        </w:rPr>
        <w:t>only</w:t>
      </w:r>
      <w:r w:rsidRPr="00F84862">
        <w:rPr>
          <w:rFonts w:ascii="Arial" w:hAnsi="Arial" w:cs="Arial"/>
          <w:bCs/>
          <w:sz w:val="24"/>
          <w:szCs w:val="24"/>
        </w:rPr>
        <w:t xml:space="preserve"> be considered if judged to be appropriate for example in the event of an emergency</w:t>
      </w:r>
      <w:r w:rsidRPr="00F84862">
        <w:rPr>
          <w:rFonts w:ascii="Arial" w:hAnsi="Arial" w:cs="Arial"/>
          <w:sz w:val="24"/>
          <w:szCs w:val="24"/>
        </w:rPr>
        <w:t>. Before deciding to intervene in this way, staff must weigh up whether the risk of not intervening is greater than the risk of intervening. Examples where this would be appropriate would include:</w:t>
      </w:r>
    </w:p>
    <w:p w14:paraId="3BAD7819" w14:textId="77777777" w:rsidR="006A332F" w:rsidRPr="00F84862" w:rsidRDefault="006A332F" w:rsidP="006A332F">
      <w:pPr>
        <w:pStyle w:val="ListParagraph"/>
        <w:numPr>
          <w:ilvl w:val="0"/>
          <w:numId w:val="6"/>
        </w:numPr>
        <w:spacing w:after="200" w:line="276" w:lineRule="auto"/>
        <w:rPr>
          <w:rFonts w:ascii="Arial" w:hAnsi="Arial" w:cs="Arial"/>
          <w:sz w:val="24"/>
          <w:szCs w:val="24"/>
        </w:rPr>
      </w:pPr>
      <w:r w:rsidRPr="00F84862">
        <w:rPr>
          <w:rFonts w:ascii="Arial" w:hAnsi="Arial" w:cs="Arial"/>
          <w:sz w:val="24"/>
          <w:szCs w:val="24"/>
        </w:rPr>
        <w:t>If a child is causing injury to themselves or another child</w:t>
      </w:r>
    </w:p>
    <w:p w14:paraId="08E5363F" w14:textId="77777777" w:rsidR="006A332F" w:rsidRPr="00F84862" w:rsidRDefault="006A332F" w:rsidP="006A332F">
      <w:pPr>
        <w:pStyle w:val="ListParagraph"/>
        <w:numPr>
          <w:ilvl w:val="0"/>
          <w:numId w:val="6"/>
        </w:numPr>
        <w:spacing w:after="200" w:line="276" w:lineRule="auto"/>
        <w:rPr>
          <w:rFonts w:ascii="Arial" w:eastAsia="Times New Roman" w:hAnsi="Arial" w:cs="Arial"/>
          <w:sz w:val="24"/>
          <w:szCs w:val="24"/>
          <w:lang w:eastAsia="en-GB"/>
        </w:rPr>
      </w:pPr>
      <w:r w:rsidRPr="00F84862">
        <w:rPr>
          <w:rFonts w:ascii="Arial" w:eastAsia="Times New Roman" w:hAnsi="Arial" w:cs="Arial"/>
          <w:sz w:val="24"/>
          <w:szCs w:val="24"/>
          <w:lang w:eastAsia="en-GB"/>
        </w:rPr>
        <w:t>If a child is running out of the building and at risk of danger (busy main road)</w:t>
      </w:r>
    </w:p>
    <w:p w14:paraId="5C5EB639" w14:textId="77777777" w:rsidR="006A332F" w:rsidRPr="00F84862" w:rsidRDefault="006A332F" w:rsidP="006A332F">
      <w:pPr>
        <w:rPr>
          <w:rFonts w:ascii="Arial" w:hAnsi="Arial" w:cs="Arial"/>
          <w:sz w:val="24"/>
          <w:szCs w:val="24"/>
        </w:rPr>
      </w:pPr>
    </w:p>
    <w:p w14:paraId="38819069" w14:textId="43F2E9B6" w:rsidR="006A332F" w:rsidRPr="00F84862" w:rsidRDefault="006A332F" w:rsidP="006A332F">
      <w:pPr>
        <w:rPr>
          <w:rFonts w:ascii="Arial" w:hAnsi="Arial" w:cs="Arial"/>
          <w:sz w:val="24"/>
          <w:szCs w:val="24"/>
        </w:rPr>
      </w:pPr>
      <w:r w:rsidRPr="00F84862">
        <w:rPr>
          <w:rFonts w:ascii="Arial" w:hAnsi="Arial" w:cs="Arial"/>
          <w:sz w:val="24"/>
          <w:szCs w:val="24"/>
        </w:rPr>
        <w:t xml:space="preserve">Any actions must be carried out with consideration given to the child’s best interests.  Staff must be mindful of where they </w:t>
      </w:r>
      <w:r w:rsidR="00B75C6F">
        <w:rPr>
          <w:rFonts w:ascii="Arial" w:hAnsi="Arial" w:cs="Arial"/>
          <w:sz w:val="24"/>
          <w:szCs w:val="24"/>
        </w:rPr>
        <w:t xml:space="preserve">make </w:t>
      </w:r>
      <w:r w:rsidR="00B75C6F" w:rsidRPr="00F84862">
        <w:rPr>
          <w:rFonts w:ascii="Arial" w:hAnsi="Arial" w:cs="Arial"/>
          <w:sz w:val="24"/>
          <w:szCs w:val="24"/>
        </w:rPr>
        <w:t>contact</w:t>
      </w:r>
      <w:r w:rsidRPr="00F84862">
        <w:rPr>
          <w:rFonts w:ascii="Arial" w:hAnsi="Arial" w:cs="Arial"/>
          <w:sz w:val="24"/>
          <w:szCs w:val="24"/>
        </w:rPr>
        <w:t xml:space="preserve"> </w:t>
      </w:r>
      <w:r w:rsidR="00B75C6F">
        <w:rPr>
          <w:rFonts w:ascii="Arial" w:hAnsi="Arial" w:cs="Arial"/>
          <w:sz w:val="24"/>
          <w:szCs w:val="24"/>
        </w:rPr>
        <w:t>with the</w:t>
      </w:r>
      <w:r w:rsidRPr="00F84862">
        <w:rPr>
          <w:rFonts w:ascii="Arial" w:hAnsi="Arial" w:cs="Arial"/>
          <w:sz w:val="24"/>
          <w:szCs w:val="24"/>
        </w:rPr>
        <w:t xml:space="preserve"> child during an emergency for example staff should never grab a child’s wrist.</w:t>
      </w:r>
    </w:p>
    <w:p w14:paraId="5D8DCE9B" w14:textId="69026785" w:rsidR="006A332F" w:rsidRPr="00F84862" w:rsidRDefault="006A332F" w:rsidP="006A332F">
      <w:pPr>
        <w:rPr>
          <w:rFonts w:ascii="Arial" w:hAnsi="Arial" w:cs="Arial"/>
          <w:sz w:val="24"/>
          <w:szCs w:val="24"/>
        </w:rPr>
      </w:pPr>
      <w:r w:rsidRPr="00F84862">
        <w:rPr>
          <w:rFonts w:ascii="Arial" w:hAnsi="Arial" w:cs="Arial"/>
          <w:sz w:val="24"/>
          <w:szCs w:val="24"/>
        </w:rPr>
        <w:t xml:space="preserve">In situations where a child is causing injury to themselves or others, it may be appropriate to remove the child from the situation. This may involve lifting the child to another area within the ECC. Staff should then place the child down as soon as it safe to do so and not restrict their movement for any period of time unnecessarily. Although restrictive practice is being adopted in this situation, this </w:t>
      </w:r>
      <w:r w:rsidR="00152FB7">
        <w:rPr>
          <w:rFonts w:ascii="Arial" w:hAnsi="Arial" w:cs="Arial"/>
          <w:sz w:val="24"/>
          <w:szCs w:val="24"/>
        </w:rPr>
        <w:t>would be</w:t>
      </w:r>
      <w:r w:rsidRPr="00F84862">
        <w:rPr>
          <w:rFonts w:ascii="Arial" w:hAnsi="Arial" w:cs="Arial"/>
          <w:sz w:val="24"/>
          <w:szCs w:val="24"/>
        </w:rPr>
        <w:t xml:space="preserve"> deemed appropriate to maintain a safe environment for children and staff. This would not require to be submitted in a notification, if </w:t>
      </w:r>
      <w:r w:rsidR="00B75C6F">
        <w:rPr>
          <w:rFonts w:ascii="Arial" w:hAnsi="Arial" w:cs="Arial"/>
          <w:sz w:val="24"/>
          <w:szCs w:val="24"/>
        </w:rPr>
        <w:t xml:space="preserve">this is part of </w:t>
      </w:r>
      <w:r w:rsidRPr="00F84862">
        <w:rPr>
          <w:rFonts w:ascii="Arial" w:hAnsi="Arial" w:cs="Arial"/>
          <w:sz w:val="24"/>
          <w:szCs w:val="24"/>
        </w:rPr>
        <w:t>the child’s personal planning approach</w:t>
      </w:r>
      <w:r w:rsidR="005F2544">
        <w:rPr>
          <w:rFonts w:ascii="Arial" w:hAnsi="Arial" w:cs="Arial"/>
          <w:sz w:val="24"/>
          <w:szCs w:val="24"/>
        </w:rPr>
        <w:t xml:space="preserve"> and</w:t>
      </w:r>
      <w:r w:rsidRPr="00F84862">
        <w:rPr>
          <w:rFonts w:ascii="Arial" w:hAnsi="Arial" w:cs="Arial"/>
          <w:sz w:val="24"/>
          <w:szCs w:val="24"/>
        </w:rPr>
        <w:t xml:space="preserve"> agreed with parents/carers, however appropriate records would </w:t>
      </w:r>
      <w:r w:rsidR="00B75C6F">
        <w:rPr>
          <w:rFonts w:ascii="Arial" w:hAnsi="Arial" w:cs="Arial"/>
          <w:sz w:val="24"/>
          <w:szCs w:val="24"/>
        </w:rPr>
        <w:t xml:space="preserve">still </w:t>
      </w:r>
      <w:r w:rsidRPr="00F84862">
        <w:rPr>
          <w:rFonts w:ascii="Arial" w:hAnsi="Arial" w:cs="Arial"/>
          <w:sz w:val="24"/>
          <w:szCs w:val="24"/>
        </w:rPr>
        <w:t>require to be maintained (see appendix 1).</w:t>
      </w:r>
    </w:p>
    <w:p w14:paraId="243BEE92" w14:textId="0C13F22D" w:rsidR="006A332F" w:rsidRPr="00F84862" w:rsidRDefault="006A332F" w:rsidP="006A332F">
      <w:pPr>
        <w:pStyle w:val="ListParagraph"/>
        <w:numPr>
          <w:ilvl w:val="0"/>
          <w:numId w:val="13"/>
        </w:numPr>
        <w:rPr>
          <w:rFonts w:ascii="Arial" w:hAnsi="Arial" w:cs="Arial"/>
          <w:sz w:val="24"/>
          <w:szCs w:val="24"/>
        </w:rPr>
      </w:pPr>
      <w:r w:rsidRPr="00F84862">
        <w:rPr>
          <w:rFonts w:ascii="Arial" w:hAnsi="Arial" w:cs="Arial"/>
          <w:sz w:val="24"/>
          <w:szCs w:val="24"/>
        </w:rPr>
        <w:t>The SMT should refer to appendix 2 for more information on what incidents require to be reported</w:t>
      </w:r>
      <w:r w:rsidR="00BE301E">
        <w:rPr>
          <w:rFonts w:ascii="Arial" w:hAnsi="Arial" w:cs="Arial"/>
          <w:sz w:val="24"/>
          <w:szCs w:val="24"/>
        </w:rPr>
        <w:t xml:space="preserve"> to the Care Inspectorate. </w:t>
      </w:r>
      <w:r w:rsidR="005F2544">
        <w:rPr>
          <w:rFonts w:ascii="Arial" w:hAnsi="Arial" w:cs="Arial"/>
          <w:sz w:val="24"/>
          <w:szCs w:val="24"/>
        </w:rPr>
        <w:t>An example of information required within the report has been included in appendix 5.</w:t>
      </w:r>
    </w:p>
    <w:p w14:paraId="2A3C1DD9" w14:textId="77777777" w:rsidR="006A332F" w:rsidRDefault="006A332F" w:rsidP="006A332F">
      <w:pPr>
        <w:pStyle w:val="ListParagraph"/>
        <w:numPr>
          <w:ilvl w:val="0"/>
          <w:numId w:val="13"/>
        </w:numPr>
        <w:rPr>
          <w:rFonts w:ascii="Arial" w:hAnsi="Arial" w:cs="Arial"/>
          <w:sz w:val="24"/>
          <w:szCs w:val="24"/>
        </w:rPr>
      </w:pPr>
      <w:r w:rsidRPr="00F84862">
        <w:rPr>
          <w:rFonts w:ascii="Arial" w:hAnsi="Arial" w:cs="Arial"/>
          <w:sz w:val="24"/>
          <w:szCs w:val="24"/>
        </w:rPr>
        <w:lastRenderedPageBreak/>
        <w:t>All incidents reported to the Care Inspectorate should also be reported to the local authority through the SHE system and parents/carers as per normal procedures.</w:t>
      </w:r>
    </w:p>
    <w:p w14:paraId="478ECBB6" w14:textId="2B52B4B9" w:rsidR="00BE301E" w:rsidRPr="00BE301E" w:rsidRDefault="00BE301E" w:rsidP="00BE301E">
      <w:pPr>
        <w:pStyle w:val="ListParagraph"/>
        <w:numPr>
          <w:ilvl w:val="0"/>
          <w:numId w:val="13"/>
        </w:numPr>
        <w:jc w:val="both"/>
        <w:rPr>
          <w:rFonts w:ascii="Arial" w:hAnsi="Arial" w:cs="Arial"/>
          <w:sz w:val="24"/>
          <w:szCs w:val="24"/>
        </w:rPr>
      </w:pPr>
      <w:r w:rsidRPr="00BE301E">
        <w:rPr>
          <w:rFonts w:ascii="Arial" w:hAnsi="Arial" w:cs="Arial"/>
          <w:sz w:val="24"/>
          <w:szCs w:val="24"/>
        </w:rPr>
        <w:t>Incidents of verbal and physical violence and aggression, where staff are, or perceive themselves to be physically and/or verbally harmed, should be recorded on SHE. Where there has been violence and aggression or dysregulation without physical and/or psychological harm being caused, this should not be recorded on SHE.</w:t>
      </w:r>
    </w:p>
    <w:p w14:paraId="0CA04E75" w14:textId="675319D3" w:rsidR="00BE301E" w:rsidRDefault="00BE301E" w:rsidP="006A332F">
      <w:pPr>
        <w:pStyle w:val="ListParagraph"/>
        <w:numPr>
          <w:ilvl w:val="0"/>
          <w:numId w:val="13"/>
        </w:numPr>
        <w:rPr>
          <w:rFonts w:ascii="Arial" w:hAnsi="Arial" w:cs="Arial"/>
          <w:sz w:val="24"/>
          <w:szCs w:val="24"/>
        </w:rPr>
      </w:pPr>
      <w:r>
        <w:rPr>
          <w:rFonts w:ascii="Arial" w:hAnsi="Arial" w:cs="Arial"/>
          <w:sz w:val="24"/>
          <w:szCs w:val="24"/>
        </w:rPr>
        <w:t>ECC i</w:t>
      </w:r>
      <w:r w:rsidR="006A332F" w:rsidRPr="00F84862">
        <w:rPr>
          <w:rFonts w:ascii="Arial" w:hAnsi="Arial" w:cs="Arial"/>
          <w:sz w:val="24"/>
          <w:szCs w:val="24"/>
        </w:rPr>
        <w:t xml:space="preserve">ncident records should be audited monthly, with </w:t>
      </w:r>
      <w:r>
        <w:rPr>
          <w:rFonts w:ascii="Arial" w:hAnsi="Arial" w:cs="Arial"/>
          <w:sz w:val="24"/>
          <w:szCs w:val="24"/>
        </w:rPr>
        <w:t>appropriate action taken to minimise further incidents, for example, enhanced support provided to an identified child. All actions identified within audits should be reviewed.</w:t>
      </w:r>
    </w:p>
    <w:p w14:paraId="622EFA4E" w14:textId="77777777" w:rsidR="006A332F" w:rsidRPr="00F84862" w:rsidRDefault="006A332F" w:rsidP="006A332F">
      <w:pPr>
        <w:rPr>
          <w:rFonts w:ascii="Arial" w:hAnsi="Arial" w:cs="Arial"/>
          <w:b/>
          <w:bCs/>
          <w:sz w:val="20"/>
          <w:szCs w:val="20"/>
        </w:rPr>
      </w:pPr>
    </w:p>
    <w:p w14:paraId="642D0DAA" w14:textId="77777777" w:rsidR="006A332F" w:rsidRPr="00F84862" w:rsidRDefault="006A332F" w:rsidP="006A332F">
      <w:pPr>
        <w:rPr>
          <w:rFonts w:ascii="Arial" w:hAnsi="Arial" w:cs="Arial"/>
          <w:b/>
          <w:bCs/>
          <w:sz w:val="20"/>
          <w:szCs w:val="20"/>
        </w:rPr>
      </w:pPr>
    </w:p>
    <w:p w14:paraId="2F720F12" w14:textId="77777777" w:rsidR="006A332F" w:rsidRPr="00F84862" w:rsidRDefault="006A332F" w:rsidP="006A332F">
      <w:pPr>
        <w:rPr>
          <w:rFonts w:ascii="Arial" w:hAnsi="Arial" w:cs="Arial"/>
          <w:b/>
          <w:bCs/>
          <w:sz w:val="20"/>
          <w:szCs w:val="20"/>
        </w:rPr>
      </w:pPr>
    </w:p>
    <w:p w14:paraId="45B8F6FC" w14:textId="77777777" w:rsidR="006A332F" w:rsidRPr="00F84862" w:rsidRDefault="006A332F" w:rsidP="006A332F">
      <w:pPr>
        <w:rPr>
          <w:rFonts w:ascii="Arial" w:hAnsi="Arial" w:cs="Arial"/>
          <w:b/>
          <w:bCs/>
          <w:sz w:val="20"/>
          <w:szCs w:val="20"/>
        </w:rPr>
      </w:pPr>
    </w:p>
    <w:p w14:paraId="63E80C65" w14:textId="77777777" w:rsidR="006A332F" w:rsidRPr="00F84862" w:rsidRDefault="006A332F" w:rsidP="006A332F">
      <w:pPr>
        <w:rPr>
          <w:rFonts w:ascii="Arial" w:hAnsi="Arial" w:cs="Arial"/>
          <w:b/>
          <w:bCs/>
          <w:sz w:val="20"/>
          <w:szCs w:val="20"/>
        </w:rPr>
      </w:pPr>
    </w:p>
    <w:p w14:paraId="58305947" w14:textId="77777777" w:rsidR="006A332F" w:rsidRPr="00F84862" w:rsidRDefault="006A332F" w:rsidP="006A332F">
      <w:pPr>
        <w:rPr>
          <w:rFonts w:ascii="Arial" w:hAnsi="Arial" w:cs="Arial"/>
          <w:b/>
          <w:bCs/>
          <w:sz w:val="20"/>
          <w:szCs w:val="20"/>
        </w:rPr>
      </w:pPr>
    </w:p>
    <w:p w14:paraId="51DDE9C9" w14:textId="77777777" w:rsidR="006A332F" w:rsidRDefault="006A332F" w:rsidP="006A332F">
      <w:pPr>
        <w:rPr>
          <w:rFonts w:ascii="Arial" w:hAnsi="Arial" w:cs="Arial"/>
          <w:b/>
          <w:bCs/>
          <w:sz w:val="20"/>
          <w:szCs w:val="20"/>
        </w:rPr>
      </w:pPr>
    </w:p>
    <w:p w14:paraId="495E9A90" w14:textId="77777777" w:rsidR="006A332F" w:rsidRDefault="006A332F" w:rsidP="006A332F">
      <w:pPr>
        <w:rPr>
          <w:rFonts w:ascii="Arial" w:hAnsi="Arial" w:cs="Arial"/>
          <w:b/>
          <w:bCs/>
          <w:sz w:val="20"/>
          <w:szCs w:val="20"/>
        </w:rPr>
      </w:pPr>
    </w:p>
    <w:p w14:paraId="4D5C5849" w14:textId="77777777" w:rsidR="006A332F" w:rsidRDefault="006A332F" w:rsidP="006A332F">
      <w:pPr>
        <w:rPr>
          <w:rFonts w:ascii="Arial" w:hAnsi="Arial" w:cs="Arial"/>
          <w:b/>
          <w:bCs/>
          <w:sz w:val="20"/>
          <w:szCs w:val="20"/>
        </w:rPr>
      </w:pPr>
    </w:p>
    <w:p w14:paraId="6AB3B76B" w14:textId="77777777" w:rsidR="006A332F" w:rsidRDefault="006A332F" w:rsidP="006A332F">
      <w:pPr>
        <w:rPr>
          <w:rFonts w:ascii="Arial" w:hAnsi="Arial" w:cs="Arial"/>
          <w:b/>
          <w:bCs/>
          <w:sz w:val="20"/>
          <w:szCs w:val="20"/>
        </w:rPr>
      </w:pPr>
    </w:p>
    <w:p w14:paraId="0B9067FB" w14:textId="77777777" w:rsidR="006A332F" w:rsidRDefault="006A332F" w:rsidP="006A332F">
      <w:pPr>
        <w:rPr>
          <w:rFonts w:ascii="Arial" w:hAnsi="Arial" w:cs="Arial"/>
          <w:b/>
          <w:bCs/>
          <w:sz w:val="20"/>
          <w:szCs w:val="20"/>
        </w:rPr>
      </w:pPr>
    </w:p>
    <w:p w14:paraId="3D450C8D" w14:textId="77777777" w:rsidR="006A332F" w:rsidRDefault="006A332F" w:rsidP="006A332F">
      <w:pPr>
        <w:rPr>
          <w:rFonts w:ascii="Arial" w:hAnsi="Arial" w:cs="Arial"/>
          <w:b/>
          <w:bCs/>
          <w:sz w:val="20"/>
          <w:szCs w:val="20"/>
        </w:rPr>
      </w:pPr>
    </w:p>
    <w:p w14:paraId="576CDE7B" w14:textId="77777777" w:rsidR="006A332F" w:rsidRDefault="006A332F" w:rsidP="006A332F">
      <w:pPr>
        <w:rPr>
          <w:rFonts w:ascii="Arial" w:hAnsi="Arial" w:cs="Arial"/>
          <w:b/>
          <w:bCs/>
          <w:sz w:val="20"/>
          <w:szCs w:val="20"/>
        </w:rPr>
      </w:pPr>
    </w:p>
    <w:p w14:paraId="069FF20C" w14:textId="77777777" w:rsidR="006A332F" w:rsidRDefault="006A332F" w:rsidP="006A332F">
      <w:pPr>
        <w:rPr>
          <w:rFonts w:ascii="Arial" w:hAnsi="Arial" w:cs="Arial"/>
          <w:b/>
          <w:bCs/>
          <w:sz w:val="20"/>
          <w:szCs w:val="20"/>
        </w:rPr>
      </w:pPr>
    </w:p>
    <w:p w14:paraId="41157646" w14:textId="7DEB5D73" w:rsidR="006A332F" w:rsidRPr="00841C2B" w:rsidRDefault="006A332F" w:rsidP="006A332F">
      <w:pPr>
        <w:rPr>
          <w:rFonts w:ascii="Arial" w:hAnsi="Arial" w:cs="Arial"/>
          <w:b/>
          <w:bCs/>
          <w:sz w:val="24"/>
          <w:szCs w:val="24"/>
        </w:rPr>
      </w:pPr>
      <w:r w:rsidRPr="00841C2B">
        <w:rPr>
          <w:rFonts w:ascii="Arial" w:hAnsi="Arial" w:cs="Arial"/>
          <w:b/>
          <w:bCs/>
          <w:sz w:val="24"/>
          <w:szCs w:val="24"/>
        </w:rPr>
        <w:t>Th</w:t>
      </w:r>
      <w:r w:rsidR="00841C2B">
        <w:rPr>
          <w:rFonts w:ascii="Arial" w:hAnsi="Arial" w:cs="Arial"/>
          <w:b/>
          <w:bCs/>
          <w:sz w:val="24"/>
          <w:szCs w:val="24"/>
        </w:rPr>
        <w:t>e</w:t>
      </w:r>
      <w:r w:rsidRPr="00841C2B">
        <w:rPr>
          <w:rFonts w:ascii="Arial" w:hAnsi="Arial" w:cs="Arial"/>
          <w:b/>
          <w:bCs/>
          <w:sz w:val="24"/>
          <w:szCs w:val="24"/>
        </w:rPr>
        <w:t xml:space="preserve"> </w:t>
      </w:r>
      <w:r w:rsidR="00BE301E" w:rsidRPr="00841C2B">
        <w:rPr>
          <w:rFonts w:ascii="Arial" w:hAnsi="Arial" w:cs="Arial"/>
          <w:b/>
          <w:bCs/>
          <w:sz w:val="24"/>
          <w:szCs w:val="24"/>
        </w:rPr>
        <w:t>R</w:t>
      </w:r>
      <w:r w:rsidRPr="00841C2B">
        <w:rPr>
          <w:rFonts w:ascii="Arial" w:hAnsi="Arial" w:cs="Arial"/>
          <w:b/>
          <w:bCs/>
          <w:sz w:val="24"/>
          <w:szCs w:val="24"/>
        </w:rPr>
        <w:t xml:space="preserve">espectful </w:t>
      </w:r>
      <w:r w:rsidR="00BE301E" w:rsidRPr="00841C2B">
        <w:rPr>
          <w:rFonts w:ascii="Arial" w:hAnsi="Arial" w:cs="Arial"/>
          <w:b/>
          <w:bCs/>
          <w:sz w:val="24"/>
          <w:szCs w:val="24"/>
        </w:rPr>
        <w:t>R</w:t>
      </w:r>
      <w:r w:rsidRPr="00841C2B">
        <w:rPr>
          <w:rFonts w:ascii="Arial" w:hAnsi="Arial" w:cs="Arial"/>
          <w:b/>
          <w:bCs/>
          <w:sz w:val="24"/>
          <w:szCs w:val="24"/>
        </w:rPr>
        <w:t xml:space="preserve">elationships </w:t>
      </w:r>
      <w:r w:rsidR="00BE301E" w:rsidRPr="00841C2B">
        <w:rPr>
          <w:rFonts w:ascii="Arial" w:hAnsi="Arial" w:cs="Arial"/>
          <w:b/>
          <w:bCs/>
          <w:sz w:val="24"/>
          <w:szCs w:val="24"/>
        </w:rPr>
        <w:t>Policy was written with consideration given to:</w:t>
      </w:r>
    </w:p>
    <w:p w14:paraId="6F6732F2" w14:textId="1C4A4417" w:rsidR="006A332F" w:rsidRPr="00841C2B" w:rsidRDefault="006A332F" w:rsidP="006A332F">
      <w:pPr>
        <w:pStyle w:val="ListParagraph"/>
        <w:numPr>
          <w:ilvl w:val="0"/>
          <w:numId w:val="2"/>
        </w:numPr>
        <w:ind w:left="360"/>
        <w:rPr>
          <w:rFonts w:ascii="Arial" w:hAnsi="Arial" w:cs="Arial"/>
          <w:sz w:val="24"/>
          <w:szCs w:val="24"/>
        </w:rPr>
      </w:pPr>
      <w:r w:rsidRPr="00841C2B">
        <w:rPr>
          <w:rFonts w:ascii="Arial" w:hAnsi="Arial" w:cs="Arial"/>
          <w:sz w:val="24"/>
          <w:szCs w:val="24"/>
        </w:rPr>
        <w:t>East Ayrshire Council, Standard Circular 57 – Child Protection</w:t>
      </w:r>
      <w:r w:rsidR="00152FB7">
        <w:rPr>
          <w:rFonts w:ascii="Arial" w:hAnsi="Arial" w:cs="Arial"/>
          <w:sz w:val="24"/>
          <w:szCs w:val="24"/>
        </w:rPr>
        <w:t>.</w:t>
      </w:r>
    </w:p>
    <w:p w14:paraId="651A4DBF" w14:textId="71855AB0" w:rsidR="006A332F" w:rsidRPr="00841C2B" w:rsidRDefault="006A332F" w:rsidP="006A332F">
      <w:pPr>
        <w:pStyle w:val="ListParagraph"/>
        <w:numPr>
          <w:ilvl w:val="0"/>
          <w:numId w:val="2"/>
        </w:numPr>
        <w:ind w:left="360"/>
        <w:rPr>
          <w:rFonts w:ascii="Arial" w:hAnsi="Arial" w:cs="Arial"/>
          <w:b/>
          <w:sz w:val="24"/>
          <w:szCs w:val="24"/>
        </w:rPr>
      </w:pPr>
      <w:r w:rsidRPr="00841C2B">
        <w:rPr>
          <w:rFonts w:ascii="Arial" w:hAnsi="Arial" w:cs="Arial"/>
          <w:sz w:val="24"/>
          <w:szCs w:val="24"/>
        </w:rPr>
        <w:t>National Guidance for Child Protection in Scotland, Scottish Government 2021</w:t>
      </w:r>
      <w:r w:rsidR="005375BD">
        <w:rPr>
          <w:rFonts w:ascii="Arial" w:hAnsi="Arial" w:cs="Arial"/>
          <w:sz w:val="24"/>
          <w:szCs w:val="24"/>
        </w:rPr>
        <w:t>, updated 2023.</w:t>
      </w:r>
      <w:r w:rsidRPr="00841C2B">
        <w:rPr>
          <w:rFonts w:ascii="Arial" w:hAnsi="Arial" w:cs="Arial"/>
          <w:sz w:val="24"/>
          <w:szCs w:val="24"/>
        </w:rPr>
        <w:t xml:space="preserve">  </w:t>
      </w:r>
    </w:p>
    <w:p w14:paraId="3D257E84" w14:textId="50249D4E" w:rsidR="006A332F" w:rsidRPr="00841C2B" w:rsidRDefault="006A332F" w:rsidP="006A332F">
      <w:pPr>
        <w:pStyle w:val="ListParagraph"/>
        <w:numPr>
          <w:ilvl w:val="0"/>
          <w:numId w:val="2"/>
        </w:numPr>
        <w:ind w:left="360"/>
        <w:rPr>
          <w:rFonts w:ascii="Arial" w:hAnsi="Arial" w:cs="Arial"/>
          <w:b/>
          <w:sz w:val="24"/>
          <w:szCs w:val="24"/>
        </w:rPr>
      </w:pPr>
      <w:r w:rsidRPr="00841C2B">
        <w:rPr>
          <w:rFonts w:ascii="Arial" w:hAnsi="Arial" w:cs="Arial"/>
          <w:sz w:val="24"/>
          <w:szCs w:val="24"/>
        </w:rPr>
        <w:t>East Ayrshire Relationships Framework</w:t>
      </w:r>
      <w:r w:rsidR="00BE301E" w:rsidRPr="00841C2B">
        <w:rPr>
          <w:rFonts w:ascii="Arial" w:hAnsi="Arial" w:cs="Arial"/>
          <w:sz w:val="24"/>
          <w:szCs w:val="24"/>
        </w:rPr>
        <w:t>.</w:t>
      </w:r>
    </w:p>
    <w:p w14:paraId="62735788" w14:textId="267B4BC0" w:rsidR="006A332F" w:rsidRPr="00841C2B" w:rsidRDefault="006A332F" w:rsidP="006A332F">
      <w:pPr>
        <w:pStyle w:val="ListParagraph"/>
        <w:numPr>
          <w:ilvl w:val="0"/>
          <w:numId w:val="2"/>
        </w:numPr>
        <w:ind w:left="360"/>
        <w:rPr>
          <w:rFonts w:ascii="Arial" w:hAnsi="Arial" w:cs="Arial"/>
          <w:b/>
          <w:sz w:val="24"/>
          <w:szCs w:val="24"/>
        </w:rPr>
      </w:pPr>
      <w:r w:rsidRPr="00841C2B">
        <w:rPr>
          <w:rFonts w:ascii="Arial" w:hAnsi="Arial" w:cs="Arial"/>
          <w:sz w:val="24"/>
          <w:szCs w:val="24"/>
        </w:rPr>
        <w:t>Care Inspectorate ‘Records services must keep and Notifications, 2025</w:t>
      </w:r>
      <w:r w:rsidR="00152FB7">
        <w:rPr>
          <w:rFonts w:ascii="Arial" w:hAnsi="Arial" w:cs="Arial"/>
          <w:sz w:val="24"/>
          <w:szCs w:val="24"/>
        </w:rPr>
        <w:t>’</w:t>
      </w:r>
      <w:r w:rsidRPr="00841C2B">
        <w:rPr>
          <w:rFonts w:ascii="Arial" w:hAnsi="Arial" w:cs="Arial"/>
          <w:sz w:val="24"/>
          <w:szCs w:val="24"/>
        </w:rPr>
        <w:t>.</w:t>
      </w:r>
    </w:p>
    <w:p w14:paraId="7A964347" w14:textId="77777777" w:rsidR="00BE301E" w:rsidRPr="00841C2B" w:rsidRDefault="006A332F" w:rsidP="00BE301E">
      <w:pPr>
        <w:pStyle w:val="ListParagraph"/>
        <w:numPr>
          <w:ilvl w:val="0"/>
          <w:numId w:val="2"/>
        </w:numPr>
        <w:ind w:left="360"/>
        <w:rPr>
          <w:rFonts w:ascii="Arial" w:hAnsi="Arial" w:cs="Arial"/>
          <w:sz w:val="24"/>
          <w:szCs w:val="24"/>
        </w:rPr>
      </w:pPr>
      <w:r w:rsidRPr="00841C2B">
        <w:rPr>
          <w:rFonts w:ascii="Arial" w:hAnsi="Arial" w:cs="Arial"/>
          <w:sz w:val="24"/>
          <w:szCs w:val="24"/>
        </w:rPr>
        <w:t>Realising the Ambition, Scottish Government, 2020.</w:t>
      </w:r>
    </w:p>
    <w:p w14:paraId="30EB0275" w14:textId="2D7B92A7" w:rsidR="00BE301E" w:rsidRPr="00841C2B" w:rsidRDefault="00BE301E" w:rsidP="00BE301E">
      <w:pPr>
        <w:pStyle w:val="ListParagraph"/>
        <w:numPr>
          <w:ilvl w:val="0"/>
          <w:numId w:val="2"/>
        </w:numPr>
        <w:ind w:left="360"/>
        <w:rPr>
          <w:rFonts w:ascii="Arial" w:hAnsi="Arial" w:cs="Arial"/>
          <w:sz w:val="24"/>
          <w:szCs w:val="24"/>
        </w:rPr>
      </w:pPr>
      <w:r w:rsidRPr="00841C2B">
        <w:rPr>
          <w:rFonts w:ascii="Arial" w:hAnsi="Arial" w:cs="Arial"/>
          <w:sz w:val="24"/>
          <w:szCs w:val="24"/>
        </w:rPr>
        <w:t>Guidance on Assessing and Supporting Children Experiencing Significant Dysregulation in Educational Settings</w:t>
      </w:r>
      <w:r w:rsidR="00152FB7">
        <w:rPr>
          <w:rFonts w:ascii="Arial" w:hAnsi="Arial" w:cs="Arial"/>
          <w:sz w:val="24"/>
          <w:szCs w:val="24"/>
        </w:rPr>
        <w:t xml:space="preserve">, </w:t>
      </w:r>
      <w:r w:rsidRPr="00841C2B">
        <w:rPr>
          <w:rFonts w:ascii="Arial" w:hAnsi="Arial" w:cs="Arial"/>
          <w:sz w:val="24"/>
          <w:szCs w:val="24"/>
        </w:rPr>
        <w:t>East Ayrshire Education Service</w:t>
      </w:r>
      <w:r w:rsidR="00152FB7">
        <w:rPr>
          <w:rFonts w:ascii="Arial" w:hAnsi="Arial" w:cs="Arial"/>
          <w:sz w:val="24"/>
          <w:szCs w:val="24"/>
        </w:rPr>
        <w:t>.</w:t>
      </w:r>
      <w:r w:rsidRPr="00841C2B">
        <w:rPr>
          <w:rFonts w:ascii="Arial" w:hAnsi="Arial" w:cs="Arial"/>
          <w:sz w:val="24"/>
          <w:szCs w:val="24"/>
        </w:rPr>
        <w:t xml:space="preserve"> </w:t>
      </w:r>
    </w:p>
    <w:p w14:paraId="6A95A90D" w14:textId="77777777" w:rsidR="00EE24FF" w:rsidRPr="00841C2B" w:rsidRDefault="006A332F" w:rsidP="00EE24FF">
      <w:pPr>
        <w:pStyle w:val="ListParagraph"/>
        <w:numPr>
          <w:ilvl w:val="0"/>
          <w:numId w:val="2"/>
        </w:numPr>
        <w:ind w:left="360"/>
        <w:jc w:val="both"/>
        <w:rPr>
          <w:rFonts w:ascii="Arial" w:hAnsi="Arial" w:cs="Arial"/>
          <w:sz w:val="24"/>
          <w:szCs w:val="24"/>
        </w:rPr>
      </w:pPr>
      <w:r w:rsidRPr="00841C2B">
        <w:rPr>
          <w:rFonts w:ascii="Arial" w:hAnsi="Arial" w:cs="Arial"/>
          <w:sz w:val="24"/>
          <w:szCs w:val="24"/>
        </w:rPr>
        <w:t xml:space="preserve">Health &amp; Social Care Standards, 2017 (1.4, 1.13, 1.14, 1.15, 1.24, 2.12, 3.14, 3.17, 3.18, 3.19, 3.20, 3.21, 3.22, 4.18, 4.24, 5.17)                                                           </w:t>
      </w:r>
      <w:r w:rsidR="00EE24FF" w:rsidRPr="00841C2B">
        <w:rPr>
          <w:rFonts w:ascii="Arial" w:hAnsi="Arial" w:cs="Arial"/>
          <w:sz w:val="24"/>
          <w:szCs w:val="24"/>
        </w:rPr>
        <w:t xml:space="preserve">          </w:t>
      </w:r>
    </w:p>
    <w:p w14:paraId="3025DE91" w14:textId="185E0940" w:rsidR="006A332F" w:rsidRPr="00841C2B" w:rsidRDefault="006A332F" w:rsidP="00EE24FF">
      <w:pPr>
        <w:pStyle w:val="ListParagraph"/>
        <w:ind w:left="360"/>
        <w:jc w:val="right"/>
        <w:rPr>
          <w:rFonts w:ascii="Arial" w:hAnsi="Arial" w:cs="Arial"/>
          <w:sz w:val="24"/>
          <w:szCs w:val="24"/>
        </w:rPr>
      </w:pPr>
      <w:r w:rsidRPr="00841C2B">
        <w:rPr>
          <w:rFonts w:ascii="Arial" w:hAnsi="Arial" w:cs="Arial"/>
          <w:b/>
          <w:sz w:val="24"/>
          <w:szCs w:val="24"/>
        </w:rPr>
        <w:t xml:space="preserve">Policy created: </w:t>
      </w:r>
      <w:r w:rsidR="00EF7E42" w:rsidRPr="00841C2B">
        <w:rPr>
          <w:rFonts w:ascii="Arial" w:hAnsi="Arial" w:cs="Arial"/>
          <w:sz w:val="24"/>
          <w:szCs w:val="24"/>
        </w:rPr>
        <w:t>July 2025</w:t>
      </w:r>
    </w:p>
    <w:p w14:paraId="37D8295B" w14:textId="77777777" w:rsidR="006A332F" w:rsidRDefault="006A332F" w:rsidP="006A332F">
      <w:pPr>
        <w:rPr>
          <w:rFonts w:ascii="Arial" w:hAnsi="Arial" w:cs="Arial"/>
          <w:sz w:val="24"/>
          <w:szCs w:val="24"/>
        </w:rPr>
        <w:sectPr w:rsidR="006A332F" w:rsidSect="006B6216">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B7693D" w14:textId="110BD6D6" w:rsidR="006A332F" w:rsidRPr="00F84862" w:rsidRDefault="006A332F" w:rsidP="006A332F">
      <w:pPr>
        <w:spacing w:after="0"/>
        <w:rPr>
          <w:rFonts w:ascii="Arial" w:hAnsi="Arial" w:cs="Arial"/>
          <w:b/>
          <w:bCs/>
          <w:sz w:val="20"/>
          <w:szCs w:val="20"/>
          <w:u w:val="single"/>
        </w:rPr>
      </w:pPr>
      <w:r w:rsidRPr="00F84862">
        <w:rPr>
          <w:rFonts w:ascii="Arial" w:hAnsi="Arial" w:cs="Arial"/>
          <w:b/>
          <w:bCs/>
          <w:sz w:val="20"/>
          <w:szCs w:val="20"/>
          <w:u w:val="single"/>
        </w:rPr>
        <w:lastRenderedPageBreak/>
        <w:t>Appendix 1</w:t>
      </w:r>
      <w:r w:rsidR="005F2544">
        <w:rPr>
          <w:rFonts w:ascii="Arial" w:hAnsi="Arial" w:cs="Arial"/>
          <w:b/>
          <w:bCs/>
          <w:sz w:val="20"/>
          <w:szCs w:val="20"/>
          <w:u w:val="single"/>
        </w:rPr>
        <w:t xml:space="preserve"> (Care Inspectorate guidance)</w:t>
      </w:r>
    </w:p>
    <w:p w14:paraId="694D398D" w14:textId="77777777" w:rsidR="006A332F" w:rsidRPr="00F84862" w:rsidRDefault="006A332F" w:rsidP="006A332F">
      <w:pPr>
        <w:spacing w:after="0"/>
        <w:rPr>
          <w:rFonts w:ascii="Arial" w:hAnsi="Arial" w:cs="Arial"/>
          <w:b/>
        </w:rPr>
      </w:pPr>
      <w:r w:rsidRPr="00F84862">
        <w:rPr>
          <w:rFonts w:ascii="Arial" w:hAnsi="Arial" w:cs="Arial"/>
        </w:rPr>
        <w:t>It is recognised that on occasion, restrictive practice may require to be used on an emergency basis, which had not previously been anticipated.</w:t>
      </w:r>
      <w:r w:rsidRPr="00F84862">
        <w:rPr>
          <w:rFonts w:ascii="Arial" w:hAnsi="Arial" w:cs="Arial"/>
          <w:b/>
        </w:rPr>
        <w:t xml:space="preserve"> However, where it can be anticipated that a child using the service may be restricted or restrained, their risk assessment/behaviour management/personal plan must include: </w:t>
      </w:r>
    </w:p>
    <w:p w14:paraId="52A5C1BE"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An individual assessment of the form of approved restriction or restraint </w:t>
      </w:r>
    </w:p>
    <w:p w14:paraId="3C0688F7"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The circumstances of use</w:t>
      </w:r>
    </w:p>
    <w:p w14:paraId="61C137A2"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How it is the most appropriate way of ensuring the child’s physical and emotional wellbeing </w:t>
      </w:r>
    </w:p>
    <w:p w14:paraId="4C801BC4"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Any protected characteristics or additional support needs which may impact on the child’s behaviour </w:t>
      </w:r>
    </w:p>
    <w:p w14:paraId="69B606D7"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Details of observations and monitoring </w:t>
      </w:r>
    </w:p>
    <w:p w14:paraId="073161BE"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Agreement of the child’s, legal representative, family/parents, social work or other agencies as appropriate </w:t>
      </w:r>
    </w:p>
    <w:p w14:paraId="0C7F5E43"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 xml:space="preserve">The views of the child </w:t>
      </w:r>
    </w:p>
    <w:p w14:paraId="0D4FF893" w14:textId="77777777" w:rsidR="006A332F" w:rsidRPr="00F84862" w:rsidRDefault="006A332F" w:rsidP="006A332F">
      <w:pPr>
        <w:pStyle w:val="ListParagraph"/>
        <w:numPr>
          <w:ilvl w:val="0"/>
          <w:numId w:val="8"/>
        </w:numPr>
        <w:rPr>
          <w:rFonts w:ascii="Arial" w:hAnsi="Arial" w:cs="Arial"/>
        </w:rPr>
      </w:pPr>
      <w:r w:rsidRPr="00F84862">
        <w:rPr>
          <w:rFonts w:ascii="Arial" w:hAnsi="Arial" w:cs="Arial"/>
        </w:rPr>
        <w:t>Debrief arrangements</w:t>
      </w:r>
    </w:p>
    <w:p w14:paraId="4FFFD6C6" w14:textId="77777777" w:rsidR="006A332F" w:rsidRPr="00F84862" w:rsidRDefault="006A332F" w:rsidP="006A332F">
      <w:pPr>
        <w:rPr>
          <w:rFonts w:ascii="Arial" w:hAnsi="Arial" w:cs="Arial"/>
          <w:b/>
        </w:rPr>
      </w:pPr>
      <w:r w:rsidRPr="00F84862">
        <w:rPr>
          <w:rFonts w:ascii="Arial" w:hAnsi="Arial" w:cs="Arial"/>
          <w:b/>
        </w:rPr>
        <w:t xml:space="preserve">Incident reports following each period of restriction or restraint (this may include more than one restriction or restraint during each incident) must include: </w:t>
      </w:r>
    </w:p>
    <w:p w14:paraId="24DF4CB0"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The events which preceded the restraint </w:t>
      </w:r>
    </w:p>
    <w:p w14:paraId="258DBEDA"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Details of the form of restriction or restraint used </w:t>
      </w:r>
    </w:p>
    <w:p w14:paraId="49DF6C8A"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The legal justification (harm to self, harm to others, or significant damage which will result in physical or emotional harm) for using the restriction or restraint </w:t>
      </w:r>
    </w:p>
    <w:p w14:paraId="1B53BE94"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How it was the most appropriate way of ensuring the child’s physical and emotional wellbeing </w:t>
      </w:r>
    </w:p>
    <w:p w14:paraId="76C30270"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Details of observations and monitoring </w:t>
      </w:r>
    </w:p>
    <w:p w14:paraId="32417840"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Date and location of the incident </w:t>
      </w:r>
    </w:p>
    <w:p w14:paraId="14AF08F1"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Start and finish time of each period of restriction or restraint </w:t>
      </w:r>
    </w:p>
    <w:p w14:paraId="19F6C94A"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Names of people involved, including who led the restriction or restraint </w:t>
      </w:r>
    </w:p>
    <w:p w14:paraId="2B94D727"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Reference to risk assessment/behaviour management/personal plan </w:t>
      </w:r>
    </w:p>
    <w:p w14:paraId="080EC0A6"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Views of the child being restricted </w:t>
      </w:r>
    </w:p>
    <w:p w14:paraId="39014CBD"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Notification to family/parents, social work and other agencies </w:t>
      </w:r>
    </w:p>
    <w:p w14:paraId="01E9BD7D"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The learning and impact on future practice for that child </w:t>
      </w:r>
    </w:p>
    <w:p w14:paraId="7F171B2E"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The learning and impact on future practice for the wider organisation </w:t>
      </w:r>
    </w:p>
    <w:p w14:paraId="347AAB73" w14:textId="77777777" w:rsidR="006A332F" w:rsidRPr="00F84862" w:rsidRDefault="006A332F" w:rsidP="006A332F">
      <w:pPr>
        <w:pStyle w:val="ListParagraph"/>
        <w:numPr>
          <w:ilvl w:val="0"/>
          <w:numId w:val="9"/>
        </w:numPr>
        <w:rPr>
          <w:rFonts w:ascii="Arial" w:hAnsi="Arial" w:cs="Arial"/>
        </w:rPr>
      </w:pPr>
      <w:r w:rsidRPr="00F84862">
        <w:rPr>
          <w:rFonts w:ascii="Arial" w:hAnsi="Arial" w:cs="Arial"/>
        </w:rPr>
        <w:t xml:space="preserve">Arrangements for monitoring and ongoing assessment </w:t>
      </w:r>
    </w:p>
    <w:p w14:paraId="0E46667E" w14:textId="77777777" w:rsidR="005F2544" w:rsidRDefault="006A332F" w:rsidP="006A332F">
      <w:pPr>
        <w:pStyle w:val="ListParagraph"/>
        <w:numPr>
          <w:ilvl w:val="0"/>
          <w:numId w:val="9"/>
        </w:numPr>
        <w:rPr>
          <w:rFonts w:ascii="Arial" w:hAnsi="Arial" w:cs="Arial"/>
        </w:rPr>
      </w:pPr>
      <w:r w:rsidRPr="00F84862">
        <w:rPr>
          <w:rFonts w:ascii="Arial" w:hAnsi="Arial" w:cs="Arial"/>
        </w:rPr>
        <w:t xml:space="preserve">Manager’s comments and external auditing as part of the provider’s quality assurance. </w:t>
      </w:r>
    </w:p>
    <w:p w14:paraId="33078E95" w14:textId="04AA247C" w:rsidR="006A332F" w:rsidRPr="005F2544" w:rsidRDefault="006A332F" w:rsidP="005F2544">
      <w:pPr>
        <w:rPr>
          <w:rFonts w:ascii="Arial" w:hAnsi="Arial" w:cs="Arial"/>
        </w:rPr>
      </w:pPr>
      <w:r w:rsidRPr="005F2544">
        <w:rPr>
          <w:rFonts w:ascii="Arial" w:hAnsi="Arial" w:cs="Arial"/>
          <w:b/>
          <w:sz w:val="24"/>
          <w:szCs w:val="24"/>
          <w:u w:val="single"/>
        </w:rPr>
        <w:lastRenderedPageBreak/>
        <w:t>Appendix 2</w:t>
      </w:r>
      <w:r w:rsidR="0085360C" w:rsidRPr="005F2544">
        <w:rPr>
          <w:rFonts w:ascii="Arial" w:hAnsi="Arial" w:cs="Arial"/>
          <w:b/>
          <w:sz w:val="24"/>
          <w:szCs w:val="24"/>
          <w:u w:val="single"/>
        </w:rPr>
        <w:t xml:space="preserve"> (Care Inspectorate guidance)</w:t>
      </w:r>
    </w:p>
    <w:tbl>
      <w:tblPr>
        <w:tblStyle w:val="TableGrid"/>
        <w:tblpPr w:leftFromText="180" w:rightFromText="180" w:vertAnchor="page" w:horzAnchor="margin" w:tblpY="2001"/>
        <w:tblW w:w="0" w:type="auto"/>
        <w:tblLook w:val="04A0" w:firstRow="1" w:lastRow="0" w:firstColumn="1" w:lastColumn="0" w:noHBand="0" w:noVBand="1"/>
      </w:tblPr>
      <w:tblGrid>
        <w:gridCol w:w="3487"/>
        <w:gridCol w:w="3487"/>
        <w:gridCol w:w="3487"/>
        <w:gridCol w:w="3487"/>
      </w:tblGrid>
      <w:tr w:rsidR="005F2544" w:rsidRPr="00F84862" w14:paraId="6D2B691D" w14:textId="77777777" w:rsidTr="005F2544">
        <w:tc>
          <w:tcPr>
            <w:tcW w:w="3487" w:type="dxa"/>
            <w:shd w:val="clear" w:color="auto" w:fill="9CC2E5" w:themeFill="accent1" w:themeFillTint="99"/>
          </w:tcPr>
          <w:p w14:paraId="5AB59C7D" w14:textId="77777777" w:rsidR="005F2544" w:rsidRPr="00F84862" w:rsidRDefault="005F2544" w:rsidP="005F2544">
            <w:pPr>
              <w:rPr>
                <w:rFonts w:ascii="Arial" w:hAnsi="Arial" w:cs="Arial"/>
                <w:b/>
                <w:u w:val="single"/>
              </w:rPr>
            </w:pPr>
            <w:r w:rsidRPr="00F84862">
              <w:rPr>
                <w:rFonts w:ascii="Arial" w:hAnsi="Arial" w:cs="Arial"/>
                <w:b/>
                <w:u w:val="single"/>
              </w:rPr>
              <w:t xml:space="preserve">Physical restraint </w:t>
            </w:r>
          </w:p>
          <w:p w14:paraId="04414201" w14:textId="77777777" w:rsidR="005F2544" w:rsidRPr="00F84862" w:rsidRDefault="005F2544" w:rsidP="005F2544">
            <w:pPr>
              <w:rPr>
                <w:rFonts w:ascii="Arial" w:hAnsi="Arial" w:cs="Arial"/>
              </w:rPr>
            </w:pPr>
          </w:p>
          <w:p w14:paraId="568DC4A1" w14:textId="77777777" w:rsidR="005F2544" w:rsidRPr="00F84862" w:rsidRDefault="005F2544" w:rsidP="005F2544">
            <w:pPr>
              <w:rPr>
                <w:rFonts w:ascii="Arial" w:hAnsi="Arial" w:cs="Arial"/>
              </w:rPr>
            </w:pPr>
            <w:r w:rsidRPr="00F84862">
              <w:rPr>
                <w:rFonts w:ascii="Arial" w:hAnsi="Arial" w:cs="Arial"/>
              </w:rPr>
              <w:t>‘An intervention in which staff hold a child to restrict his or her movement and [which] should only be used to prevent harm’.</w:t>
            </w:r>
          </w:p>
          <w:p w14:paraId="17BD2B09" w14:textId="77777777" w:rsidR="005F2544" w:rsidRPr="00F84862" w:rsidRDefault="005F2544" w:rsidP="005F2544">
            <w:pPr>
              <w:rPr>
                <w:rFonts w:ascii="Arial" w:hAnsi="Arial" w:cs="Arial"/>
              </w:rPr>
            </w:pPr>
          </w:p>
          <w:p w14:paraId="4F28A3E1" w14:textId="77777777" w:rsidR="005F2544" w:rsidRPr="00F84862" w:rsidRDefault="005F2544" w:rsidP="005F2544">
            <w:pPr>
              <w:rPr>
                <w:rFonts w:ascii="Arial" w:hAnsi="Arial" w:cs="Arial"/>
              </w:rPr>
            </w:pPr>
            <w:r w:rsidRPr="00F84862">
              <w:rPr>
                <w:rFonts w:ascii="Arial" w:hAnsi="Arial" w:cs="Arial"/>
              </w:rPr>
              <w:t>All instances of physical restraint must be recorded and follow the organisation’s reporting procedures. They should also be reported to the Care Inspectorate.</w:t>
            </w:r>
          </w:p>
        </w:tc>
        <w:tc>
          <w:tcPr>
            <w:tcW w:w="3487" w:type="dxa"/>
            <w:shd w:val="clear" w:color="auto" w:fill="BDD6EE" w:themeFill="accent1" w:themeFillTint="66"/>
          </w:tcPr>
          <w:p w14:paraId="6523BDA3" w14:textId="77777777" w:rsidR="005F2544" w:rsidRPr="00F84862" w:rsidRDefault="005F2544" w:rsidP="005F2544">
            <w:pPr>
              <w:rPr>
                <w:rFonts w:ascii="Arial" w:hAnsi="Arial" w:cs="Arial"/>
                <w:b/>
                <w:u w:val="single"/>
              </w:rPr>
            </w:pPr>
            <w:r w:rsidRPr="00F84862">
              <w:rPr>
                <w:rFonts w:ascii="Arial" w:hAnsi="Arial" w:cs="Arial"/>
                <w:b/>
                <w:u w:val="single"/>
              </w:rPr>
              <w:t xml:space="preserve">Seclusion </w:t>
            </w:r>
          </w:p>
          <w:p w14:paraId="272EFA52" w14:textId="77777777" w:rsidR="005F2544" w:rsidRPr="00F84862" w:rsidRDefault="005F2544" w:rsidP="005F2544">
            <w:pPr>
              <w:rPr>
                <w:rFonts w:ascii="Arial" w:hAnsi="Arial" w:cs="Arial"/>
              </w:rPr>
            </w:pPr>
          </w:p>
          <w:p w14:paraId="5045E90A" w14:textId="77777777" w:rsidR="005F2544" w:rsidRPr="00F84862" w:rsidRDefault="005F2544" w:rsidP="005F2544">
            <w:pPr>
              <w:rPr>
                <w:rFonts w:ascii="Arial" w:hAnsi="Arial" w:cs="Arial"/>
              </w:rPr>
            </w:pPr>
            <w:r w:rsidRPr="00F84862">
              <w:rPr>
                <w:rFonts w:ascii="Arial" w:hAnsi="Arial" w:cs="Arial"/>
              </w:rPr>
              <w:t xml:space="preserve">An act carried out with the purpose of confining and isolating a child, away from other children and staff, in an area from which they are prevented from leaving. </w:t>
            </w:r>
          </w:p>
          <w:p w14:paraId="250A08E4" w14:textId="77777777" w:rsidR="005F2544" w:rsidRPr="00F84862" w:rsidRDefault="005F2544" w:rsidP="005F2544">
            <w:pPr>
              <w:rPr>
                <w:rFonts w:ascii="Arial" w:hAnsi="Arial" w:cs="Arial"/>
              </w:rPr>
            </w:pPr>
          </w:p>
          <w:p w14:paraId="0D03C7A8" w14:textId="77777777" w:rsidR="005F2544" w:rsidRPr="00F84862" w:rsidRDefault="005F2544" w:rsidP="005F2544">
            <w:pPr>
              <w:rPr>
                <w:rFonts w:ascii="Arial" w:hAnsi="Arial" w:cs="Arial"/>
              </w:rPr>
            </w:pPr>
            <w:r w:rsidRPr="00F84862">
              <w:rPr>
                <w:rFonts w:ascii="Arial" w:hAnsi="Arial" w:cs="Arial"/>
              </w:rPr>
              <w:t>All instances of seclusion must be recorded and follow the organisation’s reporting procedures. They should also be reported to the Care Inspectorate.</w:t>
            </w:r>
          </w:p>
        </w:tc>
        <w:tc>
          <w:tcPr>
            <w:tcW w:w="3487" w:type="dxa"/>
            <w:shd w:val="clear" w:color="auto" w:fill="DEEAF6" w:themeFill="accent1" w:themeFillTint="33"/>
          </w:tcPr>
          <w:p w14:paraId="650F2DAE" w14:textId="77777777" w:rsidR="005F2544" w:rsidRPr="00F84862" w:rsidRDefault="005F2544" w:rsidP="005F2544">
            <w:pPr>
              <w:rPr>
                <w:rFonts w:ascii="Arial" w:hAnsi="Arial" w:cs="Arial"/>
                <w:b/>
                <w:u w:val="single"/>
              </w:rPr>
            </w:pPr>
            <w:r w:rsidRPr="00F84862">
              <w:rPr>
                <w:rFonts w:ascii="Arial" w:hAnsi="Arial" w:cs="Arial"/>
                <w:b/>
                <w:u w:val="single"/>
              </w:rPr>
              <w:t xml:space="preserve">Restrictive physical intervention </w:t>
            </w:r>
          </w:p>
          <w:p w14:paraId="12584827" w14:textId="77777777" w:rsidR="005F2544" w:rsidRPr="00F84862" w:rsidRDefault="005F2544" w:rsidP="005F2544">
            <w:pPr>
              <w:rPr>
                <w:rFonts w:ascii="Arial" w:hAnsi="Arial" w:cs="Arial"/>
              </w:rPr>
            </w:pPr>
          </w:p>
          <w:p w14:paraId="5FD4AEC6" w14:textId="77777777" w:rsidR="005F2544" w:rsidRPr="00F84862" w:rsidRDefault="005F2544" w:rsidP="005F2544">
            <w:pPr>
              <w:rPr>
                <w:rFonts w:ascii="Arial" w:hAnsi="Arial" w:cs="Arial"/>
              </w:rPr>
            </w:pPr>
            <w:r w:rsidRPr="00F84862">
              <w:rPr>
                <w:rFonts w:ascii="Arial" w:hAnsi="Arial" w:cs="Arial"/>
              </w:rPr>
              <w:t xml:space="preserve">'An action involving using a worker’s body, for example blocking the path of a child or any guiding him or her away from a harmful situation’. </w:t>
            </w:r>
          </w:p>
          <w:p w14:paraId="7D41BB04" w14:textId="77777777" w:rsidR="005F2544" w:rsidRPr="00F84862" w:rsidRDefault="005F2544" w:rsidP="005F2544">
            <w:pPr>
              <w:rPr>
                <w:rFonts w:ascii="Arial" w:hAnsi="Arial" w:cs="Arial"/>
              </w:rPr>
            </w:pPr>
          </w:p>
          <w:p w14:paraId="5DB08788" w14:textId="77777777" w:rsidR="005F2544" w:rsidRPr="00F84862" w:rsidRDefault="005F2544" w:rsidP="005F2544">
            <w:pPr>
              <w:rPr>
                <w:rFonts w:ascii="Arial" w:hAnsi="Arial" w:cs="Arial"/>
              </w:rPr>
            </w:pPr>
            <w:r w:rsidRPr="00F84862">
              <w:rPr>
                <w:rFonts w:ascii="Arial" w:hAnsi="Arial" w:cs="Arial"/>
              </w:rPr>
              <w:t xml:space="preserve">Restrictive physical interventions need not be recorded through the incident reporting process, however, must still be recorded in daily notes, detailed in personal plans, suitably risk assessed and have appropriate quality assurance oversight. </w:t>
            </w:r>
          </w:p>
          <w:p w14:paraId="584C48A4" w14:textId="77777777" w:rsidR="005F2544" w:rsidRPr="00F84862" w:rsidRDefault="005F2544" w:rsidP="005F2544">
            <w:pPr>
              <w:rPr>
                <w:rFonts w:ascii="Arial" w:hAnsi="Arial" w:cs="Arial"/>
              </w:rPr>
            </w:pPr>
          </w:p>
          <w:p w14:paraId="018BAC6D" w14:textId="77777777" w:rsidR="005F2544" w:rsidRPr="00F84862" w:rsidRDefault="005F2544" w:rsidP="005F2544">
            <w:pPr>
              <w:rPr>
                <w:rFonts w:ascii="Arial" w:hAnsi="Arial" w:cs="Arial"/>
              </w:rPr>
            </w:pPr>
            <w:r w:rsidRPr="00F84862">
              <w:rPr>
                <w:rFonts w:ascii="Arial" w:hAnsi="Arial" w:cs="Arial"/>
              </w:rPr>
              <w:t xml:space="preserve">They need not be reported to the Care Inspectorate, but this does not in any way eliminate the importance of organisations maintaining their own oversight and monitoring of these interventions. </w:t>
            </w:r>
          </w:p>
          <w:p w14:paraId="666273D6" w14:textId="77777777" w:rsidR="005F2544" w:rsidRPr="00F84862" w:rsidRDefault="005F2544" w:rsidP="005F2544">
            <w:pPr>
              <w:rPr>
                <w:rFonts w:ascii="Arial" w:hAnsi="Arial" w:cs="Arial"/>
              </w:rPr>
            </w:pPr>
          </w:p>
          <w:p w14:paraId="6A02D951" w14:textId="77777777" w:rsidR="005F2544" w:rsidRPr="00F84862" w:rsidRDefault="005F2544" w:rsidP="005F2544">
            <w:pPr>
              <w:rPr>
                <w:rFonts w:ascii="Arial" w:hAnsi="Arial" w:cs="Arial"/>
              </w:rPr>
            </w:pPr>
            <w:r w:rsidRPr="00F84862">
              <w:rPr>
                <w:rFonts w:ascii="Arial" w:hAnsi="Arial" w:cs="Arial"/>
              </w:rPr>
              <w:t xml:space="preserve">Restraint training providers may be able to offer guidance on at what point a physical intervention becomes a physical restraint. </w:t>
            </w:r>
          </w:p>
        </w:tc>
        <w:tc>
          <w:tcPr>
            <w:tcW w:w="3487" w:type="dxa"/>
            <w:shd w:val="clear" w:color="auto" w:fill="5B9BD5" w:themeFill="accent1"/>
          </w:tcPr>
          <w:p w14:paraId="0A57F868" w14:textId="77777777" w:rsidR="005F2544" w:rsidRPr="00F84862" w:rsidRDefault="005F2544" w:rsidP="005F2544">
            <w:pPr>
              <w:rPr>
                <w:rFonts w:ascii="Arial" w:hAnsi="Arial" w:cs="Arial"/>
                <w:b/>
                <w:u w:val="single"/>
              </w:rPr>
            </w:pPr>
            <w:r w:rsidRPr="00F84862">
              <w:rPr>
                <w:rFonts w:ascii="Arial" w:hAnsi="Arial" w:cs="Arial"/>
                <w:b/>
                <w:u w:val="single"/>
              </w:rPr>
              <w:t xml:space="preserve">Restrictive practice </w:t>
            </w:r>
          </w:p>
          <w:p w14:paraId="6BE16A8C" w14:textId="77777777" w:rsidR="005F2544" w:rsidRPr="00F84862" w:rsidRDefault="005F2544" w:rsidP="005F2544">
            <w:pPr>
              <w:rPr>
                <w:rFonts w:ascii="Arial" w:hAnsi="Arial" w:cs="Arial"/>
              </w:rPr>
            </w:pPr>
          </w:p>
          <w:p w14:paraId="41C1629D" w14:textId="77777777" w:rsidR="005F2544" w:rsidRPr="00F84862" w:rsidRDefault="005F2544" w:rsidP="005F2544">
            <w:pPr>
              <w:rPr>
                <w:rFonts w:ascii="Arial" w:hAnsi="Arial" w:cs="Arial"/>
              </w:rPr>
            </w:pPr>
            <w:r w:rsidRPr="00F84862">
              <w:rPr>
                <w:rFonts w:ascii="Arial" w:hAnsi="Arial" w:cs="Arial"/>
              </w:rPr>
              <w:t xml:space="preserve">‘Methods of limiting freedom such as verbal control, psychological pressure or social exclusion can have just as restraining an effect on a person’s behaviour as direct physical intervention.’ </w:t>
            </w:r>
          </w:p>
          <w:p w14:paraId="32F0EE4A" w14:textId="77777777" w:rsidR="005F2544" w:rsidRPr="00F84862" w:rsidRDefault="005F2544" w:rsidP="005F2544">
            <w:pPr>
              <w:rPr>
                <w:rFonts w:ascii="Arial" w:hAnsi="Arial" w:cs="Arial"/>
              </w:rPr>
            </w:pPr>
          </w:p>
          <w:p w14:paraId="5FF24AC6" w14:textId="77777777" w:rsidR="005F2544" w:rsidRPr="00F84862" w:rsidRDefault="005F2544" w:rsidP="005F2544">
            <w:pPr>
              <w:rPr>
                <w:rFonts w:ascii="Arial" w:hAnsi="Arial" w:cs="Arial"/>
              </w:rPr>
            </w:pPr>
            <w:r w:rsidRPr="00F84862">
              <w:rPr>
                <w:rFonts w:ascii="Arial" w:hAnsi="Arial" w:cs="Arial"/>
              </w:rPr>
              <w:t>Any of these restrictive practices (including physical, environmental, chemical, or mechanical restraint) which fall out with a normal parenting response for a child of the same age and stage of development, must be recorded and follow the organisation’s reporting procedures. They should also be reported to the Care Inspectorate.</w:t>
            </w:r>
          </w:p>
        </w:tc>
      </w:tr>
    </w:tbl>
    <w:p w14:paraId="71CEDA59" w14:textId="77777777" w:rsidR="006A332F" w:rsidRDefault="006A332F" w:rsidP="006A332F">
      <w:pPr>
        <w:rPr>
          <w:b/>
          <w:u w:val="single"/>
        </w:rPr>
        <w:sectPr w:rsidR="006A332F" w:rsidSect="00CB7263">
          <w:pgSz w:w="16838" w:h="11906" w:orient="landscape"/>
          <w:pgMar w:top="1440" w:right="1440" w:bottom="1440" w:left="1440" w:header="709" w:footer="709" w:gutter="0"/>
          <w:cols w:space="708"/>
          <w:docGrid w:linePitch="360"/>
        </w:sectPr>
      </w:pPr>
    </w:p>
    <w:p w14:paraId="279B7EA5" w14:textId="77777777" w:rsidR="006A332F" w:rsidRPr="00E533FA" w:rsidRDefault="006A332F" w:rsidP="006A332F">
      <w:pPr>
        <w:rPr>
          <w:rFonts w:ascii="Arial" w:hAnsi="Arial" w:cs="Arial"/>
          <w:b/>
          <w:u w:val="single"/>
        </w:rPr>
      </w:pPr>
      <w:r w:rsidRPr="00E533FA">
        <w:rPr>
          <w:rFonts w:ascii="Arial" w:hAnsi="Arial" w:cs="Arial"/>
          <w:b/>
          <w:u w:val="single"/>
        </w:rPr>
        <w:lastRenderedPageBreak/>
        <w:t>Appendix 3</w:t>
      </w:r>
    </w:p>
    <w:p w14:paraId="13565297" w14:textId="77777777" w:rsidR="006A332F" w:rsidRPr="00E533FA" w:rsidRDefault="006A332F" w:rsidP="006A332F">
      <w:pPr>
        <w:rPr>
          <w:rFonts w:ascii="Arial" w:hAnsi="Arial" w:cs="Arial"/>
          <w:b/>
          <w:u w:val="single"/>
        </w:rPr>
      </w:pPr>
    </w:p>
    <w:p w14:paraId="71AB2BBE" w14:textId="7237F9D5" w:rsidR="006A332F" w:rsidRPr="00E533FA" w:rsidRDefault="006A332F" w:rsidP="006A332F">
      <w:pPr>
        <w:rPr>
          <w:rFonts w:ascii="Arial" w:hAnsi="Arial" w:cs="Arial"/>
          <w:b/>
          <w:u w:val="single"/>
        </w:rPr>
      </w:pPr>
      <w:r w:rsidRPr="00E533FA">
        <w:rPr>
          <w:rFonts w:ascii="Arial" w:hAnsi="Arial" w:cs="Arial"/>
          <w:b/>
          <w:u w:val="single"/>
        </w:rPr>
        <w:t xml:space="preserve">Ideas to consider - </w:t>
      </w:r>
      <w:r w:rsidR="00152FB7">
        <w:rPr>
          <w:rFonts w:ascii="Arial" w:hAnsi="Arial" w:cs="Arial"/>
          <w:b/>
          <w:u w:val="single"/>
        </w:rPr>
        <w:t>a</w:t>
      </w:r>
      <w:r w:rsidRPr="00E533FA">
        <w:rPr>
          <w:rFonts w:ascii="Arial" w:hAnsi="Arial" w:cs="Arial"/>
          <w:b/>
          <w:u w:val="single"/>
        </w:rPr>
        <w:t>daptations, strategies and supports you may wish to use</w:t>
      </w:r>
    </w:p>
    <w:p w14:paraId="4EB9FD67" w14:textId="77777777" w:rsidR="006A332F" w:rsidRPr="00E533FA" w:rsidRDefault="006A332F" w:rsidP="006A332F">
      <w:pPr>
        <w:numPr>
          <w:ilvl w:val="0"/>
          <w:numId w:val="11"/>
        </w:numPr>
        <w:spacing w:after="0" w:line="240" w:lineRule="auto"/>
        <w:rPr>
          <w:rFonts w:ascii="Arial" w:hAnsi="Arial" w:cs="Arial"/>
        </w:rPr>
      </w:pPr>
      <w:r w:rsidRPr="00E533FA">
        <w:rPr>
          <w:rFonts w:ascii="Arial" w:hAnsi="Arial" w:cs="Arial"/>
        </w:rPr>
        <w:t>Assessments (Teaching talking, SCERTS screening, Boxall)</w:t>
      </w:r>
    </w:p>
    <w:p w14:paraId="503B291D" w14:textId="77777777" w:rsidR="006A332F" w:rsidRPr="00E533FA" w:rsidRDefault="006A332F" w:rsidP="006A332F">
      <w:pPr>
        <w:numPr>
          <w:ilvl w:val="0"/>
          <w:numId w:val="11"/>
        </w:numPr>
        <w:spacing w:after="0" w:line="240" w:lineRule="auto"/>
        <w:rPr>
          <w:rFonts w:ascii="Arial" w:hAnsi="Arial" w:cs="Arial"/>
        </w:rPr>
      </w:pPr>
      <w:r w:rsidRPr="00E533FA">
        <w:rPr>
          <w:rFonts w:ascii="Arial" w:hAnsi="Arial" w:cs="Arial"/>
        </w:rPr>
        <w:t xml:space="preserve">Assessment summary analysis </w:t>
      </w:r>
    </w:p>
    <w:p w14:paraId="08A52F6E" w14:textId="77777777" w:rsidR="006A332F" w:rsidRPr="00E533FA" w:rsidRDefault="006A332F" w:rsidP="006A332F">
      <w:pPr>
        <w:numPr>
          <w:ilvl w:val="0"/>
          <w:numId w:val="11"/>
        </w:numPr>
        <w:spacing w:after="0" w:line="240" w:lineRule="auto"/>
        <w:rPr>
          <w:rFonts w:ascii="Arial" w:hAnsi="Arial" w:cs="Arial"/>
        </w:rPr>
      </w:pPr>
      <w:r w:rsidRPr="00E533FA">
        <w:rPr>
          <w:rFonts w:ascii="Arial" w:hAnsi="Arial" w:cs="Arial"/>
        </w:rPr>
        <w:t xml:space="preserve">Referrals to other agencies </w:t>
      </w:r>
    </w:p>
    <w:p w14:paraId="44194609" w14:textId="54CEC7DD"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Regulation tracker</w:t>
      </w:r>
      <w:r w:rsidR="005F2544">
        <w:rPr>
          <w:rFonts w:ascii="Arial" w:hAnsi="Arial" w:cs="Arial"/>
        </w:rPr>
        <w:t xml:space="preserve"> (speak to </w:t>
      </w:r>
      <w:r w:rsidR="00152FB7">
        <w:rPr>
          <w:rFonts w:ascii="Arial" w:hAnsi="Arial" w:cs="Arial"/>
        </w:rPr>
        <w:t xml:space="preserve">your link </w:t>
      </w:r>
      <w:r w:rsidR="005F2544">
        <w:rPr>
          <w:rFonts w:ascii="Arial" w:hAnsi="Arial" w:cs="Arial"/>
        </w:rPr>
        <w:t>educational psychologist first)</w:t>
      </w:r>
    </w:p>
    <w:p w14:paraId="18A08E28" w14:textId="3531B381"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ABC</w:t>
      </w:r>
      <w:r w:rsidR="005F2544">
        <w:rPr>
          <w:rFonts w:ascii="Arial" w:hAnsi="Arial" w:cs="Arial"/>
        </w:rPr>
        <w:t xml:space="preserve"> charts</w:t>
      </w:r>
    </w:p>
    <w:p w14:paraId="627A4190"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Visual supports (timelines, objects of reference, PECS, board maker &amp; ‘now and next’ boards)</w:t>
      </w:r>
    </w:p>
    <w:p w14:paraId="07321186"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Communication passport</w:t>
      </w:r>
    </w:p>
    <w:p w14:paraId="26D6FDD9" w14:textId="29F9E965" w:rsidR="006A332F" w:rsidRPr="00E533FA" w:rsidRDefault="005F2544" w:rsidP="006A332F">
      <w:pPr>
        <w:pStyle w:val="ListParagraph"/>
        <w:numPr>
          <w:ilvl w:val="0"/>
          <w:numId w:val="11"/>
        </w:numPr>
        <w:spacing w:after="0" w:line="240" w:lineRule="auto"/>
        <w:rPr>
          <w:rFonts w:ascii="Arial" w:hAnsi="Arial" w:cs="Arial"/>
        </w:rPr>
      </w:pPr>
      <w:r>
        <w:rPr>
          <w:rFonts w:ascii="Arial" w:hAnsi="Arial" w:cs="Arial"/>
        </w:rPr>
        <w:t>W</w:t>
      </w:r>
      <w:r w:rsidR="006A332F" w:rsidRPr="00E533FA">
        <w:rPr>
          <w:rFonts w:ascii="Arial" w:hAnsi="Arial" w:cs="Arial"/>
        </w:rPr>
        <w:t xml:space="preserve">arnings prior to transitions </w:t>
      </w:r>
    </w:p>
    <w:p w14:paraId="20D54234"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Targeted intervention </w:t>
      </w:r>
    </w:p>
    <w:p w14:paraId="30598C99"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Makaton </w:t>
      </w:r>
    </w:p>
    <w:p w14:paraId="76739CE6" w14:textId="47B3CDD6"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Calm area for child to </w:t>
      </w:r>
      <w:r w:rsidR="005F2544" w:rsidRPr="00E533FA">
        <w:rPr>
          <w:rFonts w:ascii="Arial" w:hAnsi="Arial" w:cs="Arial"/>
        </w:rPr>
        <w:t>regulate</w:t>
      </w:r>
    </w:p>
    <w:p w14:paraId="4C57232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Reduced session times (must be agreed with parents/carers and other professionals)</w:t>
      </w:r>
    </w:p>
    <w:p w14:paraId="45EC9C42"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Change to drop off/pick up arrangements        </w:t>
      </w:r>
    </w:p>
    <w:p w14:paraId="21336AF1"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Rich sensory environment </w:t>
      </w:r>
    </w:p>
    <w:p w14:paraId="4C9A66A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Ear defenders</w:t>
      </w:r>
    </w:p>
    <w:p w14:paraId="5A612355"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Flexible routines (e.g. child goes straight outdoors on arrival)</w:t>
      </w:r>
    </w:p>
    <w:p w14:paraId="5B9547B9"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Mealtimes: flexible with regards to routines / adaptations to menus/drinks etc</w:t>
      </w:r>
    </w:p>
    <w:p w14:paraId="08ED67DE"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Resources of high interest </w:t>
      </w:r>
    </w:p>
    <w:p w14:paraId="16B6531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Use of large soft furnishings such as bean bags to prevent injury </w:t>
      </w:r>
    </w:p>
    <w:p w14:paraId="6B9E6FF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Change to keyworker or group (relationships)    </w:t>
      </w:r>
    </w:p>
    <w:p w14:paraId="383A7C66"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Child placed within smaller group (better staff: child) ratio</w:t>
      </w:r>
    </w:p>
    <w:p w14:paraId="36C31FE9"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Child placed in smaller room </w:t>
      </w:r>
    </w:p>
    <w:p w14:paraId="76ABF2BA"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Social stories   </w:t>
      </w:r>
    </w:p>
    <w:p w14:paraId="3D8BB58B"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Risk assessment</w:t>
      </w:r>
    </w:p>
    <w:p w14:paraId="33C06598"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Nurturing intervention plan (safety plan)</w:t>
      </w:r>
    </w:p>
    <w:p w14:paraId="770658B9"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Special basket </w:t>
      </w:r>
    </w:p>
    <w:p w14:paraId="4986AF9C"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PEEP sessions</w:t>
      </w:r>
    </w:p>
    <w:p w14:paraId="4F0BDDFF" w14:textId="77777777" w:rsidR="006A332F" w:rsidRPr="00E533FA" w:rsidRDefault="006A332F" w:rsidP="006A332F">
      <w:pPr>
        <w:pStyle w:val="ListParagraph"/>
        <w:numPr>
          <w:ilvl w:val="0"/>
          <w:numId w:val="11"/>
        </w:numPr>
        <w:spacing w:line="240" w:lineRule="auto"/>
        <w:rPr>
          <w:rFonts w:ascii="Arial" w:hAnsi="Arial" w:cs="Arial"/>
        </w:rPr>
      </w:pPr>
      <w:r w:rsidRPr="00E533FA">
        <w:rPr>
          <w:rFonts w:ascii="Arial" w:hAnsi="Arial" w:cs="Arial"/>
        </w:rPr>
        <w:t xml:space="preserve">Additional year of ELC    </w:t>
      </w:r>
    </w:p>
    <w:p w14:paraId="15504FD0"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 xml:space="preserve">Multi-agency working   </w:t>
      </w:r>
    </w:p>
    <w:p w14:paraId="45129FAD"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Daily nurture sessions with yoga, peer massage, mindfulness strategies and emotional regulation techniques</w:t>
      </w:r>
    </w:p>
    <w:p w14:paraId="768483C4"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Staff modelling reciprocal play</w:t>
      </w:r>
    </w:p>
    <w:p w14:paraId="54BFE0D3"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Personal emergency evacuation plan</w:t>
      </w:r>
    </w:p>
    <w:p w14:paraId="6020EAC6" w14:textId="77777777"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Analysis of ECC accidents and incidents</w:t>
      </w:r>
    </w:p>
    <w:p w14:paraId="69DB8BE3" w14:textId="15EB4895" w:rsidR="006A332F" w:rsidRPr="00E533FA" w:rsidRDefault="006A332F" w:rsidP="006A332F">
      <w:pPr>
        <w:pStyle w:val="ListParagraph"/>
        <w:numPr>
          <w:ilvl w:val="0"/>
          <w:numId w:val="10"/>
        </w:numPr>
        <w:spacing w:line="240" w:lineRule="auto"/>
        <w:rPr>
          <w:rFonts w:ascii="Arial" w:hAnsi="Arial" w:cs="Arial"/>
        </w:rPr>
      </w:pPr>
      <w:r w:rsidRPr="00E533FA">
        <w:rPr>
          <w:rFonts w:ascii="Arial" w:hAnsi="Arial" w:cs="Arial"/>
        </w:rPr>
        <w:t>Weekly detailed observations shared with parents</w:t>
      </w:r>
      <w:r w:rsidR="005F2544">
        <w:rPr>
          <w:rFonts w:ascii="Arial" w:hAnsi="Arial" w:cs="Arial"/>
        </w:rPr>
        <w:t>/carers</w:t>
      </w:r>
      <w:r w:rsidRPr="00E533FA">
        <w:rPr>
          <w:rFonts w:ascii="Arial" w:hAnsi="Arial" w:cs="Arial"/>
        </w:rPr>
        <w:t xml:space="preserve"> to share new insights/strategies that worked/didn’t' work to promote a consistent approach.</w:t>
      </w:r>
    </w:p>
    <w:p w14:paraId="26927B21" w14:textId="77777777" w:rsidR="006A332F" w:rsidRPr="00E533FA" w:rsidRDefault="006A332F" w:rsidP="006A332F">
      <w:pPr>
        <w:pStyle w:val="ListParagraph"/>
        <w:spacing w:line="240" w:lineRule="auto"/>
        <w:rPr>
          <w:rFonts w:ascii="Arial" w:hAnsi="Arial" w:cs="Arial"/>
        </w:rPr>
      </w:pPr>
    </w:p>
    <w:p w14:paraId="5C8A5789" w14:textId="77777777" w:rsidR="006A332F" w:rsidRPr="00E533FA" w:rsidRDefault="006A332F" w:rsidP="006A332F">
      <w:pPr>
        <w:spacing w:after="0" w:line="240" w:lineRule="auto"/>
        <w:rPr>
          <w:rFonts w:ascii="Arial" w:hAnsi="Arial" w:cs="Arial"/>
          <w:sz w:val="24"/>
          <w:szCs w:val="24"/>
        </w:rPr>
      </w:pPr>
      <w:r w:rsidRPr="00E533FA">
        <w:rPr>
          <w:rFonts w:ascii="Arial" w:hAnsi="Arial" w:cs="Arial"/>
          <w:sz w:val="24"/>
          <w:szCs w:val="24"/>
        </w:rPr>
        <w:t xml:space="preserve">There are also a host of wellbeing resources available for staff via the </w:t>
      </w:r>
      <w:hyperlink r:id="rId14" w:history="1">
        <w:r w:rsidRPr="00E533FA">
          <w:rPr>
            <w:rStyle w:val="Hyperlink"/>
            <w:rFonts w:ascii="Arial" w:hAnsi="Arial" w:cs="Arial"/>
            <w:sz w:val="24"/>
            <w:szCs w:val="24"/>
          </w:rPr>
          <w:t>Healthy Working Lives</w:t>
        </w:r>
      </w:hyperlink>
      <w:r w:rsidRPr="00E533FA">
        <w:rPr>
          <w:rFonts w:ascii="Arial" w:hAnsi="Arial" w:cs="Arial"/>
          <w:sz w:val="24"/>
          <w:szCs w:val="24"/>
        </w:rPr>
        <w:t xml:space="preserve"> page on the EAC Intranet. If staff require further support or guidance, the new dedicated Supporting Attendance and Wellbeing Team can be contacted at </w:t>
      </w:r>
      <w:hyperlink r:id="rId15" w:history="1">
        <w:r w:rsidRPr="00E533FA">
          <w:rPr>
            <w:rStyle w:val="Hyperlink"/>
            <w:rFonts w:ascii="Arial" w:hAnsi="Arial" w:cs="Arial"/>
            <w:sz w:val="24"/>
            <w:szCs w:val="24"/>
          </w:rPr>
          <w:t>SupportingAttendanceandWellbeing@east-ayrshire.gov.uk</w:t>
        </w:r>
      </w:hyperlink>
      <w:r w:rsidRPr="00E533FA">
        <w:rPr>
          <w:rFonts w:ascii="Arial" w:hAnsi="Arial" w:cs="Arial"/>
          <w:sz w:val="24"/>
          <w:szCs w:val="24"/>
        </w:rPr>
        <w:t xml:space="preserve"> </w:t>
      </w:r>
    </w:p>
    <w:p w14:paraId="424D059A" w14:textId="77777777" w:rsidR="006A332F" w:rsidRDefault="006A332F" w:rsidP="006A332F">
      <w:pPr>
        <w:spacing w:line="240" w:lineRule="auto"/>
        <w:sectPr w:rsidR="006A332F" w:rsidSect="00CB7263">
          <w:pgSz w:w="11906" w:h="16838"/>
          <w:pgMar w:top="1440" w:right="1440" w:bottom="1440" w:left="1440" w:header="709" w:footer="709" w:gutter="0"/>
          <w:cols w:space="708"/>
          <w:docGrid w:linePitch="360"/>
        </w:sectPr>
      </w:pPr>
    </w:p>
    <w:p w14:paraId="1FDCAED4" w14:textId="77777777" w:rsidR="006A332F" w:rsidRPr="00E533FA" w:rsidRDefault="006A332F" w:rsidP="006A332F">
      <w:pPr>
        <w:rPr>
          <w:rFonts w:ascii="Arial" w:hAnsi="Arial" w:cs="Arial"/>
          <w:b/>
          <w:bCs/>
          <w:sz w:val="24"/>
          <w:szCs w:val="24"/>
          <w:u w:val="single"/>
        </w:rPr>
      </w:pPr>
      <w:r w:rsidRPr="00E533FA">
        <w:rPr>
          <w:rFonts w:ascii="Arial" w:hAnsi="Arial" w:cs="Arial"/>
          <w:b/>
          <w:bCs/>
          <w:sz w:val="24"/>
          <w:szCs w:val="24"/>
          <w:u w:val="single"/>
        </w:rPr>
        <w:lastRenderedPageBreak/>
        <w:t>Appendix 4</w:t>
      </w:r>
    </w:p>
    <w:p w14:paraId="702BB23C" w14:textId="77777777" w:rsidR="006A332F" w:rsidRDefault="006A332F" w:rsidP="006A332F">
      <w:pPr>
        <w:rPr>
          <w:rFonts w:ascii="Arial" w:hAnsi="Arial" w:cs="Arial"/>
          <w:b/>
          <w:bCs/>
          <w:sz w:val="20"/>
          <w:szCs w:val="20"/>
          <w:u w:val="single"/>
        </w:rPr>
      </w:pPr>
    </w:p>
    <w:bookmarkEnd w:id="0"/>
    <w:p w14:paraId="55AB3ACE" w14:textId="71E20E3F" w:rsidR="007B2FC0" w:rsidRDefault="0087057E" w:rsidP="007B2FC0">
      <w:pPr>
        <w:tabs>
          <w:tab w:val="left" w:pos="6960"/>
        </w:tabs>
        <w:rPr>
          <w:rFonts w:ascii="Arial" w:hAnsi="Arial" w:cs="Arial"/>
          <w:b/>
          <w:iCs/>
          <w:sz w:val="24"/>
          <w:szCs w:val="24"/>
          <w:u w:val="single"/>
        </w:rPr>
      </w:pPr>
      <w:r w:rsidRPr="0087057E">
        <w:rPr>
          <w:rFonts w:ascii="Arial" w:hAnsi="Arial" w:cs="Arial"/>
          <w:b/>
          <w:iCs/>
          <w:noProof/>
          <w:sz w:val="24"/>
          <w:szCs w:val="24"/>
          <w:u w:val="single"/>
          <w:lang w:eastAsia="en-GB"/>
        </w:rPr>
        <w:drawing>
          <wp:inline distT="0" distB="0" distL="0" distR="0" wp14:anchorId="117AFD0B" wp14:editId="0A0F77D7">
            <wp:extent cx="3144082" cy="3224995"/>
            <wp:effectExtent l="0" t="0" r="0" b="0"/>
            <wp:docPr id="1338580970" name="Picture 1" descr="A diagram of a circular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80970" name="Picture 1" descr="A diagram of a circular diagram&#10;&#10;AI-generated content may be incorrect."/>
                    <pic:cNvPicPr/>
                  </pic:nvPicPr>
                  <pic:blipFill>
                    <a:blip r:embed="rId16"/>
                    <a:stretch>
                      <a:fillRect/>
                    </a:stretch>
                  </pic:blipFill>
                  <pic:spPr>
                    <a:xfrm>
                      <a:off x="0" y="0"/>
                      <a:ext cx="3153717" cy="3234878"/>
                    </a:xfrm>
                    <a:prstGeom prst="rect">
                      <a:avLst/>
                    </a:prstGeom>
                  </pic:spPr>
                </pic:pic>
              </a:graphicData>
            </a:graphic>
          </wp:inline>
        </w:drawing>
      </w:r>
    </w:p>
    <w:p w14:paraId="6EB45150" w14:textId="1E8CD004" w:rsidR="007B2FC0" w:rsidRDefault="007B2FC0" w:rsidP="007B2FC0">
      <w:pPr>
        <w:tabs>
          <w:tab w:val="left" w:pos="6960"/>
        </w:tabs>
      </w:pPr>
    </w:p>
    <w:p w14:paraId="4DDEE70E" w14:textId="7EC68A65" w:rsidR="005F2544" w:rsidRDefault="005F2544" w:rsidP="007B2FC0">
      <w:pPr>
        <w:tabs>
          <w:tab w:val="left" w:pos="6960"/>
        </w:tabs>
        <w:rPr>
          <w:rFonts w:ascii="Arial" w:hAnsi="Arial" w:cs="Arial"/>
          <w:b/>
          <w:bCs/>
          <w:sz w:val="24"/>
          <w:szCs w:val="24"/>
          <w:u w:val="single"/>
        </w:rPr>
      </w:pPr>
      <w:r w:rsidRPr="005F2544">
        <w:rPr>
          <w:rFonts w:ascii="Arial" w:hAnsi="Arial" w:cs="Arial"/>
          <w:b/>
          <w:bCs/>
          <w:sz w:val="24"/>
          <w:szCs w:val="24"/>
          <w:u w:val="single"/>
        </w:rPr>
        <w:t>Nurture Principles</w:t>
      </w:r>
    </w:p>
    <w:p w14:paraId="12C9B079" w14:textId="77777777" w:rsidR="005F2544" w:rsidRPr="005F2544" w:rsidRDefault="005F2544" w:rsidP="007B2FC0">
      <w:pPr>
        <w:tabs>
          <w:tab w:val="left" w:pos="6960"/>
        </w:tabs>
        <w:rPr>
          <w:rFonts w:ascii="Arial" w:hAnsi="Arial" w:cs="Arial"/>
          <w:b/>
          <w:bCs/>
          <w:sz w:val="24"/>
          <w:szCs w:val="24"/>
          <w:u w:val="single"/>
        </w:rPr>
      </w:pPr>
    </w:p>
    <w:p w14:paraId="5A26C3FC" w14:textId="07355946" w:rsidR="00E533FA" w:rsidRPr="005F2544" w:rsidRDefault="00E533FA" w:rsidP="007B2FC0">
      <w:pPr>
        <w:tabs>
          <w:tab w:val="left" w:pos="6960"/>
        </w:tabs>
        <w:sectPr w:rsidR="00E533FA" w:rsidRPr="005F2544">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pPr>
      <w:r>
        <w:rPr>
          <w:noProof/>
          <w:lang w:eastAsia="en-GB"/>
        </w:rPr>
        <w:drawing>
          <wp:inline distT="0" distB="0" distL="0" distR="0" wp14:anchorId="7685A075" wp14:editId="097BC114">
            <wp:extent cx="3755985" cy="3755985"/>
            <wp:effectExtent l="0" t="0" r="0" b="0"/>
            <wp:docPr id="17" name="Picture 17" descr="The six principles of nurture (Lucas, Insley and Buckland, 200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ix principles of nurture (Lucas, Insley and Buckland, 2006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9727" cy="3769727"/>
                    </a:xfrm>
                    <a:prstGeom prst="rect">
                      <a:avLst/>
                    </a:prstGeom>
                    <a:noFill/>
                    <a:ln>
                      <a:noFill/>
                    </a:ln>
                  </pic:spPr>
                </pic:pic>
              </a:graphicData>
            </a:graphic>
          </wp:inline>
        </w:drawing>
      </w:r>
    </w:p>
    <w:p w14:paraId="1C397F2E" w14:textId="75776AFA" w:rsidR="00E533FA" w:rsidRPr="0085360C" w:rsidRDefault="005F2544" w:rsidP="005F2544">
      <w:pPr>
        <w:tabs>
          <w:tab w:val="left" w:pos="930"/>
          <w:tab w:val="center" w:pos="6979"/>
        </w:tabs>
        <w:rPr>
          <w:rFonts w:ascii="Arial" w:hAnsi="Arial" w:cs="Arial"/>
          <w:b/>
          <w:u w:val="single"/>
        </w:rPr>
      </w:pPr>
      <w:r w:rsidRPr="005F2544">
        <w:rPr>
          <w:rFonts w:ascii="Arial" w:hAnsi="Arial" w:cs="Arial"/>
          <w:b/>
        </w:rPr>
        <w:lastRenderedPageBreak/>
        <w:t xml:space="preserve">Appendix 5 </w:t>
      </w:r>
      <w:r w:rsidRPr="005F2544">
        <w:rPr>
          <w:rFonts w:ascii="Arial" w:hAnsi="Arial" w:cs="Arial"/>
          <w:b/>
        </w:rPr>
        <w:tab/>
      </w:r>
      <w:r w:rsidR="00E533FA" w:rsidRPr="0085360C">
        <w:rPr>
          <w:rFonts w:ascii="Arial" w:hAnsi="Arial" w:cs="Arial"/>
          <w:b/>
          <w:u w:val="single"/>
        </w:rPr>
        <w:t>Incident report</w:t>
      </w:r>
      <w:r w:rsidR="00284AB4" w:rsidRPr="0085360C">
        <w:rPr>
          <w:rFonts w:ascii="Arial" w:hAnsi="Arial" w:cs="Arial"/>
          <w:b/>
          <w:u w:val="single"/>
        </w:rPr>
        <w:t xml:space="preserve"> </w:t>
      </w:r>
      <w:r>
        <w:rPr>
          <w:rFonts w:ascii="Arial" w:hAnsi="Arial" w:cs="Arial"/>
          <w:b/>
          <w:u w:val="single"/>
        </w:rPr>
        <w:t xml:space="preserve">(example) </w:t>
      </w:r>
      <w:r w:rsidR="00284AB4" w:rsidRPr="0085360C">
        <w:rPr>
          <w:rFonts w:ascii="Arial" w:hAnsi="Arial" w:cs="Arial"/>
          <w:b/>
          <w:u w:val="single"/>
        </w:rPr>
        <w:t>to be complete</w:t>
      </w:r>
      <w:r w:rsidR="00B51187">
        <w:rPr>
          <w:rFonts w:ascii="Arial" w:hAnsi="Arial" w:cs="Arial"/>
          <w:b/>
          <w:u w:val="single"/>
        </w:rPr>
        <w:t xml:space="preserve"> </w:t>
      </w:r>
      <w:r w:rsidR="00E533FA" w:rsidRPr="0085360C">
        <w:rPr>
          <w:rFonts w:ascii="Arial" w:hAnsi="Arial" w:cs="Arial"/>
          <w:b/>
          <w:u w:val="single"/>
        </w:rPr>
        <w:t xml:space="preserve">following </w:t>
      </w:r>
      <w:r w:rsidR="00284AB4" w:rsidRPr="0085360C">
        <w:rPr>
          <w:rFonts w:ascii="Arial" w:hAnsi="Arial" w:cs="Arial"/>
          <w:b/>
          <w:u w:val="single"/>
        </w:rPr>
        <w:t>the use of Restraint</w:t>
      </w:r>
      <w:r w:rsidR="0085360C">
        <w:rPr>
          <w:rFonts w:ascii="Arial" w:hAnsi="Arial" w:cs="Arial"/>
          <w:b/>
          <w:u w:val="single"/>
        </w:rPr>
        <w:t xml:space="preserve">, Restrictive Practice or Seclusion </w:t>
      </w:r>
    </w:p>
    <w:tbl>
      <w:tblPr>
        <w:tblStyle w:val="TableGrid"/>
        <w:tblpPr w:leftFromText="180" w:rightFromText="180" w:vertAnchor="text" w:horzAnchor="margin" w:tblpY="132"/>
        <w:tblW w:w="0" w:type="auto"/>
        <w:tblLook w:val="04A0" w:firstRow="1" w:lastRow="0" w:firstColumn="1" w:lastColumn="0" w:noHBand="0" w:noVBand="1"/>
      </w:tblPr>
      <w:tblGrid>
        <w:gridCol w:w="8075"/>
        <w:gridCol w:w="5873"/>
      </w:tblGrid>
      <w:tr w:rsidR="0085360C" w14:paraId="2B9BDA20" w14:textId="77777777" w:rsidTr="003C5815">
        <w:tc>
          <w:tcPr>
            <w:tcW w:w="13948" w:type="dxa"/>
            <w:gridSpan w:val="2"/>
          </w:tcPr>
          <w:p w14:paraId="73BCC343" w14:textId="16271603" w:rsidR="0085360C" w:rsidRDefault="0085360C" w:rsidP="0085360C">
            <w:pPr>
              <w:rPr>
                <w:rFonts w:ascii="Arial" w:hAnsi="Arial" w:cs="Arial"/>
                <w:b/>
              </w:rPr>
            </w:pPr>
            <w:r>
              <w:rPr>
                <w:rFonts w:ascii="Arial" w:hAnsi="Arial" w:cs="Arial"/>
                <w:b/>
              </w:rPr>
              <w:t>Child’s Name</w:t>
            </w:r>
            <w:r w:rsidR="005F2544">
              <w:rPr>
                <w:rFonts w:ascii="Arial" w:hAnsi="Arial" w:cs="Arial"/>
                <w:b/>
              </w:rPr>
              <w:t xml:space="preserve"> (remember only initials to be </w:t>
            </w:r>
            <w:r w:rsidR="00152FB7">
              <w:rPr>
                <w:rFonts w:ascii="Arial" w:hAnsi="Arial" w:cs="Arial"/>
                <w:b/>
              </w:rPr>
              <w:t xml:space="preserve">included </w:t>
            </w:r>
            <w:r w:rsidR="005F2544">
              <w:rPr>
                <w:rFonts w:ascii="Arial" w:hAnsi="Arial" w:cs="Arial"/>
                <w:b/>
              </w:rPr>
              <w:t>on notifications submitted)</w:t>
            </w:r>
            <w:r>
              <w:rPr>
                <w:rFonts w:ascii="Arial" w:hAnsi="Arial" w:cs="Arial"/>
                <w:b/>
              </w:rPr>
              <w:t xml:space="preserve">: </w:t>
            </w:r>
            <w:r>
              <w:rPr>
                <w:rFonts w:ascii="Arial" w:hAnsi="Arial" w:cs="Arial"/>
                <w:b/>
              </w:rPr>
              <w:tab/>
            </w:r>
            <w:r w:rsidR="005F2544">
              <w:rPr>
                <w:rFonts w:ascii="Arial" w:hAnsi="Arial" w:cs="Arial"/>
                <w:b/>
              </w:rPr>
              <w:t xml:space="preserve">                               </w:t>
            </w:r>
          </w:p>
        </w:tc>
      </w:tr>
      <w:tr w:rsidR="0085360C" w14:paraId="610314A6" w14:textId="77777777" w:rsidTr="00285C3B">
        <w:tc>
          <w:tcPr>
            <w:tcW w:w="8075" w:type="dxa"/>
          </w:tcPr>
          <w:p w14:paraId="150BCFF9" w14:textId="77777777" w:rsidR="0085360C" w:rsidRPr="00E533FA" w:rsidRDefault="0085360C" w:rsidP="0085360C">
            <w:pPr>
              <w:rPr>
                <w:rFonts w:ascii="Arial" w:hAnsi="Arial" w:cs="Arial"/>
              </w:rPr>
            </w:pPr>
            <w:r w:rsidRPr="00E533FA">
              <w:rPr>
                <w:rFonts w:ascii="Arial" w:hAnsi="Arial" w:cs="Arial"/>
              </w:rPr>
              <w:t>The events which preceded the restrain</w:t>
            </w:r>
            <w:r>
              <w:rPr>
                <w:rFonts w:ascii="Arial" w:hAnsi="Arial" w:cs="Arial"/>
              </w:rPr>
              <w:t xml:space="preserve"> or restriction:</w:t>
            </w:r>
          </w:p>
          <w:p w14:paraId="01364ED7" w14:textId="77777777" w:rsidR="0085360C" w:rsidRDefault="0085360C" w:rsidP="0085360C">
            <w:pPr>
              <w:rPr>
                <w:rFonts w:ascii="Arial" w:hAnsi="Arial" w:cs="Arial"/>
                <w:b/>
              </w:rPr>
            </w:pPr>
          </w:p>
        </w:tc>
        <w:tc>
          <w:tcPr>
            <w:tcW w:w="5873" w:type="dxa"/>
          </w:tcPr>
          <w:p w14:paraId="1B7B373E" w14:textId="77777777" w:rsidR="0085360C" w:rsidRDefault="0085360C" w:rsidP="0085360C">
            <w:pPr>
              <w:rPr>
                <w:rFonts w:ascii="Arial" w:hAnsi="Arial" w:cs="Arial"/>
                <w:b/>
              </w:rPr>
            </w:pPr>
          </w:p>
        </w:tc>
      </w:tr>
      <w:tr w:rsidR="0085360C" w14:paraId="252C5301" w14:textId="77777777" w:rsidTr="00285C3B">
        <w:tc>
          <w:tcPr>
            <w:tcW w:w="8075" w:type="dxa"/>
          </w:tcPr>
          <w:p w14:paraId="4E3C0274" w14:textId="77777777" w:rsidR="0085360C" w:rsidRDefault="0085360C" w:rsidP="0085360C">
            <w:pPr>
              <w:rPr>
                <w:rFonts w:ascii="Arial" w:hAnsi="Arial" w:cs="Arial"/>
              </w:rPr>
            </w:pPr>
            <w:r w:rsidRPr="00284AB4">
              <w:rPr>
                <w:rFonts w:ascii="Arial" w:hAnsi="Arial" w:cs="Arial"/>
              </w:rPr>
              <w:t>Details of the form of restriction or restraint used</w:t>
            </w:r>
            <w:r>
              <w:rPr>
                <w:rFonts w:ascii="Arial" w:hAnsi="Arial" w:cs="Arial"/>
              </w:rPr>
              <w:t>:</w:t>
            </w:r>
            <w:r w:rsidRPr="00284AB4">
              <w:rPr>
                <w:rFonts w:ascii="Arial" w:hAnsi="Arial" w:cs="Arial"/>
              </w:rPr>
              <w:t xml:space="preserve"> </w:t>
            </w:r>
          </w:p>
          <w:p w14:paraId="6F36EBB6" w14:textId="77777777" w:rsidR="0085360C" w:rsidRPr="00284AB4" w:rsidRDefault="0085360C" w:rsidP="0085360C">
            <w:pPr>
              <w:rPr>
                <w:rFonts w:ascii="Arial" w:hAnsi="Arial" w:cs="Arial"/>
              </w:rPr>
            </w:pPr>
          </w:p>
        </w:tc>
        <w:tc>
          <w:tcPr>
            <w:tcW w:w="5873" w:type="dxa"/>
          </w:tcPr>
          <w:p w14:paraId="28FDA193" w14:textId="77777777" w:rsidR="0085360C" w:rsidRDefault="0085360C" w:rsidP="0085360C">
            <w:pPr>
              <w:rPr>
                <w:rFonts w:ascii="Arial" w:hAnsi="Arial" w:cs="Arial"/>
                <w:b/>
              </w:rPr>
            </w:pPr>
          </w:p>
        </w:tc>
      </w:tr>
      <w:tr w:rsidR="0085360C" w14:paraId="600E8465" w14:textId="77777777" w:rsidTr="00285C3B">
        <w:tc>
          <w:tcPr>
            <w:tcW w:w="8075" w:type="dxa"/>
          </w:tcPr>
          <w:p w14:paraId="30791598" w14:textId="77777777" w:rsidR="0085360C" w:rsidRPr="00284AB4" w:rsidRDefault="0085360C" w:rsidP="0085360C">
            <w:pPr>
              <w:rPr>
                <w:rFonts w:ascii="Arial" w:hAnsi="Arial" w:cs="Arial"/>
              </w:rPr>
            </w:pPr>
            <w:r w:rsidRPr="00284AB4">
              <w:rPr>
                <w:rFonts w:ascii="Arial" w:hAnsi="Arial" w:cs="Arial"/>
              </w:rPr>
              <w:t>The legal justification (harm to self, harm to others, or significant damage which w</w:t>
            </w:r>
            <w:r>
              <w:rPr>
                <w:rFonts w:ascii="Arial" w:hAnsi="Arial" w:cs="Arial"/>
              </w:rPr>
              <w:t>ould</w:t>
            </w:r>
            <w:r w:rsidRPr="00284AB4">
              <w:rPr>
                <w:rFonts w:ascii="Arial" w:hAnsi="Arial" w:cs="Arial"/>
              </w:rPr>
              <w:t xml:space="preserve"> result in physical or emotional harm) for using the restriction or restraint</w:t>
            </w:r>
            <w:r>
              <w:rPr>
                <w:rFonts w:ascii="Arial" w:hAnsi="Arial" w:cs="Arial"/>
              </w:rPr>
              <w:t>:</w:t>
            </w:r>
          </w:p>
        </w:tc>
        <w:tc>
          <w:tcPr>
            <w:tcW w:w="5873" w:type="dxa"/>
          </w:tcPr>
          <w:p w14:paraId="303E45F5" w14:textId="77777777" w:rsidR="0085360C" w:rsidRDefault="0085360C" w:rsidP="0085360C">
            <w:pPr>
              <w:rPr>
                <w:rFonts w:ascii="Arial" w:hAnsi="Arial" w:cs="Arial"/>
                <w:b/>
              </w:rPr>
            </w:pPr>
          </w:p>
        </w:tc>
      </w:tr>
      <w:tr w:rsidR="0085360C" w14:paraId="2979B807" w14:textId="77777777" w:rsidTr="00285C3B">
        <w:tc>
          <w:tcPr>
            <w:tcW w:w="8075" w:type="dxa"/>
          </w:tcPr>
          <w:p w14:paraId="3CDD8870" w14:textId="24B2DD99" w:rsidR="0085360C" w:rsidRPr="00284AB4" w:rsidRDefault="0085360C" w:rsidP="0085360C">
            <w:pPr>
              <w:rPr>
                <w:rFonts w:ascii="Arial" w:hAnsi="Arial" w:cs="Arial"/>
              </w:rPr>
            </w:pPr>
            <w:r>
              <w:rPr>
                <w:rFonts w:ascii="Arial" w:hAnsi="Arial" w:cs="Arial"/>
              </w:rPr>
              <w:t>Detail how using restraint or restriction was the</w:t>
            </w:r>
            <w:r w:rsidRPr="00284AB4">
              <w:rPr>
                <w:rFonts w:ascii="Arial" w:hAnsi="Arial" w:cs="Arial"/>
              </w:rPr>
              <w:t xml:space="preserve"> most appropriate way of ensuring the child’s physical and emotional wellbeing</w:t>
            </w:r>
            <w:r>
              <w:rPr>
                <w:rFonts w:ascii="Arial" w:hAnsi="Arial" w:cs="Arial"/>
              </w:rPr>
              <w:t>:</w:t>
            </w:r>
          </w:p>
        </w:tc>
        <w:tc>
          <w:tcPr>
            <w:tcW w:w="5873" w:type="dxa"/>
          </w:tcPr>
          <w:p w14:paraId="19C80522" w14:textId="77777777" w:rsidR="0085360C" w:rsidRDefault="0085360C" w:rsidP="0085360C">
            <w:pPr>
              <w:rPr>
                <w:rFonts w:ascii="Arial" w:hAnsi="Arial" w:cs="Arial"/>
                <w:b/>
              </w:rPr>
            </w:pPr>
          </w:p>
        </w:tc>
      </w:tr>
      <w:tr w:rsidR="0085360C" w14:paraId="354806B9" w14:textId="77777777" w:rsidTr="00285C3B">
        <w:tc>
          <w:tcPr>
            <w:tcW w:w="8075" w:type="dxa"/>
          </w:tcPr>
          <w:p w14:paraId="3D95B3BE" w14:textId="77777777" w:rsidR="0085360C" w:rsidRDefault="0085360C" w:rsidP="0085360C">
            <w:pPr>
              <w:rPr>
                <w:rFonts w:ascii="Arial" w:hAnsi="Arial" w:cs="Arial"/>
              </w:rPr>
            </w:pPr>
            <w:r w:rsidRPr="00284AB4">
              <w:rPr>
                <w:rFonts w:ascii="Arial" w:hAnsi="Arial" w:cs="Arial"/>
              </w:rPr>
              <w:t>Date and location of the incident</w:t>
            </w:r>
            <w:r>
              <w:rPr>
                <w:rFonts w:ascii="Arial" w:hAnsi="Arial" w:cs="Arial"/>
              </w:rPr>
              <w:t>:</w:t>
            </w:r>
          </w:p>
          <w:p w14:paraId="331D59A4" w14:textId="77777777" w:rsidR="0085360C" w:rsidRPr="00284AB4" w:rsidRDefault="0085360C" w:rsidP="0085360C">
            <w:pPr>
              <w:rPr>
                <w:rFonts w:ascii="Arial" w:hAnsi="Arial" w:cs="Arial"/>
              </w:rPr>
            </w:pPr>
          </w:p>
        </w:tc>
        <w:tc>
          <w:tcPr>
            <w:tcW w:w="5873" w:type="dxa"/>
          </w:tcPr>
          <w:p w14:paraId="0804A559" w14:textId="77777777" w:rsidR="0085360C" w:rsidRDefault="0085360C" w:rsidP="0085360C">
            <w:pPr>
              <w:rPr>
                <w:rFonts w:ascii="Arial" w:hAnsi="Arial" w:cs="Arial"/>
                <w:b/>
              </w:rPr>
            </w:pPr>
          </w:p>
        </w:tc>
      </w:tr>
      <w:tr w:rsidR="0085360C" w14:paraId="5D471E70" w14:textId="77777777" w:rsidTr="00285C3B">
        <w:tc>
          <w:tcPr>
            <w:tcW w:w="8075" w:type="dxa"/>
          </w:tcPr>
          <w:p w14:paraId="2736B44F" w14:textId="77777777" w:rsidR="0085360C" w:rsidRPr="00284AB4" w:rsidRDefault="0085360C" w:rsidP="0085360C">
            <w:pPr>
              <w:rPr>
                <w:rFonts w:ascii="Arial" w:hAnsi="Arial" w:cs="Arial"/>
              </w:rPr>
            </w:pPr>
            <w:r w:rsidRPr="00284AB4">
              <w:rPr>
                <w:rFonts w:ascii="Arial" w:hAnsi="Arial" w:cs="Arial"/>
              </w:rPr>
              <w:t>Start and finish time of restriction or restraint</w:t>
            </w:r>
            <w:r>
              <w:rPr>
                <w:rFonts w:ascii="Arial" w:hAnsi="Arial" w:cs="Arial"/>
              </w:rPr>
              <w:t>:</w:t>
            </w:r>
          </w:p>
          <w:p w14:paraId="78B01103" w14:textId="77777777" w:rsidR="0085360C" w:rsidRPr="00284AB4" w:rsidRDefault="0085360C" w:rsidP="0085360C">
            <w:pPr>
              <w:rPr>
                <w:rFonts w:ascii="Arial" w:hAnsi="Arial" w:cs="Arial"/>
              </w:rPr>
            </w:pPr>
          </w:p>
        </w:tc>
        <w:tc>
          <w:tcPr>
            <w:tcW w:w="5873" w:type="dxa"/>
          </w:tcPr>
          <w:p w14:paraId="1589A9E3" w14:textId="77777777" w:rsidR="0085360C" w:rsidRDefault="0085360C" w:rsidP="0085360C">
            <w:pPr>
              <w:rPr>
                <w:rFonts w:ascii="Arial" w:hAnsi="Arial" w:cs="Arial"/>
                <w:b/>
              </w:rPr>
            </w:pPr>
          </w:p>
        </w:tc>
      </w:tr>
      <w:tr w:rsidR="0085360C" w14:paraId="1738B9D6" w14:textId="77777777" w:rsidTr="00285C3B">
        <w:tc>
          <w:tcPr>
            <w:tcW w:w="8075" w:type="dxa"/>
          </w:tcPr>
          <w:p w14:paraId="6906001E" w14:textId="77777777" w:rsidR="00844CD1" w:rsidRDefault="0085360C" w:rsidP="0085360C">
            <w:pPr>
              <w:rPr>
                <w:rFonts w:ascii="Arial" w:hAnsi="Arial" w:cs="Arial"/>
              </w:rPr>
            </w:pPr>
            <w:r w:rsidRPr="00284AB4">
              <w:rPr>
                <w:rFonts w:ascii="Arial" w:hAnsi="Arial" w:cs="Arial"/>
              </w:rPr>
              <w:t xml:space="preserve">Names of </w:t>
            </w:r>
            <w:r>
              <w:rPr>
                <w:rFonts w:ascii="Arial" w:hAnsi="Arial" w:cs="Arial"/>
              </w:rPr>
              <w:t>people</w:t>
            </w:r>
            <w:r w:rsidRPr="00284AB4">
              <w:rPr>
                <w:rFonts w:ascii="Arial" w:hAnsi="Arial" w:cs="Arial"/>
              </w:rPr>
              <w:t xml:space="preserve"> involved, including who led the restriction or restraint</w:t>
            </w:r>
            <w:r>
              <w:rPr>
                <w:rFonts w:ascii="Arial" w:hAnsi="Arial" w:cs="Arial"/>
              </w:rPr>
              <w:t>:</w:t>
            </w:r>
          </w:p>
          <w:p w14:paraId="7D5778E8" w14:textId="59488071" w:rsidR="00285C3B" w:rsidRPr="00284AB4" w:rsidRDefault="00285C3B" w:rsidP="0085360C">
            <w:pPr>
              <w:rPr>
                <w:rFonts w:ascii="Arial" w:hAnsi="Arial" w:cs="Arial"/>
              </w:rPr>
            </w:pPr>
          </w:p>
        </w:tc>
        <w:tc>
          <w:tcPr>
            <w:tcW w:w="5873" w:type="dxa"/>
          </w:tcPr>
          <w:p w14:paraId="1FC6585D" w14:textId="77777777" w:rsidR="0085360C" w:rsidRDefault="0085360C" w:rsidP="0085360C">
            <w:pPr>
              <w:rPr>
                <w:rFonts w:ascii="Arial" w:hAnsi="Arial" w:cs="Arial"/>
                <w:b/>
              </w:rPr>
            </w:pPr>
          </w:p>
        </w:tc>
      </w:tr>
      <w:tr w:rsidR="0085360C" w14:paraId="3E3D23D2" w14:textId="77777777" w:rsidTr="00285C3B">
        <w:tc>
          <w:tcPr>
            <w:tcW w:w="8075" w:type="dxa"/>
          </w:tcPr>
          <w:p w14:paraId="6C49A222" w14:textId="77777777" w:rsidR="0085360C" w:rsidRDefault="0085360C" w:rsidP="0085360C">
            <w:pPr>
              <w:rPr>
                <w:rFonts w:ascii="Arial" w:hAnsi="Arial" w:cs="Arial"/>
              </w:rPr>
            </w:pPr>
            <w:r w:rsidRPr="00284AB4">
              <w:rPr>
                <w:rFonts w:ascii="Arial" w:hAnsi="Arial" w:cs="Arial"/>
              </w:rPr>
              <w:t xml:space="preserve">Reference to </w:t>
            </w:r>
            <w:r>
              <w:rPr>
                <w:rFonts w:ascii="Arial" w:hAnsi="Arial" w:cs="Arial"/>
              </w:rPr>
              <w:t xml:space="preserve">the child’s </w:t>
            </w:r>
            <w:r w:rsidRPr="00284AB4">
              <w:rPr>
                <w:rFonts w:ascii="Arial" w:hAnsi="Arial" w:cs="Arial"/>
              </w:rPr>
              <w:t>risk assessment/behaviour management/personal plan</w:t>
            </w:r>
            <w:r>
              <w:rPr>
                <w:rFonts w:ascii="Arial" w:hAnsi="Arial" w:cs="Arial"/>
              </w:rPr>
              <w:t>:</w:t>
            </w:r>
          </w:p>
          <w:p w14:paraId="421CAEDF" w14:textId="492C8344" w:rsidR="00285C3B" w:rsidRPr="00284AB4" w:rsidRDefault="00285C3B" w:rsidP="0085360C">
            <w:pPr>
              <w:rPr>
                <w:rFonts w:ascii="Arial" w:hAnsi="Arial" w:cs="Arial"/>
              </w:rPr>
            </w:pPr>
          </w:p>
        </w:tc>
        <w:tc>
          <w:tcPr>
            <w:tcW w:w="5873" w:type="dxa"/>
          </w:tcPr>
          <w:p w14:paraId="616D6EB6" w14:textId="77777777" w:rsidR="0085360C" w:rsidRDefault="0085360C" w:rsidP="0085360C">
            <w:pPr>
              <w:rPr>
                <w:rFonts w:ascii="Arial" w:hAnsi="Arial" w:cs="Arial"/>
                <w:b/>
              </w:rPr>
            </w:pPr>
          </w:p>
        </w:tc>
      </w:tr>
      <w:tr w:rsidR="0085360C" w14:paraId="7F6471FA" w14:textId="77777777" w:rsidTr="00285C3B">
        <w:tc>
          <w:tcPr>
            <w:tcW w:w="8075" w:type="dxa"/>
          </w:tcPr>
          <w:p w14:paraId="4A93F1C0" w14:textId="77777777" w:rsidR="0085360C" w:rsidRDefault="0085360C" w:rsidP="0085360C">
            <w:pPr>
              <w:rPr>
                <w:rFonts w:ascii="Arial" w:hAnsi="Arial" w:cs="Arial"/>
              </w:rPr>
            </w:pPr>
            <w:r w:rsidRPr="00284AB4">
              <w:rPr>
                <w:rFonts w:ascii="Arial" w:hAnsi="Arial" w:cs="Arial"/>
              </w:rPr>
              <w:t>Details of observations and monitoring:</w:t>
            </w:r>
          </w:p>
          <w:p w14:paraId="28AE3103" w14:textId="77777777" w:rsidR="0085360C" w:rsidRPr="00284AB4" w:rsidRDefault="0085360C" w:rsidP="0085360C">
            <w:pPr>
              <w:rPr>
                <w:rFonts w:ascii="Arial" w:hAnsi="Arial" w:cs="Arial"/>
              </w:rPr>
            </w:pPr>
          </w:p>
        </w:tc>
        <w:tc>
          <w:tcPr>
            <w:tcW w:w="5873" w:type="dxa"/>
          </w:tcPr>
          <w:p w14:paraId="3D9B06E6" w14:textId="77777777" w:rsidR="0085360C" w:rsidRDefault="0085360C" w:rsidP="0085360C">
            <w:pPr>
              <w:rPr>
                <w:rFonts w:ascii="Arial" w:hAnsi="Arial" w:cs="Arial"/>
                <w:b/>
              </w:rPr>
            </w:pPr>
          </w:p>
        </w:tc>
      </w:tr>
      <w:tr w:rsidR="0085360C" w14:paraId="7391C624" w14:textId="77777777" w:rsidTr="00285C3B">
        <w:tc>
          <w:tcPr>
            <w:tcW w:w="8075" w:type="dxa"/>
          </w:tcPr>
          <w:p w14:paraId="4B758E83" w14:textId="77777777" w:rsidR="0085360C" w:rsidRPr="00284AB4" w:rsidRDefault="0085360C" w:rsidP="0085360C">
            <w:pPr>
              <w:rPr>
                <w:rFonts w:ascii="Arial" w:hAnsi="Arial" w:cs="Arial"/>
              </w:rPr>
            </w:pPr>
            <w:r w:rsidRPr="00284AB4">
              <w:rPr>
                <w:rFonts w:ascii="Arial" w:hAnsi="Arial" w:cs="Arial"/>
              </w:rPr>
              <w:t>Views of the child being restricted</w:t>
            </w:r>
            <w:r>
              <w:rPr>
                <w:rFonts w:ascii="Arial" w:hAnsi="Arial" w:cs="Arial"/>
              </w:rPr>
              <w:t xml:space="preserve"> or restrained:</w:t>
            </w:r>
          </w:p>
          <w:p w14:paraId="77E919D1" w14:textId="77777777" w:rsidR="0085360C" w:rsidRPr="00284AB4" w:rsidRDefault="0085360C" w:rsidP="0085360C">
            <w:pPr>
              <w:rPr>
                <w:rFonts w:ascii="Arial" w:hAnsi="Arial" w:cs="Arial"/>
              </w:rPr>
            </w:pPr>
          </w:p>
        </w:tc>
        <w:tc>
          <w:tcPr>
            <w:tcW w:w="5873" w:type="dxa"/>
          </w:tcPr>
          <w:p w14:paraId="44906C26" w14:textId="77777777" w:rsidR="0085360C" w:rsidRDefault="0085360C" w:rsidP="0085360C">
            <w:pPr>
              <w:rPr>
                <w:rFonts w:ascii="Arial" w:hAnsi="Arial" w:cs="Arial"/>
                <w:b/>
              </w:rPr>
            </w:pPr>
          </w:p>
        </w:tc>
      </w:tr>
      <w:tr w:rsidR="0085360C" w14:paraId="38C7AFCF" w14:textId="77777777" w:rsidTr="00285C3B">
        <w:tc>
          <w:tcPr>
            <w:tcW w:w="8075" w:type="dxa"/>
          </w:tcPr>
          <w:p w14:paraId="3A6B5933" w14:textId="77777777" w:rsidR="0085360C" w:rsidRDefault="0085360C" w:rsidP="0085360C">
            <w:pPr>
              <w:rPr>
                <w:rFonts w:ascii="Arial" w:hAnsi="Arial" w:cs="Arial"/>
              </w:rPr>
            </w:pPr>
            <w:r w:rsidRPr="00284AB4">
              <w:rPr>
                <w:rFonts w:ascii="Arial" w:hAnsi="Arial" w:cs="Arial"/>
              </w:rPr>
              <w:t>Notification to family/parents, social work and other agencies</w:t>
            </w:r>
            <w:r>
              <w:rPr>
                <w:rFonts w:ascii="Arial" w:hAnsi="Arial" w:cs="Arial"/>
              </w:rPr>
              <w:t>:</w:t>
            </w:r>
          </w:p>
          <w:p w14:paraId="4349D8C3" w14:textId="77777777" w:rsidR="0085360C" w:rsidRPr="00284AB4" w:rsidRDefault="0085360C" w:rsidP="0085360C">
            <w:pPr>
              <w:rPr>
                <w:rFonts w:ascii="Arial" w:hAnsi="Arial" w:cs="Arial"/>
              </w:rPr>
            </w:pPr>
          </w:p>
        </w:tc>
        <w:tc>
          <w:tcPr>
            <w:tcW w:w="5873" w:type="dxa"/>
          </w:tcPr>
          <w:p w14:paraId="030D8583" w14:textId="77777777" w:rsidR="0085360C" w:rsidRDefault="0085360C" w:rsidP="0085360C">
            <w:pPr>
              <w:rPr>
                <w:rFonts w:ascii="Arial" w:hAnsi="Arial" w:cs="Arial"/>
                <w:b/>
              </w:rPr>
            </w:pPr>
          </w:p>
        </w:tc>
      </w:tr>
      <w:tr w:rsidR="0085360C" w14:paraId="4DE213FB" w14:textId="77777777" w:rsidTr="00285C3B">
        <w:tc>
          <w:tcPr>
            <w:tcW w:w="8075" w:type="dxa"/>
          </w:tcPr>
          <w:p w14:paraId="5FB05B09" w14:textId="77777777" w:rsidR="0085360C" w:rsidRDefault="0085360C" w:rsidP="0085360C">
            <w:pPr>
              <w:rPr>
                <w:rFonts w:ascii="Arial" w:hAnsi="Arial" w:cs="Arial"/>
              </w:rPr>
            </w:pPr>
            <w:r w:rsidRPr="00284AB4">
              <w:rPr>
                <w:rFonts w:ascii="Arial" w:hAnsi="Arial" w:cs="Arial"/>
              </w:rPr>
              <w:t>The learning and impact on future practice for th</w:t>
            </w:r>
            <w:r>
              <w:rPr>
                <w:rFonts w:ascii="Arial" w:hAnsi="Arial" w:cs="Arial"/>
              </w:rPr>
              <w:t xml:space="preserve">e </w:t>
            </w:r>
            <w:r w:rsidRPr="00284AB4">
              <w:rPr>
                <w:rFonts w:ascii="Arial" w:hAnsi="Arial" w:cs="Arial"/>
              </w:rPr>
              <w:t>child</w:t>
            </w:r>
            <w:r>
              <w:rPr>
                <w:rFonts w:ascii="Arial" w:hAnsi="Arial" w:cs="Arial"/>
              </w:rPr>
              <w:t>:</w:t>
            </w:r>
          </w:p>
          <w:p w14:paraId="0BA15A04" w14:textId="77777777" w:rsidR="0085360C" w:rsidRPr="00284AB4" w:rsidRDefault="0085360C" w:rsidP="0085360C">
            <w:pPr>
              <w:rPr>
                <w:rFonts w:ascii="Arial" w:hAnsi="Arial" w:cs="Arial"/>
              </w:rPr>
            </w:pPr>
          </w:p>
        </w:tc>
        <w:tc>
          <w:tcPr>
            <w:tcW w:w="5873" w:type="dxa"/>
          </w:tcPr>
          <w:p w14:paraId="4806F497" w14:textId="77777777" w:rsidR="0085360C" w:rsidRDefault="0085360C" w:rsidP="0085360C">
            <w:pPr>
              <w:rPr>
                <w:rFonts w:ascii="Arial" w:hAnsi="Arial" w:cs="Arial"/>
                <w:b/>
              </w:rPr>
            </w:pPr>
          </w:p>
        </w:tc>
      </w:tr>
      <w:tr w:rsidR="0085360C" w14:paraId="5BB66DFE" w14:textId="77777777" w:rsidTr="00285C3B">
        <w:tc>
          <w:tcPr>
            <w:tcW w:w="8075" w:type="dxa"/>
          </w:tcPr>
          <w:p w14:paraId="44FA898E" w14:textId="77777777" w:rsidR="0085360C" w:rsidRDefault="0085360C" w:rsidP="0085360C">
            <w:pPr>
              <w:rPr>
                <w:rFonts w:ascii="Arial" w:hAnsi="Arial" w:cs="Arial"/>
              </w:rPr>
            </w:pPr>
            <w:r w:rsidRPr="00284AB4">
              <w:rPr>
                <w:rFonts w:ascii="Arial" w:hAnsi="Arial" w:cs="Arial"/>
              </w:rPr>
              <w:t xml:space="preserve">The learning and impact on future practice for the </w:t>
            </w:r>
            <w:r>
              <w:rPr>
                <w:rFonts w:ascii="Arial" w:hAnsi="Arial" w:cs="Arial"/>
              </w:rPr>
              <w:t>ECC:</w:t>
            </w:r>
            <w:r w:rsidRPr="00284AB4">
              <w:rPr>
                <w:rFonts w:ascii="Arial" w:hAnsi="Arial" w:cs="Arial"/>
              </w:rPr>
              <w:t xml:space="preserve"> </w:t>
            </w:r>
          </w:p>
          <w:p w14:paraId="3480EA45" w14:textId="3CA86EE3" w:rsidR="005F2544" w:rsidRPr="00284AB4" w:rsidRDefault="005F2544" w:rsidP="0085360C">
            <w:pPr>
              <w:rPr>
                <w:rFonts w:ascii="Arial" w:hAnsi="Arial" w:cs="Arial"/>
              </w:rPr>
            </w:pPr>
          </w:p>
        </w:tc>
        <w:tc>
          <w:tcPr>
            <w:tcW w:w="5873" w:type="dxa"/>
          </w:tcPr>
          <w:p w14:paraId="50A8183B" w14:textId="77777777" w:rsidR="0085360C" w:rsidRDefault="0085360C" w:rsidP="0085360C">
            <w:pPr>
              <w:rPr>
                <w:rFonts w:ascii="Arial" w:hAnsi="Arial" w:cs="Arial"/>
                <w:b/>
              </w:rPr>
            </w:pPr>
          </w:p>
        </w:tc>
      </w:tr>
      <w:tr w:rsidR="0085360C" w14:paraId="61F07698" w14:textId="77777777" w:rsidTr="00285C3B">
        <w:tc>
          <w:tcPr>
            <w:tcW w:w="8075" w:type="dxa"/>
          </w:tcPr>
          <w:p w14:paraId="00A68BF5" w14:textId="77777777" w:rsidR="0085360C" w:rsidRPr="00284AB4" w:rsidRDefault="0085360C" w:rsidP="0085360C">
            <w:pPr>
              <w:rPr>
                <w:rFonts w:ascii="Arial" w:hAnsi="Arial" w:cs="Arial"/>
              </w:rPr>
            </w:pPr>
            <w:r w:rsidRPr="00284AB4">
              <w:rPr>
                <w:rFonts w:ascii="Arial" w:hAnsi="Arial" w:cs="Arial"/>
              </w:rPr>
              <w:t>Arrangements for monitoring and ongoing assessment</w:t>
            </w:r>
            <w:r>
              <w:rPr>
                <w:rFonts w:ascii="Arial" w:hAnsi="Arial" w:cs="Arial"/>
              </w:rPr>
              <w:t>:</w:t>
            </w:r>
          </w:p>
          <w:p w14:paraId="1053F1F3" w14:textId="77777777" w:rsidR="0085360C" w:rsidRPr="00284AB4" w:rsidRDefault="0085360C" w:rsidP="0085360C">
            <w:pPr>
              <w:rPr>
                <w:rFonts w:ascii="Arial" w:hAnsi="Arial" w:cs="Arial"/>
              </w:rPr>
            </w:pPr>
          </w:p>
        </w:tc>
        <w:tc>
          <w:tcPr>
            <w:tcW w:w="5873" w:type="dxa"/>
          </w:tcPr>
          <w:p w14:paraId="7F75B6BD" w14:textId="77777777" w:rsidR="0085360C" w:rsidRDefault="0085360C" w:rsidP="0085360C">
            <w:pPr>
              <w:rPr>
                <w:rFonts w:ascii="Arial" w:hAnsi="Arial" w:cs="Arial"/>
                <w:b/>
              </w:rPr>
            </w:pPr>
          </w:p>
        </w:tc>
      </w:tr>
      <w:tr w:rsidR="0085360C" w14:paraId="51DFE1F4" w14:textId="77777777" w:rsidTr="00285C3B">
        <w:tc>
          <w:tcPr>
            <w:tcW w:w="8075" w:type="dxa"/>
          </w:tcPr>
          <w:p w14:paraId="35890F90" w14:textId="77777777" w:rsidR="0005481E" w:rsidRDefault="0085360C" w:rsidP="0085360C">
            <w:pPr>
              <w:rPr>
                <w:rFonts w:ascii="Arial" w:hAnsi="Arial" w:cs="Arial"/>
              </w:rPr>
            </w:pPr>
            <w:r w:rsidRPr="00284AB4">
              <w:rPr>
                <w:rFonts w:ascii="Arial" w:hAnsi="Arial" w:cs="Arial"/>
              </w:rPr>
              <w:t xml:space="preserve">Manager’s comments </w:t>
            </w:r>
            <w:r>
              <w:rPr>
                <w:rFonts w:ascii="Arial" w:hAnsi="Arial" w:cs="Arial"/>
              </w:rPr>
              <w:t>(consider auditing and quality assurance):</w:t>
            </w:r>
          </w:p>
          <w:p w14:paraId="38DF67F7" w14:textId="5D062B53" w:rsidR="0011377F" w:rsidRPr="00284AB4" w:rsidRDefault="0011377F" w:rsidP="0085360C">
            <w:pPr>
              <w:rPr>
                <w:rFonts w:ascii="Arial" w:hAnsi="Arial" w:cs="Arial"/>
              </w:rPr>
            </w:pPr>
          </w:p>
        </w:tc>
        <w:tc>
          <w:tcPr>
            <w:tcW w:w="5873" w:type="dxa"/>
          </w:tcPr>
          <w:p w14:paraId="6DA4445F" w14:textId="77777777" w:rsidR="0085360C" w:rsidRDefault="0085360C" w:rsidP="0085360C">
            <w:pPr>
              <w:rPr>
                <w:rFonts w:ascii="Arial" w:hAnsi="Arial" w:cs="Arial"/>
                <w:b/>
              </w:rPr>
            </w:pPr>
          </w:p>
        </w:tc>
      </w:tr>
    </w:tbl>
    <w:p w14:paraId="07407C40" w14:textId="101DA9C2" w:rsidR="00841C2B" w:rsidRPr="00841C2B" w:rsidRDefault="00841C2B" w:rsidP="00841C2B">
      <w:pPr>
        <w:tabs>
          <w:tab w:val="left" w:pos="5594"/>
        </w:tabs>
        <w:rPr>
          <w:rFonts w:ascii="Arial" w:hAnsi="Arial" w:cs="Arial"/>
        </w:rPr>
      </w:pPr>
    </w:p>
    <w:sectPr w:rsidR="00841C2B" w:rsidRPr="00841C2B" w:rsidSect="00E533F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1956" w14:textId="77777777" w:rsidR="0069465F" w:rsidRDefault="0069465F">
      <w:pPr>
        <w:spacing w:after="0" w:line="240" w:lineRule="auto"/>
      </w:pPr>
      <w:r>
        <w:separator/>
      </w:r>
    </w:p>
  </w:endnote>
  <w:endnote w:type="continuationSeparator" w:id="0">
    <w:p w14:paraId="1DFC74FA" w14:textId="77777777" w:rsidR="0069465F" w:rsidRDefault="0069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8B64" w14:textId="77777777" w:rsidR="006A332F" w:rsidRDefault="006A332F">
    <w:pPr>
      <w:pStyle w:val="Footer"/>
    </w:pPr>
  </w:p>
  <w:p w14:paraId="2EC15578" w14:textId="77777777" w:rsidR="006A332F" w:rsidRDefault="006A332F">
    <w:pPr>
      <w:pStyle w:val="Footer"/>
    </w:pPr>
  </w:p>
  <w:p w14:paraId="49F8A3C6" w14:textId="77777777" w:rsidR="006A332F" w:rsidRDefault="006A3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DC86" w14:textId="77777777" w:rsidR="00285C3B" w:rsidRDefault="00285C3B">
    <w:pPr>
      <w:pStyle w:val="Footer"/>
    </w:pPr>
  </w:p>
  <w:p w14:paraId="74ABAF6F" w14:textId="77777777" w:rsidR="00285C3B" w:rsidRDefault="00285C3B">
    <w:pPr>
      <w:pStyle w:val="Footer"/>
    </w:pPr>
  </w:p>
  <w:p w14:paraId="79761C59" w14:textId="77777777" w:rsidR="00285C3B" w:rsidRDefault="0028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E5DEF" w14:textId="77777777" w:rsidR="0069465F" w:rsidRDefault="0069465F">
      <w:pPr>
        <w:spacing w:after="0" w:line="240" w:lineRule="auto"/>
      </w:pPr>
      <w:r>
        <w:separator/>
      </w:r>
    </w:p>
  </w:footnote>
  <w:footnote w:type="continuationSeparator" w:id="0">
    <w:p w14:paraId="44FA4C8A" w14:textId="77777777" w:rsidR="0069465F" w:rsidRDefault="00694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25E6" w14:textId="378861F5" w:rsidR="006A332F" w:rsidRDefault="00C112E5">
    <w:pPr>
      <w:pStyle w:val="Header"/>
    </w:pPr>
    <w:r>
      <w:rPr>
        <w:noProof/>
        <w:lang w:eastAsia="en-GB"/>
        <w14:ligatures w14:val="standardContextual"/>
      </w:rPr>
      <mc:AlternateContent>
        <mc:Choice Requires="wps">
          <w:drawing>
            <wp:anchor distT="0" distB="0" distL="0" distR="0" simplePos="0" relativeHeight="251666432" behindDoc="0" locked="0" layoutInCell="1" allowOverlap="1" wp14:anchorId="0622CDC6" wp14:editId="5FB52771">
              <wp:simplePos x="635" y="635"/>
              <wp:positionH relativeFrom="page">
                <wp:align>center</wp:align>
              </wp:positionH>
              <wp:positionV relativeFrom="page">
                <wp:align>top</wp:align>
              </wp:positionV>
              <wp:extent cx="436880" cy="391160"/>
              <wp:effectExtent l="0" t="0" r="1270" b="8890"/>
              <wp:wrapNone/>
              <wp:docPr id="199207079" name="Text Box 8"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7023994" w14:textId="6B67B09E"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22CDC6" id="_x0000_t202" coordsize="21600,21600" o:spt="202" path="m,l,21600r21600,l21600,xe">
              <v:stroke joinstyle="miter"/>
              <v:path gradientshapeok="t" o:connecttype="rect"/>
            </v:shapetype>
            <v:shape id="Text Box 8" o:spid="_x0000_s1026" type="#_x0000_t202" alt="Official" style="position:absolute;margin-left:0;margin-top:0;width:34.4pt;height:30.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textbox style="mso-fit-shape-to-text:t" inset="0,15pt,0,0">
                <w:txbxContent>
                  <w:p w14:paraId="37023994" w14:textId="6B67B09E"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47F8" w14:textId="6029BBCC" w:rsidR="006A332F" w:rsidRDefault="00C112E5">
    <w:pPr>
      <w:pStyle w:val="Header"/>
    </w:pPr>
    <w:r>
      <w:rPr>
        <w:noProof/>
        <w:lang w:eastAsia="en-GB"/>
        <w14:ligatures w14:val="standardContextual"/>
      </w:rPr>
      <mc:AlternateContent>
        <mc:Choice Requires="wps">
          <w:drawing>
            <wp:anchor distT="0" distB="0" distL="0" distR="0" simplePos="0" relativeHeight="251667456" behindDoc="0" locked="0" layoutInCell="1" allowOverlap="1" wp14:anchorId="3C165B53" wp14:editId="3B5713A6">
              <wp:simplePos x="914400" y="450850"/>
              <wp:positionH relativeFrom="page">
                <wp:align>center</wp:align>
              </wp:positionH>
              <wp:positionV relativeFrom="page">
                <wp:align>top</wp:align>
              </wp:positionV>
              <wp:extent cx="436880" cy="391160"/>
              <wp:effectExtent l="0" t="0" r="1270" b="8890"/>
              <wp:wrapNone/>
              <wp:docPr id="1230533819" name="Text Box 9"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46346E1F" w14:textId="64716B5C"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165B53" id="_x0000_t202" coordsize="21600,21600" o:spt="202" path="m,l,21600r21600,l21600,xe">
              <v:stroke joinstyle="miter"/>
              <v:path gradientshapeok="t" o:connecttype="rect"/>
            </v:shapetype>
            <v:shape id="Text Box 9" o:spid="_x0000_s1027" type="#_x0000_t202" alt="Official" style="position:absolute;margin-left:0;margin-top:0;width:34.4pt;height:30.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textbox style="mso-fit-shape-to-text:t" inset="0,15pt,0,0">
                <w:txbxContent>
                  <w:p w14:paraId="46346E1F" w14:textId="64716B5C"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r w:rsidR="006A332F">
      <w:rPr>
        <w:noProof/>
        <w:lang w:eastAsia="en-GB"/>
      </w:rPr>
      <w:drawing>
        <wp:anchor distT="0" distB="0" distL="114300" distR="114300" simplePos="0" relativeHeight="251664384" behindDoc="0" locked="0" layoutInCell="1" allowOverlap="1" wp14:anchorId="7F37450D" wp14:editId="0660FD1C">
          <wp:simplePos x="0" y="0"/>
          <wp:positionH relativeFrom="column">
            <wp:posOffset>4568825</wp:posOffset>
          </wp:positionH>
          <wp:positionV relativeFrom="paragraph">
            <wp:posOffset>-150495</wp:posOffset>
          </wp:positionV>
          <wp:extent cx="1428750" cy="468872"/>
          <wp:effectExtent l="0" t="0" r="0" b="7620"/>
          <wp:wrapNone/>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6D8D4" w14:textId="77777777" w:rsidR="006A332F" w:rsidRDefault="006A3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BE41" w14:textId="6F352E62" w:rsidR="006A332F" w:rsidRDefault="00C112E5">
    <w:pPr>
      <w:pStyle w:val="Header"/>
    </w:pPr>
    <w:r>
      <w:rPr>
        <w:noProof/>
        <w:lang w:eastAsia="en-GB"/>
        <w14:ligatures w14:val="standardContextual"/>
      </w:rPr>
      <mc:AlternateContent>
        <mc:Choice Requires="wps">
          <w:drawing>
            <wp:anchor distT="0" distB="0" distL="0" distR="0" simplePos="0" relativeHeight="251665408" behindDoc="0" locked="0" layoutInCell="1" allowOverlap="1" wp14:anchorId="66415E89" wp14:editId="19742C0E">
              <wp:simplePos x="635" y="635"/>
              <wp:positionH relativeFrom="page">
                <wp:align>center</wp:align>
              </wp:positionH>
              <wp:positionV relativeFrom="page">
                <wp:align>top</wp:align>
              </wp:positionV>
              <wp:extent cx="436880" cy="391160"/>
              <wp:effectExtent l="0" t="0" r="1270" b="8890"/>
              <wp:wrapNone/>
              <wp:docPr id="521570286" name="Text Box 7"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196031F7" w14:textId="1A6998E4"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415E89" id="_x0000_t202" coordsize="21600,21600" o:spt="202" path="m,l,21600r21600,l21600,xe">
              <v:stroke joinstyle="miter"/>
              <v:path gradientshapeok="t" o:connecttype="rect"/>
            </v:shapetype>
            <v:shape id="Text Box 7" o:spid="_x0000_s1028" type="#_x0000_t202" alt="Official" style="position:absolute;margin-left:0;margin-top:0;width:34.4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textbox style="mso-fit-shape-to-text:t" inset="0,15pt,0,0">
                <w:txbxContent>
                  <w:p w14:paraId="196031F7" w14:textId="1A6998E4"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084E" w14:textId="2115F35F" w:rsidR="00285C3B" w:rsidRDefault="00C112E5">
    <w:pPr>
      <w:pStyle w:val="Header"/>
    </w:pPr>
    <w:r>
      <w:rPr>
        <w:noProof/>
        <w:lang w:eastAsia="en-GB"/>
        <w14:ligatures w14:val="standardContextual"/>
      </w:rPr>
      <mc:AlternateContent>
        <mc:Choice Requires="wps">
          <w:drawing>
            <wp:anchor distT="0" distB="0" distL="0" distR="0" simplePos="0" relativeHeight="251669504" behindDoc="0" locked="0" layoutInCell="1" allowOverlap="1" wp14:anchorId="62264FF0" wp14:editId="561EE0D5">
              <wp:simplePos x="635" y="635"/>
              <wp:positionH relativeFrom="page">
                <wp:align>center</wp:align>
              </wp:positionH>
              <wp:positionV relativeFrom="page">
                <wp:align>top</wp:align>
              </wp:positionV>
              <wp:extent cx="436880" cy="391160"/>
              <wp:effectExtent l="0" t="0" r="1270" b="8890"/>
              <wp:wrapNone/>
              <wp:docPr id="193318723" name="Text Box 1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05C9401D" w14:textId="14AD4A37"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264FF0" id="_x0000_t202" coordsize="21600,21600" o:spt="202" path="m,l,21600r21600,l21600,xe">
              <v:stroke joinstyle="miter"/>
              <v:path gradientshapeok="t" o:connecttype="rect"/>
            </v:shapetype>
            <v:shape id="Text Box 11" o:spid="_x0000_s1029" type="#_x0000_t202" alt="Official" style="position:absolute;margin-left:0;margin-top:0;width:34.4pt;height:30.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" filled="f" stroked="f">
              <v:textbox style="mso-fit-shape-to-text:t" inset="0,15pt,0,0">
                <w:txbxContent>
                  <w:p w14:paraId="05C9401D" w14:textId="14AD4A37"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D6BB" w14:textId="287F8F2A" w:rsidR="00285C3B" w:rsidRDefault="00C112E5">
    <w:pPr>
      <w:pStyle w:val="Header"/>
    </w:pPr>
    <w:r>
      <w:rPr>
        <w:noProof/>
        <w:lang w:eastAsia="en-GB"/>
        <w14:ligatures w14:val="standardContextual"/>
      </w:rPr>
      <mc:AlternateContent>
        <mc:Choice Requires="wps">
          <w:drawing>
            <wp:anchor distT="0" distB="0" distL="0" distR="0" simplePos="0" relativeHeight="251670528" behindDoc="0" locked="0" layoutInCell="1" allowOverlap="1" wp14:anchorId="40A40ECE" wp14:editId="75FDA615">
              <wp:simplePos x="635" y="635"/>
              <wp:positionH relativeFrom="page">
                <wp:align>center</wp:align>
              </wp:positionH>
              <wp:positionV relativeFrom="page">
                <wp:align>top</wp:align>
              </wp:positionV>
              <wp:extent cx="436880" cy="391160"/>
              <wp:effectExtent l="0" t="0" r="1270" b="8890"/>
              <wp:wrapNone/>
              <wp:docPr id="979583835" name="Text Box 1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4A01A30F" w14:textId="3BD96305"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A40ECE" id="_x0000_t202" coordsize="21600,21600" o:spt="202" path="m,l,21600r21600,l21600,xe">
              <v:stroke joinstyle="miter"/>
              <v:path gradientshapeok="t" o:connecttype="rect"/>
            </v:shapetype>
            <v:shape id="Text Box 12" o:spid="_x0000_s1030" type="#_x0000_t202" alt="Official" style="position:absolute;margin-left:0;margin-top:0;width:34.4pt;height:30.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" filled="f" stroked="f">
              <v:textbox style="mso-fit-shape-to-text:t" inset="0,15pt,0,0">
                <w:txbxContent>
                  <w:p w14:paraId="4A01A30F" w14:textId="3BD96305"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r w:rsidR="00285C3B">
      <w:rPr>
        <w:noProof/>
        <w:lang w:eastAsia="en-GB"/>
      </w:rPr>
      <w:drawing>
        <wp:anchor distT="0" distB="0" distL="114300" distR="114300" simplePos="0" relativeHeight="251659264" behindDoc="0" locked="0" layoutInCell="1" allowOverlap="1" wp14:anchorId="4FB22755" wp14:editId="009BD2A8">
          <wp:simplePos x="0" y="0"/>
          <wp:positionH relativeFrom="column">
            <wp:posOffset>4568825</wp:posOffset>
          </wp:positionH>
          <wp:positionV relativeFrom="paragraph">
            <wp:posOffset>-150495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D977B" w14:textId="77777777" w:rsidR="00285C3B" w:rsidRDefault="00285C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238D" w14:textId="200F8B5F" w:rsidR="00285C3B" w:rsidRDefault="00C112E5">
    <w:pPr>
      <w:pStyle w:val="Header"/>
    </w:pPr>
    <w:r>
      <w:rPr>
        <w:noProof/>
        <w:lang w:eastAsia="en-GB"/>
        <w14:ligatures w14:val="standardContextual"/>
      </w:rPr>
      <mc:AlternateContent>
        <mc:Choice Requires="wps">
          <w:drawing>
            <wp:anchor distT="0" distB="0" distL="0" distR="0" simplePos="0" relativeHeight="251668480" behindDoc="0" locked="0" layoutInCell="1" allowOverlap="1" wp14:anchorId="0F628B77" wp14:editId="34F742F1">
              <wp:simplePos x="635" y="635"/>
              <wp:positionH relativeFrom="page">
                <wp:align>center</wp:align>
              </wp:positionH>
              <wp:positionV relativeFrom="page">
                <wp:align>top</wp:align>
              </wp:positionV>
              <wp:extent cx="436880" cy="391160"/>
              <wp:effectExtent l="0" t="0" r="1270" b="8890"/>
              <wp:wrapNone/>
              <wp:docPr id="1977602411" name="Text Box 10"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0656A8F9" w14:textId="459D1B98"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628B77" id="_x0000_t202" coordsize="21600,21600" o:spt="202" path="m,l,21600r21600,l21600,xe">
              <v:stroke joinstyle="miter"/>
              <v:path gradientshapeok="t" o:connecttype="rect"/>
            </v:shapetype>
            <v:shape id="Text Box 10" o:spid="_x0000_s1031" type="#_x0000_t202" alt="Official" style="position:absolute;margin-left:0;margin-top:0;width:34.4pt;height:30.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HE+OIOAgAAHAQA&#10;AA4AAAAAAAAAAAAAAAAALgIAAGRycy9lMm9Eb2MueG1sUEsBAi0AFAAGAAgAAAAhAPS4cPbZAAAA&#10;AwEAAA8AAAAAAAAAAAAAAAAAaAQAAGRycy9kb3ducmV2LnhtbFBLBQYAAAAABAAEAPMAAABuBQAA&#10;AAA=&#10;" filled="f" stroked="f">
              <v:textbox style="mso-fit-shape-to-text:t" inset="0,15pt,0,0">
                <w:txbxContent>
                  <w:p w14:paraId="0656A8F9" w14:textId="459D1B98" w:rsidR="00C112E5" w:rsidRPr="00C112E5" w:rsidRDefault="00C112E5" w:rsidP="00C112E5">
                    <w:pPr>
                      <w:spacing w:after="0"/>
                      <w:rPr>
                        <w:rFonts w:ascii="Calibri" w:eastAsia="Calibri" w:hAnsi="Calibri" w:cs="Calibri"/>
                        <w:noProof/>
                        <w:color w:val="0000FF"/>
                        <w:sz w:val="24"/>
                        <w:szCs w:val="24"/>
                      </w:rPr>
                    </w:pPr>
                    <w:r w:rsidRPr="00C112E5">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F36"/>
    <w:multiLevelType w:val="hybridMultilevel"/>
    <w:tmpl w:val="72A6E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2854D5"/>
    <w:multiLevelType w:val="hybridMultilevel"/>
    <w:tmpl w:val="5F3AC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F45966"/>
    <w:multiLevelType w:val="hybridMultilevel"/>
    <w:tmpl w:val="DC9E2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C26C5B"/>
    <w:multiLevelType w:val="hybridMultilevel"/>
    <w:tmpl w:val="6ED8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B3C1D"/>
    <w:multiLevelType w:val="hybridMultilevel"/>
    <w:tmpl w:val="BC548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564828"/>
    <w:multiLevelType w:val="hybridMultilevel"/>
    <w:tmpl w:val="D512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65B21"/>
    <w:multiLevelType w:val="hybridMultilevel"/>
    <w:tmpl w:val="284A1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FD152C0"/>
    <w:multiLevelType w:val="hybridMultilevel"/>
    <w:tmpl w:val="958A39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5C446234"/>
    <w:multiLevelType w:val="hybridMultilevel"/>
    <w:tmpl w:val="86BC52B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640C7752"/>
    <w:multiLevelType w:val="hybridMultilevel"/>
    <w:tmpl w:val="ADEA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A6866"/>
    <w:multiLevelType w:val="hybridMultilevel"/>
    <w:tmpl w:val="D032BCC0"/>
    <w:lvl w:ilvl="0" w:tplc="A33E2B40">
      <w:start w:val="1"/>
      <w:numFmt w:val="bullet"/>
      <w:lvlText w:val=""/>
      <w:lvlJc w:val="left"/>
      <w:pPr>
        <w:tabs>
          <w:tab w:val="num" w:pos="720"/>
        </w:tabs>
        <w:ind w:left="720" w:hanging="360"/>
      </w:pPr>
      <w:rPr>
        <w:rFonts w:ascii="Symbol" w:hAnsi="Symbol" w:hint="default"/>
      </w:rPr>
    </w:lvl>
    <w:lvl w:ilvl="1" w:tplc="7B34DA08" w:tentative="1">
      <w:start w:val="1"/>
      <w:numFmt w:val="bullet"/>
      <w:lvlText w:val=""/>
      <w:lvlJc w:val="left"/>
      <w:pPr>
        <w:tabs>
          <w:tab w:val="num" w:pos="1440"/>
        </w:tabs>
        <w:ind w:left="1440" w:hanging="360"/>
      </w:pPr>
      <w:rPr>
        <w:rFonts w:ascii="Symbol" w:hAnsi="Symbol" w:hint="default"/>
      </w:rPr>
    </w:lvl>
    <w:lvl w:ilvl="2" w:tplc="F52422C6" w:tentative="1">
      <w:start w:val="1"/>
      <w:numFmt w:val="bullet"/>
      <w:lvlText w:val=""/>
      <w:lvlJc w:val="left"/>
      <w:pPr>
        <w:tabs>
          <w:tab w:val="num" w:pos="2160"/>
        </w:tabs>
        <w:ind w:left="2160" w:hanging="360"/>
      </w:pPr>
      <w:rPr>
        <w:rFonts w:ascii="Symbol" w:hAnsi="Symbol" w:hint="default"/>
      </w:rPr>
    </w:lvl>
    <w:lvl w:ilvl="3" w:tplc="47B4196E" w:tentative="1">
      <w:start w:val="1"/>
      <w:numFmt w:val="bullet"/>
      <w:lvlText w:val=""/>
      <w:lvlJc w:val="left"/>
      <w:pPr>
        <w:tabs>
          <w:tab w:val="num" w:pos="2880"/>
        </w:tabs>
        <w:ind w:left="2880" w:hanging="360"/>
      </w:pPr>
      <w:rPr>
        <w:rFonts w:ascii="Symbol" w:hAnsi="Symbol" w:hint="default"/>
      </w:rPr>
    </w:lvl>
    <w:lvl w:ilvl="4" w:tplc="DC86C1E8" w:tentative="1">
      <w:start w:val="1"/>
      <w:numFmt w:val="bullet"/>
      <w:lvlText w:val=""/>
      <w:lvlJc w:val="left"/>
      <w:pPr>
        <w:tabs>
          <w:tab w:val="num" w:pos="3600"/>
        </w:tabs>
        <w:ind w:left="3600" w:hanging="360"/>
      </w:pPr>
      <w:rPr>
        <w:rFonts w:ascii="Symbol" w:hAnsi="Symbol" w:hint="default"/>
      </w:rPr>
    </w:lvl>
    <w:lvl w:ilvl="5" w:tplc="5E44CF70" w:tentative="1">
      <w:start w:val="1"/>
      <w:numFmt w:val="bullet"/>
      <w:lvlText w:val=""/>
      <w:lvlJc w:val="left"/>
      <w:pPr>
        <w:tabs>
          <w:tab w:val="num" w:pos="4320"/>
        </w:tabs>
        <w:ind w:left="4320" w:hanging="360"/>
      </w:pPr>
      <w:rPr>
        <w:rFonts w:ascii="Symbol" w:hAnsi="Symbol" w:hint="default"/>
      </w:rPr>
    </w:lvl>
    <w:lvl w:ilvl="6" w:tplc="B10211F4" w:tentative="1">
      <w:start w:val="1"/>
      <w:numFmt w:val="bullet"/>
      <w:lvlText w:val=""/>
      <w:lvlJc w:val="left"/>
      <w:pPr>
        <w:tabs>
          <w:tab w:val="num" w:pos="5040"/>
        </w:tabs>
        <w:ind w:left="5040" w:hanging="360"/>
      </w:pPr>
      <w:rPr>
        <w:rFonts w:ascii="Symbol" w:hAnsi="Symbol" w:hint="default"/>
      </w:rPr>
    </w:lvl>
    <w:lvl w:ilvl="7" w:tplc="0846AAFE" w:tentative="1">
      <w:start w:val="1"/>
      <w:numFmt w:val="bullet"/>
      <w:lvlText w:val=""/>
      <w:lvlJc w:val="left"/>
      <w:pPr>
        <w:tabs>
          <w:tab w:val="num" w:pos="5760"/>
        </w:tabs>
        <w:ind w:left="5760" w:hanging="360"/>
      </w:pPr>
      <w:rPr>
        <w:rFonts w:ascii="Symbol" w:hAnsi="Symbol" w:hint="default"/>
      </w:rPr>
    </w:lvl>
    <w:lvl w:ilvl="8" w:tplc="6FE2C08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A07E39"/>
    <w:multiLevelType w:val="hybridMultilevel"/>
    <w:tmpl w:val="2514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6"/>
  </w:num>
  <w:num w:numId="5">
    <w:abstractNumId w:val="8"/>
  </w:num>
  <w:num w:numId="6">
    <w:abstractNumId w:val="3"/>
  </w:num>
  <w:num w:numId="7">
    <w:abstractNumId w:val="12"/>
  </w:num>
  <w:num w:numId="8">
    <w:abstractNumId w:val="0"/>
  </w:num>
  <w:num w:numId="9">
    <w:abstractNumId w:val="2"/>
  </w:num>
  <w:num w:numId="10">
    <w:abstractNumId w:val="10"/>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C3"/>
    <w:rsid w:val="0005481E"/>
    <w:rsid w:val="000557FE"/>
    <w:rsid w:val="00091DBA"/>
    <w:rsid w:val="000E4890"/>
    <w:rsid w:val="001128E3"/>
    <w:rsid w:val="0011377F"/>
    <w:rsid w:val="00152FB7"/>
    <w:rsid w:val="00284AB4"/>
    <w:rsid w:val="00285C3B"/>
    <w:rsid w:val="00300401"/>
    <w:rsid w:val="00343614"/>
    <w:rsid w:val="0041562E"/>
    <w:rsid w:val="004C1DC3"/>
    <w:rsid w:val="00534C98"/>
    <w:rsid w:val="005375BD"/>
    <w:rsid w:val="005F2544"/>
    <w:rsid w:val="006805AD"/>
    <w:rsid w:val="0069465F"/>
    <w:rsid w:val="006A332F"/>
    <w:rsid w:val="00740614"/>
    <w:rsid w:val="00786FA8"/>
    <w:rsid w:val="007B2FC0"/>
    <w:rsid w:val="00841C2B"/>
    <w:rsid w:val="00844CD1"/>
    <w:rsid w:val="0085360C"/>
    <w:rsid w:val="0087057E"/>
    <w:rsid w:val="00B3378F"/>
    <w:rsid w:val="00B51187"/>
    <w:rsid w:val="00B52C3B"/>
    <w:rsid w:val="00B75C6F"/>
    <w:rsid w:val="00BE301E"/>
    <w:rsid w:val="00C112E5"/>
    <w:rsid w:val="00C254C8"/>
    <w:rsid w:val="00C32B27"/>
    <w:rsid w:val="00D366AE"/>
    <w:rsid w:val="00D51F9D"/>
    <w:rsid w:val="00E533FA"/>
    <w:rsid w:val="00EE24FF"/>
    <w:rsid w:val="00E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5D4B"/>
  <w15:chartTrackingRefBased/>
  <w15:docId w15:val="{96D3051F-B11D-496C-97CE-2C43D51D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C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C3"/>
    <w:pPr>
      <w:ind w:left="720"/>
      <w:contextualSpacing/>
    </w:pPr>
  </w:style>
  <w:style w:type="character" w:styleId="Hyperlink">
    <w:name w:val="Hyperlink"/>
    <w:basedOn w:val="DefaultParagraphFont"/>
    <w:uiPriority w:val="99"/>
    <w:unhideWhenUsed/>
    <w:rsid w:val="004C1DC3"/>
    <w:rPr>
      <w:color w:val="0563C1" w:themeColor="hyperlink"/>
      <w:u w:val="single"/>
    </w:rPr>
  </w:style>
  <w:style w:type="paragraph" w:styleId="Header">
    <w:name w:val="header"/>
    <w:basedOn w:val="Normal"/>
    <w:link w:val="HeaderChar"/>
    <w:uiPriority w:val="99"/>
    <w:unhideWhenUsed/>
    <w:rsid w:val="004C1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DC3"/>
    <w:rPr>
      <w:kern w:val="0"/>
      <w14:ligatures w14:val="none"/>
    </w:rPr>
  </w:style>
  <w:style w:type="paragraph" w:styleId="Footer">
    <w:name w:val="footer"/>
    <w:basedOn w:val="Normal"/>
    <w:link w:val="FooterChar"/>
    <w:uiPriority w:val="99"/>
    <w:unhideWhenUsed/>
    <w:rsid w:val="004C1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DC3"/>
    <w:rPr>
      <w:kern w:val="0"/>
      <w14:ligatures w14:val="none"/>
    </w:rPr>
  </w:style>
  <w:style w:type="table" w:styleId="TableGrid">
    <w:name w:val="Table Grid"/>
    <w:basedOn w:val="TableNormal"/>
    <w:uiPriority w:val="39"/>
    <w:rsid w:val="004C1D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DC3"/>
    <w:pPr>
      <w:spacing w:after="0" w:line="240" w:lineRule="auto"/>
    </w:pPr>
    <w:rPr>
      <w:kern w:val="0"/>
      <w14:ligatures w14:val="none"/>
    </w:rPr>
  </w:style>
  <w:style w:type="paragraph" w:styleId="Title">
    <w:name w:val="Title"/>
    <w:basedOn w:val="Normal"/>
    <w:next w:val="Normal"/>
    <w:link w:val="TitleChar"/>
    <w:uiPriority w:val="10"/>
    <w:qFormat/>
    <w:rsid w:val="00BE30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01E"/>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SupportingAttendanceandWellbeing@east-ayrshire.gov.u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acintranet/services/healthy-working-lives/healthy-working-lives.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7A98D-0672-41E0-89B9-AD57D099ABD0}">
  <ds:schemaRefs>
    <ds:schemaRef ds:uri="http://schemas.microsoft.com/office/2006/metadata/properties"/>
    <ds:schemaRef ds:uri="http://schemas.microsoft.com/office/infopath/2007/PartnerControls"/>
    <ds:schemaRef ds:uri="54eec5ce-99f5-4519-8e3f-6382c51b8364"/>
    <ds:schemaRef ds:uri="e20877f0-4c1b-410f-ab1b-5a19cea97632"/>
  </ds:schemaRefs>
</ds:datastoreItem>
</file>

<file path=customXml/itemProps2.xml><?xml version="1.0" encoding="utf-8"?>
<ds:datastoreItem xmlns:ds="http://schemas.openxmlformats.org/officeDocument/2006/customXml" ds:itemID="{604259AB-A5AE-412E-824D-77ADE9C9804D}">
  <ds:schemaRefs>
    <ds:schemaRef ds:uri="http://schemas.microsoft.com/sharepoint/v3/contenttype/forms"/>
  </ds:schemaRefs>
</ds:datastoreItem>
</file>

<file path=customXml/itemProps3.xml><?xml version="1.0" encoding="utf-8"?>
<ds:datastoreItem xmlns:ds="http://schemas.openxmlformats.org/officeDocument/2006/customXml" ds:itemID="{9414866A-DE9C-4DE3-BC76-C217863EA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Moran</dc:creator>
  <cp:keywords/>
  <dc:description/>
  <cp:lastModifiedBy>Cook, Lynnette</cp:lastModifiedBy>
  <cp:revision>2</cp:revision>
  <dcterms:created xsi:type="dcterms:W3CDTF">2025-08-20T11:35:00Z</dcterms:created>
  <dcterms:modified xsi:type="dcterms:W3CDTF">2025-08-20T11:35:00Z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1f1687ee,bdfa8a7,495874bb,75dfd16b,b85cf43,3a63435b</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MSIP_Label_a4a5840d-a49b-46be-b8fd-7cefe9ea2d80_Enabled">
    <vt:lpwstr>true</vt:lpwstr>
  </property>
  <property fmtid="{D5CDD505-2E9C-101B-9397-08002B2CF9AE}" pid="6" name="MSIP_Label_a4a5840d-a49b-46be-b8fd-7cefe9ea2d80_SetDate">
    <vt:lpwstr>2025-07-29T15:16:42Z</vt:lpwstr>
  </property>
  <property fmtid="{D5CDD505-2E9C-101B-9397-08002B2CF9AE}" pid="7" name="MSIP_Label_a4a5840d-a49b-46be-b8fd-7cefe9ea2d80_Method">
    <vt:lpwstr>Standard</vt:lpwstr>
  </property>
  <property fmtid="{D5CDD505-2E9C-101B-9397-08002B2CF9AE}" pid="8" name="MSIP_Label_a4a5840d-a49b-46be-b8fd-7cefe9ea2d80_Name">
    <vt:lpwstr>Official</vt:lpwstr>
  </property>
  <property fmtid="{D5CDD505-2E9C-101B-9397-08002B2CF9AE}" pid="9" name="MSIP_Label_a4a5840d-a49b-46be-b8fd-7cefe9ea2d80_SiteId">
    <vt:lpwstr>55033623-6e77-43db-9999-0c5ebe851a58</vt:lpwstr>
  </property>
  <property fmtid="{D5CDD505-2E9C-101B-9397-08002B2CF9AE}" pid="10" name="MSIP_Label_a4a5840d-a49b-46be-b8fd-7cefe9ea2d80_ActionId">
    <vt:lpwstr>842abce0-20a5-4a74-8dfa-2f92afa49cc9</vt:lpwstr>
  </property>
  <property fmtid="{D5CDD505-2E9C-101B-9397-08002B2CF9AE}" pid="11" name="MSIP_Label_a4a5840d-a49b-46be-b8fd-7cefe9ea2d80_ContentBits">
    <vt:lpwstr>1</vt:lpwstr>
  </property>
  <property fmtid="{D5CDD505-2E9C-101B-9397-08002B2CF9AE}" pid="12" name="MSIP_Label_a4a5840d-a49b-46be-b8fd-7cefe9ea2d80_Tag">
    <vt:lpwstr>10, 3, 0, 1</vt:lpwstr>
  </property>
  <property fmtid="{D5CDD505-2E9C-101B-9397-08002B2CF9AE}" pid="13" name="ContentTypeId">
    <vt:lpwstr>0x010100D9B384DABDA03C46AAA468AF7452CF24</vt:lpwstr>
  </property>
</Properties>
</file>