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A3" w:rsidRDefault="004D37DB" w:rsidP="004D37DB">
      <w:pPr>
        <w:jc w:val="center"/>
        <w:rPr>
          <w:rFonts w:ascii="Maiandra GD" w:hAnsi="Maiandra GD"/>
          <w:b/>
          <w:color w:val="7030A0"/>
          <w:sz w:val="28"/>
          <w:szCs w:val="28"/>
          <w:u w:val="single"/>
        </w:rPr>
      </w:pPr>
      <w:r>
        <w:rPr>
          <w:noProof/>
          <w:lang w:eastAsia="en-GB"/>
        </w:rPr>
        <w:drawing>
          <wp:anchor distT="0" distB="0" distL="114300" distR="114300" simplePos="0" relativeHeight="251660288" behindDoc="0" locked="0" layoutInCell="1" allowOverlap="1" wp14:anchorId="6CF30F29" wp14:editId="43998D15">
            <wp:simplePos x="0" y="0"/>
            <wp:positionH relativeFrom="column">
              <wp:posOffset>-196850</wp:posOffset>
            </wp:positionH>
            <wp:positionV relativeFrom="paragraph">
              <wp:posOffset>-234950</wp:posOffset>
            </wp:positionV>
            <wp:extent cx="714375" cy="816610"/>
            <wp:effectExtent l="0" t="0" r="9525" b="2540"/>
            <wp:wrapNone/>
            <wp:docPr id="1" name="Picture 12" descr="C:\Users\ODriscollC\Pictures\Saved Pictures\Lochnorris Primary School logo (Colour) (1).png"/>
            <wp:cNvGraphicFramePr/>
            <a:graphic xmlns:a="http://schemas.openxmlformats.org/drawingml/2006/main">
              <a:graphicData uri="http://schemas.openxmlformats.org/drawingml/2006/picture">
                <pic:pic xmlns:pic="http://schemas.openxmlformats.org/drawingml/2006/picture">
                  <pic:nvPicPr>
                    <pic:cNvPr id="13" name="Picture 12" descr="C:\Users\ODriscollC\Pictures\Saved Pictures\Lochnorris Primary School logo (Colour)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9296400</wp:posOffset>
            </wp:positionH>
            <wp:positionV relativeFrom="paragraph">
              <wp:posOffset>-247650</wp:posOffset>
            </wp:positionV>
            <wp:extent cx="714375" cy="816610"/>
            <wp:effectExtent l="0" t="0" r="9525" b="2540"/>
            <wp:wrapNone/>
            <wp:docPr id="13" name="Picture 12" descr="C:\Users\ODriscollC\Pictures\Saved Pictures\Lochnorris Primary School logo (Colour) (1).png"/>
            <wp:cNvGraphicFramePr/>
            <a:graphic xmlns:a="http://schemas.openxmlformats.org/drawingml/2006/main">
              <a:graphicData uri="http://schemas.openxmlformats.org/drawingml/2006/picture">
                <pic:pic xmlns:pic="http://schemas.openxmlformats.org/drawingml/2006/picture">
                  <pic:nvPicPr>
                    <pic:cNvPr id="13" name="Picture 12" descr="C:\Users\ODriscollC\Pictures\Saved Pictures\Lochnorris Primary School logo (Colour)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7DB">
        <w:rPr>
          <w:rFonts w:ascii="Maiandra GD" w:hAnsi="Maiandra GD"/>
          <w:b/>
          <w:color w:val="7030A0"/>
          <w:sz w:val="28"/>
          <w:szCs w:val="28"/>
          <w:u w:val="single"/>
        </w:rPr>
        <w:t>Lochnorris Primary – Home Learning –</w:t>
      </w:r>
      <w:r w:rsidR="00FE5717">
        <w:rPr>
          <w:rFonts w:ascii="Maiandra GD" w:hAnsi="Maiandra GD"/>
          <w:b/>
          <w:color w:val="7030A0"/>
          <w:sz w:val="28"/>
          <w:szCs w:val="28"/>
          <w:u w:val="single"/>
        </w:rPr>
        <w:t xml:space="preserve"> May</w:t>
      </w:r>
      <w:r w:rsidR="008E556A">
        <w:rPr>
          <w:rFonts w:ascii="Maiandra GD" w:hAnsi="Maiandra GD"/>
          <w:b/>
          <w:color w:val="7030A0"/>
          <w:sz w:val="28"/>
          <w:szCs w:val="28"/>
          <w:u w:val="single"/>
        </w:rPr>
        <w:t xml:space="preserve"> Grid</w:t>
      </w:r>
      <w:r w:rsidRPr="004D37DB">
        <w:rPr>
          <w:rFonts w:ascii="Maiandra GD" w:hAnsi="Maiandra GD"/>
          <w:b/>
          <w:color w:val="7030A0"/>
          <w:sz w:val="28"/>
          <w:szCs w:val="28"/>
          <w:u w:val="single"/>
        </w:rPr>
        <w:t xml:space="preserve"> – P4HT</w:t>
      </w:r>
    </w:p>
    <w:p w:rsidR="004D37DB" w:rsidRDefault="004D37DB" w:rsidP="004D37DB">
      <w:pPr>
        <w:jc w:val="center"/>
        <w:rPr>
          <w:rFonts w:ascii="Maiandra GD" w:hAnsi="Maiandra GD"/>
          <w:b/>
          <w:color w:val="7030A0"/>
          <w:sz w:val="28"/>
          <w:szCs w:val="28"/>
          <w:u w:val="single"/>
        </w:rPr>
      </w:pPr>
    </w:p>
    <w:tbl>
      <w:tblPr>
        <w:tblStyle w:val="TableGrid"/>
        <w:tblW w:w="0" w:type="auto"/>
        <w:tblLook w:val="04A0" w:firstRow="1" w:lastRow="0" w:firstColumn="1" w:lastColumn="0" w:noHBand="0" w:noVBand="1"/>
      </w:tblPr>
      <w:tblGrid>
        <w:gridCol w:w="5129"/>
        <w:gridCol w:w="5129"/>
        <w:gridCol w:w="5130"/>
      </w:tblGrid>
      <w:tr w:rsidR="004D37DB" w:rsidTr="004D37DB">
        <w:tc>
          <w:tcPr>
            <w:tcW w:w="5129" w:type="dxa"/>
          </w:tcPr>
          <w:p w:rsidR="00F36C72" w:rsidRDefault="00BF08E3" w:rsidP="00711582">
            <w:pPr>
              <w:jc w:val="center"/>
              <w:rPr>
                <w:rFonts w:ascii="Maiandra GD" w:hAnsi="Maiandra GD"/>
                <w:b/>
                <w:color w:val="7030A0"/>
                <w:sz w:val="28"/>
                <w:szCs w:val="28"/>
              </w:rPr>
            </w:pPr>
            <w:r w:rsidRPr="00C53C29">
              <w:rPr>
                <w:rFonts w:ascii="Maiandra GD" w:hAnsi="Maiandra GD"/>
                <w:b/>
                <w:color w:val="7030A0"/>
                <w:sz w:val="28"/>
                <w:szCs w:val="28"/>
              </w:rPr>
              <w:t>Numeracy</w:t>
            </w:r>
            <w:r w:rsidR="0010623F">
              <w:rPr>
                <w:rFonts w:ascii="Maiandra GD" w:hAnsi="Maiandra GD"/>
                <w:b/>
                <w:color w:val="7030A0"/>
                <w:sz w:val="28"/>
                <w:szCs w:val="28"/>
              </w:rPr>
              <w:t xml:space="preserve"> - Fractions</w:t>
            </w:r>
          </w:p>
          <w:p w:rsidR="0010623F" w:rsidRDefault="0010623F" w:rsidP="00711582">
            <w:pPr>
              <w:rPr>
                <w:rFonts w:ascii="Maiandra GD" w:hAnsi="Maiandra GD"/>
                <w:color w:val="000000" w:themeColor="text1"/>
                <w:sz w:val="24"/>
                <w:szCs w:val="24"/>
              </w:rPr>
            </w:pPr>
            <w:r>
              <w:rPr>
                <w:rFonts w:ascii="Maiandra GD" w:hAnsi="Maiandra GD"/>
                <w:color w:val="000000" w:themeColor="text1"/>
                <w:sz w:val="24"/>
                <w:szCs w:val="24"/>
              </w:rPr>
              <w:t xml:space="preserve">We are learning about fractions.  We are learning to find fractions of quantities.  For example, what is ½ of 64?  What is ¼ of 48?  </w:t>
            </w:r>
          </w:p>
          <w:p w:rsidR="00711582" w:rsidRPr="00711582" w:rsidRDefault="0010623F" w:rsidP="00711582">
            <w:pPr>
              <w:rPr>
                <w:rFonts w:ascii="Maiandra GD" w:hAnsi="Maiandra GD"/>
                <w:color w:val="000000" w:themeColor="text1"/>
                <w:sz w:val="24"/>
                <w:szCs w:val="24"/>
              </w:rPr>
            </w:pPr>
            <w:r>
              <w:rPr>
                <w:rFonts w:ascii="Maiandra GD" w:hAnsi="Maiandra GD"/>
                <w:color w:val="000000" w:themeColor="text1"/>
                <w:sz w:val="24"/>
                <w:szCs w:val="24"/>
              </w:rPr>
              <w:t>Ask your grown up to ask you different fractions of quantities.  Aim for ½ and ¼ first and if this goes well, progress onto 1/3 and 1/5 of amounts.  Are you able to explain your strategy to your adult?</w:t>
            </w:r>
            <w:r w:rsidR="00711582">
              <w:rPr>
                <w:rFonts w:ascii="Maiandra GD" w:hAnsi="Maiandra GD"/>
                <w:color w:val="000000" w:themeColor="text1"/>
                <w:sz w:val="24"/>
                <w:szCs w:val="24"/>
              </w:rPr>
              <w:t xml:space="preserve">  </w:t>
            </w:r>
          </w:p>
        </w:tc>
        <w:tc>
          <w:tcPr>
            <w:tcW w:w="5129" w:type="dxa"/>
          </w:tcPr>
          <w:p w:rsidR="0010623F" w:rsidRDefault="0010623F" w:rsidP="0010623F">
            <w:pPr>
              <w:jc w:val="center"/>
              <w:rPr>
                <w:rFonts w:ascii="Maiandra GD" w:hAnsi="Maiandra GD"/>
                <w:b/>
                <w:color w:val="7030A0"/>
                <w:sz w:val="28"/>
                <w:szCs w:val="28"/>
              </w:rPr>
            </w:pPr>
            <w:r>
              <w:rPr>
                <w:rFonts w:ascii="Maiandra GD" w:hAnsi="Maiandra GD"/>
                <w:b/>
                <w:color w:val="7030A0"/>
                <w:sz w:val="28"/>
                <w:szCs w:val="28"/>
              </w:rPr>
              <w:t>Numeracy - Calculations</w:t>
            </w:r>
          </w:p>
          <w:p w:rsidR="00F8743E" w:rsidRDefault="0010623F" w:rsidP="0010623F">
            <w:pPr>
              <w:rPr>
                <w:rFonts w:ascii="Maiandra GD" w:hAnsi="Maiandra GD"/>
                <w:color w:val="000000" w:themeColor="text1"/>
                <w:sz w:val="24"/>
                <w:szCs w:val="24"/>
              </w:rPr>
            </w:pPr>
            <w:r>
              <w:rPr>
                <w:rFonts w:ascii="Maiandra GD" w:hAnsi="Maiandra GD"/>
                <w:color w:val="000000" w:themeColor="text1"/>
                <w:sz w:val="24"/>
                <w:szCs w:val="24"/>
              </w:rPr>
              <w:t>Continue to practise addition, subtraction, multiplication and division calculations.</w:t>
            </w:r>
          </w:p>
          <w:p w:rsidR="0010623F" w:rsidRDefault="0010623F" w:rsidP="0010623F">
            <w:pPr>
              <w:rPr>
                <w:rFonts w:ascii="Maiandra GD" w:hAnsi="Maiandra GD"/>
                <w:color w:val="000000" w:themeColor="text1"/>
                <w:sz w:val="24"/>
                <w:szCs w:val="24"/>
              </w:rPr>
            </w:pPr>
            <w:r>
              <w:rPr>
                <w:rFonts w:ascii="Maiandra GD" w:hAnsi="Maiandra GD"/>
                <w:color w:val="000000" w:themeColor="text1"/>
                <w:sz w:val="24"/>
                <w:szCs w:val="24"/>
              </w:rPr>
              <w:t xml:space="preserve">Aim to use larger numbers where you can.  For example, 178 + 349 =, 342 – 129 =, </w:t>
            </w:r>
          </w:p>
          <w:p w:rsidR="0010623F" w:rsidRDefault="0010623F" w:rsidP="0010623F">
            <w:pPr>
              <w:rPr>
                <w:rFonts w:ascii="Maiandra GD" w:hAnsi="Maiandra GD"/>
                <w:color w:val="000000" w:themeColor="text1"/>
                <w:sz w:val="24"/>
                <w:szCs w:val="24"/>
              </w:rPr>
            </w:pPr>
            <w:r>
              <w:rPr>
                <w:rFonts w:ascii="Maiandra GD" w:hAnsi="Maiandra GD"/>
                <w:color w:val="000000" w:themeColor="text1"/>
                <w:sz w:val="24"/>
                <w:szCs w:val="24"/>
              </w:rPr>
              <w:t xml:space="preserve">45 x 4 = and 33 ÷ 3 = </w:t>
            </w:r>
          </w:p>
          <w:p w:rsidR="0010623F" w:rsidRDefault="0010623F" w:rsidP="0010623F">
            <w:pPr>
              <w:rPr>
                <w:rFonts w:ascii="Maiandra GD" w:hAnsi="Maiandra GD"/>
                <w:color w:val="000000" w:themeColor="text1"/>
                <w:sz w:val="24"/>
                <w:szCs w:val="24"/>
              </w:rPr>
            </w:pPr>
          </w:p>
          <w:p w:rsidR="0010623F" w:rsidRDefault="0010623F" w:rsidP="0010623F">
            <w:pPr>
              <w:rPr>
                <w:rFonts w:ascii="Maiandra GD" w:hAnsi="Maiandra GD"/>
                <w:color w:val="000000" w:themeColor="text1"/>
                <w:sz w:val="24"/>
                <w:szCs w:val="24"/>
              </w:rPr>
            </w:pPr>
            <w:r>
              <w:rPr>
                <w:rFonts w:ascii="Maiandra GD" w:hAnsi="Maiandra GD"/>
                <w:color w:val="000000" w:themeColor="text1"/>
                <w:sz w:val="24"/>
                <w:szCs w:val="24"/>
              </w:rPr>
              <w:t xml:space="preserve">Remember you have learned lots of different strategies such as mental calculations, chimney calculations or number talk strategies.  </w:t>
            </w:r>
          </w:p>
          <w:p w:rsidR="0010623F" w:rsidRPr="00711582" w:rsidRDefault="0010623F" w:rsidP="0010623F">
            <w:pPr>
              <w:rPr>
                <w:rFonts w:ascii="Maiandra GD" w:hAnsi="Maiandra GD"/>
                <w:color w:val="000000" w:themeColor="text1"/>
                <w:sz w:val="24"/>
                <w:szCs w:val="24"/>
              </w:rPr>
            </w:pPr>
          </w:p>
        </w:tc>
        <w:tc>
          <w:tcPr>
            <w:tcW w:w="5130" w:type="dxa"/>
          </w:tcPr>
          <w:p w:rsidR="00596061" w:rsidRPr="00596061" w:rsidRDefault="00596061" w:rsidP="00596061">
            <w:pPr>
              <w:jc w:val="center"/>
              <w:rPr>
                <w:rFonts w:ascii="Maiandra GD" w:hAnsi="Maiandra GD"/>
                <w:b/>
                <w:color w:val="7030A0"/>
                <w:sz w:val="28"/>
                <w:szCs w:val="28"/>
              </w:rPr>
            </w:pPr>
            <w:r w:rsidRPr="00596061">
              <w:rPr>
                <w:rFonts w:ascii="Maiandra GD" w:hAnsi="Maiandra GD"/>
                <w:b/>
                <w:color w:val="7030A0"/>
                <w:sz w:val="28"/>
                <w:szCs w:val="28"/>
              </w:rPr>
              <w:t xml:space="preserve">Maths - Data Handling </w:t>
            </w:r>
          </w:p>
          <w:p w:rsidR="00596061" w:rsidRPr="00596061" w:rsidRDefault="00596061" w:rsidP="00596061">
            <w:pPr>
              <w:rPr>
                <w:rFonts w:ascii="Maiandra GD" w:hAnsi="Maiandra GD"/>
                <w:color w:val="000000"/>
                <w:sz w:val="24"/>
                <w:szCs w:val="24"/>
              </w:rPr>
            </w:pPr>
            <w:r w:rsidRPr="00596061">
              <w:rPr>
                <w:rFonts w:ascii="Maiandra GD" w:hAnsi="Maiandra GD"/>
                <w:color w:val="000000"/>
                <w:sz w:val="24"/>
                <w:szCs w:val="24"/>
              </w:rPr>
              <w:t xml:space="preserve">We will be learning that surveys are when we collect information about something, study the results of that information and display it. </w:t>
            </w:r>
          </w:p>
          <w:p w:rsidR="00596061" w:rsidRPr="00596061" w:rsidRDefault="00596061" w:rsidP="00596061">
            <w:pPr>
              <w:rPr>
                <w:rFonts w:ascii="Maiandra GD" w:hAnsi="Maiandra GD"/>
                <w:color w:val="000000"/>
                <w:sz w:val="24"/>
                <w:szCs w:val="24"/>
              </w:rPr>
            </w:pPr>
            <w:r w:rsidRPr="00596061">
              <w:rPr>
                <w:rFonts w:ascii="Maiandra GD" w:hAnsi="Maiandra GD"/>
                <w:color w:val="000000"/>
                <w:sz w:val="24"/>
                <w:szCs w:val="24"/>
              </w:rPr>
              <w:t>We will be using tally marks to gather our information.</w:t>
            </w:r>
          </w:p>
          <w:p w:rsidR="00596061" w:rsidRPr="00596061" w:rsidRDefault="00596061" w:rsidP="00596061">
            <w:pPr>
              <w:rPr>
                <w:rFonts w:ascii="Maiandra GD" w:hAnsi="Maiandra GD"/>
                <w:color w:val="000000"/>
                <w:sz w:val="24"/>
                <w:szCs w:val="24"/>
              </w:rPr>
            </w:pPr>
            <w:r w:rsidRPr="00596061">
              <w:rPr>
                <w:rFonts w:ascii="Maiandra GD" w:hAnsi="Maiandra GD"/>
                <w:color w:val="000000"/>
                <w:sz w:val="24"/>
                <w:szCs w:val="24"/>
              </w:rPr>
              <w:t xml:space="preserve">Have a think at home about a graph you would like to make in school. We will collect data in class to help you make a graph. It could be……favourite cereals, crisps or eye or hair colour. </w:t>
            </w:r>
          </w:p>
          <w:p w:rsidR="0029602D" w:rsidRPr="00596061" w:rsidRDefault="00596061" w:rsidP="0029602D">
            <w:pPr>
              <w:rPr>
                <w:rFonts w:ascii="Maiandra GD" w:hAnsi="Maiandra GD"/>
                <w:color w:val="7030A0"/>
                <w:sz w:val="24"/>
                <w:szCs w:val="24"/>
              </w:rPr>
            </w:pPr>
            <w:r w:rsidRPr="00596061">
              <w:rPr>
                <w:rFonts w:ascii="Maiandra GD" w:hAnsi="Maiandra GD"/>
                <w:color w:val="000000"/>
                <w:sz w:val="24"/>
                <w:szCs w:val="24"/>
              </w:rPr>
              <w:t>Can you think which graph you would like to draw?</w:t>
            </w:r>
          </w:p>
        </w:tc>
      </w:tr>
      <w:tr w:rsidR="004D37DB" w:rsidTr="004D37DB">
        <w:tc>
          <w:tcPr>
            <w:tcW w:w="5129" w:type="dxa"/>
          </w:tcPr>
          <w:p w:rsidR="00596061" w:rsidRDefault="00596061" w:rsidP="00596061">
            <w:pPr>
              <w:jc w:val="center"/>
              <w:rPr>
                <w:rFonts w:ascii="Maiandra GD" w:hAnsi="Maiandra GD"/>
                <w:b/>
                <w:color w:val="7030A0"/>
                <w:sz w:val="28"/>
                <w:szCs w:val="28"/>
              </w:rPr>
            </w:pPr>
            <w:r>
              <w:rPr>
                <w:rFonts w:ascii="Maiandra GD" w:hAnsi="Maiandra GD"/>
                <w:b/>
                <w:color w:val="7030A0"/>
                <w:sz w:val="28"/>
                <w:szCs w:val="28"/>
              </w:rPr>
              <w:t>Literacy – Narrative Writing</w:t>
            </w:r>
          </w:p>
          <w:p w:rsidR="00596061" w:rsidRDefault="00596061" w:rsidP="00596061">
            <w:pPr>
              <w:rPr>
                <w:rFonts w:ascii="Maiandra GD" w:hAnsi="Maiandra GD"/>
                <w:color w:val="000000" w:themeColor="text1"/>
                <w:sz w:val="24"/>
                <w:szCs w:val="24"/>
              </w:rPr>
            </w:pPr>
            <w:r>
              <w:rPr>
                <w:rFonts w:ascii="Maiandra GD" w:hAnsi="Maiandra GD"/>
                <w:color w:val="000000" w:themeColor="text1"/>
                <w:sz w:val="24"/>
                <w:szCs w:val="24"/>
              </w:rPr>
              <w:t xml:space="preserve">We are learning to write our own stories.  Write your own story (think of the story mountain to guide you).  </w:t>
            </w:r>
          </w:p>
          <w:p w:rsidR="00596061" w:rsidRDefault="00596061" w:rsidP="00596061">
            <w:pPr>
              <w:rPr>
                <w:rFonts w:ascii="Maiandra GD" w:hAnsi="Maiandra GD"/>
                <w:b/>
                <w:color w:val="7030A0"/>
                <w:sz w:val="28"/>
                <w:szCs w:val="28"/>
              </w:rPr>
            </w:pPr>
            <w:r>
              <w:rPr>
                <w:rFonts w:ascii="Maiandra GD" w:hAnsi="Maiandra GD"/>
                <w:color w:val="000000" w:themeColor="text1"/>
                <w:sz w:val="24"/>
                <w:szCs w:val="24"/>
              </w:rPr>
              <w:t>Make sure your story has a main character, clear setting and a problem/dilemma and resolution.  Use your imagination and make your story as interesting/exciting as you can!  Think carefully about your word choice and aim to include adjectives and adverbs.</w:t>
            </w:r>
          </w:p>
          <w:p w:rsidR="00596061" w:rsidRDefault="00596061" w:rsidP="00BF08E3">
            <w:pPr>
              <w:jc w:val="center"/>
              <w:rPr>
                <w:rFonts w:ascii="Maiandra GD" w:hAnsi="Maiandra GD"/>
                <w:b/>
                <w:color w:val="7030A0"/>
                <w:sz w:val="28"/>
                <w:szCs w:val="28"/>
              </w:rPr>
            </w:pPr>
          </w:p>
          <w:p w:rsidR="00596061" w:rsidRDefault="00596061" w:rsidP="00BF08E3">
            <w:pPr>
              <w:jc w:val="center"/>
              <w:rPr>
                <w:rFonts w:ascii="Maiandra GD" w:hAnsi="Maiandra GD"/>
                <w:b/>
                <w:color w:val="7030A0"/>
                <w:sz w:val="28"/>
                <w:szCs w:val="28"/>
              </w:rPr>
            </w:pPr>
          </w:p>
          <w:p w:rsidR="00596061" w:rsidRDefault="00596061" w:rsidP="00BF08E3">
            <w:pPr>
              <w:jc w:val="center"/>
              <w:rPr>
                <w:rFonts w:ascii="Maiandra GD" w:hAnsi="Maiandra GD"/>
                <w:b/>
                <w:color w:val="7030A0"/>
                <w:sz w:val="28"/>
                <w:szCs w:val="28"/>
              </w:rPr>
            </w:pPr>
          </w:p>
          <w:p w:rsidR="0010623F" w:rsidRDefault="0010623F" w:rsidP="00C53C29">
            <w:pPr>
              <w:rPr>
                <w:rFonts w:ascii="Maiandra GD" w:hAnsi="Maiandra GD"/>
                <w:color w:val="000000" w:themeColor="text1"/>
                <w:sz w:val="24"/>
                <w:szCs w:val="24"/>
              </w:rPr>
            </w:pPr>
          </w:p>
          <w:p w:rsidR="0010623F" w:rsidRPr="00F36C72" w:rsidRDefault="0010623F" w:rsidP="0010623F">
            <w:pPr>
              <w:rPr>
                <w:rFonts w:ascii="Maiandra GD" w:hAnsi="Maiandra GD"/>
                <w:i/>
                <w:color w:val="000000" w:themeColor="text1"/>
                <w:sz w:val="24"/>
                <w:szCs w:val="24"/>
              </w:rPr>
            </w:pPr>
          </w:p>
        </w:tc>
        <w:tc>
          <w:tcPr>
            <w:tcW w:w="5129" w:type="dxa"/>
          </w:tcPr>
          <w:p w:rsidR="00E115EF" w:rsidRPr="00596061" w:rsidRDefault="00E115EF" w:rsidP="00E115EF">
            <w:pPr>
              <w:pStyle w:val="NormalWeb"/>
              <w:spacing w:before="0" w:beforeAutospacing="0" w:after="0" w:afterAutospacing="0"/>
              <w:rPr>
                <w:rFonts w:ascii="Maiandra GD" w:hAnsi="Maiandra GD"/>
                <w:b/>
                <w:color w:val="7030A0"/>
                <w:sz w:val="28"/>
                <w:szCs w:val="28"/>
              </w:rPr>
            </w:pPr>
            <w:r>
              <w:rPr>
                <w:rFonts w:ascii="Maiandra GD" w:hAnsi="Maiandra GD"/>
                <w:color w:val="7030A0"/>
                <w:szCs w:val="28"/>
              </w:rPr>
              <w:t xml:space="preserve">           </w:t>
            </w:r>
            <w:r w:rsidR="00596061" w:rsidRPr="00596061">
              <w:rPr>
                <w:rFonts w:ascii="Maiandra GD" w:hAnsi="Maiandra GD"/>
                <w:b/>
                <w:color w:val="7030A0"/>
                <w:sz w:val="28"/>
                <w:szCs w:val="28"/>
              </w:rPr>
              <w:t xml:space="preserve">Reading - </w:t>
            </w:r>
            <w:r w:rsidRPr="00596061">
              <w:rPr>
                <w:rFonts w:ascii="Maiandra GD" w:hAnsi="Maiandra GD"/>
                <w:b/>
                <w:color w:val="7030A0"/>
                <w:sz w:val="28"/>
                <w:szCs w:val="28"/>
              </w:rPr>
              <w:t>Bug Club</w:t>
            </w:r>
          </w:p>
          <w:p w:rsidR="00E115EF" w:rsidRPr="00596061" w:rsidRDefault="00E115EF" w:rsidP="00E115EF">
            <w:pPr>
              <w:pStyle w:val="NormalWeb"/>
              <w:spacing w:before="0" w:beforeAutospacing="0" w:after="0" w:afterAutospacing="0"/>
              <w:rPr>
                <w:rFonts w:ascii="Maiandra GD" w:eastAsia="Calibri" w:hAnsi="Maiandra GD"/>
                <w:color w:val="000000"/>
                <w:kern w:val="24"/>
              </w:rPr>
            </w:pPr>
            <w:r w:rsidRPr="00596061">
              <w:rPr>
                <w:rFonts w:ascii="Maiandra GD" w:eastAsia="Calibri" w:hAnsi="Maiandra GD"/>
                <w:color w:val="000000"/>
                <w:kern w:val="24"/>
              </w:rPr>
              <w:t xml:space="preserve">All groups are allocated a new book on a Monday. All groups remember to read your Bug club book at home. We are doing assessments at the end of each level and so it is important to read your book regularly to become familiar with new vocabulary. </w:t>
            </w:r>
          </w:p>
          <w:p w:rsidR="00E115EF" w:rsidRPr="00596061" w:rsidRDefault="00E115EF" w:rsidP="00E115EF">
            <w:pPr>
              <w:pStyle w:val="NormalWeb"/>
              <w:spacing w:before="0" w:beforeAutospacing="0" w:after="0" w:afterAutospacing="0"/>
              <w:rPr>
                <w:rFonts w:ascii="Maiandra GD" w:hAnsi="Maiandra GD"/>
                <w:color w:val="7030A0"/>
              </w:rPr>
            </w:pPr>
            <w:r w:rsidRPr="00596061">
              <w:rPr>
                <w:rFonts w:ascii="Maiandra GD" w:eastAsia="Calibri" w:hAnsi="Maiandra GD"/>
                <w:color w:val="000000"/>
                <w:kern w:val="24"/>
              </w:rPr>
              <w:t>The books are getting harder.</w:t>
            </w:r>
          </w:p>
          <w:p w:rsidR="00E115EF" w:rsidRPr="00596061" w:rsidRDefault="00E115EF" w:rsidP="00E115EF">
            <w:pPr>
              <w:pStyle w:val="NormalWeb"/>
              <w:spacing w:before="0" w:beforeAutospacing="0" w:after="0" w:afterAutospacing="0"/>
              <w:rPr>
                <w:rFonts w:ascii="Maiandra GD" w:eastAsia="Calibri" w:hAnsi="Maiandra GD"/>
                <w:color w:val="000000"/>
                <w:kern w:val="24"/>
              </w:rPr>
            </w:pPr>
            <w:r w:rsidRPr="00596061">
              <w:rPr>
                <w:rFonts w:ascii="Maiandra GD" w:eastAsia="Calibri" w:hAnsi="Maiandra GD"/>
                <w:color w:val="000000"/>
                <w:kern w:val="24"/>
              </w:rPr>
              <w:t>You are now allowed to do the bugs in school.</w:t>
            </w:r>
          </w:p>
          <w:p w:rsidR="0029602D" w:rsidRDefault="0029602D" w:rsidP="00E115EF">
            <w:pPr>
              <w:pStyle w:val="NormalWeb"/>
              <w:spacing w:before="0" w:beforeAutospacing="0" w:after="0" w:afterAutospacing="0"/>
              <w:rPr>
                <w:rFonts w:ascii="Maiandra GD" w:eastAsia="Calibri" w:hAnsi="Maiandra GD"/>
                <w:color w:val="000000"/>
                <w:kern w:val="24"/>
                <w:sz w:val="22"/>
              </w:rPr>
            </w:pPr>
          </w:p>
          <w:p w:rsidR="0029602D" w:rsidRDefault="0029602D" w:rsidP="00E115EF">
            <w:pPr>
              <w:pStyle w:val="NormalWeb"/>
              <w:spacing w:before="0" w:beforeAutospacing="0" w:after="0" w:afterAutospacing="0"/>
              <w:rPr>
                <w:rFonts w:ascii="Maiandra GD" w:hAnsi="Maiandra GD"/>
                <w:sz w:val="22"/>
              </w:rPr>
            </w:pPr>
          </w:p>
          <w:p w:rsidR="004D37DB" w:rsidRPr="00C53C29" w:rsidRDefault="004D37DB" w:rsidP="005F4C49">
            <w:pPr>
              <w:rPr>
                <w:rFonts w:ascii="Maiandra GD" w:hAnsi="Maiandra GD"/>
                <w:color w:val="000000" w:themeColor="text1"/>
                <w:sz w:val="28"/>
                <w:szCs w:val="28"/>
              </w:rPr>
            </w:pPr>
          </w:p>
        </w:tc>
        <w:tc>
          <w:tcPr>
            <w:tcW w:w="5130" w:type="dxa"/>
          </w:tcPr>
          <w:p w:rsidR="00596061" w:rsidRDefault="00596061" w:rsidP="00596061">
            <w:pPr>
              <w:jc w:val="center"/>
              <w:rPr>
                <w:rFonts w:ascii="Maiandra GD" w:hAnsi="Maiandra GD"/>
                <w:b/>
                <w:color w:val="7030A0"/>
                <w:sz w:val="28"/>
                <w:szCs w:val="28"/>
              </w:rPr>
            </w:pPr>
            <w:r>
              <w:rPr>
                <w:rFonts w:ascii="Maiandra GD" w:hAnsi="Maiandra GD"/>
                <w:b/>
                <w:color w:val="7030A0"/>
                <w:sz w:val="28"/>
                <w:szCs w:val="28"/>
              </w:rPr>
              <w:t>Literacy – Punctuation</w:t>
            </w:r>
          </w:p>
          <w:p w:rsidR="00596061" w:rsidRDefault="00596061" w:rsidP="00596061">
            <w:pPr>
              <w:rPr>
                <w:rFonts w:ascii="Maiandra GD" w:hAnsi="Maiandra GD"/>
                <w:color w:val="000000" w:themeColor="text1"/>
                <w:sz w:val="24"/>
                <w:szCs w:val="24"/>
              </w:rPr>
            </w:pPr>
            <w:r>
              <w:rPr>
                <w:rFonts w:ascii="Maiandra GD" w:hAnsi="Maiandra GD"/>
                <w:color w:val="000000" w:themeColor="text1"/>
                <w:sz w:val="24"/>
                <w:szCs w:val="24"/>
              </w:rPr>
              <w:t xml:space="preserve">You should be able to accurately use capital letters, full stops, commas in a list and speech marks.  </w:t>
            </w:r>
          </w:p>
          <w:p w:rsidR="00596061" w:rsidRDefault="00596061" w:rsidP="00596061">
            <w:pPr>
              <w:rPr>
                <w:rFonts w:ascii="Maiandra GD" w:hAnsi="Maiandra GD"/>
                <w:color w:val="000000" w:themeColor="text1"/>
                <w:sz w:val="24"/>
                <w:szCs w:val="24"/>
              </w:rPr>
            </w:pPr>
            <w:r>
              <w:rPr>
                <w:rFonts w:ascii="Maiandra GD" w:hAnsi="Maiandra GD"/>
                <w:color w:val="000000" w:themeColor="text1"/>
                <w:sz w:val="24"/>
                <w:szCs w:val="24"/>
              </w:rPr>
              <w:t xml:space="preserve">This month, please particularly focus on the use of speech marks.  When you read a narrative story, can you identify the use of speech marks?  Notice how they are used at the beginning and end of the </w:t>
            </w:r>
            <w:r>
              <w:rPr>
                <w:rFonts w:ascii="Maiandra GD" w:hAnsi="Maiandra GD"/>
                <w:i/>
                <w:color w:val="000000" w:themeColor="text1"/>
                <w:sz w:val="24"/>
                <w:szCs w:val="24"/>
              </w:rPr>
              <w:t>words spoken.</w:t>
            </w:r>
            <w:r>
              <w:rPr>
                <w:rFonts w:ascii="Maiandra GD" w:hAnsi="Maiandra GD"/>
                <w:color w:val="000000" w:themeColor="text1"/>
                <w:sz w:val="24"/>
                <w:szCs w:val="24"/>
              </w:rPr>
              <w:t xml:space="preserve"> </w:t>
            </w:r>
          </w:p>
          <w:p w:rsidR="00596061" w:rsidRDefault="00596061" w:rsidP="00596061">
            <w:pPr>
              <w:rPr>
                <w:rFonts w:ascii="Maiandra GD" w:hAnsi="Maiandra GD"/>
                <w:color w:val="000000" w:themeColor="text1"/>
                <w:sz w:val="24"/>
                <w:szCs w:val="24"/>
              </w:rPr>
            </w:pPr>
            <w:r>
              <w:rPr>
                <w:rFonts w:ascii="Maiandra GD" w:hAnsi="Maiandra GD"/>
                <w:color w:val="000000" w:themeColor="text1"/>
                <w:sz w:val="24"/>
                <w:szCs w:val="24"/>
              </w:rPr>
              <w:t xml:space="preserve"> </w:t>
            </w:r>
          </w:p>
          <w:p w:rsidR="00140947" w:rsidRPr="00CE7EC4" w:rsidRDefault="00596061" w:rsidP="00596061">
            <w:pPr>
              <w:rPr>
                <w:rFonts w:ascii="Maiandra GD" w:hAnsi="Maiandra GD"/>
                <w:b/>
                <w:color w:val="7030A0"/>
                <w:sz w:val="28"/>
                <w:szCs w:val="28"/>
              </w:rPr>
            </w:pPr>
            <w:r>
              <w:rPr>
                <w:rFonts w:ascii="Maiandra GD" w:hAnsi="Maiandra GD"/>
                <w:color w:val="000000" w:themeColor="text1"/>
                <w:sz w:val="24"/>
                <w:szCs w:val="24"/>
              </w:rPr>
              <w:t>Practice writing some sentences which include speech</w:t>
            </w:r>
            <w:r w:rsidR="00DC0495">
              <w:rPr>
                <w:rFonts w:ascii="Maiandra GD" w:hAnsi="Maiandra GD"/>
                <w:color w:val="000000" w:themeColor="text1"/>
                <w:sz w:val="24"/>
                <w:szCs w:val="24"/>
              </w:rPr>
              <w:t xml:space="preserve"> and use speech marks accurately</w:t>
            </w:r>
            <w:r>
              <w:rPr>
                <w:rFonts w:ascii="Maiandra GD" w:hAnsi="Maiandra GD"/>
                <w:color w:val="000000" w:themeColor="text1"/>
                <w:sz w:val="24"/>
                <w:szCs w:val="24"/>
              </w:rPr>
              <w:t>.  For example:  One day the teacher shouted “come here please!” to her class.</w:t>
            </w:r>
          </w:p>
        </w:tc>
      </w:tr>
      <w:tr w:rsidR="00FE5717" w:rsidTr="004D37DB">
        <w:tc>
          <w:tcPr>
            <w:tcW w:w="5129" w:type="dxa"/>
          </w:tcPr>
          <w:p w:rsidR="00231A64" w:rsidRPr="00C53C29" w:rsidRDefault="00231A64" w:rsidP="00231A64">
            <w:pPr>
              <w:jc w:val="center"/>
              <w:rPr>
                <w:rFonts w:ascii="Maiandra GD" w:hAnsi="Maiandra GD"/>
                <w:b/>
                <w:color w:val="7030A0"/>
                <w:sz w:val="28"/>
                <w:szCs w:val="28"/>
              </w:rPr>
            </w:pPr>
            <w:r>
              <w:rPr>
                <w:rFonts w:ascii="Maiandra GD" w:hAnsi="Maiandra GD"/>
                <w:b/>
                <w:color w:val="7030A0"/>
                <w:sz w:val="28"/>
                <w:szCs w:val="28"/>
              </w:rPr>
              <w:t>ICT - Sway</w:t>
            </w:r>
          </w:p>
          <w:p w:rsidR="00231A64" w:rsidRDefault="00231A64" w:rsidP="00231A64">
            <w:pPr>
              <w:rPr>
                <w:rFonts w:ascii="Maiandra GD" w:hAnsi="Maiandra GD"/>
                <w:color w:val="000000" w:themeColor="text1"/>
                <w:sz w:val="24"/>
                <w:szCs w:val="24"/>
              </w:rPr>
            </w:pPr>
            <w:r>
              <w:rPr>
                <w:rFonts w:ascii="Maiandra GD" w:hAnsi="Maiandra GD"/>
                <w:color w:val="000000" w:themeColor="text1"/>
                <w:sz w:val="24"/>
                <w:szCs w:val="24"/>
              </w:rPr>
              <w:t>Make sure you have the sway tile added to your glow launch pad.</w:t>
            </w:r>
          </w:p>
          <w:p w:rsidR="000F44FA" w:rsidRDefault="000F44FA" w:rsidP="00231A64">
            <w:pPr>
              <w:rPr>
                <w:rFonts w:ascii="Maiandra GD" w:hAnsi="Maiandra GD"/>
                <w:color w:val="000000" w:themeColor="text1"/>
                <w:sz w:val="24"/>
                <w:szCs w:val="24"/>
              </w:rPr>
            </w:pPr>
          </w:p>
          <w:p w:rsidR="00231A64" w:rsidRDefault="00231A64" w:rsidP="00231A64">
            <w:pPr>
              <w:rPr>
                <w:rFonts w:ascii="Maiandra GD" w:hAnsi="Maiandra GD"/>
                <w:color w:val="000000" w:themeColor="text1"/>
                <w:sz w:val="24"/>
                <w:szCs w:val="24"/>
              </w:rPr>
            </w:pPr>
            <w:r>
              <w:rPr>
                <w:rFonts w:ascii="Maiandra GD" w:hAnsi="Maiandra GD"/>
                <w:color w:val="000000" w:themeColor="text1"/>
                <w:sz w:val="24"/>
                <w:szCs w:val="24"/>
              </w:rPr>
              <w:t xml:space="preserve">Use the skills that you have developed in class to create a sway about an animal from one specific classification: mammal, bird, fish, reptiles or amphibian.  Create a sway to showcase your learning about the animal.  Include information about its appearance, diet and habitat.    </w:t>
            </w:r>
          </w:p>
          <w:p w:rsidR="00FE5717" w:rsidRDefault="00FE5717" w:rsidP="00BF08E3">
            <w:pPr>
              <w:jc w:val="center"/>
              <w:rPr>
                <w:rFonts w:ascii="Maiandra GD" w:hAnsi="Maiandra GD"/>
                <w:b/>
                <w:color w:val="7030A0"/>
                <w:sz w:val="28"/>
                <w:szCs w:val="28"/>
              </w:rPr>
            </w:pPr>
          </w:p>
        </w:tc>
        <w:tc>
          <w:tcPr>
            <w:tcW w:w="5129" w:type="dxa"/>
          </w:tcPr>
          <w:p w:rsidR="00231A64" w:rsidRDefault="00231A64" w:rsidP="00231A64">
            <w:pPr>
              <w:jc w:val="center"/>
              <w:rPr>
                <w:rFonts w:ascii="Maiandra GD" w:hAnsi="Maiandra GD"/>
                <w:b/>
                <w:color w:val="7030A0"/>
                <w:sz w:val="28"/>
                <w:szCs w:val="28"/>
              </w:rPr>
            </w:pPr>
            <w:r>
              <w:rPr>
                <w:rFonts w:ascii="Maiandra GD" w:hAnsi="Maiandra GD"/>
                <w:b/>
                <w:color w:val="7030A0"/>
                <w:sz w:val="28"/>
                <w:szCs w:val="28"/>
              </w:rPr>
              <w:lastRenderedPageBreak/>
              <w:t>HWB - Relationships</w:t>
            </w:r>
          </w:p>
          <w:p w:rsidR="00231A64" w:rsidRDefault="00231A64" w:rsidP="00231A64">
            <w:pPr>
              <w:rPr>
                <w:rFonts w:ascii="Maiandra GD" w:hAnsi="Maiandra GD"/>
                <w:color w:val="000000" w:themeColor="text1"/>
                <w:sz w:val="24"/>
                <w:szCs w:val="24"/>
              </w:rPr>
            </w:pPr>
            <w:r>
              <w:rPr>
                <w:rFonts w:ascii="Maiandra GD" w:hAnsi="Maiandra GD"/>
                <w:color w:val="000000" w:themeColor="text1"/>
                <w:sz w:val="24"/>
                <w:szCs w:val="24"/>
              </w:rPr>
              <w:t>We are going to learn about different types of relationships that we have in our lives.</w:t>
            </w:r>
          </w:p>
          <w:p w:rsidR="00231A64" w:rsidRDefault="00231A64" w:rsidP="00231A64">
            <w:pPr>
              <w:rPr>
                <w:rFonts w:ascii="Maiandra GD" w:hAnsi="Maiandra GD"/>
                <w:color w:val="000000" w:themeColor="text1"/>
                <w:sz w:val="24"/>
                <w:szCs w:val="24"/>
              </w:rPr>
            </w:pPr>
            <w:r>
              <w:rPr>
                <w:rFonts w:ascii="Maiandra GD" w:hAnsi="Maiandra GD"/>
                <w:color w:val="000000" w:themeColor="text1"/>
                <w:sz w:val="24"/>
                <w:szCs w:val="24"/>
              </w:rPr>
              <w:lastRenderedPageBreak/>
              <w:t>Think about someone that you have a positive relationship with, such as a parent, grandparent, sibling or friend.</w:t>
            </w:r>
          </w:p>
          <w:p w:rsidR="00FE5717" w:rsidRPr="00CE7EC4" w:rsidRDefault="00231A64" w:rsidP="00CE7EC4">
            <w:pPr>
              <w:rPr>
                <w:rFonts w:ascii="Maiandra GD" w:hAnsi="Maiandra GD"/>
                <w:color w:val="000000" w:themeColor="text1"/>
                <w:sz w:val="24"/>
                <w:szCs w:val="24"/>
              </w:rPr>
            </w:pPr>
            <w:r>
              <w:rPr>
                <w:rFonts w:ascii="Maiandra GD" w:hAnsi="Maiandra GD"/>
                <w:color w:val="000000" w:themeColor="text1"/>
                <w:sz w:val="24"/>
                <w:szCs w:val="24"/>
              </w:rPr>
              <w:t>Draw a picture of them and surround it with at least 6 adjectives to describe them.  Write at least 5 sentences about your relationship with them – why do you like them?  What do you do together?</w:t>
            </w:r>
          </w:p>
        </w:tc>
        <w:tc>
          <w:tcPr>
            <w:tcW w:w="5130" w:type="dxa"/>
          </w:tcPr>
          <w:p w:rsidR="000F44FA" w:rsidRDefault="000F44FA" w:rsidP="000F44FA">
            <w:pPr>
              <w:jc w:val="center"/>
              <w:rPr>
                <w:rFonts w:ascii="Maiandra GD" w:hAnsi="Maiandra GD"/>
                <w:b/>
                <w:color w:val="7030A0"/>
                <w:sz w:val="28"/>
                <w:szCs w:val="28"/>
              </w:rPr>
            </w:pPr>
            <w:r>
              <w:rPr>
                <w:rFonts w:ascii="Maiandra GD" w:hAnsi="Maiandra GD"/>
                <w:b/>
                <w:color w:val="7030A0"/>
                <w:sz w:val="28"/>
                <w:szCs w:val="28"/>
              </w:rPr>
              <w:lastRenderedPageBreak/>
              <w:t xml:space="preserve">IDL </w:t>
            </w:r>
          </w:p>
          <w:p w:rsidR="00FE5717" w:rsidRDefault="000F44FA" w:rsidP="000F44FA">
            <w:pPr>
              <w:rPr>
                <w:rFonts w:ascii="Maiandra GD" w:hAnsi="Maiandra GD"/>
                <w:color w:val="000000" w:themeColor="text1"/>
                <w:sz w:val="24"/>
                <w:szCs w:val="24"/>
              </w:rPr>
            </w:pPr>
            <w:r>
              <w:rPr>
                <w:rFonts w:ascii="Maiandra GD" w:hAnsi="Maiandra GD"/>
                <w:color w:val="000000" w:themeColor="text1"/>
                <w:sz w:val="24"/>
                <w:szCs w:val="24"/>
              </w:rPr>
              <w:t xml:space="preserve">We are learning about different animal classifications and the features of these.  We </w:t>
            </w:r>
            <w:r>
              <w:rPr>
                <w:rFonts w:ascii="Maiandra GD" w:hAnsi="Maiandra GD"/>
                <w:color w:val="000000" w:themeColor="text1"/>
                <w:sz w:val="24"/>
                <w:szCs w:val="24"/>
              </w:rPr>
              <w:lastRenderedPageBreak/>
              <w:t xml:space="preserve">are learning about the different animal diets – carnivore, omnivore and herbivore. </w:t>
            </w:r>
          </w:p>
          <w:p w:rsidR="000F44FA" w:rsidRDefault="000F44FA" w:rsidP="000F44FA">
            <w:pPr>
              <w:rPr>
                <w:rFonts w:ascii="Maiandra GD" w:hAnsi="Maiandra GD"/>
                <w:color w:val="000000" w:themeColor="text1"/>
                <w:sz w:val="24"/>
                <w:szCs w:val="24"/>
              </w:rPr>
            </w:pPr>
          </w:p>
          <w:p w:rsidR="000F44FA" w:rsidRDefault="000F44FA" w:rsidP="000F44FA">
            <w:pPr>
              <w:rPr>
                <w:rFonts w:ascii="Maiandra GD" w:hAnsi="Maiandra GD"/>
                <w:color w:val="000000" w:themeColor="text1"/>
                <w:sz w:val="24"/>
                <w:szCs w:val="24"/>
              </w:rPr>
            </w:pPr>
            <w:r>
              <w:rPr>
                <w:rFonts w:ascii="Maiandra GD" w:hAnsi="Maiandra GD"/>
                <w:color w:val="000000" w:themeColor="text1"/>
                <w:sz w:val="24"/>
                <w:szCs w:val="24"/>
              </w:rPr>
              <w:t>Explain to an adult what each of these terms mean.</w:t>
            </w:r>
          </w:p>
          <w:p w:rsidR="000F44FA" w:rsidRDefault="000F44FA" w:rsidP="000F44FA">
            <w:pPr>
              <w:rPr>
                <w:rFonts w:ascii="Maiandra GD" w:hAnsi="Maiandra GD"/>
                <w:color w:val="7030A0"/>
                <w:sz w:val="28"/>
                <w:szCs w:val="28"/>
              </w:rPr>
            </w:pPr>
            <w:r>
              <w:rPr>
                <w:rFonts w:ascii="Maiandra GD" w:hAnsi="Maiandra GD"/>
                <w:color w:val="000000" w:themeColor="text1"/>
                <w:sz w:val="24"/>
                <w:szCs w:val="24"/>
              </w:rPr>
              <w:t xml:space="preserve">Identify at least 3 different animals for each group.  </w:t>
            </w:r>
          </w:p>
        </w:tc>
      </w:tr>
    </w:tbl>
    <w:p w:rsidR="00E113EE" w:rsidRPr="00D64B0B" w:rsidRDefault="00E113EE" w:rsidP="00B11324">
      <w:pPr>
        <w:rPr>
          <w:rFonts w:ascii="Maiandra GD" w:hAnsi="Maiandra GD"/>
          <w:color w:val="7030A0"/>
          <w:sz w:val="28"/>
          <w:szCs w:val="28"/>
        </w:rPr>
      </w:pPr>
      <w:bookmarkStart w:id="0" w:name="_GoBack"/>
      <w:bookmarkEnd w:id="0"/>
    </w:p>
    <w:sectPr w:rsidR="00E113EE" w:rsidRPr="00D64B0B" w:rsidSect="004D37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6AB2"/>
    <w:multiLevelType w:val="hybridMultilevel"/>
    <w:tmpl w:val="888E2A28"/>
    <w:lvl w:ilvl="0" w:tplc="D74C373C">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2273D"/>
    <w:multiLevelType w:val="hybridMultilevel"/>
    <w:tmpl w:val="14B0F8EA"/>
    <w:lvl w:ilvl="0" w:tplc="57B29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DB"/>
    <w:rsid w:val="00020075"/>
    <w:rsid w:val="000511B8"/>
    <w:rsid w:val="000829CB"/>
    <w:rsid w:val="000B29C7"/>
    <w:rsid w:val="000E783E"/>
    <w:rsid w:val="000F44FA"/>
    <w:rsid w:val="0010623F"/>
    <w:rsid w:val="00140947"/>
    <w:rsid w:val="00172C02"/>
    <w:rsid w:val="001768E8"/>
    <w:rsid w:val="001F5BBA"/>
    <w:rsid w:val="00220D59"/>
    <w:rsid w:val="00231A64"/>
    <w:rsid w:val="0029602D"/>
    <w:rsid w:val="002E2F4E"/>
    <w:rsid w:val="003648C1"/>
    <w:rsid w:val="00365CA3"/>
    <w:rsid w:val="003C136E"/>
    <w:rsid w:val="003D6528"/>
    <w:rsid w:val="004C55C1"/>
    <w:rsid w:val="004D37DB"/>
    <w:rsid w:val="00535A5E"/>
    <w:rsid w:val="00556820"/>
    <w:rsid w:val="00581D38"/>
    <w:rsid w:val="00596061"/>
    <w:rsid w:val="005F4C49"/>
    <w:rsid w:val="005F772E"/>
    <w:rsid w:val="00635F89"/>
    <w:rsid w:val="00711582"/>
    <w:rsid w:val="00715F4B"/>
    <w:rsid w:val="00724CCE"/>
    <w:rsid w:val="007723B8"/>
    <w:rsid w:val="007A70D3"/>
    <w:rsid w:val="007D35EC"/>
    <w:rsid w:val="007E0DA2"/>
    <w:rsid w:val="0082379D"/>
    <w:rsid w:val="00833D84"/>
    <w:rsid w:val="008B26E0"/>
    <w:rsid w:val="008E556A"/>
    <w:rsid w:val="00904AE4"/>
    <w:rsid w:val="00906431"/>
    <w:rsid w:val="0091066B"/>
    <w:rsid w:val="00987AB1"/>
    <w:rsid w:val="009D53DA"/>
    <w:rsid w:val="009E55BB"/>
    <w:rsid w:val="00A56FF2"/>
    <w:rsid w:val="00A80637"/>
    <w:rsid w:val="00AF085D"/>
    <w:rsid w:val="00B11324"/>
    <w:rsid w:val="00B55D91"/>
    <w:rsid w:val="00B8433F"/>
    <w:rsid w:val="00B869C9"/>
    <w:rsid w:val="00B949E2"/>
    <w:rsid w:val="00BF08E3"/>
    <w:rsid w:val="00C21228"/>
    <w:rsid w:val="00C46A95"/>
    <w:rsid w:val="00C53C29"/>
    <w:rsid w:val="00C90C93"/>
    <w:rsid w:val="00CE0E8F"/>
    <w:rsid w:val="00CE7EC4"/>
    <w:rsid w:val="00D27EF7"/>
    <w:rsid w:val="00D64B0B"/>
    <w:rsid w:val="00D72C74"/>
    <w:rsid w:val="00DC0495"/>
    <w:rsid w:val="00E113EE"/>
    <w:rsid w:val="00E115EF"/>
    <w:rsid w:val="00E645FA"/>
    <w:rsid w:val="00F36C72"/>
    <w:rsid w:val="00F557D3"/>
    <w:rsid w:val="00F665E5"/>
    <w:rsid w:val="00F8743E"/>
    <w:rsid w:val="00F92F02"/>
    <w:rsid w:val="00FB7C46"/>
    <w:rsid w:val="00FD3D8B"/>
    <w:rsid w:val="00FE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50FF"/>
  <w15:chartTrackingRefBased/>
  <w15:docId w15:val="{64AA4B16-9F5E-4652-AB45-68A94981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8E3"/>
    <w:pPr>
      <w:ind w:left="720"/>
      <w:contextualSpacing/>
    </w:pPr>
  </w:style>
  <w:style w:type="character" w:styleId="Hyperlink">
    <w:name w:val="Hyperlink"/>
    <w:basedOn w:val="DefaultParagraphFont"/>
    <w:uiPriority w:val="99"/>
    <w:unhideWhenUsed/>
    <w:rsid w:val="00F8743E"/>
    <w:rPr>
      <w:color w:val="0563C1" w:themeColor="hyperlink"/>
      <w:u w:val="single"/>
    </w:rPr>
  </w:style>
  <w:style w:type="paragraph" w:styleId="NormalWeb">
    <w:name w:val="Normal (Web)"/>
    <w:basedOn w:val="Normal"/>
    <w:uiPriority w:val="99"/>
    <w:unhideWhenUsed/>
    <w:rsid w:val="00823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0C93"/>
  </w:style>
  <w:style w:type="character" w:customStyle="1" w:styleId="eop">
    <w:name w:val="eop"/>
    <w:basedOn w:val="DefaultParagraphFont"/>
    <w:rsid w:val="00C90C93"/>
  </w:style>
  <w:style w:type="paragraph" w:styleId="BalloonText">
    <w:name w:val="Balloon Text"/>
    <w:basedOn w:val="Normal"/>
    <w:link w:val="BalloonTextChar"/>
    <w:uiPriority w:val="99"/>
    <w:semiHidden/>
    <w:unhideWhenUsed/>
    <w:rsid w:val="004C5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C1"/>
    <w:rPr>
      <w:rFonts w:ascii="Segoe UI" w:hAnsi="Segoe UI" w:cs="Segoe UI"/>
      <w:sz w:val="18"/>
      <w:szCs w:val="18"/>
    </w:rPr>
  </w:style>
  <w:style w:type="character" w:styleId="PlaceholderText">
    <w:name w:val="Placeholder Text"/>
    <w:basedOn w:val="DefaultParagraphFont"/>
    <w:uiPriority w:val="99"/>
    <w:semiHidden/>
    <w:rsid w:val="00106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0227">
      <w:bodyDiv w:val="1"/>
      <w:marLeft w:val="0"/>
      <w:marRight w:val="0"/>
      <w:marTop w:val="0"/>
      <w:marBottom w:val="0"/>
      <w:divBdr>
        <w:top w:val="none" w:sz="0" w:space="0" w:color="auto"/>
        <w:left w:val="none" w:sz="0" w:space="0" w:color="auto"/>
        <w:bottom w:val="none" w:sz="0" w:space="0" w:color="auto"/>
        <w:right w:val="none" w:sz="0" w:space="0" w:color="auto"/>
      </w:divBdr>
    </w:div>
    <w:div w:id="776100461">
      <w:bodyDiv w:val="1"/>
      <w:marLeft w:val="0"/>
      <w:marRight w:val="0"/>
      <w:marTop w:val="0"/>
      <w:marBottom w:val="0"/>
      <w:divBdr>
        <w:top w:val="none" w:sz="0" w:space="0" w:color="auto"/>
        <w:left w:val="none" w:sz="0" w:space="0" w:color="auto"/>
        <w:bottom w:val="none" w:sz="0" w:space="0" w:color="auto"/>
        <w:right w:val="none" w:sz="0" w:space="0" w:color="auto"/>
      </w:divBdr>
    </w:div>
    <w:div w:id="12986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EAC</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Hastings</dc:creator>
  <cp:keywords/>
  <dc:description/>
  <cp:lastModifiedBy>Mrs Hastings</cp:lastModifiedBy>
  <cp:revision>10</cp:revision>
  <cp:lastPrinted>2024-02-26T11:53:00Z</cp:lastPrinted>
  <dcterms:created xsi:type="dcterms:W3CDTF">2024-04-26T08:29:00Z</dcterms:created>
  <dcterms:modified xsi:type="dcterms:W3CDTF">2024-05-01T14:47:00Z</dcterms:modified>
</cp:coreProperties>
</file>