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706E" w:rsidRDefault="00897115" w:rsidP="00D00CB3">
      <w:pPr>
        <w:spacing w:after="0" w:line="240" w:lineRule="auto"/>
        <w:jc w:val="center"/>
        <w:rPr>
          <w:rFonts w:ascii="Verdana" w:hAnsi="Verdana"/>
          <w:b/>
          <w:sz w:val="24"/>
        </w:rPr>
      </w:pPr>
      <w:r w:rsidRPr="0009546A">
        <w:rPr>
          <w:rFonts w:ascii="Verdana" w:hAnsi="Verdana"/>
          <w:b/>
          <w:sz w:val="24"/>
        </w:rPr>
        <w:t xml:space="preserve">Climate </w:t>
      </w:r>
      <w:r w:rsidR="00D00CB3">
        <w:rPr>
          <w:rFonts w:ascii="Verdana" w:hAnsi="Verdana"/>
          <w:b/>
          <w:sz w:val="24"/>
        </w:rPr>
        <w:t xml:space="preserve">Literacy &amp; </w:t>
      </w:r>
      <w:r w:rsidR="006B706E">
        <w:rPr>
          <w:rFonts w:ascii="Verdana" w:hAnsi="Verdana"/>
          <w:b/>
          <w:sz w:val="24"/>
        </w:rPr>
        <w:t>Action</w:t>
      </w:r>
    </w:p>
    <w:p w:rsidR="0009546A" w:rsidRPr="0009546A" w:rsidRDefault="00D00CB3" w:rsidP="00D00CB3">
      <w:pPr>
        <w:spacing w:after="0" w:line="240" w:lineRule="auto"/>
        <w:jc w:val="center"/>
        <w:rPr>
          <w:rFonts w:ascii="Verdana" w:hAnsi="Verdana"/>
          <w:b/>
          <w:sz w:val="24"/>
        </w:rPr>
      </w:pPr>
      <w:r>
        <w:rPr>
          <w:rFonts w:ascii="Verdana" w:hAnsi="Verdana"/>
          <w:b/>
          <w:sz w:val="24"/>
        </w:rPr>
        <w:t xml:space="preserve">through </w:t>
      </w:r>
      <w:r w:rsidR="0009546A" w:rsidRPr="0009546A">
        <w:rPr>
          <w:rFonts w:ascii="Verdana" w:hAnsi="Verdana"/>
          <w:b/>
          <w:sz w:val="24"/>
        </w:rPr>
        <w:t>DofE Expeditions</w:t>
      </w:r>
      <w:r w:rsidR="00D05E5E">
        <w:rPr>
          <w:rFonts w:ascii="Verdana" w:hAnsi="Verdana"/>
          <w:b/>
          <w:sz w:val="24"/>
        </w:rPr>
        <w:t xml:space="preserve"> 2020</w:t>
      </w:r>
      <w:r w:rsidR="006B706E">
        <w:rPr>
          <w:rFonts w:ascii="Verdana" w:hAnsi="Verdana"/>
          <w:b/>
          <w:sz w:val="24"/>
        </w:rPr>
        <w:t xml:space="preserve"> and Beyond</w:t>
      </w:r>
    </w:p>
    <w:p w:rsidR="00897115" w:rsidRDefault="00897115" w:rsidP="00115AAB">
      <w:pPr>
        <w:spacing w:after="0" w:line="240" w:lineRule="auto"/>
        <w:rPr>
          <w:rFonts w:ascii="Verdana" w:hAnsi="Verdana"/>
          <w:sz w:val="20"/>
        </w:rPr>
      </w:pPr>
    </w:p>
    <w:p w:rsidR="000473D1" w:rsidRPr="003275A6" w:rsidRDefault="000473D1" w:rsidP="00115AAB">
      <w:pPr>
        <w:spacing w:after="0" w:line="240" w:lineRule="auto"/>
        <w:rPr>
          <w:rFonts w:ascii="Verdana" w:hAnsi="Verdana"/>
          <w:sz w:val="20"/>
        </w:rPr>
      </w:pPr>
      <w:r>
        <w:rPr>
          <w:rFonts w:ascii="Verdana" w:hAnsi="Verdana"/>
          <w:sz w:val="20"/>
        </w:rPr>
        <w:t xml:space="preserve">The purpose of this paper is to inform all EAC DofE Award Centres, co-ordinators, leaders and supervisors of </w:t>
      </w:r>
      <w:r w:rsidR="00F343C9">
        <w:rPr>
          <w:rFonts w:ascii="Verdana" w:hAnsi="Verdana"/>
          <w:sz w:val="20"/>
        </w:rPr>
        <w:t xml:space="preserve">the </w:t>
      </w:r>
      <w:r w:rsidR="00D05E5E">
        <w:rPr>
          <w:rFonts w:ascii="Verdana" w:hAnsi="Verdana"/>
          <w:sz w:val="20"/>
        </w:rPr>
        <w:t xml:space="preserve">background context and </w:t>
      </w:r>
      <w:r>
        <w:rPr>
          <w:rFonts w:ascii="Verdana" w:hAnsi="Verdana"/>
          <w:sz w:val="20"/>
        </w:rPr>
        <w:t xml:space="preserve">additional </w:t>
      </w:r>
      <w:r w:rsidR="00D05E5E">
        <w:rPr>
          <w:rFonts w:ascii="Verdana" w:hAnsi="Verdana"/>
          <w:sz w:val="20"/>
        </w:rPr>
        <w:t xml:space="preserve">requirements </w:t>
      </w:r>
      <w:r w:rsidR="00F343C9">
        <w:rPr>
          <w:rFonts w:ascii="Verdana" w:hAnsi="Verdana"/>
          <w:sz w:val="20"/>
        </w:rPr>
        <w:t xml:space="preserve">from 2020 </w:t>
      </w:r>
      <w:r>
        <w:rPr>
          <w:rFonts w:ascii="Verdana" w:hAnsi="Verdana"/>
          <w:sz w:val="20"/>
        </w:rPr>
        <w:t>of the Expedition section at all levels.</w:t>
      </w:r>
    </w:p>
    <w:p w:rsidR="006C6873" w:rsidRPr="00734D09" w:rsidRDefault="006C6873" w:rsidP="006C6873">
      <w:pPr>
        <w:spacing w:after="0" w:line="240" w:lineRule="auto"/>
        <w:rPr>
          <w:rFonts w:cstheme="minorHAnsi"/>
          <w:b/>
          <w:u w:val="single"/>
        </w:rPr>
      </w:pPr>
    </w:p>
    <w:p w:rsidR="006801CB" w:rsidRPr="003B0F75" w:rsidRDefault="005B6C0C" w:rsidP="005B6C0C">
      <w:pPr>
        <w:autoSpaceDE w:val="0"/>
        <w:autoSpaceDN w:val="0"/>
        <w:adjustRightInd w:val="0"/>
        <w:spacing w:after="0" w:line="240" w:lineRule="auto"/>
        <w:rPr>
          <w:rFonts w:cstheme="minorHAnsi"/>
        </w:rPr>
      </w:pPr>
      <w:r w:rsidRPr="00734D09">
        <w:rPr>
          <w:rFonts w:cstheme="minorHAnsi"/>
        </w:rPr>
        <w:t>“</w:t>
      </w:r>
      <w:r w:rsidR="00734D09" w:rsidRPr="003B0F75">
        <w:rPr>
          <w:rFonts w:cstheme="minorHAnsi"/>
        </w:rPr>
        <w:t xml:space="preserve">In April 2019, the First Minister declared a global climate emergency. This announcement acknowledges the urgent challenge we face to reduce our greenhouse gas emissions and adapt to the changing climate.  </w:t>
      </w:r>
      <w:r w:rsidR="001A286F" w:rsidRPr="003B0F75">
        <w:rPr>
          <w:rFonts w:cstheme="minorHAnsi"/>
        </w:rPr>
        <w:t>The United Nations sta</w:t>
      </w:r>
      <w:r w:rsidRPr="003B0F75">
        <w:rPr>
          <w:rFonts w:cstheme="minorHAnsi"/>
        </w:rPr>
        <w:t xml:space="preserve">tes that humans have caused one </w:t>
      </w:r>
      <w:r w:rsidR="001A286F" w:rsidRPr="003B0F75">
        <w:rPr>
          <w:rFonts w:cstheme="minorHAnsi"/>
        </w:rPr>
        <w:t>degree Celsius of warming to the Earth’</w:t>
      </w:r>
      <w:r w:rsidRPr="003B0F75">
        <w:rPr>
          <w:rFonts w:cstheme="minorHAnsi"/>
        </w:rPr>
        <w:t xml:space="preserve">s atmosphere over the </w:t>
      </w:r>
      <w:r w:rsidR="001A286F" w:rsidRPr="003B0F75">
        <w:rPr>
          <w:rFonts w:cstheme="minorHAnsi"/>
        </w:rPr>
        <w:t>past century and 1.5°C o</w:t>
      </w:r>
      <w:r w:rsidRPr="003B0F75">
        <w:rPr>
          <w:rFonts w:cstheme="minorHAnsi"/>
        </w:rPr>
        <w:t xml:space="preserve">f warming could come as soon as </w:t>
      </w:r>
      <w:r w:rsidR="001A286F" w:rsidRPr="003B0F75">
        <w:rPr>
          <w:rFonts w:cstheme="minorHAnsi"/>
        </w:rPr>
        <w:t>2030.</w:t>
      </w:r>
      <w:r w:rsidRPr="003B0F75">
        <w:rPr>
          <w:rFonts w:cstheme="minorHAnsi"/>
        </w:rPr>
        <w:t xml:space="preserve">  Scotland</w:t>
      </w:r>
      <w:r w:rsidR="00734D09" w:rsidRPr="003B0F75">
        <w:rPr>
          <w:rFonts w:cstheme="minorHAnsi"/>
        </w:rPr>
        <w:t>’s climate has already changed:</w:t>
      </w:r>
    </w:p>
    <w:p w:rsidR="006801CB" w:rsidRPr="003B0F75" w:rsidRDefault="00734D09" w:rsidP="003B0F75">
      <w:pPr>
        <w:pStyle w:val="ListParagraph"/>
        <w:numPr>
          <w:ilvl w:val="0"/>
          <w:numId w:val="3"/>
        </w:numPr>
        <w:autoSpaceDE w:val="0"/>
        <w:autoSpaceDN w:val="0"/>
        <w:adjustRightInd w:val="0"/>
        <w:spacing w:after="0" w:line="240" w:lineRule="auto"/>
        <w:ind w:left="284" w:hanging="284"/>
        <w:rPr>
          <w:rFonts w:cstheme="minorHAnsi"/>
        </w:rPr>
      </w:pPr>
      <w:r w:rsidRPr="003B0F75">
        <w:rPr>
          <w:rFonts w:cstheme="minorHAnsi"/>
        </w:rPr>
        <w:t>Scotland’s 10 warmest years on record have all been since 1997.</w:t>
      </w:r>
      <w:r w:rsidR="005B6C0C" w:rsidRPr="003B0F75">
        <w:rPr>
          <w:rFonts w:cstheme="minorHAnsi"/>
        </w:rPr>
        <w:t xml:space="preserve"> </w:t>
      </w:r>
    </w:p>
    <w:p w:rsidR="006801CB" w:rsidRPr="003B0F75" w:rsidRDefault="005B6C0C" w:rsidP="00734D09">
      <w:pPr>
        <w:pStyle w:val="ListParagraph"/>
        <w:numPr>
          <w:ilvl w:val="0"/>
          <w:numId w:val="3"/>
        </w:numPr>
        <w:autoSpaceDE w:val="0"/>
        <w:autoSpaceDN w:val="0"/>
        <w:adjustRightInd w:val="0"/>
        <w:spacing w:after="0" w:line="240" w:lineRule="auto"/>
        <w:ind w:left="284" w:hanging="284"/>
        <w:rPr>
          <w:rFonts w:cstheme="minorHAnsi"/>
        </w:rPr>
      </w:pPr>
      <w:r w:rsidRPr="003B0F75">
        <w:rPr>
          <w:rFonts w:cstheme="minorHAnsi"/>
        </w:rPr>
        <w:t xml:space="preserve">Rainfall levels have increased in Scotland since the early 1960s, by around 27%. </w:t>
      </w:r>
    </w:p>
    <w:p w:rsidR="00734D09" w:rsidRPr="003B0F75" w:rsidRDefault="005B6C0C" w:rsidP="00734D09">
      <w:pPr>
        <w:pStyle w:val="ListParagraph"/>
        <w:numPr>
          <w:ilvl w:val="0"/>
          <w:numId w:val="3"/>
        </w:numPr>
        <w:autoSpaceDE w:val="0"/>
        <w:autoSpaceDN w:val="0"/>
        <w:adjustRightInd w:val="0"/>
        <w:spacing w:after="0" w:line="240" w:lineRule="auto"/>
        <w:ind w:left="284" w:hanging="284"/>
        <w:rPr>
          <w:rFonts w:cstheme="minorHAnsi"/>
        </w:rPr>
      </w:pPr>
      <w:r w:rsidRPr="003B0F75">
        <w:rPr>
          <w:rFonts w:cstheme="minorHAnsi"/>
        </w:rPr>
        <w:t xml:space="preserve">Sea level rose by </w:t>
      </w:r>
      <w:r w:rsidRPr="003B0F75">
        <w:rPr>
          <w:rFonts w:cstheme="minorHAnsi"/>
          <w:bCs/>
        </w:rPr>
        <w:t xml:space="preserve">8cm </w:t>
      </w:r>
      <w:r w:rsidRPr="003B0F75">
        <w:rPr>
          <w:rFonts w:cstheme="minorHAnsi"/>
        </w:rPr>
        <w:t xml:space="preserve">between </w:t>
      </w:r>
      <w:r w:rsidRPr="003B0F75">
        <w:rPr>
          <w:rFonts w:cstheme="minorHAnsi"/>
          <w:bCs/>
        </w:rPr>
        <w:t>1900</w:t>
      </w:r>
      <w:r w:rsidRPr="003B0F75">
        <w:rPr>
          <w:rFonts w:cstheme="minorHAnsi"/>
        </w:rPr>
        <w:t xml:space="preserve"> and </w:t>
      </w:r>
      <w:r w:rsidRPr="003B0F75">
        <w:rPr>
          <w:rFonts w:cstheme="minorHAnsi"/>
          <w:bCs/>
        </w:rPr>
        <w:t>1990</w:t>
      </w:r>
      <w:r w:rsidR="00734D09" w:rsidRPr="003B0F75">
        <w:rPr>
          <w:rFonts w:cstheme="minorHAnsi"/>
        </w:rPr>
        <w:t xml:space="preserve">, and </w:t>
      </w:r>
      <w:r w:rsidRPr="003B0F75">
        <w:rPr>
          <w:rFonts w:cstheme="minorHAnsi"/>
        </w:rPr>
        <w:t xml:space="preserve">likely </w:t>
      </w:r>
      <w:r w:rsidR="00734D09" w:rsidRPr="003B0F75">
        <w:rPr>
          <w:rFonts w:cstheme="minorHAnsi"/>
        </w:rPr>
        <w:t>to rise</w:t>
      </w:r>
      <w:r w:rsidRPr="003B0F75">
        <w:rPr>
          <w:rFonts w:cstheme="minorHAnsi"/>
        </w:rPr>
        <w:t xml:space="preserve"> by a similar amount by </w:t>
      </w:r>
      <w:r w:rsidRPr="003B0F75">
        <w:rPr>
          <w:rFonts w:cstheme="minorHAnsi"/>
          <w:bCs/>
        </w:rPr>
        <w:t>2030</w:t>
      </w:r>
      <w:r w:rsidRPr="003B0F75">
        <w:rPr>
          <w:rFonts w:cstheme="minorHAnsi"/>
        </w:rPr>
        <w:t xml:space="preserve">.  </w:t>
      </w:r>
    </w:p>
    <w:p w:rsidR="006C6873" w:rsidRPr="003B0F75" w:rsidRDefault="005B6C0C" w:rsidP="005B6C0C">
      <w:pPr>
        <w:autoSpaceDE w:val="0"/>
        <w:autoSpaceDN w:val="0"/>
        <w:adjustRightInd w:val="0"/>
        <w:spacing w:after="0" w:line="240" w:lineRule="auto"/>
        <w:rPr>
          <w:rFonts w:cstheme="minorHAnsi"/>
        </w:rPr>
      </w:pPr>
      <w:r w:rsidRPr="003B0F75">
        <w:rPr>
          <w:rFonts w:cstheme="minorHAnsi"/>
        </w:rPr>
        <w:t>We expect these changes to continue and intensify.  Without strong worldwide action to cut harmful greenhouse gas emissions, we can expect further serious negative impacts, globally and in Scotland. These include threats to food and water supplies, health, biodiversity and ecosystems, transport, businesses, public services and Scotland’s iconic historic environment.</w:t>
      </w:r>
    </w:p>
    <w:p w:rsidR="00D00CB3" w:rsidRDefault="00D00CB3" w:rsidP="005B6C0C">
      <w:pPr>
        <w:autoSpaceDE w:val="0"/>
        <w:autoSpaceDN w:val="0"/>
        <w:adjustRightInd w:val="0"/>
        <w:spacing w:after="0" w:line="240" w:lineRule="auto"/>
        <w:rPr>
          <w:rFonts w:cstheme="minorHAnsi"/>
        </w:rPr>
      </w:pPr>
    </w:p>
    <w:p w:rsidR="003B0F75" w:rsidRDefault="005B6C0C" w:rsidP="003B0F75">
      <w:pPr>
        <w:autoSpaceDE w:val="0"/>
        <w:autoSpaceDN w:val="0"/>
        <w:adjustRightInd w:val="0"/>
        <w:spacing w:after="0" w:line="240" w:lineRule="auto"/>
        <w:rPr>
          <w:rFonts w:cstheme="minorHAnsi"/>
        </w:rPr>
      </w:pPr>
      <w:r w:rsidRPr="003B0F75">
        <w:rPr>
          <w:rFonts w:cstheme="minorHAnsi"/>
        </w:rPr>
        <w:t>Scotland’s Climate Change Bill sets emission reduction targets of 70% and 90%, by 2030 and 2040 respectively, and net-zero emissions by 2045. This means that Scotland’s contribution to climate change will end, definitively, within a generation.</w:t>
      </w:r>
      <w:r w:rsidR="006E3733">
        <w:rPr>
          <w:rFonts w:cstheme="minorHAnsi"/>
        </w:rPr>
        <w:t xml:space="preserve">  </w:t>
      </w:r>
      <w:r w:rsidR="00734D09" w:rsidRPr="003B0F75">
        <w:rPr>
          <w:rFonts w:cstheme="minorHAnsi"/>
        </w:rPr>
        <w:t>The Scottish Government w</w:t>
      </w:r>
      <w:r w:rsidR="003B0F75" w:rsidRPr="003B0F75">
        <w:rPr>
          <w:rFonts w:cstheme="minorHAnsi"/>
        </w:rPr>
        <w:t xml:space="preserve">ant to ensure that everyone in </w:t>
      </w:r>
      <w:r w:rsidR="00734D09" w:rsidRPr="003B0F75">
        <w:rPr>
          <w:rFonts w:cstheme="minorHAnsi"/>
        </w:rPr>
        <w:t>Scotland is informed, prepared, and ready to adapt to the changing climate</w:t>
      </w:r>
      <w:r w:rsidR="003B0F75">
        <w:rPr>
          <w:rFonts w:cstheme="minorHAnsi"/>
        </w:rPr>
        <w:t xml:space="preserve">.  </w:t>
      </w:r>
      <w:r w:rsidR="003B0F75" w:rsidRPr="003B0F75">
        <w:rPr>
          <w:rFonts w:cstheme="minorHAnsi"/>
        </w:rPr>
        <w:t xml:space="preserve">To make informed decisions on how to adapt to climate change, people need to understand climate change and its impacts. This is referred to as climate literacy. </w:t>
      </w:r>
      <w:r w:rsidR="003B0F75">
        <w:rPr>
          <w:rFonts w:cstheme="minorHAnsi"/>
        </w:rPr>
        <w:t xml:space="preserve"> </w:t>
      </w:r>
    </w:p>
    <w:p w:rsidR="00D00CB3" w:rsidRPr="00F0477C" w:rsidRDefault="00D00CB3" w:rsidP="00D00CB3">
      <w:pPr>
        <w:autoSpaceDE w:val="0"/>
        <w:autoSpaceDN w:val="0"/>
        <w:adjustRightInd w:val="0"/>
        <w:spacing w:after="0" w:line="240" w:lineRule="auto"/>
        <w:rPr>
          <w:rFonts w:cstheme="minorHAnsi"/>
        </w:rPr>
      </w:pPr>
    </w:p>
    <w:p w:rsidR="005B6C0C" w:rsidRPr="006E3733" w:rsidRDefault="00D00CB3" w:rsidP="00E73D11">
      <w:pPr>
        <w:autoSpaceDE w:val="0"/>
        <w:autoSpaceDN w:val="0"/>
        <w:adjustRightInd w:val="0"/>
        <w:spacing w:after="0" w:line="240" w:lineRule="auto"/>
        <w:rPr>
          <w:rFonts w:cstheme="minorHAnsi"/>
        </w:rPr>
      </w:pPr>
      <w:r w:rsidRPr="00F0477C">
        <w:rPr>
          <w:rFonts w:cstheme="minorHAnsi"/>
        </w:rPr>
        <w:t>Our natural environment is facing threats from a range of environmental drivers, including climate change, invasive non-native species, novel pests and diseases, over-exploitation, and pollution. People derive a wide range of benefits from the</w:t>
      </w:r>
      <w:r w:rsidR="006E3733">
        <w:rPr>
          <w:rFonts w:cstheme="minorHAnsi"/>
        </w:rPr>
        <w:t xml:space="preserve"> natural environment. Ecosystem </w:t>
      </w:r>
      <w:r w:rsidRPr="00F0477C">
        <w:rPr>
          <w:rFonts w:cstheme="minorHAnsi"/>
        </w:rPr>
        <w:t>services are the direct and indirect contributions of</w:t>
      </w:r>
      <w:r w:rsidR="006E3733">
        <w:rPr>
          <w:rFonts w:cstheme="minorHAnsi"/>
        </w:rPr>
        <w:t xml:space="preserve"> ecosystems to human wellbeing.  </w:t>
      </w:r>
      <w:r w:rsidRPr="00F0477C">
        <w:rPr>
          <w:rFonts w:cstheme="minorHAnsi"/>
        </w:rPr>
        <w:t>Ecosystem services are vital to society, the</w:t>
      </w:r>
      <w:r w:rsidR="006E3733">
        <w:rPr>
          <w:rFonts w:cstheme="minorHAnsi"/>
        </w:rPr>
        <w:t xml:space="preserve"> economy and the functioning of </w:t>
      </w:r>
      <w:r w:rsidRPr="00F0477C">
        <w:rPr>
          <w:rFonts w:cstheme="minorHAnsi"/>
        </w:rPr>
        <w:t>our natural systems</w:t>
      </w:r>
      <w:r w:rsidR="003B0F75" w:rsidRPr="00F0477C">
        <w:rPr>
          <w:rFonts w:cstheme="minorHAnsi"/>
        </w:rPr>
        <w:t>.</w:t>
      </w:r>
      <w:r w:rsidRPr="00F0477C">
        <w:rPr>
          <w:rFonts w:cstheme="minorHAnsi"/>
        </w:rPr>
        <w:t xml:space="preserve"> </w:t>
      </w:r>
      <w:r w:rsidR="00033055" w:rsidRPr="00F0477C">
        <w:rPr>
          <w:rFonts w:cstheme="minorHAnsi"/>
        </w:rPr>
        <w:t>Helping nature to adapt will in turn provide us with benefits such as clean water, flood r</w:t>
      </w:r>
      <w:r w:rsidR="00E73D11" w:rsidRPr="00F0477C">
        <w:rPr>
          <w:rFonts w:cstheme="minorHAnsi"/>
        </w:rPr>
        <w:t xml:space="preserve">isk management, biodiversity, </w:t>
      </w:r>
      <w:r w:rsidR="00033055" w:rsidRPr="00F0477C">
        <w:rPr>
          <w:rFonts w:cstheme="minorHAnsi"/>
        </w:rPr>
        <w:t>carbon storage</w:t>
      </w:r>
      <w:r w:rsidR="00E73D11" w:rsidRPr="00F0477C">
        <w:rPr>
          <w:rFonts w:cstheme="minorHAnsi"/>
        </w:rPr>
        <w:t xml:space="preserve">, erosion </w:t>
      </w:r>
      <w:r w:rsidR="006E3733">
        <w:rPr>
          <w:rFonts w:cstheme="minorHAnsi"/>
        </w:rPr>
        <w:t xml:space="preserve">control, </w:t>
      </w:r>
      <w:r w:rsidR="00E73D11" w:rsidRPr="00F0477C">
        <w:rPr>
          <w:rFonts w:cstheme="minorHAnsi"/>
        </w:rPr>
        <w:t xml:space="preserve">pollination, climate regulation, natural resources, </w:t>
      </w:r>
      <w:r w:rsidR="00033055" w:rsidRPr="00F0477C">
        <w:rPr>
          <w:rFonts w:cstheme="minorHAnsi"/>
        </w:rPr>
        <w:t>environmental assets</w:t>
      </w:r>
      <w:r w:rsidR="00E73D11" w:rsidRPr="00F0477C">
        <w:rPr>
          <w:rFonts w:cstheme="minorHAnsi"/>
        </w:rPr>
        <w:t xml:space="preserve">, </w:t>
      </w:r>
      <w:r w:rsidR="00033055" w:rsidRPr="00F0477C">
        <w:rPr>
          <w:rFonts w:cstheme="minorHAnsi"/>
        </w:rPr>
        <w:t>mental and physical hea</w:t>
      </w:r>
      <w:r w:rsidR="00E73D11" w:rsidRPr="00F0477C">
        <w:rPr>
          <w:rFonts w:cstheme="minorHAnsi"/>
        </w:rPr>
        <w:t xml:space="preserve">lth and well-being, recreation, </w:t>
      </w:r>
      <w:r w:rsidR="00033055" w:rsidRPr="00F0477C">
        <w:rPr>
          <w:rFonts w:cstheme="minorHAnsi"/>
        </w:rPr>
        <w:t>tourism, aesthetic values, spiritual valu</w:t>
      </w:r>
      <w:r w:rsidR="006E3733">
        <w:rPr>
          <w:rFonts w:cstheme="minorHAnsi"/>
        </w:rPr>
        <w:t xml:space="preserve">es, cultural </w:t>
      </w:r>
      <w:r w:rsidR="00E73D11" w:rsidRPr="00F0477C">
        <w:rPr>
          <w:rFonts w:cstheme="minorHAnsi"/>
        </w:rPr>
        <w:t xml:space="preserve">heritage and sense </w:t>
      </w:r>
      <w:r w:rsidR="00033055" w:rsidRPr="00F0477C">
        <w:rPr>
          <w:rFonts w:cstheme="minorHAnsi"/>
        </w:rPr>
        <w:t>of place.</w:t>
      </w:r>
      <w:r w:rsidR="00E73D11" w:rsidRPr="00F0477C">
        <w:rPr>
          <w:rFonts w:cstheme="minorHAnsi"/>
        </w:rPr>
        <w:t xml:space="preserve">  We are more likely to care for nature if we have a good understanding of its value. More than just understanding the value of nature, it is also important that we understand our connection to it. As humans, we are also</w:t>
      </w:r>
      <w:r w:rsidR="006643FF">
        <w:rPr>
          <w:rFonts w:cstheme="minorHAnsi"/>
        </w:rPr>
        <w:t xml:space="preserve"> </w:t>
      </w:r>
      <w:r w:rsidR="00E73D11" w:rsidRPr="00F0477C">
        <w:rPr>
          <w:rFonts w:cstheme="minorHAnsi"/>
        </w:rPr>
        <w:t>part of ecosystems. We are not separate from nature but part of it. Related to this, it is important that we also recognise the intrinsic value of nature.</w:t>
      </w:r>
      <w:r w:rsidR="005B6C0C" w:rsidRPr="00F0477C">
        <w:rPr>
          <w:rFonts w:cstheme="minorHAnsi"/>
        </w:rPr>
        <w:t xml:space="preserve">” </w:t>
      </w:r>
      <w:r w:rsidR="006801CB" w:rsidRPr="00F0477C">
        <w:rPr>
          <w:rFonts w:cstheme="minorHAnsi"/>
          <w:i/>
        </w:rPr>
        <w:t>CLIMATE READY</w:t>
      </w:r>
      <w:r w:rsidR="006801CB" w:rsidRPr="006801CB">
        <w:rPr>
          <w:rFonts w:cstheme="minorHAnsi"/>
          <w:i/>
        </w:rPr>
        <w:t xml:space="preserve"> SCOTLAND: Second Scottish Climate Change </w:t>
      </w:r>
      <w:r w:rsidR="005B6C0C" w:rsidRPr="006801CB">
        <w:rPr>
          <w:rFonts w:cstheme="minorHAnsi"/>
          <w:i/>
        </w:rPr>
        <w:t>Adaptation Programme 2019-2024 Scottish Government</w:t>
      </w:r>
    </w:p>
    <w:p w:rsidR="00734D09" w:rsidRDefault="00734D09" w:rsidP="005B6C0C">
      <w:pPr>
        <w:autoSpaceDE w:val="0"/>
        <w:autoSpaceDN w:val="0"/>
        <w:adjustRightInd w:val="0"/>
        <w:spacing w:after="0" w:line="240" w:lineRule="auto"/>
        <w:rPr>
          <w:rFonts w:cstheme="minorHAnsi"/>
          <w:i/>
        </w:rPr>
      </w:pPr>
    </w:p>
    <w:p w:rsidR="00AD6E1C" w:rsidRPr="00F343C9" w:rsidRDefault="00AD6E1C" w:rsidP="00F343C9">
      <w:pPr>
        <w:pStyle w:val="NormalWeb"/>
        <w:shd w:val="clear" w:color="auto" w:fill="FFFFFF"/>
        <w:spacing w:after="0" w:line="240" w:lineRule="auto"/>
        <w:rPr>
          <w:rFonts w:asciiTheme="minorHAnsi" w:hAnsiTheme="minorHAnsi" w:cstheme="minorHAnsi"/>
          <w:color w:val="auto"/>
          <w:sz w:val="22"/>
          <w:szCs w:val="22"/>
        </w:rPr>
      </w:pPr>
      <w:r w:rsidRPr="00F343C9">
        <w:rPr>
          <w:rFonts w:asciiTheme="minorHAnsi" w:hAnsiTheme="minorHAnsi" w:cstheme="minorHAnsi"/>
          <w:color w:val="auto"/>
          <w:sz w:val="22"/>
          <w:szCs w:val="22"/>
        </w:rPr>
        <w:t xml:space="preserve">The </w:t>
      </w:r>
      <w:hyperlink r:id="rId5" w:tgtFrame="_blank" w:history="1">
        <w:r w:rsidRPr="00F343C9">
          <w:rPr>
            <w:rStyle w:val="Hyperlink"/>
            <w:rFonts w:asciiTheme="minorHAnsi" w:hAnsiTheme="minorHAnsi" w:cstheme="minorHAnsi"/>
            <w:color w:val="auto"/>
            <w:sz w:val="22"/>
            <w:szCs w:val="22"/>
          </w:rPr>
          <w:t>Vision 2030+</w:t>
        </w:r>
      </w:hyperlink>
      <w:r w:rsidRPr="00F343C9">
        <w:rPr>
          <w:rFonts w:asciiTheme="minorHAnsi" w:hAnsiTheme="minorHAnsi" w:cstheme="minorHAnsi"/>
          <w:color w:val="auto"/>
          <w:sz w:val="22"/>
          <w:szCs w:val="22"/>
        </w:rPr>
        <w:t xml:space="preserve"> report sets out Scotland’s vision for LfS in educational settings through to 2030. It builds on the five strategic recommendations in the </w:t>
      </w:r>
      <w:hyperlink r:id="rId6" w:tgtFrame="_blank" w:history="1">
        <w:r w:rsidRPr="00F343C9">
          <w:rPr>
            <w:rStyle w:val="Hyperlink"/>
            <w:rFonts w:asciiTheme="minorHAnsi" w:hAnsiTheme="minorHAnsi" w:cstheme="minorHAnsi"/>
            <w:color w:val="auto"/>
            <w:sz w:val="22"/>
            <w:szCs w:val="22"/>
          </w:rPr>
          <w:t>Learning for Sustainability report</w:t>
        </w:r>
      </w:hyperlink>
      <w:r w:rsidRPr="00F343C9">
        <w:rPr>
          <w:rFonts w:asciiTheme="minorHAnsi" w:hAnsiTheme="minorHAnsi" w:cstheme="minorHAnsi"/>
          <w:color w:val="auto"/>
          <w:sz w:val="22"/>
          <w:szCs w:val="22"/>
        </w:rPr>
        <w:t xml:space="preserve"> which were accepted by Ministers in 2013:</w:t>
      </w:r>
      <w:r w:rsidR="00F343C9" w:rsidRPr="00F343C9">
        <w:rPr>
          <w:rFonts w:asciiTheme="minorHAnsi" w:hAnsiTheme="minorHAnsi" w:cstheme="minorHAnsi"/>
          <w:color w:val="auto"/>
          <w:sz w:val="22"/>
          <w:szCs w:val="22"/>
        </w:rPr>
        <w:t xml:space="preserve"> Number one being “</w:t>
      </w:r>
      <w:r w:rsidRPr="00F343C9">
        <w:rPr>
          <w:rFonts w:asciiTheme="minorHAnsi" w:hAnsiTheme="minorHAnsi" w:cstheme="minorHAnsi"/>
          <w:color w:val="auto"/>
          <w:sz w:val="22"/>
          <w:szCs w:val="22"/>
        </w:rPr>
        <w:t>All learners should have an entitlement to learning for sustainability.</w:t>
      </w:r>
      <w:r w:rsidR="00F343C9" w:rsidRPr="00F343C9">
        <w:rPr>
          <w:rFonts w:asciiTheme="minorHAnsi" w:hAnsiTheme="minorHAnsi" w:cstheme="minorHAnsi"/>
          <w:color w:val="auto"/>
          <w:sz w:val="22"/>
          <w:szCs w:val="22"/>
        </w:rPr>
        <w:t>”</w:t>
      </w:r>
    </w:p>
    <w:p w:rsidR="006C6873" w:rsidRDefault="006C6873" w:rsidP="006C6873">
      <w:pPr>
        <w:spacing w:after="0" w:line="240" w:lineRule="auto"/>
        <w:rPr>
          <w:rFonts w:ascii="Verdana" w:hAnsi="Verdana"/>
          <w:b/>
          <w:sz w:val="20"/>
          <w:u w:val="single"/>
        </w:rPr>
      </w:pPr>
    </w:p>
    <w:p w:rsidR="007E77BD" w:rsidRDefault="006801CB" w:rsidP="006C6873">
      <w:pPr>
        <w:spacing w:after="0" w:line="240" w:lineRule="auto"/>
        <w:rPr>
          <w:rFonts w:ascii="Verdana" w:hAnsi="Verdana"/>
          <w:sz w:val="20"/>
        </w:rPr>
      </w:pPr>
      <w:r w:rsidRPr="00F0477C">
        <w:rPr>
          <w:rFonts w:ascii="Verdana" w:hAnsi="Verdana"/>
          <w:sz w:val="20"/>
        </w:rPr>
        <w:t xml:space="preserve">Duke of Edinburgh </w:t>
      </w:r>
      <w:r w:rsidR="00F0477C" w:rsidRPr="00F0477C">
        <w:rPr>
          <w:rFonts w:ascii="Verdana" w:hAnsi="Verdana"/>
          <w:sz w:val="20"/>
        </w:rPr>
        <w:t>Award Expeditions are exceptional</w:t>
      </w:r>
      <w:r w:rsidRPr="00F0477C">
        <w:rPr>
          <w:rFonts w:ascii="Verdana" w:hAnsi="Verdana"/>
          <w:sz w:val="20"/>
        </w:rPr>
        <w:t xml:space="preserve"> personal and s</w:t>
      </w:r>
      <w:r w:rsidR="00F0477C" w:rsidRPr="00F0477C">
        <w:rPr>
          <w:rFonts w:ascii="Verdana" w:hAnsi="Verdana"/>
          <w:sz w:val="20"/>
        </w:rPr>
        <w:t>ocial development opportunities, and</w:t>
      </w:r>
      <w:r w:rsidRPr="00F0477C">
        <w:rPr>
          <w:rFonts w:ascii="Verdana" w:hAnsi="Verdana"/>
          <w:sz w:val="20"/>
        </w:rPr>
        <w:t xml:space="preserve"> </w:t>
      </w:r>
      <w:r w:rsidR="00F0477C" w:rsidRPr="00F0477C">
        <w:rPr>
          <w:rFonts w:ascii="Verdana" w:hAnsi="Verdana"/>
          <w:sz w:val="20"/>
        </w:rPr>
        <w:t>undoubtedly challenge and develop</w:t>
      </w:r>
      <w:r w:rsidRPr="00F0477C">
        <w:rPr>
          <w:rFonts w:ascii="Verdana" w:hAnsi="Verdana"/>
          <w:sz w:val="20"/>
        </w:rPr>
        <w:t xml:space="preserve"> </w:t>
      </w:r>
      <w:r w:rsidR="00FF2AD9">
        <w:rPr>
          <w:rFonts w:ascii="Verdana" w:hAnsi="Verdana"/>
          <w:sz w:val="20"/>
        </w:rPr>
        <w:t xml:space="preserve">the </w:t>
      </w:r>
      <w:r w:rsidR="00F0477C" w:rsidRPr="00F0477C">
        <w:rPr>
          <w:rFonts w:ascii="Verdana" w:hAnsi="Verdana"/>
          <w:sz w:val="20"/>
        </w:rPr>
        <w:t>resilience of all participants.</w:t>
      </w:r>
      <w:r w:rsidR="006643FF">
        <w:rPr>
          <w:rFonts w:ascii="Verdana" w:hAnsi="Verdana"/>
          <w:sz w:val="20"/>
        </w:rPr>
        <w:t xml:space="preserve"> In common all pass through rural, sometimes </w:t>
      </w:r>
      <w:r w:rsidR="00F0477C">
        <w:rPr>
          <w:rFonts w:ascii="Verdana" w:hAnsi="Verdana"/>
          <w:sz w:val="20"/>
        </w:rPr>
        <w:t xml:space="preserve">wild </w:t>
      </w:r>
      <w:r w:rsidR="006643FF">
        <w:rPr>
          <w:rFonts w:ascii="Verdana" w:hAnsi="Verdana"/>
          <w:sz w:val="20"/>
        </w:rPr>
        <w:t xml:space="preserve">countryside </w:t>
      </w:r>
      <w:r w:rsidR="007E77BD">
        <w:rPr>
          <w:rFonts w:ascii="Verdana" w:hAnsi="Verdana"/>
          <w:sz w:val="20"/>
        </w:rPr>
        <w:t>which</w:t>
      </w:r>
      <w:r w:rsidR="006643FF">
        <w:rPr>
          <w:rFonts w:ascii="Verdana" w:hAnsi="Verdana"/>
          <w:sz w:val="20"/>
        </w:rPr>
        <w:t xml:space="preserve"> force</w:t>
      </w:r>
      <w:r w:rsidR="007E77BD">
        <w:rPr>
          <w:rFonts w:ascii="Verdana" w:hAnsi="Verdana"/>
          <w:sz w:val="20"/>
        </w:rPr>
        <w:t>s</w:t>
      </w:r>
      <w:r w:rsidR="006643FF">
        <w:rPr>
          <w:rFonts w:ascii="Verdana" w:hAnsi="Verdana"/>
          <w:sz w:val="20"/>
        </w:rPr>
        <w:t xml:space="preserve"> participants to get closer to nature. I</w:t>
      </w:r>
      <w:r w:rsidRPr="00F0477C">
        <w:rPr>
          <w:rFonts w:ascii="Verdana" w:hAnsi="Verdana"/>
          <w:sz w:val="20"/>
        </w:rPr>
        <w:t xml:space="preserve">n </w:t>
      </w:r>
      <w:r w:rsidR="006643FF">
        <w:rPr>
          <w:rFonts w:ascii="Verdana" w:hAnsi="Verdana"/>
          <w:sz w:val="20"/>
        </w:rPr>
        <w:t xml:space="preserve">response to </w:t>
      </w:r>
      <w:r w:rsidRPr="00F0477C">
        <w:rPr>
          <w:rFonts w:ascii="Verdana" w:hAnsi="Verdana"/>
          <w:sz w:val="20"/>
        </w:rPr>
        <w:t>the climate emerg</w:t>
      </w:r>
      <w:r w:rsidR="006643FF">
        <w:rPr>
          <w:rFonts w:ascii="Verdana" w:hAnsi="Verdana"/>
          <w:sz w:val="20"/>
        </w:rPr>
        <w:t xml:space="preserve">ency, the threat to nature and the entitlement to learn for sustainability, East Ayrshire Council Educational Service </w:t>
      </w:r>
      <w:r w:rsidR="007E77BD">
        <w:rPr>
          <w:rFonts w:ascii="Verdana" w:hAnsi="Verdana"/>
          <w:sz w:val="20"/>
        </w:rPr>
        <w:t>DofE Award centres will maximise the Climate Literacy and Climate A</w:t>
      </w:r>
      <w:r w:rsidR="006643FF">
        <w:rPr>
          <w:rFonts w:ascii="Verdana" w:hAnsi="Verdana"/>
          <w:sz w:val="20"/>
        </w:rPr>
        <w:t>ction potential of these experiences.</w:t>
      </w:r>
      <w:r w:rsidR="007E77BD">
        <w:rPr>
          <w:rFonts w:ascii="Verdana" w:hAnsi="Verdana"/>
          <w:sz w:val="20"/>
        </w:rPr>
        <w:t xml:space="preserve"> </w:t>
      </w:r>
    </w:p>
    <w:p w:rsidR="00F343C9" w:rsidRDefault="00F343C9" w:rsidP="006C6873">
      <w:pPr>
        <w:spacing w:after="0" w:line="240" w:lineRule="auto"/>
        <w:rPr>
          <w:rFonts w:ascii="Verdana" w:hAnsi="Verdana"/>
          <w:sz w:val="20"/>
        </w:rPr>
      </w:pPr>
    </w:p>
    <w:p w:rsidR="00F343C9" w:rsidRDefault="00F343C9" w:rsidP="006C6873">
      <w:pPr>
        <w:spacing w:after="0" w:line="240" w:lineRule="auto"/>
        <w:rPr>
          <w:rFonts w:ascii="Verdana" w:hAnsi="Verdana"/>
          <w:sz w:val="20"/>
        </w:rPr>
      </w:pPr>
    </w:p>
    <w:p w:rsidR="00F343C9" w:rsidRDefault="00F343C9" w:rsidP="006C6873">
      <w:pPr>
        <w:spacing w:after="0" w:line="240" w:lineRule="auto"/>
        <w:rPr>
          <w:rFonts w:ascii="Verdana" w:hAnsi="Verdana"/>
          <w:sz w:val="20"/>
        </w:rPr>
      </w:pPr>
    </w:p>
    <w:p w:rsidR="007E77BD" w:rsidRDefault="007E77BD" w:rsidP="006C6873">
      <w:pPr>
        <w:spacing w:after="0" w:line="240" w:lineRule="auto"/>
        <w:rPr>
          <w:rFonts w:ascii="Verdana" w:hAnsi="Verdana"/>
          <w:sz w:val="20"/>
        </w:rPr>
      </w:pPr>
    </w:p>
    <w:p w:rsidR="006801CB" w:rsidRDefault="007E77BD" w:rsidP="006C6873">
      <w:pPr>
        <w:spacing w:after="0" w:line="240" w:lineRule="auto"/>
        <w:rPr>
          <w:rFonts w:ascii="Verdana" w:hAnsi="Verdana"/>
          <w:sz w:val="20"/>
        </w:rPr>
      </w:pPr>
      <w:r w:rsidRPr="008A07E6">
        <w:rPr>
          <w:rFonts w:ascii="Verdana" w:hAnsi="Verdana"/>
          <w:b/>
          <w:sz w:val="20"/>
        </w:rPr>
        <w:lastRenderedPageBreak/>
        <w:t>Every</w:t>
      </w:r>
      <w:r w:rsidR="000473D1" w:rsidRPr="008A07E6">
        <w:rPr>
          <w:rFonts w:ascii="Verdana" w:hAnsi="Verdana"/>
          <w:b/>
          <w:sz w:val="20"/>
        </w:rPr>
        <w:t xml:space="preserve"> expedition</w:t>
      </w:r>
      <w:r w:rsidRPr="008A07E6">
        <w:rPr>
          <w:rFonts w:ascii="Verdana" w:hAnsi="Verdana"/>
          <w:b/>
          <w:sz w:val="20"/>
        </w:rPr>
        <w:t xml:space="preserve"> from 2020 </w:t>
      </w:r>
      <w:r w:rsidR="008A07E6" w:rsidRPr="008A07E6">
        <w:rPr>
          <w:rFonts w:ascii="Verdana" w:hAnsi="Verdana"/>
          <w:b/>
          <w:sz w:val="20"/>
        </w:rPr>
        <w:t>and beyond</w:t>
      </w:r>
      <w:r w:rsidR="008A07E6">
        <w:rPr>
          <w:rFonts w:ascii="Verdana" w:hAnsi="Verdana"/>
          <w:sz w:val="20"/>
        </w:rPr>
        <w:t xml:space="preserve"> </w:t>
      </w:r>
      <w:r w:rsidR="00D05E5E">
        <w:rPr>
          <w:rFonts w:ascii="Verdana" w:hAnsi="Verdana"/>
          <w:sz w:val="20"/>
        </w:rPr>
        <w:t xml:space="preserve">will fulfil </w:t>
      </w:r>
      <w:r w:rsidR="00FF2AD9">
        <w:rPr>
          <w:rFonts w:ascii="Verdana" w:hAnsi="Verdana"/>
          <w:sz w:val="20"/>
        </w:rPr>
        <w:t xml:space="preserve">the </w:t>
      </w:r>
      <w:r w:rsidR="00D05E5E">
        <w:rPr>
          <w:rFonts w:ascii="Verdana" w:hAnsi="Verdana"/>
          <w:sz w:val="20"/>
        </w:rPr>
        <w:t>4 basic requirement</w:t>
      </w:r>
      <w:r w:rsidR="00FF2AD9">
        <w:rPr>
          <w:rFonts w:ascii="Verdana" w:hAnsi="Verdana"/>
          <w:sz w:val="20"/>
        </w:rPr>
        <w:t>s</w:t>
      </w:r>
      <w:r w:rsidR="00D05E5E">
        <w:rPr>
          <w:rFonts w:ascii="Verdana" w:hAnsi="Verdana"/>
          <w:sz w:val="20"/>
        </w:rPr>
        <w:t xml:space="preserve"> and optionally the progression activity.</w:t>
      </w:r>
    </w:p>
    <w:tbl>
      <w:tblPr>
        <w:tblStyle w:val="TableGrid"/>
        <w:tblW w:w="0" w:type="auto"/>
        <w:tblLook w:val="04A0" w:firstRow="1" w:lastRow="0" w:firstColumn="1" w:lastColumn="0" w:noHBand="0" w:noVBand="1"/>
      </w:tblPr>
      <w:tblGrid>
        <w:gridCol w:w="421"/>
        <w:gridCol w:w="4252"/>
        <w:gridCol w:w="4343"/>
      </w:tblGrid>
      <w:tr w:rsidR="00D05E5E" w:rsidTr="00D05E5E">
        <w:tc>
          <w:tcPr>
            <w:tcW w:w="421" w:type="dxa"/>
          </w:tcPr>
          <w:p w:rsidR="00D05E5E" w:rsidRDefault="00D05E5E" w:rsidP="006C6873">
            <w:pPr>
              <w:rPr>
                <w:rFonts w:ascii="Verdana" w:hAnsi="Verdana"/>
                <w:sz w:val="20"/>
              </w:rPr>
            </w:pPr>
          </w:p>
        </w:tc>
        <w:tc>
          <w:tcPr>
            <w:tcW w:w="4252" w:type="dxa"/>
          </w:tcPr>
          <w:p w:rsidR="00D05E5E" w:rsidRDefault="00D05E5E" w:rsidP="006C6873">
            <w:pPr>
              <w:rPr>
                <w:rFonts w:ascii="Verdana" w:hAnsi="Verdana"/>
                <w:sz w:val="20"/>
              </w:rPr>
            </w:pPr>
            <w:r>
              <w:rPr>
                <w:rFonts w:ascii="Verdana" w:hAnsi="Verdana"/>
                <w:sz w:val="20"/>
              </w:rPr>
              <w:t>Basic requirement</w:t>
            </w:r>
            <w:r w:rsidR="00F563F1">
              <w:rPr>
                <w:rFonts w:ascii="Verdana" w:hAnsi="Verdana"/>
                <w:sz w:val="20"/>
              </w:rPr>
              <w:t>s</w:t>
            </w:r>
          </w:p>
        </w:tc>
        <w:tc>
          <w:tcPr>
            <w:tcW w:w="4343" w:type="dxa"/>
          </w:tcPr>
          <w:p w:rsidR="00D05E5E" w:rsidRDefault="00FF2AD9" w:rsidP="006C6873">
            <w:pPr>
              <w:rPr>
                <w:rFonts w:ascii="Verdana" w:hAnsi="Verdana"/>
                <w:sz w:val="20"/>
              </w:rPr>
            </w:pPr>
            <w:r>
              <w:rPr>
                <w:rFonts w:ascii="Verdana" w:hAnsi="Verdana"/>
                <w:sz w:val="20"/>
              </w:rPr>
              <w:t>Progression activity</w:t>
            </w:r>
          </w:p>
        </w:tc>
      </w:tr>
      <w:tr w:rsidR="00D05E5E" w:rsidTr="00D05E5E">
        <w:tc>
          <w:tcPr>
            <w:tcW w:w="421" w:type="dxa"/>
          </w:tcPr>
          <w:p w:rsidR="00D05E5E" w:rsidRDefault="00D05E5E" w:rsidP="006C6873">
            <w:pPr>
              <w:rPr>
                <w:rFonts w:ascii="Verdana" w:hAnsi="Verdana"/>
                <w:sz w:val="20"/>
              </w:rPr>
            </w:pPr>
            <w:r>
              <w:rPr>
                <w:rFonts w:ascii="Verdana" w:hAnsi="Verdana"/>
                <w:sz w:val="20"/>
              </w:rPr>
              <w:t>1</w:t>
            </w:r>
          </w:p>
        </w:tc>
        <w:tc>
          <w:tcPr>
            <w:tcW w:w="4252" w:type="dxa"/>
          </w:tcPr>
          <w:p w:rsidR="00D05E5E" w:rsidRDefault="00D05E5E" w:rsidP="00BE05AA">
            <w:pPr>
              <w:rPr>
                <w:rFonts w:ascii="Verdana" w:hAnsi="Verdana"/>
                <w:sz w:val="20"/>
              </w:rPr>
            </w:pPr>
            <w:r w:rsidRPr="007E77BD">
              <w:rPr>
                <w:rFonts w:ascii="Verdana" w:hAnsi="Verdana"/>
                <w:sz w:val="20"/>
              </w:rPr>
              <w:t>Provide participants climate impact info sheet</w:t>
            </w:r>
            <w:r>
              <w:rPr>
                <w:rFonts w:ascii="Verdana" w:hAnsi="Verdana"/>
                <w:sz w:val="20"/>
              </w:rPr>
              <w:t xml:space="preserve"> appended</w:t>
            </w:r>
            <w:r w:rsidR="00BE05AA">
              <w:rPr>
                <w:rFonts w:ascii="Verdana" w:hAnsi="Verdana"/>
                <w:sz w:val="20"/>
              </w:rPr>
              <w:t>.</w:t>
            </w:r>
          </w:p>
        </w:tc>
        <w:tc>
          <w:tcPr>
            <w:tcW w:w="4343" w:type="dxa"/>
          </w:tcPr>
          <w:p w:rsidR="00D05E5E" w:rsidRDefault="00FF2AD9" w:rsidP="006C6873">
            <w:pPr>
              <w:rPr>
                <w:rFonts w:ascii="Verdana" w:hAnsi="Verdana"/>
                <w:sz w:val="20"/>
              </w:rPr>
            </w:pPr>
            <w:r>
              <w:rPr>
                <w:rFonts w:ascii="Verdana" w:hAnsi="Verdana"/>
                <w:sz w:val="20"/>
              </w:rPr>
              <w:t>Establish gear re</w:t>
            </w:r>
            <w:r w:rsidR="00D05E5E">
              <w:rPr>
                <w:rFonts w:ascii="Verdana" w:hAnsi="Verdana"/>
                <w:sz w:val="20"/>
              </w:rPr>
              <w:t>use scheme/store</w:t>
            </w:r>
          </w:p>
        </w:tc>
      </w:tr>
      <w:tr w:rsidR="00D05E5E" w:rsidTr="00D05E5E">
        <w:tc>
          <w:tcPr>
            <w:tcW w:w="421" w:type="dxa"/>
          </w:tcPr>
          <w:p w:rsidR="00D05E5E" w:rsidRDefault="00D05E5E" w:rsidP="006C6873">
            <w:pPr>
              <w:rPr>
                <w:rFonts w:ascii="Verdana" w:hAnsi="Verdana"/>
                <w:sz w:val="20"/>
              </w:rPr>
            </w:pPr>
            <w:r>
              <w:rPr>
                <w:rFonts w:ascii="Verdana" w:hAnsi="Verdana"/>
                <w:sz w:val="20"/>
              </w:rPr>
              <w:t>2</w:t>
            </w:r>
          </w:p>
        </w:tc>
        <w:tc>
          <w:tcPr>
            <w:tcW w:w="4252" w:type="dxa"/>
          </w:tcPr>
          <w:p w:rsidR="00D05E5E" w:rsidRDefault="00D05E5E" w:rsidP="006C6873">
            <w:pPr>
              <w:rPr>
                <w:rFonts w:ascii="Verdana" w:hAnsi="Verdana"/>
                <w:sz w:val="20"/>
              </w:rPr>
            </w:pPr>
            <w:r w:rsidRPr="007E77BD">
              <w:rPr>
                <w:rFonts w:ascii="Verdana" w:hAnsi="Verdana"/>
                <w:sz w:val="20"/>
              </w:rPr>
              <w:t>Report expedition transport mileage</w:t>
            </w:r>
          </w:p>
        </w:tc>
        <w:tc>
          <w:tcPr>
            <w:tcW w:w="4343" w:type="dxa"/>
          </w:tcPr>
          <w:p w:rsidR="00D05E5E" w:rsidRDefault="00BE05AA" w:rsidP="00FF2AD9">
            <w:pPr>
              <w:rPr>
                <w:rFonts w:ascii="Verdana" w:hAnsi="Verdana"/>
                <w:sz w:val="20"/>
              </w:rPr>
            </w:pPr>
            <w:r>
              <w:rPr>
                <w:rFonts w:ascii="Verdana" w:hAnsi="Verdana"/>
                <w:sz w:val="20"/>
              </w:rPr>
              <w:t>C</w:t>
            </w:r>
            <w:r w:rsidR="00D05E5E" w:rsidRPr="007E77BD">
              <w:rPr>
                <w:rFonts w:ascii="Verdana" w:hAnsi="Verdana"/>
                <w:sz w:val="20"/>
              </w:rPr>
              <w:t>alculate carbon footprint</w:t>
            </w:r>
            <w:r w:rsidR="00D05E5E">
              <w:rPr>
                <w:rFonts w:ascii="Verdana" w:hAnsi="Verdana"/>
                <w:sz w:val="20"/>
              </w:rPr>
              <w:t xml:space="preserve"> </w:t>
            </w:r>
          </w:p>
        </w:tc>
      </w:tr>
      <w:tr w:rsidR="00D05E5E" w:rsidTr="00D05E5E">
        <w:tc>
          <w:tcPr>
            <w:tcW w:w="421" w:type="dxa"/>
          </w:tcPr>
          <w:p w:rsidR="00D05E5E" w:rsidRDefault="00D05E5E" w:rsidP="006C6873">
            <w:pPr>
              <w:rPr>
                <w:rFonts w:ascii="Verdana" w:hAnsi="Verdana"/>
                <w:sz w:val="20"/>
              </w:rPr>
            </w:pPr>
            <w:r>
              <w:rPr>
                <w:rFonts w:ascii="Verdana" w:hAnsi="Verdana"/>
                <w:sz w:val="20"/>
              </w:rPr>
              <w:t>3</w:t>
            </w:r>
          </w:p>
        </w:tc>
        <w:tc>
          <w:tcPr>
            <w:tcW w:w="4252" w:type="dxa"/>
          </w:tcPr>
          <w:p w:rsidR="00D05E5E" w:rsidRDefault="00D05E5E" w:rsidP="00BE05AA">
            <w:pPr>
              <w:rPr>
                <w:rFonts w:ascii="Verdana" w:hAnsi="Verdana"/>
                <w:sz w:val="20"/>
              </w:rPr>
            </w:pPr>
            <w:r w:rsidRPr="007E77BD">
              <w:rPr>
                <w:rFonts w:ascii="Verdana" w:hAnsi="Verdana"/>
                <w:sz w:val="20"/>
              </w:rPr>
              <w:t xml:space="preserve">Collect </w:t>
            </w:r>
            <w:r>
              <w:rPr>
                <w:rFonts w:ascii="Verdana" w:hAnsi="Verdana"/>
                <w:sz w:val="20"/>
              </w:rPr>
              <w:t>plastic litter on route #TakitHame</w:t>
            </w:r>
            <w:r w:rsidR="00F563F1">
              <w:rPr>
                <w:rFonts w:ascii="Verdana" w:hAnsi="Verdana"/>
                <w:sz w:val="20"/>
              </w:rPr>
              <w:t xml:space="preserve"> </w:t>
            </w:r>
          </w:p>
        </w:tc>
        <w:tc>
          <w:tcPr>
            <w:tcW w:w="4343" w:type="dxa"/>
          </w:tcPr>
          <w:p w:rsidR="00D05E5E" w:rsidRDefault="00BE05AA" w:rsidP="006C6873">
            <w:pPr>
              <w:rPr>
                <w:rFonts w:ascii="Verdana" w:hAnsi="Verdana"/>
                <w:sz w:val="20"/>
              </w:rPr>
            </w:pPr>
            <w:r>
              <w:rPr>
                <w:rFonts w:ascii="Verdana" w:hAnsi="Verdana"/>
                <w:sz w:val="20"/>
              </w:rPr>
              <w:t>R</w:t>
            </w:r>
            <w:r w:rsidR="00D05E5E" w:rsidRPr="00D05E5E">
              <w:rPr>
                <w:rFonts w:ascii="Verdana" w:hAnsi="Verdana"/>
                <w:sz w:val="20"/>
              </w:rPr>
              <w:t>eport environmental damage found</w:t>
            </w:r>
            <w:r w:rsidR="00D05E5E">
              <w:rPr>
                <w:rFonts w:ascii="Verdana" w:hAnsi="Verdana"/>
                <w:sz w:val="20"/>
              </w:rPr>
              <w:t xml:space="preserve"> to land manager</w:t>
            </w:r>
          </w:p>
        </w:tc>
      </w:tr>
      <w:tr w:rsidR="00D05E5E" w:rsidTr="00D05E5E">
        <w:tc>
          <w:tcPr>
            <w:tcW w:w="421" w:type="dxa"/>
          </w:tcPr>
          <w:p w:rsidR="00D05E5E" w:rsidRDefault="00D05E5E" w:rsidP="006C6873">
            <w:pPr>
              <w:rPr>
                <w:rFonts w:ascii="Verdana" w:hAnsi="Verdana"/>
                <w:sz w:val="20"/>
              </w:rPr>
            </w:pPr>
            <w:r>
              <w:rPr>
                <w:rFonts w:ascii="Verdana" w:hAnsi="Verdana"/>
                <w:sz w:val="20"/>
              </w:rPr>
              <w:t>4</w:t>
            </w:r>
          </w:p>
        </w:tc>
        <w:tc>
          <w:tcPr>
            <w:tcW w:w="4252" w:type="dxa"/>
          </w:tcPr>
          <w:p w:rsidR="00D05E5E" w:rsidRDefault="00D05E5E" w:rsidP="006C6873">
            <w:pPr>
              <w:rPr>
                <w:rFonts w:ascii="Verdana" w:hAnsi="Verdana"/>
                <w:sz w:val="20"/>
              </w:rPr>
            </w:pPr>
            <w:r>
              <w:rPr>
                <w:rFonts w:ascii="Verdana" w:hAnsi="Verdana"/>
                <w:sz w:val="20"/>
              </w:rPr>
              <w:t xml:space="preserve">Have an </w:t>
            </w:r>
            <w:r w:rsidRPr="007E77BD">
              <w:rPr>
                <w:rFonts w:ascii="Verdana" w:hAnsi="Verdana"/>
                <w:sz w:val="20"/>
              </w:rPr>
              <w:t xml:space="preserve">Environmental </w:t>
            </w:r>
            <w:r>
              <w:rPr>
                <w:rFonts w:ascii="Verdana" w:hAnsi="Verdana"/>
                <w:sz w:val="20"/>
              </w:rPr>
              <w:t>A</w:t>
            </w:r>
            <w:r w:rsidRPr="007E77BD">
              <w:rPr>
                <w:rFonts w:ascii="Verdana" w:hAnsi="Verdana"/>
                <w:sz w:val="20"/>
              </w:rPr>
              <w:t>im</w:t>
            </w:r>
          </w:p>
        </w:tc>
        <w:tc>
          <w:tcPr>
            <w:tcW w:w="4343" w:type="dxa"/>
          </w:tcPr>
          <w:p w:rsidR="00D05E5E" w:rsidRDefault="00BE05AA" w:rsidP="006C6873">
            <w:pPr>
              <w:rPr>
                <w:rFonts w:ascii="Verdana" w:hAnsi="Verdana"/>
                <w:sz w:val="20"/>
              </w:rPr>
            </w:pPr>
            <w:r>
              <w:rPr>
                <w:rFonts w:ascii="Verdana" w:hAnsi="Verdana"/>
                <w:sz w:val="20"/>
              </w:rPr>
              <w:t>P</w:t>
            </w:r>
            <w:r w:rsidR="00FF2AD9">
              <w:rPr>
                <w:rFonts w:ascii="Verdana" w:hAnsi="Verdana"/>
                <w:sz w:val="20"/>
              </w:rPr>
              <w:t>articipate in John Muir Award</w:t>
            </w:r>
          </w:p>
        </w:tc>
      </w:tr>
    </w:tbl>
    <w:p w:rsidR="00D05E5E" w:rsidRDefault="00D05E5E" w:rsidP="006C6873">
      <w:pPr>
        <w:spacing w:after="0" w:line="240" w:lineRule="auto"/>
        <w:rPr>
          <w:rFonts w:ascii="Verdana" w:hAnsi="Verdana"/>
          <w:sz w:val="20"/>
        </w:rPr>
      </w:pPr>
    </w:p>
    <w:p w:rsidR="006C6873" w:rsidRDefault="006C6873" w:rsidP="006C6873">
      <w:pPr>
        <w:spacing w:after="0" w:line="240" w:lineRule="auto"/>
        <w:rPr>
          <w:rFonts w:ascii="Verdana" w:hAnsi="Verdana"/>
          <w:b/>
          <w:sz w:val="20"/>
          <w:u w:val="single"/>
        </w:rPr>
      </w:pPr>
    </w:p>
    <w:p w:rsidR="006C6873" w:rsidRPr="006C6873" w:rsidRDefault="006C6873" w:rsidP="006C6873">
      <w:pPr>
        <w:spacing w:after="0" w:line="240" w:lineRule="auto"/>
        <w:rPr>
          <w:rFonts w:ascii="Verdana" w:hAnsi="Verdana"/>
          <w:b/>
          <w:sz w:val="20"/>
          <w:u w:val="single"/>
        </w:rPr>
      </w:pPr>
    </w:p>
    <w:p w:rsidR="00897115" w:rsidRPr="00F343C9" w:rsidRDefault="00F563F1" w:rsidP="00F343C9">
      <w:pPr>
        <w:spacing w:after="0" w:line="240" w:lineRule="auto"/>
        <w:rPr>
          <w:rFonts w:ascii="Verdana" w:hAnsi="Verdana"/>
          <w:b/>
          <w:sz w:val="20"/>
          <w:u w:val="single"/>
        </w:rPr>
      </w:pPr>
      <w:r>
        <w:rPr>
          <w:rFonts w:ascii="Verdana" w:hAnsi="Verdana"/>
          <w:b/>
          <w:sz w:val="20"/>
          <w:u w:val="single"/>
        </w:rPr>
        <w:t xml:space="preserve">Basic Requirements </w:t>
      </w:r>
      <w:r w:rsidR="00CE46C3" w:rsidRPr="00F343C9">
        <w:rPr>
          <w:rFonts w:ascii="Verdana" w:hAnsi="Verdana"/>
          <w:b/>
          <w:sz w:val="20"/>
          <w:u w:val="single"/>
        </w:rPr>
        <w:t xml:space="preserve">Carbon </w:t>
      </w:r>
      <w:r>
        <w:rPr>
          <w:rFonts w:ascii="Verdana" w:hAnsi="Verdana"/>
          <w:b/>
          <w:sz w:val="20"/>
          <w:u w:val="single"/>
        </w:rPr>
        <w:t>Literacy &amp; Action</w:t>
      </w:r>
    </w:p>
    <w:p w:rsidR="00A74AB1" w:rsidRPr="003275A6" w:rsidRDefault="00A74AB1" w:rsidP="00F563F1">
      <w:pPr>
        <w:spacing w:after="0" w:line="240" w:lineRule="auto"/>
        <w:rPr>
          <w:rFonts w:ascii="Verdana" w:hAnsi="Verdana"/>
          <w:sz w:val="20"/>
        </w:rPr>
      </w:pPr>
    </w:p>
    <w:p w:rsidR="00F563F1" w:rsidRDefault="00F563F1" w:rsidP="00F563F1">
      <w:pPr>
        <w:spacing w:after="0" w:line="240" w:lineRule="auto"/>
        <w:rPr>
          <w:rFonts w:ascii="Verdana" w:hAnsi="Verdana"/>
          <w:sz w:val="20"/>
        </w:rPr>
      </w:pPr>
      <w:r>
        <w:rPr>
          <w:rFonts w:ascii="Verdana" w:hAnsi="Verdana"/>
          <w:b/>
          <w:i/>
          <w:sz w:val="20"/>
        </w:rPr>
        <w:t xml:space="preserve">1 </w:t>
      </w:r>
      <w:r w:rsidR="006B706E">
        <w:rPr>
          <w:rFonts w:ascii="Verdana" w:hAnsi="Verdana"/>
          <w:b/>
          <w:i/>
          <w:sz w:val="20"/>
        </w:rPr>
        <w:t>C</w:t>
      </w:r>
      <w:r w:rsidRPr="00F563F1">
        <w:rPr>
          <w:rFonts w:ascii="Verdana" w:hAnsi="Verdana"/>
          <w:b/>
          <w:i/>
          <w:sz w:val="20"/>
        </w:rPr>
        <w:t>limate impact info sheet</w:t>
      </w:r>
      <w:r>
        <w:rPr>
          <w:rFonts w:ascii="Verdana" w:hAnsi="Verdana"/>
          <w:sz w:val="20"/>
        </w:rPr>
        <w:t xml:space="preserve"> </w:t>
      </w:r>
    </w:p>
    <w:p w:rsidR="00115AAB" w:rsidRPr="003275A6" w:rsidRDefault="00115AAB" w:rsidP="00F563F1">
      <w:pPr>
        <w:spacing w:after="0" w:line="240" w:lineRule="auto"/>
        <w:rPr>
          <w:rFonts w:ascii="Verdana" w:hAnsi="Verdana"/>
          <w:sz w:val="20"/>
          <w:u w:val="single"/>
        </w:rPr>
      </w:pPr>
      <w:r w:rsidRPr="003275A6">
        <w:rPr>
          <w:rFonts w:ascii="Verdana" w:hAnsi="Verdana"/>
          <w:sz w:val="20"/>
          <w:u w:val="single"/>
        </w:rPr>
        <w:t>Reduced use of plastic, especially single use on expedition</w:t>
      </w:r>
    </w:p>
    <w:p w:rsidR="00115AAB" w:rsidRPr="003275A6" w:rsidRDefault="00115AAB" w:rsidP="00F563F1">
      <w:pPr>
        <w:spacing w:after="0" w:line="240" w:lineRule="auto"/>
        <w:rPr>
          <w:rFonts w:ascii="Verdana" w:hAnsi="Verdana"/>
          <w:sz w:val="20"/>
        </w:rPr>
      </w:pPr>
      <w:r w:rsidRPr="003275A6">
        <w:rPr>
          <w:rFonts w:ascii="Verdana" w:hAnsi="Verdana"/>
          <w:sz w:val="20"/>
        </w:rPr>
        <w:t>Get participants to look critically at the amount of packaging they take on expedition with them.</w:t>
      </w:r>
    </w:p>
    <w:p w:rsidR="00115AAB" w:rsidRPr="003275A6" w:rsidRDefault="00115AAB" w:rsidP="00F563F1">
      <w:pPr>
        <w:spacing w:after="0" w:line="240" w:lineRule="auto"/>
        <w:rPr>
          <w:rFonts w:ascii="Verdana" w:hAnsi="Verdana"/>
          <w:sz w:val="20"/>
          <w:u w:val="single"/>
        </w:rPr>
      </w:pPr>
      <w:r w:rsidRPr="003275A6">
        <w:rPr>
          <w:rFonts w:ascii="Verdana" w:hAnsi="Verdana"/>
          <w:sz w:val="20"/>
          <w:u w:val="single"/>
        </w:rPr>
        <w:t>Look critically at gear purchasing</w:t>
      </w:r>
    </w:p>
    <w:p w:rsidR="00115AAB" w:rsidRDefault="00115AAB" w:rsidP="00F563F1">
      <w:pPr>
        <w:spacing w:after="0" w:line="240" w:lineRule="auto"/>
        <w:rPr>
          <w:rFonts w:ascii="Verdana" w:hAnsi="Verdana"/>
          <w:sz w:val="20"/>
        </w:rPr>
      </w:pPr>
      <w:r w:rsidRPr="003275A6">
        <w:rPr>
          <w:rFonts w:ascii="Verdana" w:hAnsi="Verdana"/>
          <w:sz w:val="20"/>
        </w:rPr>
        <w:t>All equipment purchases have a carbon footprint. Can participants reduce this by more responsible purchasing? Ensuring that they really need the product, will it last a significant length of time</w:t>
      </w:r>
      <w:r w:rsidR="00AA0234" w:rsidRPr="003275A6">
        <w:rPr>
          <w:rFonts w:ascii="Verdana" w:hAnsi="Verdana"/>
          <w:sz w:val="20"/>
        </w:rPr>
        <w:t>. Can schools establish/expand a supply of kit that could be shared rather than everyone buying kit that might only be used once or twice?</w:t>
      </w:r>
    </w:p>
    <w:p w:rsidR="006C6873" w:rsidRDefault="006C6873" w:rsidP="00115AAB">
      <w:pPr>
        <w:spacing w:after="0" w:line="240" w:lineRule="auto"/>
        <w:ind w:left="1440"/>
        <w:rPr>
          <w:rFonts w:ascii="Verdana" w:hAnsi="Verdana"/>
          <w:sz w:val="20"/>
        </w:rPr>
      </w:pPr>
    </w:p>
    <w:p w:rsidR="00F563F1" w:rsidRPr="00F563F1" w:rsidRDefault="00F563F1" w:rsidP="00F563F1">
      <w:pPr>
        <w:spacing w:after="0" w:line="240" w:lineRule="auto"/>
        <w:rPr>
          <w:rFonts w:ascii="Verdana" w:hAnsi="Verdana"/>
          <w:b/>
          <w:i/>
          <w:sz w:val="20"/>
        </w:rPr>
      </w:pPr>
      <w:r>
        <w:rPr>
          <w:rFonts w:ascii="Verdana" w:hAnsi="Verdana"/>
          <w:b/>
          <w:i/>
          <w:sz w:val="20"/>
        </w:rPr>
        <w:t xml:space="preserve">2 </w:t>
      </w:r>
      <w:r w:rsidR="006B706E">
        <w:rPr>
          <w:rFonts w:ascii="Verdana" w:hAnsi="Verdana"/>
          <w:b/>
          <w:i/>
          <w:sz w:val="20"/>
        </w:rPr>
        <w:t>E</w:t>
      </w:r>
      <w:r w:rsidRPr="00F563F1">
        <w:rPr>
          <w:rFonts w:ascii="Verdana" w:hAnsi="Verdana"/>
          <w:b/>
          <w:i/>
          <w:sz w:val="20"/>
        </w:rPr>
        <w:t>xpedition transport mileage</w:t>
      </w:r>
    </w:p>
    <w:p w:rsidR="006C6873" w:rsidRPr="00F333D7" w:rsidRDefault="006C6873" w:rsidP="00F563F1">
      <w:pPr>
        <w:spacing w:after="0" w:line="240" w:lineRule="auto"/>
        <w:rPr>
          <w:rFonts w:ascii="Verdana" w:hAnsi="Verdana"/>
          <w:sz w:val="20"/>
          <w:szCs w:val="20"/>
          <w:u w:val="single"/>
        </w:rPr>
      </w:pPr>
      <w:r>
        <w:rPr>
          <w:rFonts w:ascii="Verdana" w:hAnsi="Verdana"/>
          <w:sz w:val="20"/>
          <w:szCs w:val="20"/>
          <w:u w:val="single"/>
        </w:rPr>
        <w:t>Carbon offsetting of</w:t>
      </w:r>
      <w:r w:rsidRPr="00F333D7">
        <w:rPr>
          <w:rFonts w:ascii="Verdana" w:hAnsi="Verdana"/>
          <w:sz w:val="20"/>
          <w:szCs w:val="20"/>
          <w:u w:val="single"/>
        </w:rPr>
        <w:t xml:space="preserve"> transport</w:t>
      </w:r>
      <w:r>
        <w:rPr>
          <w:rFonts w:ascii="Verdana" w:hAnsi="Verdana"/>
          <w:sz w:val="20"/>
          <w:szCs w:val="20"/>
          <w:u w:val="single"/>
        </w:rPr>
        <w:t xml:space="preserve"> emissions.</w:t>
      </w:r>
    </w:p>
    <w:p w:rsidR="00F563F1" w:rsidRDefault="006C6873" w:rsidP="00F563F1">
      <w:pPr>
        <w:spacing w:after="0" w:line="240" w:lineRule="auto"/>
        <w:rPr>
          <w:rFonts w:ascii="Verdana" w:hAnsi="Verdana"/>
          <w:sz w:val="20"/>
          <w:szCs w:val="20"/>
        </w:rPr>
      </w:pPr>
      <w:r>
        <w:rPr>
          <w:rFonts w:ascii="Verdana" w:hAnsi="Verdana"/>
          <w:sz w:val="20"/>
          <w:szCs w:val="20"/>
        </w:rPr>
        <w:t>Each school will e</w:t>
      </w:r>
      <w:r w:rsidRPr="00F333D7">
        <w:rPr>
          <w:rFonts w:ascii="Verdana" w:hAnsi="Verdana"/>
          <w:sz w:val="20"/>
          <w:szCs w:val="20"/>
        </w:rPr>
        <w:t>stimate the nu</w:t>
      </w:r>
      <w:r>
        <w:rPr>
          <w:rFonts w:ascii="Verdana" w:hAnsi="Verdana"/>
          <w:sz w:val="20"/>
          <w:szCs w:val="20"/>
        </w:rPr>
        <w:t xml:space="preserve">mber of miles travelled by cars, </w:t>
      </w:r>
      <w:r w:rsidRPr="00F333D7">
        <w:rPr>
          <w:rFonts w:ascii="Verdana" w:hAnsi="Verdana"/>
          <w:sz w:val="20"/>
          <w:szCs w:val="20"/>
        </w:rPr>
        <w:t>minibuses</w:t>
      </w:r>
      <w:r>
        <w:rPr>
          <w:rFonts w:ascii="Verdana" w:hAnsi="Verdana"/>
          <w:sz w:val="20"/>
          <w:szCs w:val="20"/>
        </w:rPr>
        <w:t xml:space="preserve"> or </w:t>
      </w:r>
      <w:r w:rsidRPr="00F333D7">
        <w:rPr>
          <w:rFonts w:ascii="Verdana" w:hAnsi="Verdana"/>
          <w:sz w:val="20"/>
          <w:szCs w:val="20"/>
        </w:rPr>
        <w:t xml:space="preserve">coaches during the </w:t>
      </w:r>
      <w:r>
        <w:rPr>
          <w:rFonts w:ascii="Verdana" w:hAnsi="Verdana"/>
          <w:sz w:val="20"/>
          <w:szCs w:val="20"/>
        </w:rPr>
        <w:t xml:space="preserve">expedition </w:t>
      </w:r>
      <w:r w:rsidRPr="00F333D7">
        <w:rPr>
          <w:rFonts w:ascii="Verdana" w:hAnsi="Verdana"/>
          <w:sz w:val="20"/>
          <w:szCs w:val="20"/>
        </w:rPr>
        <w:t xml:space="preserve">season </w:t>
      </w:r>
      <w:r>
        <w:rPr>
          <w:rFonts w:ascii="Verdana" w:hAnsi="Verdana"/>
          <w:sz w:val="20"/>
          <w:szCs w:val="20"/>
        </w:rPr>
        <w:t xml:space="preserve">and send their estimate to </w:t>
      </w:r>
      <w:r w:rsidR="00BE05AA">
        <w:rPr>
          <w:rFonts w:ascii="Verdana" w:hAnsi="Verdana"/>
          <w:sz w:val="20"/>
          <w:szCs w:val="20"/>
        </w:rPr>
        <w:t>P</w:t>
      </w:r>
      <w:r w:rsidR="00FF2AD9">
        <w:rPr>
          <w:rFonts w:ascii="Verdana" w:hAnsi="Verdana"/>
          <w:sz w:val="20"/>
          <w:szCs w:val="20"/>
        </w:rPr>
        <w:t>eter Stewart</w:t>
      </w:r>
      <w:r w:rsidR="00BE05AA">
        <w:rPr>
          <w:rFonts w:ascii="Verdana" w:hAnsi="Verdana"/>
          <w:sz w:val="20"/>
          <w:szCs w:val="20"/>
        </w:rPr>
        <w:t>,</w:t>
      </w:r>
      <w:r w:rsidR="00FF2AD9">
        <w:rPr>
          <w:rFonts w:ascii="Verdana" w:hAnsi="Verdana"/>
          <w:sz w:val="20"/>
          <w:szCs w:val="20"/>
        </w:rPr>
        <w:t xml:space="preserve"> </w:t>
      </w:r>
      <w:r>
        <w:rPr>
          <w:rFonts w:ascii="Verdana" w:hAnsi="Verdana"/>
          <w:sz w:val="20"/>
          <w:szCs w:val="20"/>
        </w:rPr>
        <w:t xml:space="preserve">LOST team. </w:t>
      </w:r>
    </w:p>
    <w:p w:rsidR="006C6873" w:rsidRDefault="00F563F1" w:rsidP="00F563F1">
      <w:pPr>
        <w:spacing w:after="0" w:line="240" w:lineRule="auto"/>
        <w:rPr>
          <w:rFonts w:ascii="Verdana" w:hAnsi="Verdana"/>
          <w:sz w:val="20"/>
          <w:szCs w:val="20"/>
        </w:rPr>
      </w:pPr>
      <w:r>
        <w:rPr>
          <w:rFonts w:ascii="Verdana" w:hAnsi="Verdana"/>
          <w:sz w:val="20"/>
          <w:szCs w:val="20"/>
        </w:rPr>
        <w:t>EAC</w:t>
      </w:r>
      <w:r w:rsidR="006C6873">
        <w:rPr>
          <w:rFonts w:ascii="Verdana" w:hAnsi="Verdana"/>
          <w:sz w:val="20"/>
          <w:szCs w:val="20"/>
        </w:rPr>
        <w:t xml:space="preserve"> will then </w:t>
      </w:r>
      <w:r w:rsidR="006C6873" w:rsidRPr="00F333D7">
        <w:rPr>
          <w:rFonts w:ascii="Verdana" w:hAnsi="Verdana"/>
          <w:sz w:val="20"/>
          <w:szCs w:val="20"/>
        </w:rPr>
        <w:t>organise planting trees to offset the carbon footprint</w:t>
      </w:r>
      <w:r w:rsidR="006C6873">
        <w:rPr>
          <w:rFonts w:ascii="Verdana" w:hAnsi="Verdana"/>
          <w:sz w:val="20"/>
          <w:szCs w:val="20"/>
        </w:rPr>
        <w:t xml:space="preserve"> of our expeditions</w:t>
      </w:r>
      <w:r w:rsidR="006C6873" w:rsidRPr="00F333D7">
        <w:rPr>
          <w:rFonts w:ascii="Verdana" w:hAnsi="Verdana"/>
          <w:sz w:val="20"/>
          <w:szCs w:val="20"/>
        </w:rPr>
        <w:t>.</w:t>
      </w:r>
    </w:p>
    <w:p w:rsidR="00BE05AA" w:rsidRPr="00BE05AA" w:rsidRDefault="00BE05AA" w:rsidP="00BE05AA">
      <w:pPr>
        <w:spacing w:after="0" w:line="240" w:lineRule="auto"/>
        <w:rPr>
          <w:rFonts w:ascii="Verdana" w:hAnsi="Verdana"/>
          <w:color w:val="FF0000"/>
          <w:sz w:val="20"/>
          <w:szCs w:val="20"/>
        </w:rPr>
      </w:pPr>
      <w:r>
        <w:rPr>
          <w:rFonts w:ascii="Verdana" w:hAnsi="Verdana"/>
          <w:sz w:val="20"/>
          <w:szCs w:val="20"/>
        </w:rPr>
        <w:t>Groups can also use</w:t>
      </w:r>
      <w:r>
        <w:rPr>
          <w:rFonts w:ascii="Verdana" w:hAnsi="Verdana"/>
          <w:color w:val="FF0000"/>
          <w:sz w:val="20"/>
          <w:szCs w:val="20"/>
        </w:rPr>
        <w:t xml:space="preserve"> </w:t>
      </w:r>
      <w:hyperlink r:id="rId7" w:history="1">
        <w:r w:rsidRPr="000B4AB2">
          <w:rPr>
            <w:rStyle w:val="Hyperlink"/>
            <w:rFonts w:ascii="Verdana" w:hAnsi="Verdana"/>
            <w:sz w:val="20"/>
            <w:szCs w:val="20"/>
          </w:rPr>
          <w:t>https://www.myclimate.org</w:t>
        </w:r>
      </w:hyperlink>
      <w:r>
        <w:rPr>
          <w:rFonts w:ascii="Verdana" w:hAnsi="Verdana"/>
          <w:color w:val="000000" w:themeColor="text1"/>
          <w:sz w:val="20"/>
          <w:szCs w:val="20"/>
        </w:rPr>
        <w:t xml:space="preserve"> </w:t>
      </w:r>
      <w:r>
        <w:rPr>
          <w:rFonts w:ascii="Verdana" w:hAnsi="Verdana"/>
          <w:sz w:val="20"/>
          <w:szCs w:val="20"/>
        </w:rPr>
        <w:t xml:space="preserve">to calculate their own </w:t>
      </w:r>
      <w:r w:rsidR="008F28F1">
        <w:rPr>
          <w:rFonts w:ascii="Verdana" w:hAnsi="Verdana"/>
          <w:sz w:val="20"/>
          <w:szCs w:val="20"/>
        </w:rPr>
        <w:t xml:space="preserve">individual </w:t>
      </w:r>
      <w:r>
        <w:rPr>
          <w:rFonts w:ascii="Verdana" w:hAnsi="Verdana"/>
          <w:sz w:val="20"/>
          <w:szCs w:val="20"/>
        </w:rPr>
        <w:t xml:space="preserve">expedition carbon footprint. </w:t>
      </w:r>
    </w:p>
    <w:p w:rsidR="00F563F1" w:rsidRDefault="00F563F1" w:rsidP="00F563F1">
      <w:pPr>
        <w:spacing w:after="0" w:line="240" w:lineRule="auto"/>
        <w:rPr>
          <w:rFonts w:ascii="Verdana" w:hAnsi="Verdana"/>
          <w:sz w:val="20"/>
          <w:szCs w:val="20"/>
        </w:rPr>
      </w:pPr>
    </w:p>
    <w:p w:rsidR="00F563F1" w:rsidRPr="00F563F1" w:rsidRDefault="00F563F1" w:rsidP="00F563F1">
      <w:pPr>
        <w:spacing w:after="0" w:line="240" w:lineRule="auto"/>
        <w:rPr>
          <w:rFonts w:ascii="Verdana" w:hAnsi="Verdana"/>
          <w:b/>
          <w:i/>
          <w:sz w:val="20"/>
        </w:rPr>
      </w:pPr>
      <w:r w:rsidRPr="00F563F1">
        <w:rPr>
          <w:rFonts w:ascii="Verdana" w:hAnsi="Verdana"/>
          <w:b/>
          <w:i/>
          <w:sz w:val="20"/>
        </w:rPr>
        <w:t xml:space="preserve">3 Collect plastic litter </w:t>
      </w:r>
    </w:p>
    <w:p w:rsidR="00F563F1" w:rsidRPr="003275A6" w:rsidRDefault="00F563F1" w:rsidP="00F563F1">
      <w:pPr>
        <w:spacing w:after="0" w:line="240" w:lineRule="auto"/>
        <w:rPr>
          <w:rFonts w:ascii="Verdana" w:hAnsi="Verdana"/>
          <w:sz w:val="20"/>
          <w:u w:val="single"/>
        </w:rPr>
      </w:pPr>
      <w:r w:rsidRPr="003275A6">
        <w:rPr>
          <w:rFonts w:ascii="Verdana" w:hAnsi="Verdana"/>
          <w:sz w:val="20"/>
          <w:u w:val="single"/>
        </w:rPr>
        <w:t>Leave No Trace</w:t>
      </w:r>
    </w:p>
    <w:p w:rsidR="00F563F1" w:rsidRPr="003275A6" w:rsidRDefault="00F563F1" w:rsidP="00F563F1">
      <w:pPr>
        <w:spacing w:after="0" w:line="240" w:lineRule="auto"/>
        <w:rPr>
          <w:rFonts w:ascii="Verdana" w:hAnsi="Verdana"/>
          <w:sz w:val="20"/>
        </w:rPr>
      </w:pPr>
      <w:r w:rsidRPr="003275A6">
        <w:rPr>
          <w:rFonts w:ascii="Verdana" w:hAnsi="Verdana"/>
          <w:sz w:val="20"/>
        </w:rPr>
        <w:t>Ensure that all expeditions are aware of their responsibility to ensure that camp sites and the areas they walk through are left as they found them. Including issues such as taking litter home, toileting and fires.</w:t>
      </w:r>
      <w:r>
        <w:rPr>
          <w:rFonts w:ascii="Verdana" w:hAnsi="Verdana"/>
          <w:sz w:val="20"/>
        </w:rPr>
        <w:t xml:space="preserve">  </w:t>
      </w:r>
      <w:r w:rsidRPr="003275A6">
        <w:rPr>
          <w:rFonts w:ascii="Verdana" w:hAnsi="Verdana"/>
          <w:sz w:val="20"/>
        </w:rPr>
        <w:t xml:space="preserve">Not only leave no trace but clear up other litter. </w:t>
      </w:r>
      <w:r>
        <w:rPr>
          <w:rFonts w:ascii="Verdana" w:hAnsi="Verdana"/>
          <w:sz w:val="20"/>
        </w:rPr>
        <w:t>Every group will t</w:t>
      </w:r>
      <w:r w:rsidRPr="003275A6">
        <w:rPr>
          <w:rFonts w:ascii="Verdana" w:hAnsi="Verdana"/>
          <w:sz w:val="20"/>
        </w:rPr>
        <w:t xml:space="preserve">ake part in the MCofS “Tak it Hame” campaign. Each group </w:t>
      </w:r>
      <w:r>
        <w:rPr>
          <w:rFonts w:ascii="Verdana" w:hAnsi="Verdana"/>
          <w:sz w:val="20"/>
        </w:rPr>
        <w:t xml:space="preserve">will be supplied with </w:t>
      </w:r>
      <w:r w:rsidRPr="003275A6">
        <w:rPr>
          <w:rFonts w:ascii="Verdana" w:hAnsi="Verdana"/>
          <w:sz w:val="20"/>
        </w:rPr>
        <w:t xml:space="preserve">a “Tak it Hame” bag, collect litter during the expedition, then tweet results. </w:t>
      </w:r>
    </w:p>
    <w:p w:rsidR="00F563F1" w:rsidRDefault="00F563F1" w:rsidP="00F563F1">
      <w:pPr>
        <w:spacing w:after="0" w:line="240" w:lineRule="auto"/>
        <w:rPr>
          <w:rFonts w:ascii="Verdana" w:hAnsi="Verdana"/>
          <w:sz w:val="20"/>
        </w:rPr>
      </w:pPr>
    </w:p>
    <w:p w:rsidR="00F563F1" w:rsidRDefault="00F563F1" w:rsidP="00F563F1">
      <w:pPr>
        <w:spacing w:after="0" w:line="240" w:lineRule="auto"/>
        <w:rPr>
          <w:rFonts w:ascii="Verdana" w:hAnsi="Verdana"/>
          <w:b/>
          <w:i/>
          <w:sz w:val="20"/>
        </w:rPr>
      </w:pPr>
      <w:r w:rsidRPr="00F563F1">
        <w:rPr>
          <w:rFonts w:ascii="Verdana" w:hAnsi="Verdana"/>
          <w:b/>
          <w:i/>
          <w:sz w:val="20"/>
        </w:rPr>
        <w:t>4 Environmental Aim</w:t>
      </w:r>
    </w:p>
    <w:p w:rsidR="00F563F1" w:rsidRPr="00F563F1" w:rsidRDefault="00BE05AA" w:rsidP="00F563F1">
      <w:pPr>
        <w:spacing w:after="0" w:line="240" w:lineRule="auto"/>
        <w:rPr>
          <w:rFonts w:ascii="Verdana" w:hAnsi="Verdana"/>
          <w:sz w:val="20"/>
        </w:rPr>
      </w:pPr>
      <w:r>
        <w:rPr>
          <w:rFonts w:ascii="Verdana" w:hAnsi="Verdana"/>
          <w:sz w:val="20"/>
          <w:szCs w:val="20"/>
        </w:rPr>
        <w:t>A</w:t>
      </w:r>
      <w:r w:rsidR="00F563F1" w:rsidRPr="00F333D7">
        <w:rPr>
          <w:rFonts w:ascii="Verdana" w:hAnsi="Verdana"/>
          <w:sz w:val="20"/>
          <w:szCs w:val="20"/>
        </w:rPr>
        <w:t xml:space="preserve">ims </w:t>
      </w:r>
      <w:r w:rsidR="00F563F1">
        <w:rPr>
          <w:rFonts w:ascii="Verdana" w:hAnsi="Verdana"/>
          <w:sz w:val="20"/>
          <w:szCs w:val="20"/>
        </w:rPr>
        <w:t>will</w:t>
      </w:r>
      <w:r w:rsidR="00F563F1" w:rsidRPr="00F333D7">
        <w:rPr>
          <w:rFonts w:ascii="Verdana" w:hAnsi="Verdana"/>
          <w:sz w:val="20"/>
          <w:szCs w:val="20"/>
        </w:rPr>
        <w:t xml:space="preserve"> focus </w:t>
      </w:r>
      <w:r w:rsidR="00F563F1">
        <w:rPr>
          <w:rFonts w:ascii="Verdana" w:hAnsi="Verdana"/>
          <w:sz w:val="20"/>
          <w:szCs w:val="20"/>
        </w:rPr>
        <w:t>group</w:t>
      </w:r>
      <w:r w:rsidR="006B706E">
        <w:rPr>
          <w:rFonts w:ascii="Verdana" w:hAnsi="Verdana"/>
          <w:sz w:val="20"/>
          <w:szCs w:val="20"/>
        </w:rPr>
        <w:t>s’</w:t>
      </w:r>
      <w:r w:rsidR="00F563F1">
        <w:rPr>
          <w:rFonts w:ascii="Verdana" w:hAnsi="Verdana"/>
          <w:sz w:val="20"/>
          <w:szCs w:val="20"/>
        </w:rPr>
        <w:t xml:space="preserve"> attention </w:t>
      </w:r>
      <w:r w:rsidR="00F563F1" w:rsidRPr="00F333D7">
        <w:rPr>
          <w:rFonts w:ascii="Verdana" w:hAnsi="Verdana"/>
          <w:sz w:val="20"/>
          <w:szCs w:val="20"/>
        </w:rPr>
        <w:t xml:space="preserve">on the </w:t>
      </w:r>
      <w:r w:rsidR="00F563F1">
        <w:rPr>
          <w:rFonts w:ascii="Verdana" w:hAnsi="Verdana"/>
          <w:sz w:val="20"/>
          <w:szCs w:val="20"/>
        </w:rPr>
        <w:t>quality of nature</w:t>
      </w:r>
      <w:r w:rsidR="00F563F1" w:rsidRPr="00F333D7">
        <w:rPr>
          <w:rFonts w:ascii="Verdana" w:hAnsi="Verdana"/>
          <w:sz w:val="20"/>
          <w:szCs w:val="20"/>
        </w:rPr>
        <w:t xml:space="preserve"> they are passing through</w:t>
      </w:r>
      <w:r w:rsidR="00F563F1">
        <w:rPr>
          <w:rFonts w:ascii="Verdana" w:hAnsi="Verdana"/>
          <w:sz w:val="20"/>
          <w:szCs w:val="20"/>
        </w:rPr>
        <w:t xml:space="preserve"> and the challenges present.</w:t>
      </w:r>
      <w:r w:rsidR="006B706E">
        <w:rPr>
          <w:rFonts w:ascii="Verdana" w:hAnsi="Verdana"/>
          <w:sz w:val="20"/>
          <w:szCs w:val="20"/>
        </w:rPr>
        <w:t xml:space="preserve"> This can be developed by incorporating the John Muir Award into the expedition planning.</w:t>
      </w:r>
    </w:p>
    <w:p w:rsidR="00F563F1" w:rsidRPr="00F333D7" w:rsidRDefault="00F563F1" w:rsidP="00F563F1">
      <w:pPr>
        <w:spacing w:after="0" w:line="240" w:lineRule="auto"/>
        <w:rPr>
          <w:rFonts w:ascii="Verdana" w:hAnsi="Verdana"/>
          <w:sz w:val="20"/>
          <w:szCs w:val="20"/>
        </w:rPr>
      </w:pPr>
    </w:p>
    <w:p w:rsidR="006C6873" w:rsidRPr="003275A6" w:rsidRDefault="006C6873" w:rsidP="00115AAB">
      <w:pPr>
        <w:spacing w:after="0" w:line="240" w:lineRule="auto"/>
        <w:ind w:left="1440"/>
        <w:rPr>
          <w:rFonts w:ascii="Verdana" w:hAnsi="Verdana"/>
          <w:sz w:val="20"/>
        </w:rPr>
      </w:pPr>
    </w:p>
    <w:p w:rsidR="00F343C9" w:rsidRPr="00F7105C" w:rsidRDefault="00F343C9" w:rsidP="00F343C9">
      <w:pPr>
        <w:spacing w:after="0" w:line="240" w:lineRule="auto"/>
        <w:rPr>
          <w:rFonts w:ascii="Verdana" w:hAnsi="Verdana"/>
          <w:b/>
          <w:sz w:val="20"/>
          <w:u w:val="single"/>
        </w:rPr>
      </w:pPr>
      <w:r w:rsidRPr="00F7105C">
        <w:rPr>
          <w:rFonts w:ascii="Verdana" w:hAnsi="Verdana"/>
          <w:b/>
          <w:sz w:val="20"/>
          <w:u w:val="single"/>
        </w:rPr>
        <w:t>The John Muir Award</w:t>
      </w:r>
    </w:p>
    <w:p w:rsidR="00F343C9" w:rsidRDefault="00F343C9" w:rsidP="00F343C9">
      <w:pPr>
        <w:spacing w:after="0" w:line="240" w:lineRule="auto"/>
        <w:ind w:left="720"/>
        <w:rPr>
          <w:rFonts w:ascii="Verdana" w:hAnsi="Verdana"/>
          <w:sz w:val="20"/>
        </w:rPr>
      </w:pPr>
    </w:p>
    <w:p w:rsidR="00F343C9" w:rsidRDefault="00F343C9" w:rsidP="00F343C9">
      <w:pPr>
        <w:spacing w:after="0" w:line="240" w:lineRule="auto"/>
        <w:ind w:left="720"/>
        <w:rPr>
          <w:rFonts w:ascii="Verdana" w:hAnsi="Verdana"/>
          <w:sz w:val="20"/>
          <w:szCs w:val="20"/>
          <w:lang w:val="en"/>
        </w:rPr>
      </w:pPr>
      <w:r w:rsidRPr="00F7105C">
        <w:rPr>
          <w:rFonts w:ascii="Verdana" w:hAnsi="Verdana"/>
          <w:sz w:val="20"/>
          <w:szCs w:val="20"/>
          <w:lang w:val="en"/>
        </w:rPr>
        <w:t>The John Muir Award is an environmental award scheme focused on wild places. It helps people connect with, enjoy, and care for wild places. It's non-competitive, inclusive and accessible. It has 4 stages; Discover, Explore</w:t>
      </w:r>
      <w:r>
        <w:rPr>
          <w:rFonts w:ascii="Verdana" w:hAnsi="Verdana"/>
          <w:sz w:val="20"/>
          <w:szCs w:val="20"/>
          <w:lang w:val="en"/>
        </w:rPr>
        <w:t>, Conserve</w:t>
      </w:r>
      <w:r w:rsidRPr="00F7105C">
        <w:rPr>
          <w:rFonts w:ascii="Verdana" w:hAnsi="Verdana"/>
          <w:sz w:val="20"/>
          <w:szCs w:val="20"/>
          <w:lang w:val="en"/>
        </w:rPr>
        <w:t xml:space="preserve"> and Share</w:t>
      </w:r>
      <w:r>
        <w:rPr>
          <w:rFonts w:ascii="Verdana" w:hAnsi="Verdana"/>
          <w:sz w:val="20"/>
          <w:szCs w:val="20"/>
          <w:lang w:val="en"/>
        </w:rPr>
        <w:t>.</w:t>
      </w:r>
    </w:p>
    <w:p w:rsidR="00F343C9" w:rsidRDefault="00F343C9" w:rsidP="00372166">
      <w:pPr>
        <w:rPr>
          <w:lang w:val="en"/>
        </w:rPr>
      </w:pPr>
      <w:r>
        <w:rPr>
          <w:lang w:val="en"/>
        </w:rPr>
        <w:t xml:space="preserve">For more details see these links </w:t>
      </w:r>
      <w:hyperlink r:id="rId8" w:history="1">
        <w:r>
          <w:rPr>
            <w:rStyle w:val="Hyperlink"/>
            <w:rFonts w:ascii="Verdana" w:hAnsi="Verdana"/>
            <w:sz w:val="20"/>
            <w:szCs w:val="20"/>
            <w:lang w:val="en"/>
          </w:rPr>
          <w:t>introduction</w:t>
        </w:r>
      </w:hyperlink>
      <w:r w:rsidR="00372166" w:rsidRPr="00372166">
        <w:t>,</w:t>
      </w:r>
      <w:r>
        <w:rPr>
          <w:lang w:val="en"/>
        </w:rPr>
        <w:t xml:space="preserve"> </w:t>
      </w:r>
      <w:hyperlink r:id="rId9" w:history="1">
        <w:r>
          <w:rPr>
            <w:rStyle w:val="Hyperlink"/>
            <w:rFonts w:ascii="Verdana" w:hAnsi="Verdana"/>
            <w:sz w:val="20"/>
            <w:szCs w:val="20"/>
            <w:lang w:val="en"/>
          </w:rPr>
          <w:t>Introductory Video</w:t>
        </w:r>
      </w:hyperlink>
      <w:bookmarkStart w:id="0" w:name="_GoBack"/>
      <w:bookmarkEnd w:id="0"/>
      <w:r w:rsidR="00372166">
        <w:t>,</w:t>
      </w:r>
      <w:r w:rsidR="00372166" w:rsidRPr="00372166">
        <w:t xml:space="preserve"> </w:t>
      </w:r>
      <w:r w:rsidR="00372166">
        <w:rPr>
          <w:rStyle w:val="Hyperlink"/>
          <w:rFonts w:ascii="Verdana" w:hAnsi="Verdana"/>
          <w:sz w:val="20"/>
          <w:szCs w:val="20"/>
          <w:lang w:val="en"/>
        </w:rPr>
        <w:t xml:space="preserve"> </w:t>
      </w:r>
      <w:hyperlink r:id="rId10" w:history="1">
        <w:r w:rsidR="00372166">
          <w:rPr>
            <w:rStyle w:val="Hyperlink"/>
          </w:rPr>
          <w:t>JMA and the DofE Award</w:t>
        </w:r>
      </w:hyperlink>
    </w:p>
    <w:p w:rsidR="00F343C9" w:rsidRDefault="00F343C9" w:rsidP="00F343C9">
      <w:pPr>
        <w:spacing w:after="0" w:line="240" w:lineRule="auto"/>
        <w:ind w:left="720"/>
        <w:rPr>
          <w:rFonts w:ascii="Verdana" w:hAnsi="Verdana"/>
          <w:sz w:val="20"/>
          <w:szCs w:val="20"/>
          <w:lang w:val="en"/>
        </w:rPr>
      </w:pPr>
    </w:p>
    <w:p w:rsidR="00F343C9" w:rsidRDefault="00F343C9" w:rsidP="00F343C9">
      <w:pPr>
        <w:spacing w:after="0" w:line="240" w:lineRule="auto"/>
        <w:ind w:left="720"/>
        <w:rPr>
          <w:rFonts w:ascii="Verdana" w:hAnsi="Verdana"/>
          <w:sz w:val="20"/>
          <w:szCs w:val="20"/>
          <w:lang w:val="en"/>
        </w:rPr>
      </w:pPr>
      <w:r>
        <w:rPr>
          <w:rFonts w:ascii="Verdana" w:hAnsi="Verdana"/>
          <w:sz w:val="20"/>
          <w:szCs w:val="20"/>
          <w:lang w:val="en"/>
        </w:rPr>
        <w:t>Lorna Sloan EAC JMA Officer, will be able to support schools introducing the Award to their groups and show how to achieve the award during the planning and execution of their expeditions.</w:t>
      </w:r>
    </w:p>
    <w:p w:rsidR="00115AAB" w:rsidRPr="00F333D7" w:rsidRDefault="00115AAB" w:rsidP="00115AAB">
      <w:pPr>
        <w:spacing w:after="0" w:line="240" w:lineRule="auto"/>
        <w:rPr>
          <w:rFonts w:ascii="Verdana" w:hAnsi="Verdana"/>
          <w:sz w:val="20"/>
          <w:szCs w:val="20"/>
        </w:rPr>
      </w:pPr>
    </w:p>
    <w:p w:rsidR="006B706E" w:rsidRDefault="006B706E">
      <w:pPr>
        <w:rPr>
          <w:rFonts w:ascii="Verdana" w:hAnsi="Verdana"/>
          <w:b/>
          <w:sz w:val="20"/>
          <w:szCs w:val="20"/>
          <w:u w:val="single"/>
        </w:rPr>
      </w:pPr>
      <w:r>
        <w:rPr>
          <w:rFonts w:ascii="Verdana" w:hAnsi="Verdana"/>
          <w:b/>
          <w:sz w:val="20"/>
          <w:szCs w:val="20"/>
          <w:u w:val="single"/>
        </w:rPr>
        <w:br w:type="page"/>
      </w:r>
    </w:p>
    <w:p w:rsidR="00115AAB" w:rsidRPr="00F343C9" w:rsidRDefault="00F343C9" w:rsidP="00F343C9">
      <w:pPr>
        <w:spacing w:after="0" w:line="240" w:lineRule="auto"/>
        <w:rPr>
          <w:rFonts w:ascii="Verdana" w:hAnsi="Verdana"/>
          <w:b/>
          <w:sz w:val="20"/>
          <w:szCs w:val="20"/>
          <w:u w:val="single"/>
        </w:rPr>
      </w:pPr>
      <w:r>
        <w:rPr>
          <w:rFonts w:ascii="Verdana" w:hAnsi="Verdana"/>
          <w:b/>
          <w:sz w:val="20"/>
          <w:szCs w:val="20"/>
          <w:u w:val="single"/>
        </w:rPr>
        <w:lastRenderedPageBreak/>
        <w:t xml:space="preserve">JMA </w:t>
      </w:r>
      <w:r w:rsidRPr="00F343C9">
        <w:rPr>
          <w:rFonts w:ascii="Verdana" w:hAnsi="Verdana"/>
          <w:b/>
          <w:sz w:val="20"/>
          <w:szCs w:val="20"/>
          <w:u w:val="single"/>
        </w:rPr>
        <w:t xml:space="preserve">Discover &amp; </w:t>
      </w:r>
      <w:r w:rsidR="006C6873" w:rsidRPr="00F343C9">
        <w:rPr>
          <w:rFonts w:ascii="Verdana" w:hAnsi="Verdana"/>
          <w:b/>
          <w:sz w:val="20"/>
          <w:szCs w:val="20"/>
          <w:u w:val="single"/>
        </w:rPr>
        <w:t>Explore</w:t>
      </w:r>
      <w:r w:rsidR="00115AAB" w:rsidRPr="00F343C9">
        <w:rPr>
          <w:rFonts w:ascii="Verdana" w:hAnsi="Verdana"/>
          <w:b/>
          <w:sz w:val="20"/>
          <w:szCs w:val="20"/>
          <w:u w:val="single"/>
        </w:rPr>
        <w:t xml:space="preserve"> </w:t>
      </w:r>
      <w:r w:rsidRPr="00F343C9">
        <w:rPr>
          <w:rFonts w:ascii="Verdana" w:hAnsi="Verdana"/>
          <w:b/>
          <w:sz w:val="20"/>
          <w:szCs w:val="20"/>
          <w:u w:val="single"/>
        </w:rPr>
        <w:t xml:space="preserve">nature </w:t>
      </w:r>
      <w:r>
        <w:rPr>
          <w:rFonts w:ascii="Verdana" w:hAnsi="Verdana"/>
          <w:b/>
          <w:sz w:val="20"/>
          <w:szCs w:val="20"/>
          <w:u w:val="single"/>
        </w:rPr>
        <w:t>DofE examples</w:t>
      </w:r>
    </w:p>
    <w:p w:rsidR="00A74AB1" w:rsidRPr="00F333D7" w:rsidRDefault="00A74AB1" w:rsidP="00115AAB">
      <w:pPr>
        <w:spacing w:after="0" w:line="240" w:lineRule="auto"/>
        <w:ind w:left="720"/>
        <w:rPr>
          <w:rFonts w:ascii="Verdana" w:hAnsi="Verdana"/>
          <w:sz w:val="20"/>
          <w:szCs w:val="20"/>
        </w:rPr>
      </w:pPr>
    </w:p>
    <w:p w:rsidR="00115AAB" w:rsidRPr="00F333D7" w:rsidRDefault="00115AAB" w:rsidP="00115AAB">
      <w:pPr>
        <w:spacing w:after="0" w:line="240" w:lineRule="auto"/>
        <w:ind w:left="720"/>
        <w:rPr>
          <w:rFonts w:ascii="Verdana" w:hAnsi="Verdana"/>
          <w:sz w:val="20"/>
          <w:szCs w:val="20"/>
          <w:u w:val="single"/>
        </w:rPr>
      </w:pPr>
      <w:r w:rsidRPr="00F333D7">
        <w:rPr>
          <w:rFonts w:ascii="Verdana" w:hAnsi="Verdana"/>
          <w:sz w:val="20"/>
          <w:szCs w:val="20"/>
          <w:u w:val="single"/>
        </w:rPr>
        <w:t>More focussed aims</w:t>
      </w:r>
      <w:r w:rsidR="00F343C9">
        <w:rPr>
          <w:rFonts w:ascii="Verdana" w:hAnsi="Verdana"/>
          <w:sz w:val="20"/>
          <w:szCs w:val="20"/>
          <w:u w:val="single"/>
        </w:rPr>
        <w:t xml:space="preserve"> whilst traveling through countryside </w:t>
      </w:r>
    </w:p>
    <w:p w:rsidR="00F333D7" w:rsidRPr="00F333D7" w:rsidRDefault="008C2B2D" w:rsidP="00F333D7">
      <w:pPr>
        <w:spacing w:after="0" w:line="240" w:lineRule="auto"/>
        <w:ind w:left="1440"/>
        <w:rPr>
          <w:rFonts w:ascii="Verdana" w:hAnsi="Verdana"/>
          <w:sz w:val="20"/>
          <w:szCs w:val="20"/>
        </w:rPr>
      </w:pPr>
      <w:r w:rsidRPr="00F333D7">
        <w:rPr>
          <w:rFonts w:ascii="Verdana" w:hAnsi="Verdana"/>
          <w:sz w:val="20"/>
          <w:szCs w:val="20"/>
        </w:rPr>
        <w:t xml:space="preserve">Encourage groups to have aims that focus on the environment they are passing through. Could include; </w:t>
      </w:r>
    </w:p>
    <w:p w:rsidR="00F333D7" w:rsidRPr="00F333D7" w:rsidRDefault="008C2B2D" w:rsidP="00F333D7">
      <w:pPr>
        <w:pStyle w:val="ListParagraph"/>
        <w:numPr>
          <w:ilvl w:val="0"/>
          <w:numId w:val="2"/>
        </w:numPr>
        <w:spacing w:after="0" w:line="240" w:lineRule="auto"/>
        <w:rPr>
          <w:rFonts w:ascii="Verdana" w:hAnsi="Verdana"/>
          <w:sz w:val="20"/>
          <w:szCs w:val="20"/>
        </w:rPr>
      </w:pPr>
      <w:r w:rsidRPr="00F333D7">
        <w:rPr>
          <w:rFonts w:ascii="Verdana" w:hAnsi="Verdana"/>
          <w:sz w:val="20"/>
          <w:szCs w:val="20"/>
        </w:rPr>
        <w:t>plant / tree</w:t>
      </w:r>
      <w:r w:rsidR="00F333D7">
        <w:rPr>
          <w:rFonts w:ascii="Verdana" w:hAnsi="Verdana"/>
          <w:sz w:val="20"/>
          <w:szCs w:val="20"/>
        </w:rPr>
        <w:t>/ animal</w:t>
      </w:r>
      <w:r w:rsidRPr="00F333D7">
        <w:rPr>
          <w:rFonts w:ascii="Verdana" w:hAnsi="Verdana"/>
          <w:sz w:val="20"/>
          <w:szCs w:val="20"/>
        </w:rPr>
        <w:t xml:space="preserve"> surveys</w:t>
      </w:r>
      <w:r w:rsidR="007E77BD">
        <w:rPr>
          <w:rFonts w:ascii="Verdana" w:hAnsi="Verdana"/>
          <w:sz w:val="20"/>
          <w:szCs w:val="20"/>
        </w:rPr>
        <w:t>;</w:t>
      </w:r>
      <w:r w:rsidR="00BE05AA">
        <w:rPr>
          <w:rFonts w:ascii="Verdana" w:hAnsi="Verdana"/>
          <w:sz w:val="20"/>
          <w:szCs w:val="20"/>
        </w:rPr>
        <w:t xml:space="preserve"> Citizen Science</w:t>
      </w:r>
      <w:r w:rsidRPr="00F333D7">
        <w:rPr>
          <w:rFonts w:ascii="Verdana" w:hAnsi="Verdana"/>
          <w:sz w:val="20"/>
          <w:szCs w:val="20"/>
        </w:rPr>
        <w:t xml:space="preserve"> </w:t>
      </w:r>
    </w:p>
    <w:p w:rsidR="00F333D7" w:rsidRDefault="008C2B2D" w:rsidP="00F333D7">
      <w:pPr>
        <w:pStyle w:val="ListParagraph"/>
        <w:numPr>
          <w:ilvl w:val="0"/>
          <w:numId w:val="2"/>
        </w:numPr>
        <w:spacing w:after="0" w:line="240" w:lineRule="auto"/>
        <w:rPr>
          <w:rFonts w:ascii="Verdana" w:hAnsi="Verdana"/>
          <w:sz w:val="20"/>
          <w:szCs w:val="20"/>
        </w:rPr>
      </w:pPr>
      <w:r w:rsidRPr="00F333D7">
        <w:rPr>
          <w:rFonts w:ascii="Verdana" w:hAnsi="Verdana"/>
          <w:sz w:val="20"/>
          <w:szCs w:val="20"/>
        </w:rPr>
        <w:t>Artworks produced from litter collected,</w:t>
      </w:r>
      <w:r w:rsidR="000506DC" w:rsidRPr="00F333D7">
        <w:rPr>
          <w:rFonts w:ascii="Verdana" w:hAnsi="Verdana"/>
          <w:sz w:val="20"/>
          <w:szCs w:val="20"/>
        </w:rPr>
        <w:t xml:space="preserve"> </w:t>
      </w:r>
    </w:p>
    <w:p w:rsidR="00F333D7" w:rsidRPr="00F333D7" w:rsidRDefault="00F333D7" w:rsidP="00F333D7">
      <w:pPr>
        <w:pStyle w:val="ListParagraph"/>
        <w:numPr>
          <w:ilvl w:val="0"/>
          <w:numId w:val="2"/>
        </w:numPr>
        <w:spacing w:after="0" w:line="240" w:lineRule="auto"/>
        <w:rPr>
          <w:rFonts w:ascii="Verdana" w:hAnsi="Verdana"/>
          <w:sz w:val="20"/>
          <w:szCs w:val="20"/>
        </w:rPr>
      </w:pPr>
      <w:r w:rsidRPr="00F333D7">
        <w:rPr>
          <w:rFonts w:ascii="Verdana" w:hAnsi="Verdana"/>
          <w:sz w:val="20"/>
          <w:szCs w:val="20"/>
        </w:rPr>
        <w:t>R</w:t>
      </w:r>
      <w:r w:rsidR="000506DC" w:rsidRPr="00F333D7">
        <w:rPr>
          <w:rFonts w:ascii="Verdana" w:hAnsi="Verdana"/>
          <w:sz w:val="20"/>
          <w:szCs w:val="20"/>
        </w:rPr>
        <w:t>ecording</w:t>
      </w:r>
      <w:r>
        <w:rPr>
          <w:rFonts w:ascii="Verdana" w:hAnsi="Verdana"/>
          <w:sz w:val="20"/>
          <w:szCs w:val="20"/>
        </w:rPr>
        <w:t xml:space="preserve"> aspects of the environment</w:t>
      </w:r>
      <w:r w:rsidR="000506DC" w:rsidRPr="00F333D7">
        <w:rPr>
          <w:rFonts w:ascii="Verdana" w:hAnsi="Verdana"/>
          <w:sz w:val="20"/>
          <w:szCs w:val="20"/>
        </w:rPr>
        <w:t xml:space="preserve"> by drawing/photography,</w:t>
      </w:r>
      <w:r w:rsidR="008C2B2D" w:rsidRPr="00F333D7">
        <w:rPr>
          <w:rFonts w:ascii="Verdana" w:hAnsi="Verdana"/>
          <w:sz w:val="20"/>
          <w:szCs w:val="20"/>
        </w:rPr>
        <w:t xml:space="preserve"> </w:t>
      </w:r>
    </w:p>
    <w:p w:rsidR="00F333D7" w:rsidRPr="00F333D7" w:rsidRDefault="00AF591B" w:rsidP="00F333D7">
      <w:pPr>
        <w:pStyle w:val="ListParagraph"/>
        <w:numPr>
          <w:ilvl w:val="0"/>
          <w:numId w:val="2"/>
        </w:numPr>
        <w:spacing w:after="0" w:line="240" w:lineRule="auto"/>
        <w:rPr>
          <w:rFonts w:ascii="Verdana" w:hAnsi="Verdana"/>
          <w:sz w:val="20"/>
          <w:szCs w:val="20"/>
        </w:rPr>
      </w:pPr>
      <w:r w:rsidRPr="00F333D7">
        <w:rPr>
          <w:rFonts w:ascii="Verdana" w:hAnsi="Verdana"/>
          <w:sz w:val="20"/>
          <w:szCs w:val="20"/>
        </w:rPr>
        <w:t xml:space="preserve">Write a series of poems of your experiences and critique them. </w:t>
      </w:r>
    </w:p>
    <w:p w:rsidR="00F333D7" w:rsidRPr="00F333D7" w:rsidRDefault="003275A6" w:rsidP="00F333D7">
      <w:pPr>
        <w:pStyle w:val="ListParagraph"/>
        <w:numPr>
          <w:ilvl w:val="0"/>
          <w:numId w:val="2"/>
        </w:numPr>
        <w:spacing w:after="0" w:line="240" w:lineRule="auto"/>
        <w:rPr>
          <w:rFonts w:ascii="Verdana" w:hAnsi="Verdana"/>
          <w:sz w:val="20"/>
          <w:szCs w:val="20"/>
        </w:rPr>
      </w:pPr>
      <w:r w:rsidRPr="00F333D7">
        <w:rPr>
          <w:rFonts w:ascii="Verdana" w:hAnsi="Verdana"/>
          <w:sz w:val="20"/>
          <w:szCs w:val="20"/>
        </w:rPr>
        <w:t>Create a nature guide of your route for future participants on expedition.</w:t>
      </w:r>
    </w:p>
    <w:p w:rsidR="00F333D7" w:rsidRPr="00F333D7" w:rsidRDefault="003275A6" w:rsidP="00F333D7">
      <w:pPr>
        <w:pStyle w:val="ListParagraph"/>
        <w:numPr>
          <w:ilvl w:val="0"/>
          <w:numId w:val="2"/>
        </w:numPr>
        <w:spacing w:after="0" w:line="240" w:lineRule="auto"/>
        <w:rPr>
          <w:rFonts w:ascii="Verdana" w:hAnsi="Verdana"/>
          <w:sz w:val="20"/>
          <w:szCs w:val="20"/>
        </w:rPr>
      </w:pPr>
      <w:r w:rsidRPr="00F333D7">
        <w:rPr>
          <w:rFonts w:ascii="Verdana" w:hAnsi="Verdana"/>
          <w:sz w:val="20"/>
          <w:szCs w:val="20"/>
        </w:rPr>
        <w:t xml:space="preserve">Look at and take notes of the weather forecast before you go and keep a log of how the weather you experience differs. Did the forecasters get it right? Investigate several folklore ways of forecasting e.g. red sky at night, hanging seaweed, cows lying down etc. and test them out to see if they work. </w:t>
      </w:r>
    </w:p>
    <w:p w:rsidR="00F343C9" w:rsidRDefault="003275A6" w:rsidP="00F343C9">
      <w:pPr>
        <w:pStyle w:val="ListParagraph"/>
        <w:numPr>
          <w:ilvl w:val="0"/>
          <w:numId w:val="2"/>
        </w:numPr>
        <w:spacing w:after="0" w:line="240" w:lineRule="auto"/>
        <w:rPr>
          <w:rFonts w:ascii="Verdana" w:hAnsi="Verdana"/>
          <w:sz w:val="20"/>
          <w:szCs w:val="20"/>
        </w:rPr>
      </w:pPr>
      <w:r w:rsidRPr="00F333D7">
        <w:rPr>
          <w:rFonts w:ascii="Verdana" w:hAnsi="Verdana"/>
          <w:sz w:val="20"/>
          <w:szCs w:val="20"/>
        </w:rPr>
        <w:t>Collect samples of rocks / stones on the way from different environments. Identify them, explain where they came from and why they are the shape they are</w:t>
      </w:r>
      <w:r w:rsidR="00F7105C">
        <w:rPr>
          <w:rFonts w:ascii="Verdana" w:hAnsi="Verdana"/>
          <w:sz w:val="20"/>
          <w:szCs w:val="20"/>
        </w:rPr>
        <w:t>.</w:t>
      </w:r>
    </w:p>
    <w:p w:rsidR="00F343C9" w:rsidRDefault="00F343C9" w:rsidP="00F343C9">
      <w:pPr>
        <w:pStyle w:val="ListParagraph"/>
        <w:spacing w:after="0" w:line="240" w:lineRule="auto"/>
        <w:ind w:left="1800"/>
        <w:rPr>
          <w:rFonts w:ascii="Verdana" w:hAnsi="Verdana"/>
          <w:sz w:val="20"/>
          <w:szCs w:val="20"/>
        </w:rPr>
      </w:pPr>
    </w:p>
    <w:p w:rsidR="00F343C9" w:rsidRPr="00F343C9" w:rsidRDefault="00F343C9" w:rsidP="00F343C9">
      <w:pPr>
        <w:spacing w:after="0" w:line="240" w:lineRule="auto"/>
        <w:rPr>
          <w:rFonts w:ascii="Verdana" w:hAnsi="Verdana"/>
          <w:sz w:val="20"/>
          <w:szCs w:val="20"/>
        </w:rPr>
      </w:pPr>
      <w:r>
        <w:rPr>
          <w:rFonts w:ascii="Verdana" w:hAnsi="Verdana"/>
          <w:b/>
          <w:sz w:val="20"/>
          <w:u w:val="single"/>
        </w:rPr>
        <w:t xml:space="preserve">JMA </w:t>
      </w:r>
      <w:r w:rsidRPr="00F343C9">
        <w:rPr>
          <w:rFonts w:ascii="Verdana" w:hAnsi="Verdana"/>
          <w:b/>
          <w:sz w:val="20"/>
          <w:u w:val="single"/>
        </w:rPr>
        <w:t xml:space="preserve">Conserve </w:t>
      </w:r>
      <w:r>
        <w:rPr>
          <w:rFonts w:ascii="Verdana" w:hAnsi="Verdana"/>
          <w:b/>
          <w:sz w:val="20"/>
          <w:u w:val="single"/>
        </w:rPr>
        <w:t>nature</w:t>
      </w:r>
      <w:r w:rsidRPr="00F343C9">
        <w:rPr>
          <w:rFonts w:ascii="Verdana" w:hAnsi="Verdana"/>
          <w:b/>
          <w:sz w:val="20"/>
          <w:szCs w:val="20"/>
          <w:u w:val="single"/>
        </w:rPr>
        <w:t xml:space="preserve"> </w:t>
      </w:r>
      <w:r>
        <w:rPr>
          <w:rFonts w:ascii="Verdana" w:hAnsi="Verdana"/>
          <w:b/>
          <w:sz w:val="20"/>
          <w:szCs w:val="20"/>
          <w:u w:val="single"/>
        </w:rPr>
        <w:t>DofE examples</w:t>
      </w:r>
    </w:p>
    <w:p w:rsidR="00F343C9" w:rsidRPr="003275A6" w:rsidRDefault="00F343C9" w:rsidP="00F343C9">
      <w:pPr>
        <w:spacing w:after="0" w:line="240" w:lineRule="auto"/>
        <w:ind w:left="720"/>
        <w:rPr>
          <w:rFonts w:ascii="Verdana" w:hAnsi="Verdana"/>
          <w:sz w:val="20"/>
        </w:rPr>
      </w:pPr>
    </w:p>
    <w:p w:rsidR="00F343C9" w:rsidRPr="003275A6" w:rsidRDefault="00F343C9" w:rsidP="00F343C9">
      <w:pPr>
        <w:spacing w:after="0" w:line="240" w:lineRule="auto"/>
        <w:ind w:left="720"/>
        <w:rPr>
          <w:rFonts w:ascii="Verdana" w:hAnsi="Verdana"/>
          <w:sz w:val="20"/>
          <w:u w:val="single"/>
        </w:rPr>
      </w:pPr>
      <w:r w:rsidRPr="003275A6">
        <w:rPr>
          <w:rFonts w:ascii="Verdana" w:hAnsi="Verdana"/>
          <w:sz w:val="20"/>
          <w:u w:val="single"/>
        </w:rPr>
        <w:t>Litter Collection</w:t>
      </w:r>
    </w:p>
    <w:p w:rsidR="00F343C9" w:rsidRPr="003275A6" w:rsidRDefault="00F343C9" w:rsidP="00F343C9">
      <w:pPr>
        <w:spacing w:after="0" w:line="240" w:lineRule="auto"/>
        <w:ind w:left="1440"/>
        <w:rPr>
          <w:rFonts w:ascii="Verdana" w:hAnsi="Verdana"/>
          <w:sz w:val="20"/>
        </w:rPr>
      </w:pPr>
      <w:r w:rsidRPr="003275A6">
        <w:rPr>
          <w:rFonts w:ascii="Verdana" w:hAnsi="Verdana"/>
          <w:sz w:val="20"/>
        </w:rPr>
        <w:t xml:space="preserve">Not only leave no trace but clear up other litter. </w:t>
      </w:r>
      <w:r>
        <w:rPr>
          <w:rFonts w:ascii="Verdana" w:hAnsi="Verdana"/>
          <w:sz w:val="20"/>
        </w:rPr>
        <w:t>Every group will t</w:t>
      </w:r>
      <w:r w:rsidRPr="003275A6">
        <w:rPr>
          <w:rFonts w:ascii="Verdana" w:hAnsi="Verdana"/>
          <w:sz w:val="20"/>
        </w:rPr>
        <w:t xml:space="preserve">ake part in the MCofS “Tak it Hame” campaign. Each group </w:t>
      </w:r>
      <w:r>
        <w:rPr>
          <w:rFonts w:ascii="Verdana" w:hAnsi="Verdana"/>
          <w:sz w:val="20"/>
        </w:rPr>
        <w:t xml:space="preserve">will be supplied with </w:t>
      </w:r>
      <w:r w:rsidRPr="003275A6">
        <w:rPr>
          <w:rFonts w:ascii="Verdana" w:hAnsi="Verdana"/>
          <w:sz w:val="20"/>
        </w:rPr>
        <w:t xml:space="preserve">a “Tak it Hame” bag, collect litter during the expedition, then tweet results. </w:t>
      </w:r>
    </w:p>
    <w:p w:rsidR="00F343C9" w:rsidRPr="003275A6" w:rsidRDefault="00F343C9" w:rsidP="00F343C9">
      <w:pPr>
        <w:spacing w:after="0" w:line="240" w:lineRule="auto"/>
        <w:ind w:left="720"/>
        <w:rPr>
          <w:rFonts w:ascii="Verdana" w:hAnsi="Verdana"/>
          <w:sz w:val="20"/>
        </w:rPr>
      </w:pPr>
    </w:p>
    <w:p w:rsidR="00F343C9" w:rsidRPr="003275A6" w:rsidRDefault="00F343C9" w:rsidP="00F343C9">
      <w:pPr>
        <w:spacing w:after="0" w:line="240" w:lineRule="auto"/>
        <w:ind w:left="720"/>
        <w:rPr>
          <w:rFonts w:ascii="Verdana" w:hAnsi="Verdana"/>
          <w:sz w:val="20"/>
          <w:u w:val="single"/>
        </w:rPr>
      </w:pPr>
      <w:r w:rsidRPr="003275A6">
        <w:rPr>
          <w:rFonts w:ascii="Verdana" w:hAnsi="Verdana"/>
          <w:sz w:val="20"/>
          <w:u w:val="single"/>
        </w:rPr>
        <w:t>Reporting problems</w:t>
      </w:r>
    </w:p>
    <w:p w:rsidR="00F343C9" w:rsidRPr="003275A6" w:rsidRDefault="00F343C9" w:rsidP="00F343C9">
      <w:pPr>
        <w:spacing w:after="0" w:line="240" w:lineRule="auto"/>
        <w:ind w:left="1440"/>
        <w:rPr>
          <w:rFonts w:ascii="Verdana" w:hAnsi="Verdana"/>
          <w:sz w:val="20"/>
        </w:rPr>
      </w:pPr>
      <w:r w:rsidRPr="003275A6">
        <w:rPr>
          <w:rFonts w:ascii="Verdana" w:hAnsi="Verdana"/>
          <w:sz w:val="20"/>
        </w:rPr>
        <w:t>Encourage groups to look critically at paths, fences and gates and record, then report any problems they encounter to the appropriate authority.</w:t>
      </w:r>
    </w:p>
    <w:p w:rsidR="00F343C9" w:rsidRPr="00F343C9" w:rsidRDefault="00F343C9" w:rsidP="00F343C9">
      <w:pPr>
        <w:spacing w:after="0" w:line="240" w:lineRule="auto"/>
        <w:rPr>
          <w:rFonts w:ascii="Verdana" w:hAnsi="Verdana"/>
          <w:sz w:val="20"/>
          <w:szCs w:val="20"/>
        </w:rPr>
      </w:pPr>
    </w:p>
    <w:p w:rsidR="00F7105C" w:rsidRPr="00F343C9" w:rsidRDefault="00F343C9" w:rsidP="00F343C9">
      <w:pPr>
        <w:spacing w:after="0" w:line="240" w:lineRule="auto"/>
        <w:rPr>
          <w:rFonts w:ascii="Verdana" w:hAnsi="Verdana"/>
          <w:b/>
          <w:sz w:val="20"/>
          <w:szCs w:val="20"/>
          <w:u w:val="single"/>
        </w:rPr>
      </w:pPr>
      <w:r>
        <w:rPr>
          <w:rFonts w:ascii="Verdana" w:hAnsi="Verdana"/>
          <w:b/>
          <w:sz w:val="20"/>
          <w:szCs w:val="20"/>
          <w:u w:val="single"/>
        </w:rPr>
        <w:t xml:space="preserve">JMA </w:t>
      </w:r>
      <w:r w:rsidR="00F7105C" w:rsidRPr="00F343C9">
        <w:rPr>
          <w:rFonts w:ascii="Verdana" w:hAnsi="Verdana"/>
          <w:b/>
          <w:sz w:val="20"/>
          <w:szCs w:val="20"/>
          <w:u w:val="single"/>
        </w:rPr>
        <w:t>Share</w:t>
      </w:r>
      <w:r w:rsidRPr="00F343C9">
        <w:rPr>
          <w:rFonts w:ascii="Verdana" w:hAnsi="Verdana"/>
          <w:b/>
          <w:sz w:val="20"/>
          <w:szCs w:val="20"/>
          <w:u w:val="single"/>
        </w:rPr>
        <w:t xml:space="preserve"> nature</w:t>
      </w:r>
      <w:r>
        <w:rPr>
          <w:rFonts w:ascii="Verdana" w:hAnsi="Verdana"/>
          <w:b/>
          <w:sz w:val="20"/>
          <w:szCs w:val="20"/>
          <w:u w:val="single"/>
        </w:rPr>
        <w:t xml:space="preserve"> DofE examples</w:t>
      </w:r>
    </w:p>
    <w:p w:rsidR="00F7105C" w:rsidRPr="00F7105C" w:rsidRDefault="00F7105C" w:rsidP="00F7105C">
      <w:pPr>
        <w:spacing w:after="0" w:line="240" w:lineRule="auto"/>
        <w:rPr>
          <w:rFonts w:ascii="Verdana" w:hAnsi="Verdana"/>
          <w:sz w:val="20"/>
          <w:szCs w:val="20"/>
        </w:rPr>
      </w:pPr>
    </w:p>
    <w:p w:rsidR="006C6873" w:rsidRDefault="00F7105C" w:rsidP="00115AAB">
      <w:pPr>
        <w:spacing w:after="0" w:line="240" w:lineRule="auto"/>
        <w:ind w:left="720"/>
        <w:rPr>
          <w:rFonts w:ascii="Verdana" w:hAnsi="Verdana"/>
          <w:sz w:val="20"/>
        </w:rPr>
      </w:pPr>
      <w:r>
        <w:rPr>
          <w:rFonts w:ascii="Verdana" w:hAnsi="Verdana"/>
          <w:sz w:val="20"/>
        </w:rPr>
        <w:t>The groups will share their experiences with others through a presentation, assessor debrief or a Citizen Science Upload.</w:t>
      </w:r>
    </w:p>
    <w:p w:rsidR="006C6873" w:rsidRDefault="006C6873" w:rsidP="00FF2AD9">
      <w:pPr>
        <w:spacing w:after="0" w:line="240" w:lineRule="auto"/>
        <w:rPr>
          <w:rFonts w:ascii="Verdana" w:hAnsi="Verdana"/>
          <w:sz w:val="20"/>
        </w:rPr>
      </w:pPr>
    </w:p>
    <w:p w:rsidR="00BE05AA" w:rsidRDefault="00BE05AA" w:rsidP="00FF2AD9">
      <w:pPr>
        <w:spacing w:after="0" w:line="240" w:lineRule="auto"/>
        <w:rPr>
          <w:rFonts w:ascii="Verdana" w:hAnsi="Verdana"/>
          <w:sz w:val="20"/>
        </w:rPr>
      </w:pPr>
    </w:p>
    <w:p w:rsidR="00BE05AA" w:rsidRDefault="00BE05AA" w:rsidP="00FF2AD9">
      <w:pPr>
        <w:spacing w:after="0" w:line="240" w:lineRule="auto"/>
        <w:rPr>
          <w:rFonts w:ascii="Verdana" w:hAnsi="Verdana"/>
          <w:sz w:val="20"/>
        </w:rPr>
      </w:pPr>
      <w:r>
        <w:rPr>
          <w:rFonts w:ascii="Verdana" w:hAnsi="Verdana"/>
          <w:sz w:val="20"/>
        </w:rPr>
        <w:t>These actions all relate to the Expedition Section of the Duke of Edinburgh’s Award but we will putting together proposals as to how participants can extend these actions into other sections of their Award.</w:t>
      </w:r>
    </w:p>
    <w:p w:rsidR="00BE05AA" w:rsidRDefault="00BE05AA" w:rsidP="00FF2AD9">
      <w:pPr>
        <w:spacing w:after="0" w:line="240" w:lineRule="auto"/>
        <w:rPr>
          <w:rFonts w:ascii="Verdana" w:hAnsi="Verdana"/>
          <w:sz w:val="20"/>
        </w:rPr>
      </w:pPr>
    </w:p>
    <w:p w:rsidR="00BE05AA" w:rsidRDefault="00BE05AA" w:rsidP="00FF2AD9">
      <w:pPr>
        <w:spacing w:after="0" w:line="240" w:lineRule="auto"/>
        <w:rPr>
          <w:rFonts w:ascii="Verdana" w:hAnsi="Verdana"/>
          <w:sz w:val="20"/>
        </w:rPr>
      </w:pPr>
    </w:p>
    <w:p w:rsidR="00BE05AA" w:rsidRDefault="00BE05AA" w:rsidP="00FF2AD9">
      <w:pPr>
        <w:spacing w:after="0" w:line="240" w:lineRule="auto"/>
        <w:rPr>
          <w:rFonts w:ascii="Verdana" w:hAnsi="Verdana"/>
          <w:sz w:val="20"/>
        </w:rPr>
      </w:pPr>
    </w:p>
    <w:sectPr w:rsidR="00BE05AA" w:rsidSect="000506DC">
      <w:pgSz w:w="11906" w:h="16838"/>
      <w:pgMar w:top="709"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D648A3"/>
    <w:multiLevelType w:val="hybridMultilevel"/>
    <w:tmpl w:val="AB349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404655"/>
    <w:multiLevelType w:val="multilevel"/>
    <w:tmpl w:val="C7C0BB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D677EE3"/>
    <w:multiLevelType w:val="hybridMultilevel"/>
    <w:tmpl w:val="4516BC6C"/>
    <w:lvl w:ilvl="0" w:tplc="DAB4BAA0">
      <w:start w:val="2"/>
      <w:numFmt w:val="decimal"/>
      <w:lvlText w:val="%1"/>
      <w:lvlJc w:val="left"/>
      <w:pPr>
        <w:ind w:left="720" w:hanging="360"/>
      </w:pPr>
      <w:rPr>
        <w:rFonts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89C179A"/>
    <w:multiLevelType w:val="hybridMultilevel"/>
    <w:tmpl w:val="3A9A8A4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62FA62FA"/>
    <w:multiLevelType w:val="hybridMultilevel"/>
    <w:tmpl w:val="FB2A3D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AAB"/>
    <w:rsid w:val="00033055"/>
    <w:rsid w:val="000473D1"/>
    <w:rsid w:val="000506DC"/>
    <w:rsid w:val="0009546A"/>
    <w:rsid w:val="00115AAB"/>
    <w:rsid w:val="001A286F"/>
    <w:rsid w:val="003275A6"/>
    <w:rsid w:val="00372166"/>
    <w:rsid w:val="003B0F75"/>
    <w:rsid w:val="004462CE"/>
    <w:rsid w:val="004B7AFF"/>
    <w:rsid w:val="005B6C0C"/>
    <w:rsid w:val="006643FF"/>
    <w:rsid w:val="006801CB"/>
    <w:rsid w:val="006B706E"/>
    <w:rsid w:val="006C6873"/>
    <w:rsid w:val="006E3733"/>
    <w:rsid w:val="00710150"/>
    <w:rsid w:val="00734D09"/>
    <w:rsid w:val="007E77BD"/>
    <w:rsid w:val="00897115"/>
    <w:rsid w:val="008A07E6"/>
    <w:rsid w:val="008C2B2D"/>
    <w:rsid w:val="008F28F1"/>
    <w:rsid w:val="00904C38"/>
    <w:rsid w:val="00931288"/>
    <w:rsid w:val="00A74AB1"/>
    <w:rsid w:val="00AA0234"/>
    <w:rsid w:val="00AD6E1C"/>
    <w:rsid w:val="00AF591B"/>
    <w:rsid w:val="00BE05AA"/>
    <w:rsid w:val="00C1185E"/>
    <w:rsid w:val="00C66DA0"/>
    <w:rsid w:val="00CE46C3"/>
    <w:rsid w:val="00CE547D"/>
    <w:rsid w:val="00D00CB3"/>
    <w:rsid w:val="00D05E5E"/>
    <w:rsid w:val="00D52A2D"/>
    <w:rsid w:val="00DA38CC"/>
    <w:rsid w:val="00E73D11"/>
    <w:rsid w:val="00F0477C"/>
    <w:rsid w:val="00F333D7"/>
    <w:rsid w:val="00F343C9"/>
    <w:rsid w:val="00F563F1"/>
    <w:rsid w:val="00F7105C"/>
    <w:rsid w:val="00FF2A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EDD3B8-F8BE-47E5-BA2A-5C018AB23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7115"/>
    <w:pPr>
      <w:ind w:left="720"/>
      <w:contextualSpacing/>
    </w:pPr>
  </w:style>
  <w:style w:type="character" w:styleId="Hyperlink">
    <w:name w:val="Hyperlink"/>
    <w:basedOn w:val="DefaultParagraphFont"/>
    <w:uiPriority w:val="99"/>
    <w:unhideWhenUsed/>
    <w:rsid w:val="00F7105C"/>
    <w:rPr>
      <w:color w:val="0563C1" w:themeColor="hyperlink"/>
      <w:u w:val="single"/>
    </w:rPr>
  </w:style>
  <w:style w:type="table" w:styleId="TableGrid">
    <w:name w:val="Table Grid"/>
    <w:basedOn w:val="TableNormal"/>
    <w:uiPriority w:val="39"/>
    <w:rsid w:val="00D05E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D6E1C"/>
    <w:pPr>
      <w:spacing w:after="150" w:line="360" w:lineRule="atLeast"/>
    </w:pPr>
    <w:rPr>
      <w:rFonts w:ascii="Times New Roman" w:eastAsia="Times New Roman" w:hAnsi="Times New Roman" w:cs="Times New Roman"/>
      <w:color w:val="474747"/>
      <w:sz w:val="24"/>
      <w:szCs w:val="24"/>
      <w:lang w:eastAsia="en-GB"/>
    </w:rPr>
  </w:style>
  <w:style w:type="paragraph" w:styleId="BalloonText">
    <w:name w:val="Balloon Text"/>
    <w:basedOn w:val="Normal"/>
    <w:link w:val="BalloonTextChar"/>
    <w:uiPriority w:val="99"/>
    <w:semiHidden/>
    <w:unhideWhenUsed/>
    <w:rsid w:val="00BE05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05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4083943">
      <w:bodyDiv w:val="1"/>
      <w:marLeft w:val="0"/>
      <w:marRight w:val="0"/>
      <w:marTop w:val="0"/>
      <w:marBottom w:val="0"/>
      <w:divBdr>
        <w:top w:val="none" w:sz="0" w:space="0" w:color="auto"/>
        <w:left w:val="none" w:sz="0" w:space="0" w:color="auto"/>
        <w:bottom w:val="none" w:sz="0" w:space="0" w:color="auto"/>
        <w:right w:val="none" w:sz="0" w:space="0" w:color="auto"/>
      </w:divBdr>
      <w:divsChild>
        <w:div w:id="2111971476">
          <w:marLeft w:val="0"/>
          <w:marRight w:val="0"/>
          <w:marTop w:val="0"/>
          <w:marBottom w:val="0"/>
          <w:divBdr>
            <w:top w:val="none" w:sz="0" w:space="0" w:color="auto"/>
            <w:left w:val="none" w:sz="0" w:space="0" w:color="auto"/>
            <w:bottom w:val="none" w:sz="0" w:space="0" w:color="auto"/>
            <w:right w:val="none" w:sz="0" w:space="0" w:color="auto"/>
          </w:divBdr>
          <w:divsChild>
            <w:div w:id="1353921923">
              <w:marLeft w:val="0"/>
              <w:marRight w:val="0"/>
              <w:marTop w:val="0"/>
              <w:marBottom w:val="0"/>
              <w:divBdr>
                <w:top w:val="none" w:sz="0" w:space="0" w:color="auto"/>
                <w:left w:val="none" w:sz="0" w:space="0" w:color="auto"/>
                <w:bottom w:val="none" w:sz="0" w:space="0" w:color="auto"/>
                <w:right w:val="none" w:sz="0" w:space="0" w:color="auto"/>
              </w:divBdr>
              <w:divsChild>
                <w:div w:id="2095009970">
                  <w:marLeft w:val="0"/>
                  <w:marRight w:val="0"/>
                  <w:marTop w:val="0"/>
                  <w:marBottom w:val="0"/>
                  <w:divBdr>
                    <w:top w:val="none" w:sz="0" w:space="0" w:color="auto"/>
                    <w:left w:val="none" w:sz="0" w:space="0" w:color="auto"/>
                    <w:bottom w:val="none" w:sz="0" w:space="0" w:color="auto"/>
                    <w:right w:val="none" w:sz="0" w:space="0" w:color="auto"/>
                  </w:divBdr>
                  <w:divsChild>
                    <w:div w:id="205726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ohnmuirtrust.org/john-muir-award/john-muir-award-introduction" TargetMode="External"/><Relationship Id="rId3" Type="http://schemas.openxmlformats.org/officeDocument/2006/relationships/settings" Target="settings.xml"/><Relationship Id="rId7" Type="http://schemas.openxmlformats.org/officeDocument/2006/relationships/hyperlink" Target="https://www.myclimate.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v.scot/resource/0041/00416172.docx" TargetMode="External"/><Relationship Id="rId11" Type="http://schemas.openxmlformats.org/officeDocument/2006/relationships/fontTable" Target="fontTable.xml"/><Relationship Id="rId5" Type="http://schemas.openxmlformats.org/officeDocument/2006/relationships/hyperlink" Target="https://education.gov.scot/improvement/Documents/res1-vision-2030.pdf" TargetMode="External"/><Relationship Id="rId10" Type="http://schemas.openxmlformats.org/officeDocument/2006/relationships/hyperlink" Target="http://enigma.east-ayrshire.gov.uk:32224/?dmVyPTEuMDAxJiY4OGQ1ZGE5OTc3YWE5MTViMT01RTU3QTZEMV8xODUzM18xMjQxOV8xJiY4NjcyMzgzMWE3ZDUzZmU9MTIyMiYmdXJsPWh0dHBzJTNBJTJGJTJGd3d3JTJFam9obm11aXJ0cnVzdCUyRW9yZyUyRmFzc2V0cyUyRjAwMCUyRjAwMSUyRjExOCUyRlRoZURvZkVBd2FyZEFuZEpvaG5NdWlyQXdhcmQlNUZ1cGRhdGVkJTVGb3JpZ2luYWwlMkVwZGYlM0YxNTI4NzI4ODM4" TargetMode="External"/><Relationship Id="rId4" Type="http://schemas.openxmlformats.org/officeDocument/2006/relationships/webSettings" Target="webSettings.xml"/><Relationship Id="rId9" Type="http://schemas.openxmlformats.org/officeDocument/2006/relationships/hyperlink" Target="https://www.youtube.com/watch?v=jCulXPYPP4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3</Pages>
  <Words>1387</Words>
  <Characters>7908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East Ayrshire Council</Company>
  <LinksUpToDate>false</LinksUpToDate>
  <CharactersWithSpaces>9277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Stewart, Peter</dc:creator>
  <cp:keywords/>
  <dc:description/>
  <cp:lastModifiedBy>Stewart, Peter</cp:lastModifiedBy>
  <cp:revision>7</cp:revision>
  <cp:lastPrinted>2020-02-27T10:26:00Z</cp:lastPrinted>
  <dcterms:created xsi:type="dcterms:W3CDTF">2020-02-25T14:04:00Z</dcterms:created>
  <dcterms:modified xsi:type="dcterms:W3CDTF">2020-02-27T11:32:00Z</dcterms:modified>
</cp:coreProperties>
</file>