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70B371" w14:textId="53CC4645" w:rsidR="00371E40" w:rsidRPr="00371E40" w:rsidRDefault="00543740" w:rsidP="00390D1A">
      <w:pPr>
        <w:rPr>
          <w:rFonts w:ascii="Arial" w:hAnsi="Arial" w:cs="Arial"/>
          <w:b/>
          <w:sz w:val="24"/>
          <w:szCs w:val="24"/>
        </w:rPr>
        <w:sectPr w:rsidR="00371E40" w:rsidRPr="00371E40" w:rsidSect="00371E40">
          <w:pgSz w:w="16838" w:h="11906" w:orient="landscape"/>
          <w:pgMar w:top="1440" w:right="1440" w:bottom="1440" w:left="1440" w:header="708" w:footer="708" w:gutter="0"/>
          <w:cols w:space="708"/>
          <w:docGrid w:linePitch="360"/>
        </w:sectPr>
      </w:pPr>
      <w:r>
        <w:rPr>
          <w:rFonts w:ascii="Arial" w:hAnsi="Arial" w:cs="Arial"/>
          <w:b/>
          <w:noProof/>
          <w:sz w:val="24"/>
          <w:szCs w:val="24"/>
          <w:lang w:eastAsia="en-GB"/>
        </w:rPr>
        <w:drawing>
          <wp:anchor distT="0" distB="0" distL="114300" distR="114300" simplePos="0" relativeHeight="251662336" behindDoc="1" locked="0" layoutInCell="1" allowOverlap="1" wp14:anchorId="5EB0A798" wp14:editId="173296FA">
            <wp:simplePos x="0" y="0"/>
            <wp:positionH relativeFrom="page">
              <wp:posOffset>27305</wp:posOffset>
            </wp:positionH>
            <wp:positionV relativeFrom="paragraph">
              <wp:posOffset>-882541</wp:posOffset>
            </wp:positionV>
            <wp:extent cx="10641724" cy="7488425"/>
            <wp:effectExtent l="0" t="0" r="762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a:extLst>
                        <a:ext uri="{28A0092B-C50C-407E-A947-70E740481C1C}">
                          <a14:useLocalDpi xmlns:a14="http://schemas.microsoft.com/office/drawing/2010/main" val="0"/>
                        </a:ext>
                      </a:extLst>
                    </a:blip>
                    <a:srcRect r="3338"/>
                    <a:stretch/>
                  </pic:blipFill>
                  <pic:spPr bwMode="auto">
                    <a:xfrm>
                      <a:off x="0" y="0"/>
                      <a:ext cx="10641724" cy="74884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C5E16" w:rsidRPr="00BC5E16">
        <w:rPr>
          <w:rFonts w:ascii="Arial" w:hAnsi="Arial" w:cs="Arial"/>
          <w:noProof/>
          <w:sz w:val="24"/>
          <w:szCs w:val="24"/>
          <w:lang w:eastAsia="en-GB"/>
        </w:rPr>
        <mc:AlternateContent>
          <mc:Choice Requires="wps">
            <w:drawing>
              <wp:anchor distT="45720" distB="45720" distL="114300" distR="114300" simplePos="0" relativeHeight="251660288" behindDoc="0" locked="0" layoutInCell="1" allowOverlap="1" wp14:anchorId="34EACA56" wp14:editId="59EC58DD">
                <wp:simplePos x="0" y="0"/>
                <wp:positionH relativeFrom="column">
                  <wp:posOffset>-625144</wp:posOffset>
                </wp:positionH>
                <wp:positionV relativeFrom="paragraph">
                  <wp:posOffset>333954</wp:posOffset>
                </wp:positionV>
                <wp:extent cx="2360930" cy="1404620"/>
                <wp:effectExtent l="0" t="0" r="22860" b="114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4E16D927" w14:textId="77777777" w:rsidR="00BC5E16" w:rsidRPr="00B369FE" w:rsidRDefault="00B369FE" w:rsidP="00BC5E16">
                            <w:pPr>
                              <w:jc w:val="center"/>
                              <w:rPr>
                                <w:color w:val="4472C4" w:themeColor="accent5"/>
                                <w:sz w:val="40"/>
                                <w:szCs w:val="40"/>
                              </w:rPr>
                            </w:pPr>
                            <w:r w:rsidRPr="00B369FE">
                              <w:rPr>
                                <w:color w:val="4472C4" w:themeColor="accent5"/>
                                <w:sz w:val="40"/>
                                <w:szCs w:val="40"/>
                              </w:rPr>
                              <w:t>Standards and Quality Report</w:t>
                            </w:r>
                          </w:p>
                          <w:p w14:paraId="02A2BBB8" w14:textId="6F2197FC" w:rsidR="00B369FE" w:rsidRPr="00B369FE" w:rsidRDefault="00AF1CB7" w:rsidP="00BC5E16">
                            <w:pPr>
                              <w:jc w:val="center"/>
                              <w:rPr>
                                <w:color w:val="4472C4" w:themeColor="accent5"/>
                                <w:sz w:val="40"/>
                                <w:szCs w:val="40"/>
                              </w:rPr>
                            </w:pPr>
                            <w:r>
                              <w:rPr>
                                <w:color w:val="4472C4" w:themeColor="accent5"/>
                                <w:sz w:val="40"/>
                                <w:szCs w:val="40"/>
                              </w:rPr>
                              <w:t>20</w:t>
                            </w:r>
                            <w:r w:rsidR="00590895">
                              <w:rPr>
                                <w:color w:val="4472C4" w:themeColor="accent5"/>
                                <w:sz w:val="40"/>
                                <w:szCs w:val="40"/>
                              </w:rPr>
                              <w:t>2</w:t>
                            </w:r>
                            <w:r w:rsidR="004038C3">
                              <w:rPr>
                                <w:color w:val="4472C4" w:themeColor="accent5"/>
                                <w:sz w:val="40"/>
                                <w:szCs w:val="40"/>
                              </w:rPr>
                              <w:t>5</w:t>
                            </w:r>
                            <w:r>
                              <w:rPr>
                                <w:color w:val="4472C4" w:themeColor="accent5"/>
                                <w:sz w:val="40"/>
                                <w:szCs w:val="40"/>
                              </w:rPr>
                              <w:t>-</w:t>
                            </w:r>
                            <w:r w:rsidR="000C50D8">
                              <w:rPr>
                                <w:color w:val="4472C4" w:themeColor="accent5"/>
                                <w:sz w:val="40"/>
                                <w:szCs w:val="40"/>
                              </w:rPr>
                              <w:t>2</w:t>
                            </w:r>
                            <w:r w:rsidR="00CB6669">
                              <w:rPr>
                                <w:color w:val="4472C4" w:themeColor="accent5"/>
                                <w:sz w:val="40"/>
                                <w:szCs w:val="40"/>
                              </w:rPr>
                              <w:t>6</w:t>
                            </w:r>
                          </w:p>
                          <w:p w14:paraId="672A6659" w14:textId="77777777" w:rsidR="00B369FE" w:rsidRPr="00B369FE" w:rsidRDefault="00B369FE" w:rsidP="00BC5E16">
                            <w:pPr>
                              <w:jc w:val="center"/>
                              <w:rPr>
                                <w:color w:val="4472C4" w:themeColor="accent5"/>
                                <w:sz w:val="28"/>
                              </w:rPr>
                            </w:pPr>
                          </w:p>
                          <w:p w14:paraId="25082F29" w14:textId="40D1CFA1" w:rsidR="00B369FE" w:rsidRPr="000C50D8" w:rsidRDefault="007A4757" w:rsidP="00BC5E16">
                            <w:pPr>
                              <w:jc w:val="center"/>
                              <w:rPr>
                                <w:color w:val="4472C4" w:themeColor="accent5"/>
                                <w:sz w:val="40"/>
                                <w:szCs w:val="40"/>
                              </w:rPr>
                            </w:pPr>
                            <w:r>
                              <w:rPr>
                                <w:color w:val="4472C4" w:themeColor="accent5"/>
                                <w:sz w:val="40"/>
                                <w:szCs w:val="40"/>
                              </w:rPr>
                              <w:t xml:space="preserve">Lainshaw Primary </w:t>
                            </w:r>
                            <w:r w:rsidR="00D43E45">
                              <w:rPr>
                                <w:color w:val="4472C4" w:themeColor="accent5"/>
                                <w:sz w:val="40"/>
                                <w:szCs w:val="40"/>
                              </w:rPr>
                              <w:t>School and ECC</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34EACA56" id="_x0000_t202" coordsize="21600,21600" o:spt="202" path="m,l,21600r21600,l21600,xe">
                <v:stroke joinstyle="miter"/>
                <v:path gradientshapeok="t" o:connecttype="rect"/>
              </v:shapetype>
              <v:shape id="Text Box 2" o:spid="_x0000_s1026" type="#_x0000_t202" style="position:absolute;margin-left:-49.2pt;margin-top:26.3pt;width:185.9pt;height:110.6pt;z-index:25166028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">
                <v:textbox style="mso-fit-shape-to-text:t">
                  <w:txbxContent>
                    <w:p w14:paraId="4E16D927" w14:textId="77777777" w:rsidR="00BC5E16" w:rsidRPr="00B369FE" w:rsidRDefault="00B369FE" w:rsidP="00BC5E16">
                      <w:pPr>
                        <w:jc w:val="center"/>
                        <w:rPr>
                          <w:color w:val="4472C4" w:themeColor="accent5"/>
                          <w:sz w:val="40"/>
                          <w:szCs w:val="40"/>
                        </w:rPr>
                      </w:pPr>
                      <w:r w:rsidRPr="00B369FE">
                        <w:rPr>
                          <w:color w:val="4472C4" w:themeColor="accent5"/>
                          <w:sz w:val="40"/>
                          <w:szCs w:val="40"/>
                        </w:rPr>
                        <w:t>Standards and Quality Report</w:t>
                      </w:r>
                    </w:p>
                    <w:p w14:paraId="02A2BBB8" w14:textId="6F2197FC" w:rsidR="00B369FE" w:rsidRPr="00B369FE" w:rsidRDefault="00AF1CB7" w:rsidP="00BC5E16">
                      <w:pPr>
                        <w:jc w:val="center"/>
                        <w:rPr>
                          <w:color w:val="4472C4" w:themeColor="accent5"/>
                          <w:sz w:val="40"/>
                          <w:szCs w:val="40"/>
                        </w:rPr>
                      </w:pPr>
                      <w:r>
                        <w:rPr>
                          <w:color w:val="4472C4" w:themeColor="accent5"/>
                          <w:sz w:val="40"/>
                          <w:szCs w:val="40"/>
                        </w:rPr>
                        <w:t>20</w:t>
                      </w:r>
                      <w:r w:rsidR="00590895">
                        <w:rPr>
                          <w:color w:val="4472C4" w:themeColor="accent5"/>
                          <w:sz w:val="40"/>
                          <w:szCs w:val="40"/>
                        </w:rPr>
                        <w:t>2</w:t>
                      </w:r>
                      <w:r w:rsidR="004038C3">
                        <w:rPr>
                          <w:color w:val="4472C4" w:themeColor="accent5"/>
                          <w:sz w:val="40"/>
                          <w:szCs w:val="40"/>
                        </w:rPr>
                        <w:t>5</w:t>
                      </w:r>
                      <w:r>
                        <w:rPr>
                          <w:color w:val="4472C4" w:themeColor="accent5"/>
                          <w:sz w:val="40"/>
                          <w:szCs w:val="40"/>
                        </w:rPr>
                        <w:t>-</w:t>
                      </w:r>
                      <w:r w:rsidR="000C50D8">
                        <w:rPr>
                          <w:color w:val="4472C4" w:themeColor="accent5"/>
                          <w:sz w:val="40"/>
                          <w:szCs w:val="40"/>
                        </w:rPr>
                        <w:t>2</w:t>
                      </w:r>
                      <w:r w:rsidR="00CB6669">
                        <w:rPr>
                          <w:color w:val="4472C4" w:themeColor="accent5"/>
                          <w:sz w:val="40"/>
                          <w:szCs w:val="40"/>
                        </w:rPr>
                        <w:t>6</w:t>
                      </w:r>
                    </w:p>
                    <w:p w14:paraId="672A6659" w14:textId="77777777" w:rsidR="00B369FE" w:rsidRPr="00B369FE" w:rsidRDefault="00B369FE" w:rsidP="00BC5E16">
                      <w:pPr>
                        <w:jc w:val="center"/>
                        <w:rPr>
                          <w:color w:val="4472C4" w:themeColor="accent5"/>
                          <w:sz w:val="28"/>
                        </w:rPr>
                      </w:pPr>
                    </w:p>
                    <w:p w14:paraId="25082F29" w14:textId="40D1CFA1" w:rsidR="00B369FE" w:rsidRPr="000C50D8" w:rsidRDefault="007A4757" w:rsidP="00BC5E16">
                      <w:pPr>
                        <w:jc w:val="center"/>
                        <w:rPr>
                          <w:color w:val="4472C4" w:themeColor="accent5"/>
                          <w:sz w:val="40"/>
                          <w:szCs w:val="40"/>
                        </w:rPr>
                      </w:pPr>
                      <w:r>
                        <w:rPr>
                          <w:color w:val="4472C4" w:themeColor="accent5"/>
                          <w:sz w:val="40"/>
                          <w:szCs w:val="40"/>
                        </w:rPr>
                        <w:t xml:space="preserve">Lainshaw Primary </w:t>
                      </w:r>
                      <w:r w:rsidR="00D43E45">
                        <w:rPr>
                          <w:color w:val="4472C4" w:themeColor="accent5"/>
                          <w:sz w:val="40"/>
                          <w:szCs w:val="40"/>
                        </w:rPr>
                        <w:t>School and ECC</w:t>
                      </w:r>
                    </w:p>
                  </w:txbxContent>
                </v:textbox>
                <w10:wrap type="square"/>
              </v:shape>
            </w:pict>
          </mc:Fallback>
        </mc:AlternateContent>
      </w:r>
      <w:r w:rsidR="00390D1A">
        <w:rPr>
          <w:rFonts w:ascii="Arial" w:hAnsi="Arial" w:cs="Arial"/>
          <w:sz w:val="24"/>
          <w:szCs w:val="24"/>
        </w:rPr>
        <w:t xml:space="preserve">     </w:t>
      </w:r>
    </w:p>
    <w:tbl>
      <w:tblPr>
        <w:tblStyle w:val="TableGrid"/>
        <w:tblW w:w="0" w:type="auto"/>
        <w:tblInd w:w="-42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96"/>
      </w:tblGrid>
      <w:tr w:rsidR="001551EB" w14:paraId="1D572414" w14:textId="77777777" w:rsidTr="0299C6DA">
        <w:tc>
          <w:tcPr>
            <w:tcW w:w="8996" w:type="dxa"/>
            <w:shd w:val="clear" w:color="auto" w:fill="BDD6EE" w:themeFill="accent1" w:themeFillTint="66"/>
          </w:tcPr>
          <w:p w14:paraId="5F76F78C" w14:textId="6789C568" w:rsidR="001551EB" w:rsidRDefault="000C50D8" w:rsidP="0299C6DA">
            <w:pPr>
              <w:rPr>
                <w:rFonts w:ascii="Arial" w:hAnsi="Arial" w:cs="Arial"/>
                <w:b/>
                <w:bCs/>
                <w:sz w:val="24"/>
                <w:szCs w:val="24"/>
              </w:rPr>
            </w:pPr>
            <w:r>
              <w:rPr>
                <w:rFonts w:ascii="Arial" w:hAnsi="Arial" w:cs="Arial"/>
                <w:b/>
                <w:bCs/>
                <w:sz w:val="24"/>
                <w:szCs w:val="24"/>
              </w:rPr>
              <w:lastRenderedPageBreak/>
              <w:t>Establishment Context</w:t>
            </w:r>
          </w:p>
        </w:tc>
      </w:tr>
      <w:tr w:rsidR="001551EB" w14:paraId="10DB517C" w14:textId="77777777" w:rsidTr="0299C6DA">
        <w:tc>
          <w:tcPr>
            <w:tcW w:w="8996" w:type="dxa"/>
          </w:tcPr>
          <w:p w14:paraId="5A39BBE3" w14:textId="77777777" w:rsidR="001551EB" w:rsidRPr="00041B48" w:rsidRDefault="001551EB" w:rsidP="001551EB">
            <w:pPr>
              <w:rPr>
                <w:rFonts w:ascii="Arial" w:hAnsi="Arial" w:cs="Arial"/>
                <w:b/>
                <w:sz w:val="28"/>
                <w:szCs w:val="28"/>
              </w:rPr>
            </w:pPr>
          </w:p>
          <w:p w14:paraId="2112FCA0" w14:textId="77777777" w:rsidR="00D43E45" w:rsidRPr="00041B48" w:rsidRDefault="00D43E45" w:rsidP="00D43E45">
            <w:pPr>
              <w:rPr>
                <w:rFonts w:ascii="Arial" w:hAnsi="Arial" w:cs="Arial"/>
                <w:sz w:val="24"/>
                <w:szCs w:val="24"/>
              </w:rPr>
            </w:pPr>
            <w:r w:rsidRPr="00041B48">
              <w:rPr>
                <w:rFonts w:ascii="Arial" w:hAnsi="Arial" w:cs="Arial"/>
                <w:sz w:val="24"/>
                <w:szCs w:val="24"/>
              </w:rPr>
              <w:t>Lainshaw Primary School and ECC serves the growing community of Stewarton.  The town has rapidly increased in recent years and is now the second largest in East Ayrshire.  This has had a natural impact on the infrastructure of the town and the roll of the school, increasing by almost 200 pupils in 10 years. The population of the town at 2020 was estimated to be 7470 with 3080 dwellings, however continued growth could see this continue to rise.  20% of the population are under 16 and 23.5% are over 60. The owner/occupier rate is higher than the East Ayrshire average and the Scottish average.  The main industries in the area are wholesale retail and health and social care and the majority of the population commute to work in Glasgow, Kilmarnock, Irvine and Ayr with easy access to rail and road transport (M77) to access professional occupations 16.4%, skilled trades 15.5% and associate professional and technical occupations 12.9% (across the Northern locality).</w:t>
            </w:r>
          </w:p>
          <w:p w14:paraId="70725060" w14:textId="77777777" w:rsidR="00D43E45" w:rsidRPr="00041B48" w:rsidRDefault="00D43E45" w:rsidP="00D43E45">
            <w:pPr>
              <w:rPr>
                <w:rFonts w:ascii="Arial" w:hAnsi="Arial" w:cs="Arial"/>
                <w:sz w:val="24"/>
                <w:szCs w:val="24"/>
              </w:rPr>
            </w:pPr>
          </w:p>
          <w:p w14:paraId="6C82734D" w14:textId="268D0960" w:rsidR="00D43E45" w:rsidRPr="00041B48" w:rsidRDefault="00D43E45" w:rsidP="00D43E45">
            <w:pPr>
              <w:rPr>
                <w:rFonts w:ascii="Arial" w:hAnsi="Arial" w:cs="Arial"/>
                <w:sz w:val="24"/>
                <w:szCs w:val="24"/>
              </w:rPr>
            </w:pPr>
            <w:r w:rsidRPr="00041B48">
              <w:rPr>
                <w:rFonts w:ascii="Arial" w:hAnsi="Arial" w:cs="Arial"/>
                <w:sz w:val="24"/>
                <w:szCs w:val="24"/>
              </w:rPr>
              <w:t xml:space="preserve">Stewarton is a vibrant community with small businesses and a variety of boutique shops.  Children benefit from access to community groups, clubs and societies offering a wide range of activities out of school.  Many of our children attend these activities during the week and families rely on Lainshaw Lions, our local wraparound care facility which can offer up to 70 places from 7:15am until 6:00pm. </w:t>
            </w:r>
          </w:p>
          <w:p w14:paraId="638E37B3" w14:textId="77777777" w:rsidR="00D43E45" w:rsidRPr="00041B48" w:rsidRDefault="00D43E45" w:rsidP="00D43E45">
            <w:pPr>
              <w:rPr>
                <w:rFonts w:ascii="Arial" w:hAnsi="Arial" w:cs="Arial"/>
                <w:sz w:val="24"/>
                <w:szCs w:val="24"/>
              </w:rPr>
            </w:pPr>
          </w:p>
          <w:p w14:paraId="61FBA910" w14:textId="26E9DA7D" w:rsidR="00D43E45" w:rsidRPr="00041B48" w:rsidRDefault="00D43E45" w:rsidP="00D43E45">
            <w:pPr>
              <w:rPr>
                <w:rFonts w:ascii="Arial" w:hAnsi="Arial" w:cs="Arial"/>
                <w:sz w:val="24"/>
                <w:szCs w:val="24"/>
              </w:rPr>
            </w:pPr>
            <w:r w:rsidRPr="00041B48">
              <w:rPr>
                <w:rFonts w:ascii="Arial" w:hAnsi="Arial" w:cs="Arial"/>
                <w:sz w:val="24"/>
                <w:szCs w:val="24"/>
              </w:rPr>
              <w:t>The socio economic profile of the town is diverse.  The majority of the population are employed in professional occupations, businesses, shops and healthcare with a small level of unemployment in the town. The EAC profile is 87.9% in work and 7.6% unemployed in the North Locality (Kilmarnock and surrounding villages).  1</w:t>
            </w:r>
            <w:r w:rsidR="00DE331D" w:rsidRPr="00041B48">
              <w:rPr>
                <w:rFonts w:ascii="Arial" w:hAnsi="Arial" w:cs="Arial"/>
                <w:sz w:val="24"/>
                <w:szCs w:val="24"/>
              </w:rPr>
              <w:t>4</w:t>
            </w:r>
            <w:r w:rsidRPr="00041B48">
              <w:rPr>
                <w:rFonts w:ascii="Arial" w:hAnsi="Arial" w:cs="Arial"/>
                <w:sz w:val="24"/>
                <w:szCs w:val="24"/>
              </w:rPr>
              <w:t xml:space="preserve">% of children receive free school meals. Vulnerable children/families and families wishing to return to employment can access places for 2 year olds at our ECC.  </w:t>
            </w:r>
          </w:p>
          <w:p w14:paraId="0E91BF41" w14:textId="77777777" w:rsidR="00D43E45" w:rsidRPr="00041B48" w:rsidRDefault="00D43E45" w:rsidP="00D43E45">
            <w:pPr>
              <w:rPr>
                <w:rFonts w:ascii="Arial" w:hAnsi="Arial" w:cs="Arial"/>
                <w:sz w:val="24"/>
                <w:szCs w:val="24"/>
              </w:rPr>
            </w:pPr>
          </w:p>
          <w:p w14:paraId="0862DE6F" w14:textId="77777777" w:rsidR="00D43E45" w:rsidRPr="00041B48" w:rsidRDefault="00D43E45" w:rsidP="00D43E45">
            <w:pPr>
              <w:rPr>
                <w:rFonts w:ascii="Arial" w:hAnsi="Arial" w:cs="Arial"/>
                <w:sz w:val="24"/>
                <w:szCs w:val="24"/>
              </w:rPr>
            </w:pPr>
            <w:r w:rsidRPr="00041B48">
              <w:rPr>
                <w:rFonts w:ascii="Arial" w:hAnsi="Arial" w:cs="Arial"/>
                <w:sz w:val="24"/>
                <w:szCs w:val="24"/>
              </w:rPr>
              <w:t>Lainshaw Primary/ECC is part of the Stewarton Education Group, consisting of Stewarton Academy, Nether Robertland Primary, Nether Robertland ECC, Dunlop Primary/ECC, Kilmaurs Primary and Kilmaurs ECC.  The Head Teachers meet regularly and work together on common projects, with all staff having opportunities for joint CLPL and moderation sessions.</w:t>
            </w:r>
          </w:p>
          <w:p w14:paraId="53FBF62E" w14:textId="77777777" w:rsidR="00D43E45" w:rsidRPr="00041B48" w:rsidRDefault="00D43E45" w:rsidP="00D43E45">
            <w:pPr>
              <w:rPr>
                <w:rFonts w:ascii="Arial" w:hAnsi="Arial" w:cs="Arial"/>
                <w:sz w:val="24"/>
                <w:szCs w:val="24"/>
              </w:rPr>
            </w:pPr>
          </w:p>
          <w:p w14:paraId="042022D9" w14:textId="47BA1CD1" w:rsidR="00D43E45" w:rsidRPr="00041B48" w:rsidRDefault="00EF5A68" w:rsidP="00D43E45">
            <w:pPr>
              <w:rPr>
                <w:rFonts w:ascii="Arial" w:hAnsi="Arial" w:cs="Arial"/>
                <w:sz w:val="24"/>
                <w:szCs w:val="24"/>
              </w:rPr>
            </w:pPr>
            <w:r w:rsidRPr="00041B48">
              <w:rPr>
                <w:rFonts w:ascii="Arial" w:hAnsi="Arial" w:cs="Arial"/>
                <w:sz w:val="24"/>
                <w:szCs w:val="24"/>
              </w:rPr>
              <w:t xml:space="preserve">This </w:t>
            </w:r>
            <w:r w:rsidR="00D43E45" w:rsidRPr="00041B48">
              <w:rPr>
                <w:rFonts w:ascii="Arial" w:hAnsi="Arial" w:cs="Arial"/>
                <w:sz w:val="24"/>
                <w:szCs w:val="24"/>
              </w:rPr>
              <w:t>session the school had 14 classes with a roll of 3</w:t>
            </w:r>
            <w:r w:rsidRPr="00041B48">
              <w:rPr>
                <w:rFonts w:ascii="Arial" w:hAnsi="Arial" w:cs="Arial"/>
                <w:sz w:val="24"/>
                <w:szCs w:val="24"/>
              </w:rPr>
              <w:t>54</w:t>
            </w:r>
            <w:r w:rsidR="00D43E45" w:rsidRPr="00041B48">
              <w:rPr>
                <w:rFonts w:ascii="Arial" w:hAnsi="Arial" w:cs="Arial"/>
                <w:sz w:val="24"/>
                <w:szCs w:val="24"/>
              </w:rPr>
              <w:t xml:space="preserve"> and the ECC registration offered 64 3 to 5 Year Old places, and 15 2 Year Old places. School roll is projected to r</w:t>
            </w:r>
            <w:r w:rsidRPr="00041B48">
              <w:rPr>
                <w:rFonts w:ascii="Arial" w:hAnsi="Arial" w:cs="Arial"/>
                <w:sz w:val="24"/>
                <w:szCs w:val="24"/>
              </w:rPr>
              <w:t xml:space="preserve">educe to 321 in </w:t>
            </w:r>
            <w:r w:rsidR="00D43E45" w:rsidRPr="00041B48">
              <w:rPr>
                <w:rFonts w:ascii="Arial" w:hAnsi="Arial" w:cs="Arial"/>
                <w:sz w:val="24"/>
                <w:szCs w:val="24"/>
              </w:rPr>
              <w:t>the next session with future projections showing a steady increase</w:t>
            </w:r>
            <w:r w:rsidRPr="00041B48">
              <w:rPr>
                <w:rFonts w:ascii="Arial" w:hAnsi="Arial" w:cs="Arial"/>
                <w:sz w:val="24"/>
                <w:szCs w:val="24"/>
              </w:rPr>
              <w:t xml:space="preserve"> again</w:t>
            </w:r>
            <w:r w:rsidR="00D43E45" w:rsidRPr="00041B48">
              <w:rPr>
                <w:rFonts w:ascii="Arial" w:hAnsi="Arial" w:cs="Arial"/>
                <w:sz w:val="24"/>
                <w:szCs w:val="24"/>
              </w:rPr>
              <w:t xml:space="preserve">. Since August 2021, as a result of the 1140 Early Years expansion, our ECC now offers 9am to 3pm sessions 5 days a week. This has resulted in the capacity of our ECC being halved. We have previously seen a higher number of applications than we have places for leading to a ballot for places in the 3 to 5 playrooms of our ECC. The number of children referred to the 2YO room has increased, and operates at maximum capacity most days now. The school comprises 18 classrooms, 3 of which are ECC, a hall, a gym and a library. Two of the classrooms are teaching pods adjacent to the main building.  </w:t>
            </w:r>
          </w:p>
          <w:p w14:paraId="5FE59408" w14:textId="77777777" w:rsidR="00D43E45" w:rsidRPr="00041B48" w:rsidRDefault="00D43E45" w:rsidP="00D43E45">
            <w:pPr>
              <w:rPr>
                <w:rFonts w:ascii="Arial" w:hAnsi="Arial" w:cs="Arial"/>
                <w:sz w:val="24"/>
                <w:szCs w:val="24"/>
              </w:rPr>
            </w:pPr>
          </w:p>
          <w:p w14:paraId="056CCF67" w14:textId="247A0C30" w:rsidR="00D43E45" w:rsidRPr="00041B48" w:rsidRDefault="00D43E45" w:rsidP="00D43E45">
            <w:pPr>
              <w:rPr>
                <w:rFonts w:ascii="Arial" w:hAnsi="Arial" w:cs="Arial"/>
                <w:sz w:val="24"/>
                <w:szCs w:val="24"/>
              </w:rPr>
            </w:pPr>
            <w:r w:rsidRPr="00041B48">
              <w:rPr>
                <w:rFonts w:ascii="Arial" w:hAnsi="Arial" w:cs="Arial"/>
                <w:sz w:val="24"/>
                <w:szCs w:val="24"/>
              </w:rPr>
              <w:t xml:space="preserve">This session there were 22 teaching staff, including SMT, 15 ECC staff, 5 classroom assistants (2.5 funded through PEF). </w:t>
            </w:r>
          </w:p>
          <w:p w14:paraId="7E38A821" w14:textId="6101D84C" w:rsidR="009011D5" w:rsidRDefault="009011D5" w:rsidP="007A429D">
            <w:pPr>
              <w:rPr>
                <w:rFonts w:ascii="Arial" w:hAnsi="Arial" w:cs="Arial"/>
                <w:b/>
                <w:sz w:val="24"/>
                <w:szCs w:val="24"/>
              </w:rPr>
            </w:pPr>
            <w:r>
              <w:rPr>
                <w:rFonts w:ascii="Arial" w:hAnsi="Arial" w:cs="Arial"/>
                <w:b/>
                <w:sz w:val="24"/>
                <w:szCs w:val="24"/>
              </w:rPr>
              <w:lastRenderedPageBreak/>
              <w:t xml:space="preserve">Stage Profile </w:t>
            </w:r>
            <w:r w:rsidR="00CB6669">
              <w:rPr>
                <w:rFonts w:ascii="Arial" w:hAnsi="Arial" w:cs="Arial"/>
                <w:b/>
                <w:sz w:val="24"/>
                <w:szCs w:val="24"/>
              </w:rPr>
              <w:t>2025/26</w:t>
            </w:r>
          </w:p>
          <w:p w14:paraId="1A5D1026" w14:textId="7F413BDF" w:rsidR="009011D5" w:rsidRDefault="009011D5" w:rsidP="007A429D">
            <w:pPr>
              <w:rPr>
                <w:rFonts w:ascii="Arial" w:hAnsi="Arial" w:cs="Arial"/>
                <w:b/>
                <w:sz w:val="24"/>
                <w:szCs w:val="24"/>
              </w:rPr>
            </w:pPr>
          </w:p>
          <w:tbl>
            <w:tblPr>
              <w:tblStyle w:val="TableGrid"/>
              <w:tblW w:w="0" w:type="auto"/>
              <w:tblLook w:val="04A0" w:firstRow="1" w:lastRow="0" w:firstColumn="1" w:lastColumn="0" w:noHBand="0" w:noVBand="1"/>
            </w:tblPr>
            <w:tblGrid>
              <w:gridCol w:w="1096"/>
              <w:gridCol w:w="1096"/>
              <w:gridCol w:w="1096"/>
              <w:gridCol w:w="1096"/>
              <w:gridCol w:w="1096"/>
              <w:gridCol w:w="1096"/>
              <w:gridCol w:w="1097"/>
              <w:gridCol w:w="1097"/>
            </w:tblGrid>
            <w:tr w:rsidR="009011D5" w14:paraId="4D37E7D1" w14:textId="77777777" w:rsidTr="009011D5">
              <w:tc>
                <w:tcPr>
                  <w:tcW w:w="1096" w:type="dxa"/>
                  <w:shd w:val="clear" w:color="auto" w:fill="A6A6A6" w:themeFill="background1" w:themeFillShade="A6"/>
                </w:tcPr>
                <w:p w14:paraId="0192B9E3" w14:textId="77777777" w:rsidR="009011D5" w:rsidRDefault="009011D5" w:rsidP="009011D5">
                  <w:pPr>
                    <w:jc w:val="center"/>
                    <w:rPr>
                      <w:rFonts w:ascii="Arial" w:hAnsi="Arial" w:cs="Arial"/>
                      <w:b/>
                      <w:sz w:val="24"/>
                      <w:szCs w:val="24"/>
                    </w:rPr>
                  </w:pPr>
                </w:p>
              </w:tc>
              <w:tc>
                <w:tcPr>
                  <w:tcW w:w="1096" w:type="dxa"/>
                  <w:shd w:val="clear" w:color="auto" w:fill="A6A6A6" w:themeFill="background1" w:themeFillShade="A6"/>
                </w:tcPr>
                <w:p w14:paraId="74F1F1E2" w14:textId="7BA22BFD" w:rsidR="009011D5" w:rsidRDefault="009011D5" w:rsidP="009011D5">
                  <w:pPr>
                    <w:jc w:val="center"/>
                    <w:rPr>
                      <w:rFonts w:ascii="Arial" w:hAnsi="Arial" w:cs="Arial"/>
                      <w:b/>
                      <w:sz w:val="24"/>
                      <w:szCs w:val="24"/>
                    </w:rPr>
                  </w:pPr>
                  <w:r>
                    <w:rPr>
                      <w:rFonts w:ascii="Arial" w:hAnsi="Arial" w:cs="Arial"/>
                      <w:b/>
                      <w:sz w:val="24"/>
                      <w:szCs w:val="24"/>
                    </w:rPr>
                    <w:t>P1</w:t>
                  </w:r>
                </w:p>
              </w:tc>
              <w:tc>
                <w:tcPr>
                  <w:tcW w:w="1096" w:type="dxa"/>
                  <w:shd w:val="clear" w:color="auto" w:fill="A6A6A6" w:themeFill="background1" w:themeFillShade="A6"/>
                </w:tcPr>
                <w:p w14:paraId="00D962B1" w14:textId="6A37081C" w:rsidR="009011D5" w:rsidRDefault="009011D5" w:rsidP="009011D5">
                  <w:pPr>
                    <w:jc w:val="center"/>
                    <w:rPr>
                      <w:rFonts w:ascii="Arial" w:hAnsi="Arial" w:cs="Arial"/>
                      <w:b/>
                      <w:sz w:val="24"/>
                      <w:szCs w:val="24"/>
                    </w:rPr>
                  </w:pPr>
                  <w:r>
                    <w:rPr>
                      <w:rFonts w:ascii="Arial" w:hAnsi="Arial" w:cs="Arial"/>
                      <w:b/>
                      <w:sz w:val="24"/>
                      <w:szCs w:val="24"/>
                    </w:rPr>
                    <w:t>P2</w:t>
                  </w:r>
                </w:p>
              </w:tc>
              <w:tc>
                <w:tcPr>
                  <w:tcW w:w="1096" w:type="dxa"/>
                  <w:shd w:val="clear" w:color="auto" w:fill="A6A6A6" w:themeFill="background1" w:themeFillShade="A6"/>
                </w:tcPr>
                <w:p w14:paraId="2EABDB6C" w14:textId="7AB5D41F" w:rsidR="009011D5" w:rsidRDefault="009011D5" w:rsidP="009011D5">
                  <w:pPr>
                    <w:jc w:val="center"/>
                    <w:rPr>
                      <w:rFonts w:ascii="Arial" w:hAnsi="Arial" w:cs="Arial"/>
                      <w:b/>
                      <w:sz w:val="24"/>
                      <w:szCs w:val="24"/>
                    </w:rPr>
                  </w:pPr>
                  <w:r>
                    <w:rPr>
                      <w:rFonts w:ascii="Arial" w:hAnsi="Arial" w:cs="Arial"/>
                      <w:b/>
                      <w:sz w:val="24"/>
                      <w:szCs w:val="24"/>
                    </w:rPr>
                    <w:t>P3</w:t>
                  </w:r>
                </w:p>
              </w:tc>
              <w:tc>
                <w:tcPr>
                  <w:tcW w:w="1096" w:type="dxa"/>
                  <w:shd w:val="clear" w:color="auto" w:fill="A6A6A6" w:themeFill="background1" w:themeFillShade="A6"/>
                </w:tcPr>
                <w:p w14:paraId="120D7DC7" w14:textId="52D6DA2F" w:rsidR="009011D5" w:rsidRDefault="009011D5" w:rsidP="009011D5">
                  <w:pPr>
                    <w:jc w:val="center"/>
                    <w:rPr>
                      <w:rFonts w:ascii="Arial" w:hAnsi="Arial" w:cs="Arial"/>
                      <w:b/>
                      <w:sz w:val="24"/>
                      <w:szCs w:val="24"/>
                    </w:rPr>
                  </w:pPr>
                  <w:r>
                    <w:rPr>
                      <w:rFonts w:ascii="Arial" w:hAnsi="Arial" w:cs="Arial"/>
                      <w:b/>
                      <w:sz w:val="24"/>
                      <w:szCs w:val="24"/>
                    </w:rPr>
                    <w:t>P4</w:t>
                  </w:r>
                </w:p>
              </w:tc>
              <w:tc>
                <w:tcPr>
                  <w:tcW w:w="1096" w:type="dxa"/>
                  <w:shd w:val="clear" w:color="auto" w:fill="A6A6A6" w:themeFill="background1" w:themeFillShade="A6"/>
                </w:tcPr>
                <w:p w14:paraId="2A9EFB78" w14:textId="36746EB4" w:rsidR="009011D5" w:rsidRDefault="009011D5" w:rsidP="009011D5">
                  <w:pPr>
                    <w:jc w:val="center"/>
                    <w:rPr>
                      <w:rFonts w:ascii="Arial" w:hAnsi="Arial" w:cs="Arial"/>
                      <w:b/>
                      <w:sz w:val="24"/>
                      <w:szCs w:val="24"/>
                    </w:rPr>
                  </w:pPr>
                  <w:r>
                    <w:rPr>
                      <w:rFonts w:ascii="Arial" w:hAnsi="Arial" w:cs="Arial"/>
                      <w:b/>
                      <w:sz w:val="24"/>
                      <w:szCs w:val="24"/>
                    </w:rPr>
                    <w:t>P5</w:t>
                  </w:r>
                </w:p>
              </w:tc>
              <w:tc>
                <w:tcPr>
                  <w:tcW w:w="1097" w:type="dxa"/>
                  <w:shd w:val="clear" w:color="auto" w:fill="A6A6A6" w:themeFill="background1" w:themeFillShade="A6"/>
                </w:tcPr>
                <w:p w14:paraId="30220752" w14:textId="2AD30A5B" w:rsidR="009011D5" w:rsidRDefault="009011D5" w:rsidP="009011D5">
                  <w:pPr>
                    <w:jc w:val="center"/>
                    <w:rPr>
                      <w:rFonts w:ascii="Arial" w:hAnsi="Arial" w:cs="Arial"/>
                      <w:b/>
                      <w:sz w:val="24"/>
                      <w:szCs w:val="24"/>
                    </w:rPr>
                  </w:pPr>
                  <w:r>
                    <w:rPr>
                      <w:rFonts w:ascii="Arial" w:hAnsi="Arial" w:cs="Arial"/>
                      <w:b/>
                      <w:sz w:val="24"/>
                      <w:szCs w:val="24"/>
                    </w:rPr>
                    <w:t>P6</w:t>
                  </w:r>
                </w:p>
              </w:tc>
              <w:tc>
                <w:tcPr>
                  <w:tcW w:w="1097" w:type="dxa"/>
                  <w:shd w:val="clear" w:color="auto" w:fill="A6A6A6" w:themeFill="background1" w:themeFillShade="A6"/>
                </w:tcPr>
                <w:p w14:paraId="247F9305" w14:textId="459057A2" w:rsidR="009011D5" w:rsidRDefault="009011D5" w:rsidP="009011D5">
                  <w:pPr>
                    <w:jc w:val="center"/>
                    <w:rPr>
                      <w:rFonts w:ascii="Arial" w:hAnsi="Arial" w:cs="Arial"/>
                      <w:b/>
                      <w:sz w:val="24"/>
                      <w:szCs w:val="24"/>
                    </w:rPr>
                  </w:pPr>
                  <w:r>
                    <w:rPr>
                      <w:rFonts w:ascii="Arial" w:hAnsi="Arial" w:cs="Arial"/>
                      <w:b/>
                      <w:sz w:val="24"/>
                      <w:szCs w:val="24"/>
                    </w:rPr>
                    <w:t>P7</w:t>
                  </w:r>
                </w:p>
              </w:tc>
            </w:tr>
            <w:tr w:rsidR="009011D5" w14:paraId="3B78DEB6" w14:textId="77777777" w:rsidTr="009011D5">
              <w:tc>
                <w:tcPr>
                  <w:tcW w:w="1096" w:type="dxa"/>
                  <w:shd w:val="clear" w:color="auto" w:fill="A6A6A6" w:themeFill="background1" w:themeFillShade="A6"/>
                </w:tcPr>
                <w:p w14:paraId="74C51992" w14:textId="351CCD61" w:rsidR="009011D5" w:rsidRDefault="009011D5" w:rsidP="007A429D">
                  <w:pPr>
                    <w:rPr>
                      <w:rFonts w:ascii="Arial" w:hAnsi="Arial" w:cs="Arial"/>
                      <w:b/>
                      <w:sz w:val="24"/>
                      <w:szCs w:val="24"/>
                    </w:rPr>
                  </w:pPr>
                  <w:r>
                    <w:rPr>
                      <w:rFonts w:ascii="Arial" w:hAnsi="Arial" w:cs="Arial"/>
                      <w:b/>
                      <w:sz w:val="24"/>
                      <w:szCs w:val="24"/>
                    </w:rPr>
                    <w:t>Boy</w:t>
                  </w:r>
                </w:p>
              </w:tc>
              <w:tc>
                <w:tcPr>
                  <w:tcW w:w="1096" w:type="dxa"/>
                </w:tcPr>
                <w:p w14:paraId="4872FA10" w14:textId="4703AEA4" w:rsidR="009011D5" w:rsidRDefault="00041B48" w:rsidP="009011D5">
                  <w:pPr>
                    <w:jc w:val="center"/>
                    <w:rPr>
                      <w:rFonts w:ascii="Arial" w:hAnsi="Arial" w:cs="Arial"/>
                      <w:b/>
                      <w:sz w:val="24"/>
                      <w:szCs w:val="24"/>
                    </w:rPr>
                  </w:pPr>
                  <w:r>
                    <w:rPr>
                      <w:rFonts w:ascii="Arial" w:hAnsi="Arial" w:cs="Arial"/>
                      <w:b/>
                      <w:sz w:val="24"/>
                      <w:szCs w:val="24"/>
                    </w:rPr>
                    <w:t>21</w:t>
                  </w:r>
                </w:p>
              </w:tc>
              <w:tc>
                <w:tcPr>
                  <w:tcW w:w="1096" w:type="dxa"/>
                </w:tcPr>
                <w:p w14:paraId="7DF013BF" w14:textId="2BC1B5E0" w:rsidR="009011D5" w:rsidRDefault="00041B48" w:rsidP="009011D5">
                  <w:pPr>
                    <w:jc w:val="center"/>
                    <w:rPr>
                      <w:rFonts w:ascii="Arial" w:hAnsi="Arial" w:cs="Arial"/>
                      <w:b/>
                      <w:sz w:val="24"/>
                      <w:szCs w:val="24"/>
                    </w:rPr>
                  </w:pPr>
                  <w:r>
                    <w:rPr>
                      <w:rFonts w:ascii="Arial" w:hAnsi="Arial" w:cs="Arial"/>
                      <w:b/>
                      <w:sz w:val="24"/>
                      <w:szCs w:val="24"/>
                    </w:rPr>
                    <w:t>13</w:t>
                  </w:r>
                </w:p>
              </w:tc>
              <w:tc>
                <w:tcPr>
                  <w:tcW w:w="1096" w:type="dxa"/>
                </w:tcPr>
                <w:p w14:paraId="7E3281B7" w14:textId="30A9C681" w:rsidR="009011D5" w:rsidRDefault="00041B48" w:rsidP="009011D5">
                  <w:pPr>
                    <w:jc w:val="center"/>
                    <w:rPr>
                      <w:rFonts w:ascii="Arial" w:hAnsi="Arial" w:cs="Arial"/>
                      <w:b/>
                      <w:sz w:val="24"/>
                      <w:szCs w:val="24"/>
                    </w:rPr>
                  </w:pPr>
                  <w:r>
                    <w:rPr>
                      <w:rFonts w:ascii="Arial" w:hAnsi="Arial" w:cs="Arial"/>
                      <w:b/>
                      <w:sz w:val="24"/>
                      <w:szCs w:val="24"/>
                    </w:rPr>
                    <w:t>29</w:t>
                  </w:r>
                </w:p>
              </w:tc>
              <w:tc>
                <w:tcPr>
                  <w:tcW w:w="1096" w:type="dxa"/>
                </w:tcPr>
                <w:p w14:paraId="72A74915" w14:textId="7C8A8250" w:rsidR="009011D5" w:rsidRDefault="00041B48" w:rsidP="009011D5">
                  <w:pPr>
                    <w:jc w:val="center"/>
                    <w:rPr>
                      <w:rFonts w:ascii="Arial" w:hAnsi="Arial" w:cs="Arial"/>
                      <w:b/>
                      <w:sz w:val="24"/>
                      <w:szCs w:val="24"/>
                    </w:rPr>
                  </w:pPr>
                  <w:r>
                    <w:rPr>
                      <w:rFonts w:ascii="Arial" w:hAnsi="Arial" w:cs="Arial"/>
                      <w:b/>
                      <w:sz w:val="24"/>
                      <w:szCs w:val="24"/>
                    </w:rPr>
                    <w:t>28</w:t>
                  </w:r>
                </w:p>
              </w:tc>
              <w:tc>
                <w:tcPr>
                  <w:tcW w:w="1096" w:type="dxa"/>
                </w:tcPr>
                <w:p w14:paraId="16AB915C" w14:textId="1B6117FD" w:rsidR="009011D5" w:rsidRDefault="00041B48" w:rsidP="009011D5">
                  <w:pPr>
                    <w:jc w:val="center"/>
                    <w:rPr>
                      <w:rFonts w:ascii="Arial" w:hAnsi="Arial" w:cs="Arial"/>
                      <w:b/>
                      <w:sz w:val="24"/>
                      <w:szCs w:val="24"/>
                    </w:rPr>
                  </w:pPr>
                  <w:r>
                    <w:rPr>
                      <w:rFonts w:ascii="Arial" w:hAnsi="Arial" w:cs="Arial"/>
                      <w:b/>
                      <w:sz w:val="24"/>
                      <w:szCs w:val="24"/>
                    </w:rPr>
                    <w:t>36</w:t>
                  </w:r>
                </w:p>
              </w:tc>
              <w:tc>
                <w:tcPr>
                  <w:tcW w:w="1097" w:type="dxa"/>
                </w:tcPr>
                <w:p w14:paraId="4EF42B19" w14:textId="6BD9829C" w:rsidR="009011D5" w:rsidRDefault="00041B48" w:rsidP="009011D5">
                  <w:pPr>
                    <w:jc w:val="center"/>
                    <w:rPr>
                      <w:rFonts w:ascii="Arial" w:hAnsi="Arial" w:cs="Arial"/>
                      <w:b/>
                      <w:sz w:val="24"/>
                      <w:szCs w:val="24"/>
                    </w:rPr>
                  </w:pPr>
                  <w:r>
                    <w:rPr>
                      <w:rFonts w:ascii="Arial" w:hAnsi="Arial" w:cs="Arial"/>
                      <w:b/>
                      <w:sz w:val="24"/>
                      <w:szCs w:val="24"/>
                    </w:rPr>
                    <w:t>22</w:t>
                  </w:r>
                </w:p>
              </w:tc>
              <w:tc>
                <w:tcPr>
                  <w:tcW w:w="1097" w:type="dxa"/>
                </w:tcPr>
                <w:p w14:paraId="08262C29" w14:textId="35B36BFD" w:rsidR="009011D5" w:rsidRDefault="00CB6669" w:rsidP="009011D5">
                  <w:pPr>
                    <w:jc w:val="center"/>
                    <w:rPr>
                      <w:rFonts w:ascii="Arial" w:hAnsi="Arial" w:cs="Arial"/>
                      <w:b/>
                      <w:sz w:val="24"/>
                      <w:szCs w:val="24"/>
                    </w:rPr>
                  </w:pPr>
                  <w:r>
                    <w:rPr>
                      <w:rFonts w:ascii="Arial" w:hAnsi="Arial" w:cs="Arial"/>
                      <w:b/>
                      <w:sz w:val="24"/>
                      <w:szCs w:val="24"/>
                    </w:rPr>
                    <w:t>35</w:t>
                  </w:r>
                </w:p>
              </w:tc>
            </w:tr>
            <w:tr w:rsidR="009011D5" w14:paraId="090B3CC4" w14:textId="77777777" w:rsidTr="009011D5">
              <w:tc>
                <w:tcPr>
                  <w:tcW w:w="1096" w:type="dxa"/>
                  <w:shd w:val="clear" w:color="auto" w:fill="A6A6A6" w:themeFill="background1" w:themeFillShade="A6"/>
                </w:tcPr>
                <w:p w14:paraId="2704C057" w14:textId="0985AA5F" w:rsidR="009011D5" w:rsidRDefault="009011D5" w:rsidP="007A429D">
                  <w:pPr>
                    <w:rPr>
                      <w:rFonts w:ascii="Arial" w:hAnsi="Arial" w:cs="Arial"/>
                      <w:b/>
                      <w:sz w:val="24"/>
                      <w:szCs w:val="24"/>
                    </w:rPr>
                  </w:pPr>
                  <w:r>
                    <w:rPr>
                      <w:rFonts w:ascii="Arial" w:hAnsi="Arial" w:cs="Arial"/>
                      <w:b/>
                      <w:sz w:val="24"/>
                      <w:szCs w:val="24"/>
                    </w:rPr>
                    <w:t>Girl</w:t>
                  </w:r>
                </w:p>
              </w:tc>
              <w:tc>
                <w:tcPr>
                  <w:tcW w:w="1096" w:type="dxa"/>
                </w:tcPr>
                <w:p w14:paraId="7C53835F" w14:textId="4F1DC9FC" w:rsidR="009011D5" w:rsidRDefault="00041B48" w:rsidP="009011D5">
                  <w:pPr>
                    <w:jc w:val="center"/>
                    <w:rPr>
                      <w:rFonts w:ascii="Arial" w:hAnsi="Arial" w:cs="Arial"/>
                      <w:b/>
                      <w:sz w:val="24"/>
                      <w:szCs w:val="24"/>
                    </w:rPr>
                  </w:pPr>
                  <w:r>
                    <w:rPr>
                      <w:rFonts w:ascii="Arial" w:hAnsi="Arial" w:cs="Arial"/>
                      <w:b/>
                      <w:sz w:val="24"/>
                      <w:szCs w:val="24"/>
                    </w:rPr>
                    <w:t>24</w:t>
                  </w:r>
                </w:p>
              </w:tc>
              <w:tc>
                <w:tcPr>
                  <w:tcW w:w="1096" w:type="dxa"/>
                </w:tcPr>
                <w:p w14:paraId="2AE3D570" w14:textId="43BD977E" w:rsidR="009011D5" w:rsidRDefault="00041B48" w:rsidP="009011D5">
                  <w:pPr>
                    <w:jc w:val="center"/>
                    <w:rPr>
                      <w:rFonts w:ascii="Arial" w:hAnsi="Arial" w:cs="Arial"/>
                      <w:b/>
                      <w:sz w:val="24"/>
                      <w:szCs w:val="24"/>
                    </w:rPr>
                  </w:pPr>
                  <w:r>
                    <w:rPr>
                      <w:rFonts w:ascii="Arial" w:hAnsi="Arial" w:cs="Arial"/>
                      <w:b/>
                      <w:sz w:val="24"/>
                      <w:szCs w:val="24"/>
                    </w:rPr>
                    <w:t>22</w:t>
                  </w:r>
                </w:p>
              </w:tc>
              <w:tc>
                <w:tcPr>
                  <w:tcW w:w="1096" w:type="dxa"/>
                </w:tcPr>
                <w:p w14:paraId="01800255" w14:textId="015DEBA1" w:rsidR="009011D5" w:rsidRDefault="00041B48" w:rsidP="009011D5">
                  <w:pPr>
                    <w:jc w:val="center"/>
                    <w:rPr>
                      <w:rFonts w:ascii="Arial" w:hAnsi="Arial" w:cs="Arial"/>
                      <w:b/>
                      <w:sz w:val="24"/>
                      <w:szCs w:val="24"/>
                    </w:rPr>
                  </w:pPr>
                  <w:r>
                    <w:rPr>
                      <w:rFonts w:ascii="Arial" w:hAnsi="Arial" w:cs="Arial"/>
                      <w:b/>
                      <w:sz w:val="24"/>
                      <w:szCs w:val="24"/>
                    </w:rPr>
                    <w:t>24</w:t>
                  </w:r>
                </w:p>
              </w:tc>
              <w:tc>
                <w:tcPr>
                  <w:tcW w:w="1096" w:type="dxa"/>
                </w:tcPr>
                <w:p w14:paraId="26E625C9" w14:textId="67CD26AA" w:rsidR="009011D5" w:rsidRDefault="00041B48" w:rsidP="009011D5">
                  <w:pPr>
                    <w:jc w:val="center"/>
                    <w:rPr>
                      <w:rFonts w:ascii="Arial" w:hAnsi="Arial" w:cs="Arial"/>
                      <w:b/>
                      <w:sz w:val="24"/>
                      <w:szCs w:val="24"/>
                    </w:rPr>
                  </w:pPr>
                  <w:r>
                    <w:rPr>
                      <w:rFonts w:ascii="Arial" w:hAnsi="Arial" w:cs="Arial"/>
                      <w:b/>
                      <w:sz w:val="24"/>
                      <w:szCs w:val="24"/>
                    </w:rPr>
                    <w:t>22</w:t>
                  </w:r>
                </w:p>
              </w:tc>
              <w:tc>
                <w:tcPr>
                  <w:tcW w:w="1096" w:type="dxa"/>
                </w:tcPr>
                <w:p w14:paraId="66445E9E" w14:textId="576FCF36" w:rsidR="009011D5" w:rsidRDefault="00041B48" w:rsidP="009011D5">
                  <w:pPr>
                    <w:jc w:val="center"/>
                    <w:rPr>
                      <w:rFonts w:ascii="Arial" w:hAnsi="Arial" w:cs="Arial"/>
                      <w:b/>
                      <w:sz w:val="24"/>
                      <w:szCs w:val="24"/>
                    </w:rPr>
                  </w:pPr>
                  <w:r>
                    <w:rPr>
                      <w:rFonts w:ascii="Arial" w:hAnsi="Arial" w:cs="Arial"/>
                      <w:b/>
                      <w:sz w:val="24"/>
                      <w:szCs w:val="24"/>
                    </w:rPr>
                    <w:t>27</w:t>
                  </w:r>
                </w:p>
              </w:tc>
              <w:tc>
                <w:tcPr>
                  <w:tcW w:w="1097" w:type="dxa"/>
                </w:tcPr>
                <w:p w14:paraId="67EECD7E" w14:textId="7EBF63AD" w:rsidR="009011D5" w:rsidRDefault="00041B48" w:rsidP="009011D5">
                  <w:pPr>
                    <w:jc w:val="center"/>
                    <w:rPr>
                      <w:rFonts w:ascii="Arial" w:hAnsi="Arial" w:cs="Arial"/>
                      <w:b/>
                      <w:sz w:val="24"/>
                      <w:szCs w:val="24"/>
                    </w:rPr>
                  </w:pPr>
                  <w:r>
                    <w:rPr>
                      <w:rFonts w:ascii="Arial" w:hAnsi="Arial" w:cs="Arial"/>
                      <w:b/>
                      <w:sz w:val="24"/>
                      <w:szCs w:val="24"/>
                    </w:rPr>
                    <w:t>22</w:t>
                  </w:r>
                </w:p>
              </w:tc>
              <w:tc>
                <w:tcPr>
                  <w:tcW w:w="1097" w:type="dxa"/>
                </w:tcPr>
                <w:p w14:paraId="4F4E471E" w14:textId="795C3D93" w:rsidR="009011D5" w:rsidRDefault="00CB6669" w:rsidP="009011D5">
                  <w:pPr>
                    <w:jc w:val="center"/>
                    <w:rPr>
                      <w:rFonts w:ascii="Arial" w:hAnsi="Arial" w:cs="Arial"/>
                      <w:b/>
                      <w:sz w:val="24"/>
                      <w:szCs w:val="24"/>
                    </w:rPr>
                  </w:pPr>
                  <w:r>
                    <w:rPr>
                      <w:rFonts w:ascii="Arial" w:hAnsi="Arial" w:cs="Arial"/>
                      <w:b/>
                      <w:sz w:val="24"/>
                      <w:szCs w:val="24"/>
                    </w:rPr>
                    <w:t>29</w:t>
                  </w:r>
                </w:p>
              </w:tc>
            </w:tr>
            <w:tr w:rsidR="009011D5" w14:paraId="6A6AC6BF" w14:textId="77777777" w:rsidTr="009011D5">
              <w:tc>
                <w:tcPr>
                  <w:tcW w:w="1096" w:type="dxa"/>
                  <w:shd w:val="clear" w:color="auto" w:fill="A6A6A6" w:themeFill="background1" w:themeFillShade="A6"/>
                </w:tcPr>
                <w:p w14:paraId="0F26F024" w14:textId="333A50A9" w:rsidR="009011D5" w:rsidRDefault="009011D5" w:rsidP="007A429D">
                  <w:pPr>
                    <w:rPr>
                      <w:rFonts w:ascii="Arial" w:hAnsi="Arial" w:cs="Arial"/>
                      <w:b/>
                      <w:sz w:val="24"/>
                      <w:szCs w:val="24"/>
                    </w:rPr>
                  </w:pPr>
                  <w:r>
                    <w:rPr>
                      <w:rFonts w:ascii="Arial" w:hAnsi="Arial" w:cs="Arial"/>
                      <w:b/>
                      <w:sz w:val="24"/>
                      <w:szCs w:val="24"/>
                    </w:rPr>
                    <w:t>Total</w:t>
                  </w:r>
                </w:p>
              </w:tc>
              <w:tc>
                <w:tcPr>
                  <w:tcW w:w="1096" w:type="dxa"/>
                </w:tcPr>
                <w:p w14:paraId="63D74CBF" w14:textId="1443AE3E" w:rsidR="009011D5" w:rsidRDefault="00041B48" w:rsidP="009011D5">
                  <w:pPr>
                    <w:jc w:val="center"/>
                    <w:rPr>
                      <w:rFonts w:ascii="Arial" w:hAnsi="Arial" w:cs="Arial"/>
                      <w:b/>
                      <w:sz w:val="24"/>
                      <w:szCs w:val="24"/>
                    </w:rPr>
                  </w:pPr>
                  <w:r>
                    <w:rPr>
                      <w:rFonts w:ascii="Arial" w:hAnsi="Arial" w:cs="Arial"/>
                      <w:b/>
                      <w:sz w:val="24"/>
                      <w:szCs w:val="24"/>
                    </w:rPr>
                    <w:t>45</w:t>
                  </w:r>
                </w:p>
              </w:tc>
              <w:tc>
                <w:tcPr>
                  <w:tcW w:w="1096" w:type="dxa"/>
                </w:tcPr>
                <w:p w14:paraId="55A83A04" w14:textId="7F16DBEF" w:rsidR="009011D5" w:rsidRDefault="00041B48" w:rsidP="009011D5">
                  <w:pPr>
                    <w:jc w:val="center"/>
                    <w:rPr>
                      <w:rFonts w:ascii="Arial" w:hAnsi="Arial" w:cs="Arial"/>
                      <w:b/>
                      <w:sz w:val="24"/>
                      <w:szCs w:val="24"/>
                    </w:rPr>
                  </w:pPr>
                  <w:r>
                    <w:rPr>
                      <w:rFonts w:ascii="Arial" w:hAnsi="Arial" w:cs="Arial"/>
                      <w:b/>
                      <w:sz w:val="24"/>
                      <w:szCs w:val="24"/>
                    </w:rPr>
                    <w:t>35</w:t>
                  </w:r>
                </w:p>
              </w:tc>
              <w:tc>
                <w:tcPr>
                  <w:tcW w:w="1096" w:type="dxa"/>
                </w:tcPr>
                <w:p w14:paraId="31C6843F" w14:textId="2D887AC0" w:rsidR="009011D5" w:rsidRDefault="00041B48" w:rsidP="009011D5">
                  <w:pPr>
                    <w:jc w:val="center"/>
                    <w:rPr>
                      <w:rFonts w:ascii="Arial" w:hAnsi="Arial" w:cs="Arial"/>
                      <w:b/>
                      <w:sz w:val="24"/>
                      <w:szCs w:val="24"/>
                    </w:rPr>
                  </w:pPr>
                  <w:r>
                    <w:rPr>
                      <w:rFonts w:ascii="Arial" w:hAnsi="Arial" w:cs="Arial"/>
                      <w:b/>
                      <w:sz w:val="24"/>
                      <w:szCs w:val="24"/>
                    </w:rPr>
                    <w:t>53</w:t>
                  </w:r>
                </w:p>
              </w:tc>
              <w:tc>
                <w:tcPr>
                  <w:tcW w:w="1096" w:type="dxa"/>
                </w:tcPr>
                <w:p w14:paraId="27CC21BB" w14:textId="43491DFA" w:rsidR="009011D5" w:rsidRDefault="00041B48" w:rsidP="009011D5">
                  <w:pPr>
                    <w:jc w:val="center"/>
                    <w:rPr>
                      <w:rFonts w:ascii="Arial" w:hAnsi="Arial" w:cs="Arial"/>
                      <w:b/>
                      <w:sz w:val="24"/>
                      <w:szCs w:val="24"/>
                    </w:rPr>
                  </w:pPr>
                  <w:r>
                    <w:rPr>
                      <w:rFonts w:ascii="Arial" w:hAnsi="Arial" w:cs="Arial"/>
                      <w:b/>
                      <w:sz w:val="24"/>
                      <w:szCs w:val="24"/>
                    </w:rPr>
                    <w:t>50</w:t>
                  </w:r>
                </w:p>
              </w:tc>
              <w:tc>
                <w:tcPr>
                  <w:tcW w:w="1096" w:type="dxa"/>
                </w:tcPr>
                <w:p w14:paraId="5D36C94A" w14:textId="331C1728" w:rsidR="009011D5" w:rsidRDefault="00041B48" w:rsidP="009011D5">
                  <w:pPr>
                    <w:jc w:val="center"/>
                    <w:rPr>
                      <w:rFonts w:ascii="Arial" w:hAnsi="Arial" w:cs="Arial"/>
                      <w:b/>
                      <w:sz w:val="24"/>
                      <w:szCs w:val="24"/>
                    </w:rPr>
                  </w:pPr>
                  <w:r>
                    <w:rPr>
                      <w:rFonts w:ascii="Arial" w:hAnsi="Arial" w:cs="Arial"/>
                      <w:b/>
                      <w:sz w:val="24"/>
                      <w:szCs w:val="24"/>
                    </w:rPr>
                    <w:t>63</w:t>
                  </w:r>
                </w:p>
              </w:tc>
              <w:tc>
                <w:tcPr>
                  <w:tcW w:w="1097" w:type="dxa"/>
                </w:tcPr>
                <w:p w14:paraId="19D50B3B" w14:textId="057F6E79" w:rsidR="009011D5" w:rsidRDefault="00041B48" w:rsidP="009011D5">
                  <w:pPr>
                    <w:jc w:val="center"/>
                    <w:rPr>
                      <w:rFonts w:ascii="Arial" w:hAnsi="Arial" w:cs="Arial"/>
                      <w:b/>
                      <w:sz w:val="24"/>
                      <w:szCs w:val="24"/>
                    </w:rPr>
                  </w:pPr>
                  <w:r>
                    <w:rPr>
                      <w:rFonts w:ascii="Arial" w:hAnsi="Arial" w:cs="Arial"/>
                      <w:b/>
                      <w:sz w:val="24"/>
                      <w:szCs w:val="24"/>
                    </w:rPr>
                    <w:t>44</w:t>
                  </w:r>
                </w:p>
              </w:tc>
              <w:tc>
                <w:tcPr>
                  <w:tcW w:w="1097" w:type="dxa"/>
                </w:tcPr>
                <w:p w14:paraId="1D1C86C4" w14:textId="0FDAF65E" w:rsidR="009011D5" w:rsidRDefault="00CB6669" w:rsidP="009011D5">
                  <w:pPr>
                    <w:jc w:val="center"/>
                    <w:rPr>
                      <w:rFonts w:ascii="Arial" w:hAnsi="Arial" w:cs="Arial"/>
                      <w:b/>
                      <w:sz w:val="24"/>
                      <w:szCs w:val="24"/>
                    </w:rPr>
                  </w:pPr>
                  <w:r>
                    <w:rPr>
                      <w:rFonts w:ascii="Arial" w:hAnsi="Arial" w:cs="Arial"/>
                      <w:b/>
                      <w:sz w:val="24"/>
                      <w:szCs w:val="24"/>
                    </w:rPr>
                    <w:t>64</w:t>
                  </w:r>
                </w:p>
              </w:tc>
            </w:tr>
          </w:tbl>
          <w:p w14:paraId="04A2D174" w14:textId="77777777" w:rsidR="009011D5" w:rsidRDefault="009011D5" w:rsidP="007A429D">
            <w:pPr>
              <w:rPr>
                <w:rFonts w:ascii="Arial" w:hAnsi="Arial" w:cs="Arial"/>
                <w:b/>
                <w:sz w:val="24"/>
                <w:szCs w:val="24"/>
              </w:rPr>
            </w:pPr>
          </w:p>
          <w:p w14:paraId="5E31BC57" w14:textId="77777777" w:rsidR="009011D5" w:rsidRDefault="009011D5" w:rsidP="007A429D">
            <w:pPr>
              <w:rPr>
                <w:rFonts w:ascii="Arial" w:hAnsi="Arial" w:cs="Arial"/>
                <w:b/>
                <w:sz w:val="24"/>
                <w:szCs w:val="24"/>
              </w:rPr>
            </w:pPr>
          </w:p>
          <w:p w14:paraId="7956CB8C" w14:textId="6C68125C" w:rsidR="009011D5" w:rsidRDefault="009011D5" w:rsidP="007A429D">
            <w:pPr>
              <w:rPr>
                <w:rFonts w:ascii="Arial" w:hAnsi="Arial" w:cs="Arial"/>
                <w:b/>
                <w:sz w:val="24"/>
                <w:szCs w:val="24"/>
              </w:rPr>
            </w:pPr>
            <w:r>
              <w:rPr>
                <w:rFonts w:ascii="Arial" w:hAnsi="Arial" w:cs="Arial"/>
                <w:b/>
                <w:sz w:val="24"/>
                <w:szCs w:val="24"/>
              </w:rPr>
              <w:t>SIMD Profile 202</w:t>
            </w:r>
            <w:r w:rsidR="00041B48">
              <w:rPr>
                <w:rFonts w:ascii="Arial" w:hAnsi="Arial" w:cs="Arial"/>
                <w:b/>
                <w:sz w:val="24"/>
                <w:szCs w:val="24"/>
              </w:rPr>
              <w:t>5/26</w:t>
            </w:r>
          </w:p>
          <w:p w14:paraId="4DE79ED6" w14:textId="77777777" w:rsidR="009011D5" w:rsidRDefault="009011D5" w:rsidP="007A429D">
            <w:pPr>
              <w:rPr>
                <w:rFonts w:ascii="Arial" w:hAnsi="Arial" w:cs="Arial"/>
                <w:b/>
                <w:sz w:val="24"/>
                <w:szCs w:val="24"/>
              </w:rPr>
            </w:pPr>
          </w:p>
          <w:tbl>
            <w:tblPr>
              <w:tblStyle w:val="TableGrid"/>
              <w:tblW w:w="0" w:type="auto"/>
              <w:tblLook w:val="04A0" w:firstRow="1" w:lastRow="0" w:firstColumn="1" w:lastColumn="0" w:noHBand="0" w:noVBand="1"/>
            </w:tblPr>
            <w:tblGrid>
              <w:gridCol w:w="924"/>
              <w:gridCol w:w="714"/>
              <w:gridCol w:w="715"/>
              <w:gridCol w:w="717"/>
              <w:gridCol w:w="717"/>
              <w:gridCol w:w="717"/>
              <w:gridCol w:w="717"/>
              <w:gridCol w:w="717"/>
              <w:gridCol w:w="717"/>
              <w:gridCol w:w="717"/>
              <w:gridCol w:w="720"/>
              <w:gridCol w:w="678"/>
            </w:tblGrid>
            <w:tr w:rsidR="009011D5" w14:paraId="51252E08" w14:textId="4E3ECD9A" w:rsidTr="009011D5">
              <w:tc>
                <w:tcPr>
                  <w:tcW w:w="924" w:type="dxa"/>
                  <w:shd w:val="clear" w:color="auto" w:fill="A6A6A6" w:themeFill="background1" w:themeFillShade="A6"/>
                </w:tcPr>
                <w:p w14:paraId="26B8A920" w14:textId="77777777" w:rsidR="009011D5" w:rsidRDefault="009011D5" w:rsidP="007A429D">
                  <w:pPr>
                    <w:rPr>
                      <w:rFonts w:ascii="Arial" w:hAnsi="Arial" w:cs="Arial"/>
                      <w:b/>
                      <w:sz w:val="24"/>
                      <w:szCs w:val="24"/>
                    </w:rPr>
                  </w:pPr>
                  <w:r>
                    <w:rPr>
                      <w:rFonts w:ascii="Arial" w:hAnsi="Arial" w:cs="Arial"/>
                      <w:b/>
                      <w:sz w:val="24"/>
                      <w:szCs w:val="24"/>
                    </w:rPr>
                    <w:t xml:space="preserve">SIMD </w:t>
                  </w:r>
                </w:p>
                <w:p w14:paraId="28340084" w14:textId="6BB2122E" w:rsidR="009011D5" w:rsidRDefault="009011D5" w:rsidP="007A429D">
                  <w:pPr>
                    <w:rPr>
                      <w:rFonts w:ascii="Arial" w:hAnsi="Arial" w:cs="Arial"/>
                      <w:b/>
                      <w:sz w:val="24"/>
                      <w:szCs w:val="24"/>
                    </w:rPr>
                  </w:pPr>
                  <w:r>
                    <w:rPr>
                      <w:rFonts w:ascii="Arial" w:hAnsi="Arial" w:cs="Arial"/>
                      <w:b/>
                      <w:sz w:val="24"/>
                      <w:szCs w:val="24"/>
                    </w:rPr>
                    <w:t>Decile</w:t>
                  </w:r>
                </w:p>
              </w:tc>
              <w:tc>
                <w:tcPr>
                  <w:tcW w:w="714" w:type="dxa"/>
                  <w:shd w:val="clear" w:color="auto" w:fill="A6A6A6" w:themeFill="background1" w:themeFillShade="A6"/>
                </w:tcPr>
                <w:p w14:paraId="6E049F51" w14:textId="29706D6B" w:rsidR="009011D5" w:rsidRDefault="009011D5" w:rsidP="007A429D">
                  <w:pPr>
                    <w:rPr>
                      <w:rFonts w:ascii="Arial" w:hAnsi="Arial" w:cs="Arial"/>
                      <w:b/>
                      <w:sz w:val="24"/>
                      <w:szCs w:val="24"/>
                    </w:rPr>
                  </w:pPr>
                  <w:r>
                    <w:rPr>
                      <w:rFonts w:ascii="Arial" w:hAnsi="Arial" w:cs="Arial"/>
                      <w:b/>
                      <w:sz w:val="24"/>
                      <w:szCs w:val="24"/>
                    </w:rPr>
                    <w:t>1</w:t>
                  </w:r>
                </w:p>
              </w:tc>
              <w:tc>
                <w:tcPr>
                  <w:tcW w:w="715" w:type="dxa"/>
                  <w:shd w:val="clear" w:color="auto" w:fill="A6A6A6" w:themeFill="background1" w:themeFillShade="A6"/>
                </w:tcPr>
                <w:p w14:paraId="4260DEB0" w14:textId="59225B57" w:rsidR="009011D5" w:rsidRDefault="009011D5" w:rsidP="007A429D">
                  <w:pPr>
                    <w:rPr>
                      <w:rFonts w:ascii="Arial" w:hAnsi="Arial" w:cs="Arial"/>
                      <w:b/>
                      <w:sz w:val="24"/>
                      <w:szCs w:val="24"/>
                    </w:rPr>
                  </w:pPr>
                  <w:r>
                    <w:rPr>
                      <w:rFonts w:ascii="Arial" w:hAnsi="Arial" w:cs="Arial"/>
                      <w:b/>
                      <w:sz w:val="24"/>
                      <w:szCs w:val="24"/>
                    </w:rPr>
                    <w:t>2</w:t>
                  </w:r>
                </w:p>
              </w:tc>
              <w:tc>
                <w:tcPr>
                  <w:tcW w:w="717" w:type="dxa"/>
                  <w:shd w:val="clear" w:color="auto" w:fill="A6A6A6" w:themeFill="background1" w:themeFillShade="A6"/>
                </w:tcPr>
                <w:p w14:paraId="194BCDF2" w14:textId="1616FEA9" w:rsidR="009011D5" w:rsidRDefault="009011D5" w:rsidP="007A429D">
                  <w:pPr>
                    <w:rPr>
                      <w:rFonts w:ascii="Arial" w:hAnsi="Arial" w:cs="Arial"/>
                      <w:b/>
                      <w:sz w:val="24"/>
                      <w:szCs w:val="24"/>
                    </w:rPr>
                  </w:pPr>
                  <w:r>
                    <w:rPr>
                      <w:rFonts w:ascii="Arial" w:hAnsi="Arial" w:cs="Arial"/>
                      <w:b/>
                      <w:sz w:val="24"/>
                      <w:szCs w:val="24"/>
                    </w:rPr>
                    <w:t>3</w:t>
                  </w:r>
                </w:p>
              </w:tc>
              <w:tc>
                <w:tcPr>
                  <w:tcW w:w="717" w:type="dxa"/>
                  <w:shd w:val="clear" w:color="auto" w:fill="A6A6A6" w:themeFill="background1" w:themeFillShade="A6"/>
                </w:tcPr>
                <w:p w14:paraId="0C2885BF" w14:textId="0B345C02" w:rsidR="009011D5" w:rsidRDefault="009011D5" w:rsidP="007A429D">
                  <w:pPr>
                    <w:rPr>
                      <w:rFonts w:ascii="Arial" w:hAnsi="Arial" w:cs="Arial"/>
                      <w:b/>
                      <w:sz w:val="24"/>
                      <w:szCs w:val="24"/>
                    </w:rPr>
                  </w:pPr>
                  <w:r>
                    <w:rPr>
                      <w:rFonts w:ascii="Arial" w:hAnsi="Arial" w:cs="Arial"/>
                      <w:b/>
                      <w:sz w:val="24"/>
                      <w:szCs w:val="24"/>
                    </w:rPr>
                    <w:t>4</w:t>
                  </w:r>
                </w:p>
              </w:tc>
              <w:tc>
                <w:tcPr>
                  <w:tcW w:w="717" w:type="dxa"/>
                  <w:shd w:val="clear" w:color="auto" w:fill="A6A6A6" w:themeFill="background1" w:themeFillShade="A6"/>
                </w:tcPr>
                <w:p w14:paraId="099FB925" w14:textId="72BA7E8F" w:rsidR="009011D5" w:rsidRDefault="009011D5" w:rsidP="007A429D">
                  <w:pPr>
                    <w:rPr>
                      <w:rFonts w:ascii="Arial" w:hAnsi="Arial" w:cs="Arial"/>
                      <w:b/>
                      <w:sz w:val="24"/>
                      <w:szCs w:val="24"/>
                    </w:rPr>
                  </w:pPr>
                  <w:r>
                    <w:rPr>
                      <w:rFonts w:ascii="Arial" w:hAnsi="Arial" w:cs="Arial"/>
                      <w:b/>
                      <w:sz w:val="24"/>
                      <w:szCs w:val="24"/>
                    </w:rPr>
                    <w:t>5</w:t>
                  </w:r>
                </w:p>
              </w:tc>
              <w:tc>
                <w:tcPr>
                  <w:tcW w:w="717" w:type="dxa"/>
                  <w:shd w:val="clear" w:color="auto" w:fill="A6A6A6" w:themeFill="background1" w:themeFillShade="A6"/>
                </w:tcPr>
                <w:p w14:paraId="4F8E823A" w14:textId="779618E0" w:rsidR="009011D5" w:rsidRDefault="009011D5" w:rsidP="007A429D">
                  <w:pPr>
                    <w:rPr>
                      <w:rFonts w:ascii="Arial" w:hAnsi="Arial" w:cs="Arial"/>
                      <w:b/>
                      <w:sz w:val="24"/>
                      <w:szCs w:val="24"/>
                    </w:rPr>
                  </w:pPr>
                  <w:r>
                    <w:rPr>
                      <w:rFonts w:ascii="Arial" w:hAnsi="Arial" w:cs="Arial"/>
                      <w:b/>
                      <w:sz w:val="24"/>
                      <w:szCs w:val="24"/>
                    </w:rPr>
                    <w:t>6</w:t>
                  </w:r>
                </w:p>
              </w:tc>
              <w:tc>
                <w:tcPr>
                  <w:tcW w:w="717" w:type="dxa"/>
                  <w:shd w:val="clear" w:color="auto" w:fill="A6A6A6" w:themeFill="background1" w:themeFillShade="A6"/>
                </w:tcPr>
                <w:p w14:paraId="2926D758" w14:textId="54453CFD" w:rsidR="009011D5" w:rsidRDefault="009011D5" w:rsidP="007A429D">
                  <w:pPr>
                    <w:rPr>
                      <w:rFonts w:ascii="Arial" w:hAnsi="Arial" w:cs="Arial"/>
                      <w:b/>
                      <w:sz w:val="24"/>
                      <w:szCs w:val="24"/>
                    </w:rPr>
                  </w:pPr>
                  <w:r>
                    <w:rPr>
                      <w:rFonts w:ascii="Arial" w:hAnsi="Arial" w:cs="Arial"/>
                      <w:b/>
                      <w:sz w:val="24"/>
                      <w:szCs w:val="24"/>
                    </w:rPr>
                    <w:t>7</w:t>
                  </w:r>
                </w:p>
              </w:tc>
              <w:tc>
                <w:tcPr>
                  <w:tcW w:w="717" w:type="dxa"/>
                  <w:shd w:val="clear" w:color="auto" w:fill="A6A6A6" w:themeFill="background1" w:themeFillShade="A6"/>
                </w:tcPr>
                <w:p w14:paraId="52201080" w14:textId="7F419A3C" w:rsidR="009011D5" w:rsidRDefault="009011D5" w:rsidP="007A429D">
                  <w:pPr>
                    <w:rPr>
                      <w:rFonts w:ascii="Arial" w:hAnsi="Arial" w:cs="Arial"/>
                      <w:b/>
                      <w:sz w:val="24"/>
                      <w:szCs w:val="24"/>
                    </w:rPr>
                  </w:pPr>
                  <w:r>
                    <w:rPr>
                      <w:rFonts w:ascii="Arial" w:hAnsi="Arial" w:cs="Arial"/>
                      <w:b/>
                      <w:sz w:val="24"/>
                      <w:szCs w:val="24"/>
                    </w:rPr>
                    <w:t>8</w:t>
                  </w:r>
                </w:p>
              </w:tc>
              <w:tc>
                <w:tcPr>
                  <w:tcW w:w="717" w:type="dxa"/>
                  <w:shd w:val="clear" w:color="auto" w:fill="A6A6A6" w:themeFill="background1" w:themeFillShade="A6"/>
                </w:tcPr>
                <w:p w14:paraId="3325EDEB" w14:textId="12C6F852" w:rsidR="009011D5" w:rsidRDefault="009011D5" w:rsidP="007A429D">
                  <w:pPr>
                    <w:rPr>
                      <w:rFonts w:ascii="Arial" w:hAnsi="Arial" w:cs="Arial"/>
                      <w:b/>
                      <w:sz w:val="24"/>
                      <w:szCs w:val="24"/>
                    </w:rPr>
                  </w:pPr>
                  <w:r>
                    <w:rPr>
                      <w:rFonts w:ascii="Arial" w:hAnsi="Arial" w:cs="Arial"/>
                      <w:b/>
                      <w:sz w:val="24"/>
                      <w:szCs w:val="24"/>
                    </w:rPr>
                    <w:t>9</w:t>
                  </w:r>
                </w:p>
              </w:tc>
              <w:tc>
                <w:tcPr>
                  <w:tcW w:w="720" w:type="dxa"/>
                  <w:shd w:val="clear" w:color="auto" w:fill="A6A6A6" w:themeFill="background1" w:themeFillShade="A6"/>
                </w:tcPr>
                <w:p w14:paraId="49A4EF9C" w14:textId="43264551" w:rsidR="009011D5" w:rsidRDefault="009011D5" w:rsidP="007A429D">
                  <w:pPr>
                    <w:rPr>
                      <w:rFonts w:ascii="Arial" w:hAnsi="Arial" w:cs="Arial"/>
                      <w:b/>
                      <w:sz w:val="24"/>
                      <w:szCs w:val="24"/>
                    </w:rPr>
                  </w:pPr>
                  <w:r>
                    <w:rPr>
                      <w:rFonts w:ascii="Arial" w:hAnsi="Arial" w:cs="Arial"/>
                      <w:b/>
                      <w:sz w:val="24"/>
                      <w:szCs w:val="24"/>
                    </w:rPr>
                    <w:t>10</w:t>
                  </w:r>
                </w:p>
              </w:tc>
              <w:tc>
                <w:tcPr>
                  <w:tcW w:w="678" w:type="dxa"/>
                  <w:shd w:val="clear" w:color="auto" w:fill="A6A6A6" w:themeFill="background1" w:themeFillShade="A6"/>
                </w:tcPr>
                <w:p w14:paraId="5A626BCE" w14:textId="26551BC4" w:rsidR="009011D5" w:rsidRDefault="009011D5" w:rsidP="007A429D">
                  <w:pPr>
                    <w:rPr>
                      <w:rFonts w:ascii="Arial" w:hAnsi="Arial" w:cs="Arial"/>
                      <w:b/>
                      <w:sz w:val="24"/>
                      <w:szCs w:val="24"/>
                    </w:rPr>
                  </w:pPr>
                  <w:r>
                    <w:rPr>
                      <w:rFonts w:ascii="Arial" w:hAnsi="Arial" w:cs="Arial"/>
                      <w:b/>
                      <w:sz w:val="24"/>
                      <w:szCs w:val="24"/>
                    </w:rPr>
                    <w:t>n/a</w:t>
                  </w:r>
                </w:p>
              </w:tc>
            </w:tr>
            <w:tr w:rsidR="009011D5" w14:paraId="11841A47" w14:textId="0CCE9608" w:rsidTr="0004261A">
              <w:tc>
                <w:tcPr>
                  <w:tcW w:w="924" w:type="dxa"/>
                  <w:shd w:val="clear" w:color="auto" w:fill="A6A6A6" w:themeFill="background1" w:themeFillShade="A6"/>
                </w:tcPr>
                <w:p w14:paraId="1A63C4B2" w14:textId="77777777" w:rsidR="009011D5" w:rsidRDefault="009011D5" w:rsidP="007A429D">
                  <w:pPr>
                    <w:rPr>
                      <w:rFonts w:ascii="Arial" w:hAnsi="Arial" w:cs="Arial"/>
                      <w:b/>
                      <w:sz w:val="24"/>
                      <w:szCs w:val="24"/>
                    </w:rPr>
                  </w:pPr>
                </w:p>
              </w:tc>
              <w:tc>
                <w:tcPr>
                  <w:tcW w:w="714" w:type="dxa"/>
                </w:tcPr>
                <w:p w14:paraId="007DA7B3" w14:textId="4A54E54F" w:rsidR="009011D5" w:rsidRDefault="00041B48" w:rsidP="006C3A32">
                  <w:pPr>
                    <w:jc w:val="center"/>
                    <w:rPr>
                      <w:rFonts w:ascii="Arial" w:hAnsi="Arial" w:cs="Arial"/>
                      <w:b/>
                      <w:sz w:val="24"/>
                      <w:szCs w:val="24"/>
                    </w:rPr>
                  </w:pPr>
                  <w:r>
                    <w:rPr>
                      <w:rFonts w:ascii="Arial" w:hAnsi="Arial" w:cs="Arial"/>
                      <w:b/>
                      <w:sz w:val="24"/>
                      <w:szCs w:val="24"/>
                    </w:rPr>
                    <w:t>2</w:t>
                  </w:r>
                </w:p>
              </w:tc>
              <w:tc>
                <w:tcPr>
                  <w:tcW w:w="715" w:type="dxa"/>
                </w:tcPr>
                <w:p w14:paraId="6F9738FE" w14:textId="0253F869" w:rsidR="009011D5" w:rsidRDefault="00041B48" w:rsidP="006C3A32">
                  <w:pPr>
                    <w:jc w:val="center"/>
                    <w:rPr>
                      <w:rFonts w:ascii="Arial" w:hAnsi="Arial" w:cs="Arial"/>
                      <w:b/>
                      <w:sz w:val="24"/>
                      <w:szCs w:val="24"/>
                    </w:rPr>
                  </w:pPr>
                  <w:r>
                    <w:rPr>
                      <w:rFonts w:ascii="Arial" w:hAnsi="Arial" w:cs="Arial"/>
                      <w:b/>
                      <w:sz w:val="24"/>
                      <w:szCs w:val="24"/>
                    </w:rPr>
                    <w:t>0</w:t>
                  </w:r>
                </w:p>
              </w:tc>
              <w:tc>
                <w:tcPr>
                  <w:tcW w:w="717" w:type="dxa"/>
                </w:tcPr>
                <w:p w14:paraId="1772669B" w14:textId="08E71A32" w:rsidR="009011D5" w:rsidRDefault="006C3A32" w:rsidP="006C3A32">
                  <w:pPr>
                    <w:jc w:val="center"/>
                    <w:rPr>
                      <w:rFonts w:ascii="Arial" w:hAnsi="Arial" w:cs="Arial"/>
                      <w:b/>
                      <w:sz w:val="24"/>
                      <w:szCs w:val="24"/>
                    </w:rPr>
                  </w:pPr>
                  <w:r>
                    <w:rPr>
                      <w:rFonts w:ascii="Arial" w:hAnsi="Arial" w:cs="Arial"/>
                      <w:b/>
                      <w:sz w:val="24"/>
                      <w:szCs w:val="24"/>
                    </w:rPr>
                    <w:t>6</w:t>
                  </w:r>
                  <w:r w:rsidR="00041B48">
                    <w:rPr>
                      <w:rFonts w:ascii="Arial" w:hAnsi="Arial" w:cs="Arial"/>
                      <w:b/>
                      <w:sz w:val="24"/>
                      <w:szCs w:val="24"/>
                    </w:rPr>
                    <w:t>7</w:t>
                  </w:r>
                </w:p>
              </w:tc>
              <w:tc>
                <w:tcPr>
                  <w:tcW w:w="717" w:type="dxa"/>
                </w:tcPr>
                <w:p w14:paraId="1AD710C4" w14:textId="1BD0F63C" w:rsidR="009011D5" w:rsidRDefault="00041B48" w:rsidP="006C3A32">
                  <w:pPr>
                    <w:jc w:val="center"/>
                    <w:rPr>
                      <w:rFonts w:ascii="Arial" w:hAnsi="Arial" w:cs="Arial"/>
                      <w:b/>
                      <w:sz w:val="24"/>
                      <w:szCs w:val="24"/>
                    </w:rPr>
                  </w:pPr>
                  <w:r>
                    <w:rPr>
                      <w:rFonts w:ascii="Arial" w:hAnsi="Arial" w:cs="Arial"/>
                      <w:b/>
                      <w:sz w:val="24"/>
                      <w:szCs w:val="24"/>
                    </w:rPr>
                    <w:t>61</w:t>
                  </w:r>
                </w:p>
              </w:tc>
              <w:tc>
                <w:tcPr>
                  <w:tcW w:w="717" w:type="dxa"/>
                </w:tcPr>
                <w:p w14:paraId="47AAFB7B" w14:textId="3A831F4F" w:rsidR="009011D5" w:rsidRDefault="00041B48" w:rsidP="006C3A32">
                  <w:pPr>
                    <w:jc w:val="center"/>
                    <w:rPr>
                      <w:rFonts w:ascii="Arial" w:hAnsi="Arial" w:cs="Arial"/>
                      <w:b/>
                      <w:sz w:val="24"/>
                      <w:szCs w:val="24"/>
                    </w:rPr>
                  </w:pPr>
                  <w:r>
                    <w:rPr>
                      <w:rFonts w:ascii="Arial" w:hAnsi="Arial" w:cs="Arial"/>
                      <w:b/>
                      <w:sz w:val="24"/>
                      <w:szCs w:val="24"/>
                    </w:rPr>
                    <w:t>5</w:t>
                  </w:r>
                </w:p>
              </w:tc>
              <w:tc>
                <w:tcPr>
                  <w:tcW w:w="717" w:type="dxa"/>
                </w:tcPr>
                <w:p w14:paraId="057E7414" w14:textId="5354E66D" w:rsidR="009011D5" w:rsidRDefault="00041B48" w:rsidP="006C3A32">
                  <w:pPr>
                    <w:jc w:val="center"/>
                    <w:rPr>
                      <w:rFonts w:ascii="Arial" w:hAnsi="Arial" w:cs="Arial"/>
                      <w:b/>
                      <w:sz w:val="24"/>
                      <w:szCs w:val="24"/>
                    </w:rPr>
                  </w:pPr>
                  <w:r>
                    <w:rPr>
                      <w:rFonts w:ascii="Arial" w:hAnsi="Arial" w:cs="Arial"/>
                      <w:b/>
                      <w:sz w:val="24"/>
                      <w:szCs w:val="24"/>
                    </w:rPr>
                    <w:t>1</w:t>
                  </w:r>
                </w:p>
              </w:tc>
              <w:tc>
                <w:tcPr>
                  <w:tcW w:w="717" w:type="dxa"/>
                </w:tcPr>
                <w:p w14:paraId="5F37E74D" w14:textId="7B18BD6F" w:rsidR="009011D5" w:rsidRDefault="00041B48" w:rsidP="00041B48">
                  <w:pPr>
                    <w:jc w:val="center"/>
                    <w:rPr>
                      <w:rFonts w:ascii="Arial" w:hAnsi="Arial" w:cs="Arial"/>
                      <w:b/>
                      <w:sz w:val="24"/>
                      <w:szCs w:val="24"/>
                    </w:rPr>
                  </w:pPr>
                  <w:r>
                    <w:rPr>
                      <w:rFonts w:ascii="Arial" w:hAnsi="Arial" w:cs="Arial"/>
                      <w:b/>
                      <w:sz w:val="24"/>
                      <w:szCs w:val="24"/>
                    </w:rPr>
                    <w:t>3</w:t>
                  </w:r>
                </w:p>
              </w:tc>
              <w:tc>
                <w:tcPr>
                  <w:tcW w:w="717" w:type="dxa"/>
                </w:tcPr>
                <w:p w14:paraId="7EB14C1C" w14:textId="06EC46DE" w:rsidR="009011D5" w:rsidRDefault="00041B48" w:rsidP="006C3A32">
                  <w:pPr>
                    <w:jc w:val="center"/>
                    <w:rPr>
                      <w:rFonts w:ascii="Arial" w:hAnsi="Arial" w:cs="Arial"/>
                      <w:b/>
                      <w:sz w:val="24"/>
                      <w:szCs w:val="24"/>
                    </w:rPr>
                  </w:pPr>
                  <w:r>
                    <w:rPr>
                      <w:rFonts w:ascii="Arial" w:hAnsi="Arial" w:cs="Arial"/>
                      <w:b/>
                      <w:sz w:val="24"/>
                      <w:szCs w:val="24"/>
                    </w:rPr>
                    <w:t>185</w:t>
                  </w:r>
                </w:p>
              </w:tc>
              <w:tc>
                <w:tcPr>
                  <w:tcW w:w="717" w:type="dxa"/>
                </w:tcPr>
                <w:p w14:paraId="72C1D7E3" w14:textId="50AB2995" w:rsidR="009011D5" w:rsidRDefault="006C3A32" w:rsidP="006C3A32">
                  <w:pPr>
                    <w:jc w:val="center"/>
                    <w:rPr>
                      <w:rFonts w:ascii="Arial" w:hAnsi="Arial" w:cs="Arial"/>
                      <w:b/>
                      <w:sz w:val="24"/>
                      <w:szCs w:val="24"/>
                    </w:rPr>
                  </w:pPr>
                  <w:r>
                    <w:rPr>
                      <w:rFonts w:ascii="Arial" w:hAnsi="Arial" w:cs="Arial"/>
                      <w:b/>
                      <w:sz w:val="24"/>
                      <w:szCs w:val="24"/>
                    </w:rPr>
                    <w:t>0</w:t>
                  </w:r>
                </w:p>
              </w:tc>
              <w:tc>
                <w:tcPr>
                  <w:tcW w:w="720" w:type="dxa"/>
                </w:tcPr>
                <w:p w14:paraId="3EDB37A5" w14:textId="6988CB7B" w:rsidR="009011D5" w:rsidRDefault="006C3A32" w:rsidP="006C3A32">
                  <w:pPr>
                    <w:jc w:val="center"/>
                    <w:rPr>
                      <w:rFonts w:ascii="Arial" w:hAnsi="Arial" w:cs="Arial"/>
                      <w:b/>
                      <w:sz w:val="24"/>
                      <w:szCs w:val="24"/>
                    </w:rPr>
                  </w:pPr>
                  <w:r>
                    <w:rPr>
                      <w:rFonts w:ascii="Arial" w:hAnsi="Arial" w:cs="Arial"/>
                      <w:b/>
                      <w:sz w:val="24"/>
                      <w:szCs w:val="24"/>
                    </w:rPr>
                    <w:t>2</w:t>
                  </w:r>
                  <w:r w:rsidR="00041B48">
                    <w:rPr>
                      <w:rFonts w:ascii="Arial" w:hAnsi="Arial" w:cs="Arial"/>
                      <w:b/>
                      <w:sz w:val="24"/>
                      <w:szCs w:val="24"/>
                    </w:rPr>
                    <w:t>8</w:t>
                  </w:r>
                </w:p>
              </w:tc>
              <w:tc>
                <w:tcPr>
                  <w:tcW w:w="678" w:type="dxa"/>
                </w:tcPr>
                <w:p w14:paraId="6C5E5C5D" w14:textId="25194BB1" w:rsidR="009011D5" w:rsidRDefault="00041B48" w:rsidP="006C3A32">
                  <w:pPr>
                    <w:jc w:val="center"/>
                    <w:rPr>
                      <w:rFonts w:ascii="Arial" w:hAnsi="Arial" w:cs="Arial"/>
                      <w:b/>
                      <w:sz w:val="24"/>
                      <w:szCs w:val="24"/>
                    </w:rPr>
                  </w:pPr>
                  <w:r>
                    <w:rPr>
                      <w:rFonts w:ascii="Arial" w:hAnsi="Arial" w:cs="Arial"/>
                      <w:b/>
                      <w:sz w:val="24"/>
                      <w:szCs w:val="24"/>
                    </w:rPr>
                    <w:t>2</w:t>
                  </w:r>
                </w:p>
              </w:tc>
            </w:tr>
          </w:tbl>
          <w:p w14:paraId="14FA20D2" w14:textId="5AC9DF18" w:rsidR="009011D5" w:rsidRDefault="009011D5" w:rsidP="007A429D">
            <w:pPr>
              <w:rPr>
                <w:rFonts w:ascii="Arial" w:hAnsi="Arial" w:cs="Arial"/>
                <w:b/>
                <w:sz w:val="24"/>
                <w:szCs w:val="24"/>
              </w:rPr>
            </w:pPr>
          </w:p>
          <w:p w14:paraId="51203CF0" w14:textId="49C54CDC" w:rsidR="009011D5" w:rsidRDefault="009011D5" w:rsidP="007A429D">
            <w:pPr>
              <w:rPr>
                <w:rFonts w:ascii="Arial" w:hAnsi="Arial" w:cs="Arial"/>
                <w:b/>
                <w:sz w:val="24"/>
                <w:szCs w:val="24"/>
              </w:rPr>
            </w:pPr>
          </w:p>
          <w:p w14:paraId="12D38CC1" w14:textId="4A188E57" w:rsidR="009011D5" w:rsidRDefault="009011D5" w:rsidP="007A429D">
            <w:pPr>
              <w:rPr>
                <w:rFonts w:ascii="Arial" w:hAnsi="Arial" w:cs="Arial"/>
                <w:b/>
                <w:sz w:val="24"/>
                <w:szCs w:val="24"/>
              </w:rPr>
            </w:pPr>
            <w:r>
              <w:rPr>
                <w:rFonts w:ascii="Arial" w:hAnsi="Arial" w:cs="Arial"/>
                <w:b/>
                <w:sz w:val="24"/>
                <w:szCs w:val="24"/>
              </w:rPr>
              <w:t>Wider Profile 202</w:t>
            </w:r>
            <w:r w:rsidR="00041B48">
              <w:rPr>
                <w:rFonts w:ascii="Arial" w:hAnsi="Arial" w:cs="Arial"/>
                <w:b/>
                <w:sz w:val="24"/>
                <w:szCs w:val="24"/>
              </w:rPr>
              <w:t>5</w:t>
            </w:r>
            <w:r>
              <w:rPr>
                <w:rFonts w:ascii="Arial" w:hAnsi="Arial" w:cs="Arial"/>
                <w:b/>
                <w:sz w:val="24"/>
                <w:szCs w:val="24"/>
              </w:rPr>
              <w:t>/2</w:t>
            </w:r>
            <w:r w:rsidR="00041B48">
              <w:rPr>
                <w:rFonts w:ascii="Arial" w:hAnsi="Arial" w:cs="Arial"/>
                <w:b/>
                <w:sz w:val="24"/>
                <w:szCs w:val="24"/>
              </w:rPr>
              <w:t>6</w:t>
            </w:r>
            <w:r>
              <w:rPr>
                <w:rFonts w:ascii="Arial" w:hAnsi="Arial" w:cs="Arial"/>
                <w:b/>
                <w:sz w:val="24"/>
                <w:szCs w:val="24"/>
              </w:rPr>
              <w:t xml:space="preserve"> (%)</w:t>
            </w:r>
          </w:p>
          <w:p w14:paraId="66136F11" w14:textId="50534FED" w:rsidR="009011D5" w:rsidRDefault="009011D5" w:rsidP="009011D5">
            <w:pPr>
              <w:rPr>
                <w:rFonts w:ascii="Arial" w:hAnsi="Arial" w:cs="Arial"/>
                <w:b/>
                <w:bCs/>
                <w:sz w:val="24"/>
                <w:szCs w:val="24"/>
                <w:u w:val="single"/>
              </w:rPr>
            </w:pPr>
          </w:p>
          <w:tbl>
            <w:tblPr>
              <w:tblStyle w:val="TableGrid"/>
              <w:tblW w:w="0" w:type="auto"/>
              <w:tblLook w:val="04A0" w:firstRow="1" w:lastRow="0" w:firstColumn="1" w:lastColumn="0" w:noHBand="0" w:noVBand="1"/>
            </w:tblPr>
            <w:tblGrid>
              <w:gridCol w:w="2192"/>
              <w:gridCol w:w="2192"/>
              <w:gridCol w:w="2193"/>
              <w:gridCol w:w="2193"/>
            </w:tblGrid>
            <w:tr w:rsidR="009011D5" w14:paraId="03D9EE76" w14:textId="77777777" w:rsidTr="000B4CFD">
              <w:tc>
                <w:tcPr>
                  <w:tcW w:w="2192" w:type="dxa"/>
                  <w:shd w:val="clear" w:color="auto" w:fill="A6A6A6" w:themeFill="background1" w:themeFillShade="A6"/>
                </w:tcPr>
                <w:p w14:paraId="1298BF9D" w14:textId="77777777" w:rsidR="009011D5" w:rsidRDefault="009011D5" w:rsidP="009011D5">
                  <w:pPr>
                    <w:jc w:val="center"/>
                    <w:rPr>
                      <w:rFonts w:ascii="Arial" w:hAnsi="Arial" w:cs="Arial"/>
                      <w:b/>
                      <w:sz w:val="24"/>
                      <w:szCs w:val="24"/>
                    </w:rPr>
                  </w:pPr>
                  <w:r>
                    <w:rPr>
                      <w:rFonts w:ascii="Arial" w:hAnsi="Arial" w:cs="Arial"/>
                      <w:b/>
                      <w:sz w:val="24"/>
                      <w:szCs w:val="24"/>
                    </w:rPr>
                    <w:t>Free School Meal Entitlement</w:t>
                  </w:r>
                </w:p>
              </w:tc>
              <w:tc>
                <w:tcPr>
                  <w:tcW w:w="2192" w:type="dxa"/>
                  <w:shd w:val="clear" w:color="auto" w:fill="A6A6A6" w:themeFill="background1" w:themeFillShade="A6"/>
                </w:tcPr>
                <w:p w14:paraId="08FBA036" w14:textId="77777777" w:rsidR="009011D5" w:rsidRDefault="009011D5" w:rsidP="009011D5">
                  <w:pPr>
                    <w:jc w:val="center"/>
                    <w:rPr>
                      <w:rFonts w:ascii="Arial" w:hAnsi="Arial" w:cs="Arial"/>
                      <w:b/>
                      <w:sz w:val="24"/>
                      <w:szCs w:val="24"/>
                    </w:rPr>
                  </w:pPr>
                  <w:r>
                    <w:rPr>
                      <w:rFonts w:ascii="Arial" w:hAnsi="Arial" w:cs="Arial"/>
                      <w:b/>
                      <w:sz w:val="24"/>
                      <w:szCs w:val="24"/>
                    </w:rPr>
                    <w:t>Average Attendance</w:t>
                  </w:r>
                </w:p>
              </w:tc>
              <w:tc>
                <w:tcPr>
                  <w:tcW w:w="2193" w:type="dxa"/>
                  <w:shd w:val="clear" w:color="auto" w:fill="A6A6A6" w:themeFill="background1" w:themeFillShade="A6"/>
                </w:tcPr>
                <w:p w14:paraId="383DF79B" w14:textId="77777777" w:rsidR="009011D5" w:rsidRDefault="009011D5" w:rsidP="009011D5">
                  <w:pPr>
                    <w:jc w:val="center"/>
                    <w:rPr>
                      <w:rFonts w:ascii="Arial" w:hAnsi="Arial" w:cs="Arial"/>
                      <w:b/>
                      <w:sz w:val="24"/>
                      <w:szCs w:val="24"/>
                    </w:rPr>
                  </w:pPr>
                  <w:r>
                    <w:rPr>
                      <w:rFonts w:ascii="Arial" w:hAnsi="Arial" w:cs="Arial"/>
                      <w:b/>
                      <w:sz w:val="24"/>
                      <w:szCs w:val="24"/>
                    </w:rPr>
                    <w:t>ASN</w:t>
                  </w:r>
                </w:p>
              </w:tc>
              <w:tc>
                <w:tcPr>
                  <w:tcW w:w="2193" w:type="dxa"/>
                  <w:shd w:val="clear" w:color="auto" w:fill="A6A6A6" w:themeFill="background1" w:themeFillShade="A6"/>
                </w:tcPr>
                <w:p w14:paraId="3C50D3CB" w14:textId="77777777" w:rsidR="009011D5" w:rsidRDefault="009011D5" w:rsidP="009011D5">
                  <w:pPr>
                    <w:jc w:val="center"/>
                    <w:rPr>
                      <w:rFonts w:ascii="Arial" w:hAnsi="Arial" w:cs="Arial"/>
                      <w:b/>
                      <w:sz w:val="24"/>
                      <w:szCs w:val="24"/>
                    </w:rPr>
                  </w:pPr>
                  <w:r>
                    <w:rPr>
                      <w:rFonts w:ascii="Arial" w:hAnsi="Arial" w:cs="Arial"/>
                      <w:b/>
                      <w:sz w:val="24"/>
                      <w:szCs w:val="24"/>
                    </w:rPr>
                    <w:t>Exclusions</w:t>
                  </w:r>
                </w:p>
              </w:tc>
            </w:tr>
            <w:tr w:rsidR="009011D5" w14:paraId="6DCD8C67" w14:textId="77777777" w:rsidTr="000B4CFD">
              <w:trPr>
                <w:trHeight w:val="732"/>
              </w:trPr>
              <w:tc>
                <w:tcPr>
                  <w:tcW w:w="2192" w:type="dxa"/>
                </w:tcPr>
                <w:p w14:paraId="5A9DE4EE" w14:textId="4975869F" w:rsidR="009011D5" w:rsidRDefault="00041B48" w:rsidP="00C00D38">
                  <w:pPr>
                    <w:jc w:val="center"/>
                    <w:rPr>
                      <w:rFonts w:ascii="Arial" w:hAnsi="Arial" w:cs="Arial"/>
                      <w:b/>
                      <w:sz w:val="24"/>
                      <w:szCs w:val="24"/>
                    </w:rPr>
                  </w:pPr>
                  <w:r>
                    <w:rPr>
                      <w:rFonts w:ascii="Arial" w:hAnsi="Arial" w:cs="Arial"/>
                      <w:b/>
                      <w:sz w:val="24"/>
                      <w:szCs w:val="24"/>
                    </w:rPr>
                    <w:t>51</w:t>
                  </w:r>
                </w:p>
              </w:tc>
              <w:tc>
                <w:tcPr>
                  <w:tcW w:w="2192" w:type="dxa"/>
                </w:tcPr>
                <w:p w14:paraId="766463E9" w14:textId="428FE0A2" w:rsidR="009011D5" w:rsidRDefault="009011D5" w:rsidP="00C00D38">
                  <w:pPr>
                    <w:jc w:val="center"/>
                    <w:rPr>
                      <w:rFonts w:ascii="Arial" w:hAnsi="Arial" w:cs="Arial"/>
                      <w:b/>
                      <w:sz w:val="24"/>
                      <w:szCs w:val="24"/>
                    </w:rPr>
                  </w:pPr>
                  <w:r>
                    <w:rPr>
                      <w:rFonts w:ascii="Arial" w:hAnsi="Arial" w:cs="Arial"/>
                      <w:b/>
                      <w:sz w:val="24"/>
                      <w:szCs w:val="24"/>
                    </w:rPr>
                    <w:t>9</w:t>
                  </w:r>
                  <w:r w:rsidR="00041B48">
                    <w:rPr>
                      <w:rFonts w:ascii="Arial" w:hAnsi="Arial" w:cs="Arial"/>
                      <w:b/>
                      <w:sz w:val="24"/>
                      <w:szCs w:val="24"/>
                    </w:rPr>
                    <w:t>5.24</w:t>
                  </w:r>
                </w:p>
              </w:tc>
              <w:tc>
                <w:tcPr>
                  <w:tcW w:w="2193" w:type="dxa"/>
                </w:tcPr>
                <w:p w14:paraId="0459DF9A" w14:textId="406C4F3B" w:rsidR="009011D5" w:rsidRDefault="00041B48" w:rsidP="00C00D38">
                  <w:pPr>
                    <w:jc w:val="center"/>
                    <w:rPr>
                      <w:rFonts w:ascii="Arial" w:hAnsi="Arial" w:cs="Arial"/>
                      <w:b/>
                      <w:sz w:val="24"/>
                      <w:szCs w:val="24"/>
                    </w:rPr>
                  </w:pPr>
                  <w:r>
                    <w:rPr>
                      <w:rFonts w:ascii="Arial" w:hAnsi="Arial" w:cs="Arial"/>
                      <w:b/>
                      <w:sz w:val="24"/>
                      <w:szCs w:val="24"/>
                    </w:rPr>
                    <w:t>18</w:t>
                  </w:r>
                </w:p>
              </w:tc>
              <w:tc>
                <w:tcPr>
                  <w:tcW w:w="2193" w:type="dxa"/>
                </w:tcPr>
                <w:p w14:paraId="06E3D776" w14:textId="28034564" w:rsidR="009011D5" w:rsidRDefault="009011D5" w:rsidP="00C00D38">
                  <w:pPr>
                    <w:jc w:val="center"/>
                    <w:rPr>
                      <w:rFonts w:ascii="Arial" w:hAnsi="Arial" w:cs="Arial"/>
                      <w:b/>
                      <w:sz w:val="24"/>
                      <w:szCs w:val="24"/>
                    </w:rPr>
                  </w:pPr>
                  <w:r>
                    <w:rPr>
                      <w:rFonts w:ascii="Arial" w:hAnsi="Arial" w:cs="Arial"/>
                      <w:b/>
                      <w:sz w:val="24"/>
                      <w:szCs w:val="24"/>
                    </w:rPr>
                    <w:t>0</w:t>
                  </w:r>
                </w:p>
              </w:tc>
            </w:tr>
          </w:tbl>
          <w:p w14:paraId="72A3D3EC" w14:textId="2FDEDB3F" w:rsidR="009011D5" w:rsidRDefault="009011D5" w:rsidP="007A429D">
            <w:pPr>
              <w:rPr>
                <w:rFonts w:ascii="Arial" w:hAnsi="Arial" w:cs="Arial"/>
                <w:b/>
                <w:sz w:val="24"/>
                <w:szCs w:val="24"/>
              </w:rPr>
            </w:pPr>
          </w:p>
        </w:tc>
      </w:tr>
    </w:tbl>
    <w:p w14:paraId="768AD442" w14:textId="272E2219" w:rsidR="000C50D8" w:rsidRDefault="000C50D8" w:rsidP="0299C6DA">
      <w:pPr>
        <w:rPr>
          <w:rFonts w:ascii="Arial" w:hAnsi="Arial" w:cs="Arial"/>
          <w:b/>
          <w:bCs/>
          <w:sz w:val="24"/>
          <w:szCs w:val="24"/>
        </w:rPr>
      </w:pPr>
    </w:p>
    <w:tbl>
      <w:tblPr>
        <w:tblStyle w:val="TableGrid"/>
        <w:tblW w:w="0" w:type="auto"/>
        <w:tblInd w:w="-42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96"/>
      </w:tblGrid>
      <w:tr w:rsidR="000C50D8" w14:paraId="059723C3" w14:textId="77777777" w:rsidTr="34610C8A">
        <w:tc>
          <w:tcPr>
            <w:tcW w:w="8996" w:type="dxa"/>
            <w:shd w:val="clear" w:color="auto" w:fill="BDD6EE" w:themeFill="accent1" w:themeFillTint="66"/>
          </w:tcPr>
          <w:p w14:paraId="6764156F" w14:textId="1ECA0824" w:rsidR="000C50D8" w:rsidRDefault="000C50D8" w:rsidP="00A34503">
            <w:pPr>
              <w:rPr>
                <w:rFonts w:ascii="Arial" w:hAnsi="Arial" w:cs="Arial"/>
                <w:b/>
                <w:bCs/>
                <w:sz w:val="24"/>
                <w:szCs w:val="24"/>
              </w:rPr>
            </w:pPr>
            <w:r>
              <w:rPr>
                <w:rFonts w:ascii="Arial" w:hAnsi="Arial" w:cs="Arial"/>
                <w:b/>
                <w:bCs/>
                <w:sz w:val="24"/>
                <w:szCs w:val="24"/>
              </w:rPr>
              <w:br w:type="page"/>
              <w:t>Establishment Vision, Values and Aims</w:t>
            </w:r>
          </w:p>
        </w:tc>
      </w:tr>
      <w:tr w:rsidR="000C50D8" w14:paraId="6D3B0F16" w14:textId="77777777" w:rsidTr="34610C8A">
        <w:tc>
          <w:tcPr>
            <w:tcW w:w="8996" w:type="dxa"/>
          </w:tcPr>
          <w:p w14:paraId="12439A8D" w14:textId="77777777" w:rsidR="000C50D8" w:rsidRPr="002B4AFC" w:rsidRDefault="000C50D8" w:rsidP="00A34503">
            <w:pPr>
              <w:rPr>
                <w:rFonts w:ascii="Arial" w:hAnsi="Arial" w:cs="Arial"/>
                <w:b/>
                <w:sz w:val="24"/>
                <w:szCs w:val="24"/>
              </w:rPr>
            </w:pPr>
          </w:p>
          <w:p w14:paraId="3CC8F8D2" w14:textId="77777777" w:rsidR="00614931" w:rsidRPr="00BF41EA" w:rsidRDefault="00614931" w:rsidP="00614931">
            <w:pPr>
              <w:rPr>
                <w:rFonts w:ascii="Arial" w:hAnsi="Arial" w:cs="Arial"/>
                <w:b/>
                <w:u w:val="single"/>
              </w:rPr>
            </w:pPr>
            <w:r w:rsidRPr="00BF41EA">
              <w:rPr>
                <w:rFonts w:ascii="Arial" w:hAnsi="Arial" w:cs="Arial"/>
                <w:b/>
                <w:u w:val="single"/>
              </w:rPr>
              <w:t>OUR VISION</w:t>
            </w:r>
            <w:r>
              <w:rPr>
                <w:rFonts w:ascii="Arial" w:hAnsi="Arial" w:cs="Arial"/>
                <w:b/>
                <w:u w:val="single"/>
              </w:rPr>
              <w:t xml:space="preserve"> </w:t>
            </w:r>
          </w:p>
          <w:p w14:paraId="38A14ACD" w14:textId="557E0468" w:rsidR="00614931" w:rsidRPr="009568BA" w:rsidRDefault="00614931" w:rsidP="00614931">
            <w:pPr>
              <w:rPr>
                <w:rFonts w:ascii="Arial" w:hAnsi="Arial" w:cs="Arial"/>
                <w:sz w:val="24"/>
              </w:rPr>
            </w:pPr>
            <w:r w:rsidRPr="009568BA">
              <w:rPr>
                <w:rFonts w:ascii="Arial" w:hAnsi="Arial" w:cs="Arial"/>
                <w:sz w:val="24"/>
              </w:rPr>
              <w:t>In Lainshaw Primary and ECC, our shared vision is to provide high quality education in a safe, respectful and inclusive environment where all needs are recognised, accepted and met within an ethos that nurtures a desire for life-long learning and aspirational achievement.</w:t>
            </w:r>
          </w:p>
          <w:p w14:paraId="2D9F3828" w14:textId="16082F31" w:rsidR="00614931" w:rsidRPr="009568BA" w:rsidRDefault="00614931" w:rsidP="00614931">
            <w:pPr>
              <w:rPr>
                <w:rFonts w:ascii="Arial" w:hAnsi="Arial" w:cs="Arial"/>
                <w:sz w:val="24"/>
              </w:rPr>
            </w:pPr>
          </w:p>
          <w:p w14:paraId="503A176B" w14:textId="77777777" w:rsidR="00614931" w:rsidRPr="00146326" w:rsidRDefault="00614931" w:rsidP="00614931">
            <w:pPr>
              <w:rPr>
                <w:rFonts w:ascii="Arial" w:hAnsi="Arial" w:cs="Arial"/>
                <w:b/>
                <w:u w:val="single"/>
              </w:rPr>
            </w:pPr>
            <w:r w:rsidRPr="00146326">
              <w:rPr>
                <w:rFonts w:ascii="Arial" w:hAnsi="Arial" w:cs="Arial"/>
                <w:b/>
                <w:u w:val="single"/>
              </w:rPr>
              <w:t>OUR VALUES</w:t>
            </w:r>
            <w:r>
              <w:rPr>
                <w:rFonts w:ascii="Arial" w:hAnsi="Arial" w:cs="Arial"/>
                <w:b/>
                <w:u w:val="single"/>
              </w:rPr>
              <w:t xml:space="preserve"> </w:t>
            </w:r>
          </w:p>
          <w:p w14:paraId="0D73DF62" w14:textId="565D3638" w:rsidR="00614931" w:rsidRPr="009568BA" w:rsidRDefault="00614931" w:rsidP="00614931">
            <w:pPr>
              <w:rPr>
                <w:rFonts w:ascii="Arial" w:hAnsi="Arial" w:cs="Arial"/>
                <w:sz w:val="24"/>
              </w:rPr>
            </w:pPr>
            <w:r w:rsidRPr="009568BA">
              <w:rPr>
                <w:rFonts w:ascii="Arial" w:hAnsi="Arial" w:cs="Arial"/>
                <w:sz w:val="24"/>
              </w:rPr>
              <w:t>In April 2025, we consulted with children, staff, parents/carers and our community to update our school values to reflect our school’s current priorities and align with our aspirations for our learners. We now have four new school values:</w:t>
            </w:r>
          </w:p>
          <w:p w14:paraId="50F5DE21" w14:textId="03578563" w:rsidR="00614931" w:rsidRPr="009568BA" w:rsidRDefault="00614931" w:rsidP="00614931">
            <w:pPr>
              <w:rPr>
                <w:rFonts w:ascii="Arial" w:hAnsi="Arial" w:cs="Arial"/>
                <w:sz w:val="24"/>
              </w:rPr>
            </w:pPr>
          </w:p>
          <w:p w14:paraId="0CE426CF" w14:textId="4E9C2C5C" w:rsidR="00DE331D" w:rsidRPr="009568BA" w:rsidRDefault="00DE331D" w:rsidP="00D64950">
            <w:pPr>
              <w:pStyle w:val="ListParagraph"/>
              <w:numPr>
                <w:ilvl w:val="0"/>
                <w:numId w:val="4"/>
              </w:numPr>
              <w:rPr>
                <w:rFonts w:ascii="Arial" w:hAnsi="Arial" w:cs="Arial"/>
                <w:sz w:val="24"/>
              </w:rPr>
            </w:pPr>
            <w:r w:rsidRPr="009568BA">
              <w:rPr>
                <w:rFonts w:ascii="Arial" w:hAnsi="Arial" w:cs="Arial"/>
                <w:sz w:val="24"/>
              </w:rPr>
              <w:t>Inclusion</w:t>
            </w:r>
          </w:p>
          <w:p w14:paraId="340865A1" w14:textId="77777777" w:rsidR="00DE331D" w:rsidRPr="009568BA" w:rsidRDefault="00DE331D" w:rsidP="00D64950">
            <w:pPr>
              <w:pStyle w:val="ListParagraph"/>
              <w:numPr>
                <w:ilvl w:val="0"/>
                <w:numId w:val="4"/>
              </w:numPr>
              <w:rPr>
                <w:rFonts w:ascii="Arial" w:hAnsi="Arial" w:cs="Arial"/>
                <w:sz w:val="24"/>
              </w:rPr>
            </w:pPr>
            <w:r w:rsidRPr="009568BA">
              <w:rPr>
                <w:rFonts w:ascii="Arial" w:hAnsi="Arial" w:cs="Arial"/>
                <w:sz w:val="24"/>
              </w:rPr>
              <w:t>Responsibility</w:t>
            </w:r>
          </w:p>
          <w:p w14:paraId="7A25378F" w14:textId="77777777" w:rsidR="00DE331D" w:rsidRPr="009568BA" w:rsidRDefault="00DE331D" w:rsidP="00D64950">
            <w:pPr>
              <w:pStyle w:val="ListParagraph"/>
              <w:numPr>
                <w:ilvl w:val="0"/>
                <w:numId w:val="4"/>
              </w:numPr>
              <w:rPr>
                <w:rFonts w:ascii="Arial" w:hAnsi="Arial" w:cs="Arial"/>
                <w:sz w:val="24"/>
              </w:rPr>
            </w:pPr>
            <w:r w:rsidRPr="009568BA">
              <w:rPr>
                <w:rFonts w:ascii="Arial" w:hAnsi="Arial" w:cs="Arial"/>
                <w:sz w:val="24"/>
              </w:rPr>
              <w:t>Respect</w:t>
            </w:r>
          </w:p>
          <w:p w14:paraId="4FA4E1EF" w14:textId="7B227B95" w:rsidR="00614931" w:rsidRPr="00DE331D" w:rsidRDefault="00DE331D" w:rsidP="00D64950">
            <w:pPr>
              <w:pStyle w:val="ListParagraph"/>
              <w:numPr>
                <w:ilvl w:val="0"/>
                <w:numId w:val="4"/>
              </w:numPr>
              <w:rPr>
                <w:rFonts w:ascii="Arial" w:hAnsi="Arial" w:cs="Arial"/>
              </w:rPr>
            </w:pPr>
            <w:r w:rsidRPr="009568BA">
              <w:rPr>
                <w:rFonts w:ascii="Arial" w:hAnsi="Arial" w:cs="Arial"/>
                <w:sz w:val="24"/>
              </w:rPr>
              <w:t>Communit</w:t>
            </w:r>
            <w:r w:rsidRPr="00DE331D">
              <w:rPr>
                <w:rFonts w:ascii="Arial" w:hAnsi="Arial" w:cs="Arial"/>
              </w:rPr>
              <w:t>y</w:t>
            </w:r>
          </w:p>
          <w:p w14:paraId="117A25C8" w14:textId="77777777" w:rsidR="00614931" w:rsidRPr="00614931" w:rsidRDefault="00614931" w:rsidP="00614931">
            <w:pPr>
              <w:rPr>
                <w:rFonts w:ascii="Arial" w:hAnsi="Arial" w:cs="Arial"/>
              </w:rPr>
            </w:pPr>
          </w:p>
          <w:p w14:paraId="314D791C" w14:textId="77777777" w:rsidR="00614931" w:rsidRDefault="00614931" w:rsidP="00614931">
            <w:pPr>
              <w:rPr>
                <w:rFonts w:ascii="Arial" w:hAnsi="Arial" w:cs="Arial"/>
              </w:rPr>
            </w:pPr>
            <w:r w:rsidRPr="005531C6">
              <w:rPr>
                <w:rFonts w:ascii="Arial" w:hAnsi="Arial" w:cs="Arial"/>
                <w:b/>
                <w:u w:val="single"/>
              </w:rPr>
              <w:t>OUR AIMS</w:t>
            </w:r>
            <w:r w:rsidRPr="005531C6">
              <w:rPr>
                <w:rFonts w:ascii="Arial" w:hAnsi="Arial" w:cs="Arial"/>
              </w:rPr>
              <w:t xml:space="preserve">   </w:t>
            </w:r>
          </w:p>
          <w:p w14:paraId="32B0D9C1" w14:textId="77777777" w:rsidR="009568BA" w:rsidRDefault="009568BA" w:rsidP="009568BA">
            <w:pPr>
              <w:pStyle w:val="Default"/>
            </w:pPr>
            <w:r w:rsidRPr="009568BA">
              <w:t>Lainshaw Primary School aims to provide a quality education for all children, preparing them for future learning, life, and work. We work collaboratively to provide a safe, supportive, and engaging environment where students can develop their potential. The school works in partnership with parents and carers to ensure every child receives the best possible start in life.</w:t>
            </w:r>
          </w:p>
          <w:p w14:paraId="5642124C" w14:textId="77777777" w:rsidR="009568BA" w:rsidRDefault="009568BA" w:rsidP="009568BA">
            <w:pPr>
              <w:pStyle w:val="Default"/>
            </w:pPr>
          </w:p>
          <w:p w14:paraId="7FA1BABC" w14:textId="71188F65" w:rsidR="000C50D8" w:rsidRDefault="009568BA" w:rsidP="009568BA">
            <w:pPr>
              <w:pStyle w:val="Default"/>
            </w:pPr>
            <w:r>
              <w:t>In summary we aim to:</w:t>
            </w:r>
          </w:p>
          <w:p w14:paraId="0ACBC601" w14:textId="77777777" w:rsidR="009568BA" w:rsidRPr="009568BA" w:rsidRDefault="009568BA" w:rsidP="009568BA">
            <w:pPr>
              <w:pStyle w:val="Default"/>
            </w:pPr>
          </w:p>
          <w:p w14:paraId="20476B97" w14:textId="13E7687D" w:rsidR="009568BA" w:rsidRPr="009568BA" w:rsidRDefault="009568BA" w:rsidP="00D64950">
            <w:pPr>
              <w:pStyle w:val="Default"/>
              <w:numPr>
                <w:ilvl w:val="0"/>
                <w:numId w:val="5"/>
              </w:numPr>
              <w:rPr>
                <w:rStyle w:val="Strong"/>
                <w:b w:val="0"/>
                <w:color w:val="auto"/>
                <w:shd w:val="clear" w:color="auto" w:fill="FFFFFF"/>
              </w:rPr>
            </w:pPr>
            <w:r>
              <w:rPr>
                <w:rStyle w:val="Strong"/>
                <w:b w:val="0"/>
                <w:color w:val="auto"/>
                <w:shd w:val="clear" w:color="auto" w:fill="FFFFFF"/>
              </w:rPr>
              <w:t>Provide a broad,</w:t>
            </w:r>
            <w:r w:rsidRPr="009568BA">
              <w:rPr>
                <w:rStyle w:val="Strong"/>
                <w:b w:val="0"/>
                <w:color w:val="auto"/>
                <w:shd w:val="clear" w:color="auto" w:fill="FFFFFF"/>
              </w:rPr>
              <w:t xml:space="preserve"> balanced </w:t>
            </w:r>
            <w:r>
              <w:rPr>
                <w:rStyle w:val="Strong"/>
                <w:b w:val="0"/>
                <w:color w:val="auto"/>
                <w:shd w:val="clear" w:color="auto" w:fill="FFFFFF"/>
              </w:rPr>
              <w:t xml:space="preserve">and appropriately challenging </w:t>
            </w:r>
            <w:r w:rsidRPr="009568BA">
              <w:rPr>
                <w:rStyle w:val="Strong"/>
                <w:b w:val="0"/>
                <w:color w:val="auto"/>
                <w:shd w:val="clear" w:color="auto" w:fill="FFFFFF"/>
              </w:rPr>
              <w:t>curriculum:</w:t>
            </w:r>
          </w:p>
          <w:p w14:paraId="6DB36786" w14:textId="77777777" w:rsidR="009568BA" w:rsidRPr="009568BA" w:rsidRDefault="009568BA" w:rsidP="00D64950">
            <w:pPr>
              <w:pStyle w:val="Default"/>
              <w:numPr>
                <w:ilvl w:val="0"/>
                <w:numId w:val="5"/>
              </w:numPr>
              <w:rPr>
                <w:rStyle w:val="Strong"/>
                <w:b w:val="0"/>
                <w:color w:val="auto"/>
                <w:shd w:val="clear" w:color="auto" w:fill="FFFFFF"/>
              </w:rPr>
            </w:pPr>
            <w:r w:rsidRPr="009568BA">
              <w:rPr>
                <w:rStyle w:val="Strong"/>
                <w:b w:val="0"/>
                <w:color w:val="auto"/>
                <w:shd w:val="clear" w:color="auto" w:fill="FFFFFF"/>
              </w:rPr>
              <w:t>Improve attainment in literacy and numeracy</w:t>
            </w:r>
          </w:p>
          <w:p w14:paraId="2B4CB3D8" w14:textId="7AFDFA33" w:rsidR="009568BA" w:rsidRPr="009568BA" w:rsidRDefault="009568BA" w:rsidP="00D64950">
            <w:pPr>
              <w:pStyle w:val="Default"/>
              <w:numPr>
                <w:ilvl w:val="0"/>
                <w:numId w:val="5"/>
              </w:numPr>
              <w:rPr>
                <w:rStyle w:val="Strong"/>
                <w:b w:val="0"/>
                <w:color w:val="auto"/>
                <w:shd w:val="clear" w:color="auto" w:fill="FFFFFF"/>
              </w:rPr>
            </w:pPr>
            <w:r w:rsidRPr="009568BA">
              <w:rPr>
                <w:rStyle w:val="Strong"/>
                <w:b w:val="0"/>
                <w:color w:val="auto"/>
                <w:shd w:val="clear" w:color="auto" w:fill="FFFFFF"/>
              </w:rPr>
              <w:t>Encourage positive attitudes towards lifelong learning</w:t>
            </w:r>
          </w:p>
          <w:p w14:paraId="217B9DBE" w14:textId="7C746BA3" w:rsidR="009568BA" w:rsidRPr="009568BA" w:rsidRDefault="009568BA" w:rsidP="00D64950">
            <w:pPr>
              <w:pStyle w:val="Default"/>
              <w:numPr>
                <w:ilvl w:val="0"/>
                <w:numId w:val="5"/>
              </w:numPr>
              <w:rPr>
                <w:rStyle w:val="Strong"/>
                <w:b w:val="0"/>
                <w:color w:val="auto"/>
                <w:shd w:val="clear" w:color="auto" w:fill="FFFFFF"/>
              </w:rPr>
            </w:pPr>
            <w:r w:rsidRPr="009568BA">
              <w:rPr>
                <w:rStyle w:val="Strong"/>
                <w:b w:val="0"/>
                <w:color w:val="auto"/>
                <w:shd w:val="clear" w:color="auto" w:fill="FFFFFF"/>
              </w:rPr>
              <w:t>Develop critical thinking and prob</w:t>
            </w:r>
            <w:r>
              <w:rPr>
                <w:rStyle w:val="Strong"/>
                <w:b w:val="0"/>
                <w:color w:val="auto"/>
                <w:shd w:val="clear" w:color="auto" w:fill="FFFFFF"/>
              </w:rPr>
              <w:t>l</w:t>
            </w:r>
            <w:r w:rsidRPr="009568BA">
              <w:rPr>
                <w:rStyle w:val="Strong"/>
                <w:b w:val="0"/>
                <w:color w:val="auto"/>
                <w:shd w:val="clear" w:color="auto" w:fill="FFFFFF"/>
              </w:rPr>
              <w:t>em solving skills</w:t>
            </w:r>
          </w:p>
          <w:p w14:paraId="320B43D1" w14:textId="1F779FC7" w:rsidR="009568BA" w:rsidRDefault="009568BA" w:rsidP="00D64950">
            <w:pPr>
              <w:pStyle w:val="Default"/>
              <w:numPr>
                <w:ilvl w:val="0"/>
                <w:numId w:val="5"/>
              </w:numPr>
              <w:rPr>
                <w:rStyle w:val="Strong"/>
                <w:b w:val="0"/>
                <w:color w:val="auto"/>
                <w:shd w:val="clear" w:color="auto" w:fill="FFFFFF"/>
              </w:rPr>
            </w:pPr>
            <w:r w:rsidRPr="009568BA">
              <w:rPr>
                <w:rStyle w:val="Strong"/>
                <w:b w:val="0"/>
                <w:color w:val="auto"/>
                <w:shd w:val="clear" w:color="auto" w:fill="FFFFFF"/>
              </w:rPr>
              <w:t xml:space="preserve">Promote </w:t>
            </w:r>
            <w:r>
              <w:rPr>
                <w:rStyle w:val="Strong"/>
                <w:b w:val="0"/>
                <w:color w:val="auto"/>
                <w:shd w:val="clear" w:color="auto" w:fill="FFFFFF"/>
              </w:rPr>
              <w:t xml:space="preserve">social, </w:t>
            </w:r>
            <w:r w:rsidRPr="009568BA">
              <w:rPr>
                <w:rStyle w:val="Strong"/>
                <w:b w:val="0"/>
                <w:color w:val="auto"/>
                <w:shd w:val="clear" w:color="auto" w:fill="FFFFFF"/>
              </w:rPr>
              <w:t xml:space="preserve">emotional </w:t>
            </w:r>
            <w:r>
              <w:rPr>
                <w:rStyle w:val="Strong"/>
                <w:b w:val="0"/>
                <w:color w:val="auto"/>
                <w:shd w:val="clear" w:color="auto" w:fill="FFFFFF"/>
              </w:rPr>
              <w:t xml:space="preserve">and physical </w:t>
            </w:r>
            <w:r w:rsidRPr="009568BA">
              <w:rPr>
                <w:rStyle w:val="Strong"/>
                <w:b w:val="0"/>
                <w:color w:val="auto"/>
                <w:shd w:val="clear" w:color="auto" w:fill="FFFFFF"/>
              </w:rPr>
              <w:t>wellbeing and development</w:t>
            </w:r>
          </w:p>
          <w:p w14:paraId="04C07CD4" w14:textId="2F991511" w:rsidR="009568BA" w:rsidRPr="009568BA" w:rsidRDefault="009568BA" w:rsidP="00D64950">
            <w:pPr>
              <w:pStyle w:val="Default"/>
              <w:numPr>
                <w:ilvl w:val="0"/>
                <w:numId w:val="5"/>
              </w:numPr>
              <w:rPr>
                <w:rStyle w:val="Strong"/>
                <w:b w:val="0"/>
                <w:color w:val="auto"/>
                <w:shd w:val="clear" w:color="auto" w:fill="FFFFFF"/>
              </w:rPr>
            </w:pPr>
            <w:r>
              <w:rPr>
                <w:rStyle w:val="Strong"/>
                <w:b w:val="0"/>
                <w:color w:val="auto"/>
                <w:shd w:val="clear" w:color="auto" w:fill="FFFFFF"/>
              </w:rPr>
              <w:t>Work in partnership for positive outcomes for all</w:t>
            </w:r>
          </w:p>
          <w:p w14:paraId="3BBF449F" w14:textId="77777777" w:rsidR="009568BA" w:rsidRDefault="009568BA" w:rsidP="009568BA">
            <w:pPr>
              <w:pStyle w:val="Default"/>
              <w:rPr>
                <w:b/>
              </w:rPr>
            </w:pPr>
          </w:p>
          <w:p w14:paraId="7891A5FF" w14:textId="77777777" w:rsidR="00CB6669" w:rsidRDefault="00CB6669" w:rsidP="009568BA">
            <w:pPr>
              <w:pStyle w:val="Default"/>
              <w:rPr>
                <w:b/>
              </w:rPr>
            </w:pPr>
            <w:r>
              <w:rPr>
                <w:b/>
              </w:rPr>
              <w:t>Self-evaluation with Stakeholders (May2025)</w:t>
            </w:r>
          </w:p>
          <w:p w14:paraId="06F31318" w14:textId="77777777" w:rsidR="00464DE2" w:rsidRDefault="00464DE2" w:rsidP="009568BA">
            <w:pPr>
              <w:pStyle w:val="Default"/>
              <w:rPr>
                <w:b/>
              </w:rPr>
            </w:pPr>
          </w:p>
          <w:p w14:paraId="72F086DA" w14:textId="3BC20F66" w:rsidR="00464DE2" w:rsidRDefault="00464DE2" w:rsidP="009568BA">
            <w:pPr>
              <w:pStyle w:val="Default"/>
              <w:rPr>
                <w:b/>
              </w:rPr>
            </w:pPr>
            <w:r>
              <w:rPr>
                <w:b/>
              </w:rPr>
              <w:t>We asked for feedback on the following four priorities from our SIP:</w:t>
            </w:r>
          </w:p>
          <w:p w14:paraId="5110E622" w14:textId="3484017A" w:rsidR="00464DE2" w:rsidRDefault="00464DE2" w:rsidP="00D64950">
            <w:pPr>
              <w:pStyle w:val="Default"/>
              <w:numPr>
                <w:ilvl w:val="0"/>
                <w:numId w:val="14"/>
              </w:numPr>
              <w:rPr>
                <w:b/>
              </w:rPr>
            </w:pPr>
            <w:r>
              <w:rPr>
                <w:b/>
              </w:rPr>
              <w:t>Our Leadership</w:t>
            </w:r>
          </w:p>
          <w:p w14:paraId="00D93BB6" w14:textId="5D9CC8DE" w:rsidR="00464DE2" w:rsidRDefault="00464DE2" w:rsidP="00D64950">
            <w:pPr>
              <w:pStyle w:val="Default"/>
              <w:numPr>
                <w:ilvl w:val="0"/>
                <w:numId w:val="14"/>
              </w:numPr>
              <w:rPr>
                <w:b/>
              </w:rPr>
            </w:pPr>
            <w:r>
              <w:rPr>
                <w:b/>
              </w:rPr>
              <w:t>Teaching ang Learning Together</w:t>
            </w:r>
          </w:p>
          <w:p w14:paraId="4B93F564" w14:textId="0D80D8B1" w:rsidR="00464DE2" w:rsidRDefault="00464DE2" w:rsidP="00D64950">
            <w:pPr>
              <w:pStyle w:val="Default"/>
              <w:numPr>
                <w:ilvl w:val="0"/>
                <w:numId w:val="14"/>
              </w:numPr>
              <w:rPr>
                <w:b/>
              </w:rPr>
            </w:pPr>
            <w:r>
              <w:rPr>
                <w:b/>
              </w:rPr>
              <w:t>Our Wellbeing and Belonging</w:t>
            </w:r>
          </w:p>
          <w:p w14:paraId="2FFFE8BF" w14:textId="504BC9F0" w:rsidR="00464DE2" w:rsidRDefault="00464DE2" w:rsidP="00D64950">
            <w:pPr>
              <w:pStyle w:val="Default"/>
              <w:numPr>
                <w:ilvl w:val="0"/>
                <w:numId w:val="14"/>
              </w:numPr>
              <w:rPr>
                <w:b/>
              </w:rPr>
            </w:pPr>
            <w:r>
              <w:rPr>
                <w:b/>
              </w:rPr>
              <w:t>Our Attainment, Destinations and Achievements</w:t>
            </w:r>
          </w:p>
          <w:p w14:paraId="63674FE2" w14:textId="77777777" w:rsidR="00CB6669" w:rsidRDefault="00CB6669" w:rsidP="009568BA">
            <w:pPr>
              <w:pStyle w:val="Default"/>
              <w:rPr>
                <w:b/>
              </w:rPr>
            </w:pPr>
          </w:p>
          <w:p w14:paraId="20960805" w14:textId="30B59C37" w:rsidR="00CB6669" w:rsidRDefault="00CB6669" w:rsidP="009568BA">
            <w:pPr>
              <w:pStyle w:val="Default"/>
              <w:rPr>
                <w:b/>
              </w:rPr>
            </w:pPr>
            <w:r w:rsidRPr="00CB6669">
              <w:rPr>
                <w:b/>
              </w:rPr>
              <w:t>Parent/Carer Feedback:</w:t>
            </w:r>
          </w:p>
          <w:p w14:paraId="1D821E5D" w14:textId="77777777" w:rsidR="00CB6669" w:rsidRDefault="00CB6669" w:rsidP="009568BA">
            <w:pPr>
              <w:pStyle w:val="Default"/>
              <w:rPr>
                <w:b/>
              </w:rPr>
            </w:pPr>
          </w:p>
          <w:p w14:paraId="2DB2067D" w14:textId="1DF1E135" w:rsidR="00CB6669" w:rsidRDefault="00CB6669" w:rsidP="34610C8A">
            <w:pPr>
              <w:pStyle w:val="Default"/>
              <w:rPr>
                <w:b/>
                <w:bCs/>
              </w:rPr>
            </w:pPr>
            <w:r w:rsidRPr="34610C8A">
              <w:rPr>
                <w:b/>
                <w:bCs/>
              </w:rPr>
              <w:t>When asked regarding our progress to our four priorities</w:t>
            </w:r>
            <w:r w:rsidR="008031A7" w:rsidRPr="34610C8A">
              <w:rPr>
                <w:b/>
                <w:bCs/>
              </w:rPr>
              <w:t xml:space="preserve"> in our School Improvement Plan</w:t>
            </w:r>
            <w:r w:rsidRPr="34610C8A">
              <w:rPr>
                <w:b/>
                <w:bCs/>
              </w:rPr>
              <w:t xml:space="preserve"> for session 2025/26, parents/carers were asked to rate us using the 6 point scale</w:t>
            </w:r>
            <w:r w:rsidR="003626D8">
              <w:rPr>
                <w:b/>
                <w:bCs/>
              </w:rPr>
              <w:t>. 36 families</w:t>
            </w:r>
            <w:r w:rsidRPr="34610C8A">
              <w:rPr>
                <w:b/>
                <w:bCs/>
              </w:rPr>
              <w:t xml:space="preserve"> responded to this survey </w:t>
            </w:r>
            <w:r w:rsidR="008031A7" w:rsidRPr="34610C8A">
              <w:rPr>
                <w:b/>
                <w:bCs/>
              </w:rPr>
              <w:t xml:space="preserve">and </w:t>
            </w:r>
            <w:r w:rsidRPr="34610C8A">
              <w:rPr>
                <w:b/>
                <w:bCs/>
              </w:rPr>
              <w:t>responses were as follows:</w:t>
            </w:r>
          </w:p>
          <w:p w14:paraId="274CDAA0" w14:textId="77777777" w:rsidR="00CB6669" w:rsidRDefault="00CB6669" w:rsidP="009568BA">
            <w:pPr>
              <w:pStyle w:val="Default"/>
              <w:rPr>
                <w:b/>
              </w:rPr>
            </w:pPr>
          </w:p>
          <w:p w14:paraId="5D89489E" w14:textId="77777777" w:rsidR="00CB6669" w:rsidRPr="00CB6669" w:rsidRDefault="00CB6669" w:rsidP="00CB6669">
            <w:pPr>
              <w:pStyle w:val="Default"/>
              <w:rPr>
                <w:b/>
              </w:rPr>
            </w:pPr>
            <w:r w:rsidRPr="00CB6669">
              <w:rPr>
                <w:b/>
                <w:bCs/>
              </w:rPr>
              <w:t>4.6 stars</w:t>
            </w:r>
            <w:r w:rsidRPr="00CB6669">
              <w:rPr>
                <w:b/>
              </w:rPr>
              <w:t>  </w:t>
            </w:r>
          </w:p>
          <w:p w14:paraId="76B3CE1B" w14:textId="77777777" w:rsidR="00CB6669" w:rsidRPr="00CB6669" w:rsidRDefault="00CB6669" w:rsidP="00CB6669">
            <w:pPr>
              <w:pStyle w:val="Default"/>
              <w:rPr>
                <w:bCs/>
              </w:rPr>
            </w:pPr>
            <w:r w:rsidRPr="00CB6669">
              <w:rPr>
                <w:bCs/>
              </w:rPr>
              <w:t>We’re helping all children build confidence and leadership skills by giving them chances to take part in pupil voice groups and by supporting staff through professional learning. E.g. Pupil Council, monthly pupil voice groups</w:t>
            </w:r>
            <w:r w:rsidRPr="00CB6669">
              <w:rPr>
                <w:bCs/>
              </w:rPr>
              <w:tab/>
            </w:r>
            <w:r w:rsidRPr="00CB6669">
              <w:rPr>
                <w:bCs/>
              </w:rPr>
              <w:tab/>
              <w:t> </w:t>
            </w:r>
          </w:p>
          <w:p w14:paraId="6AF6D38C" w14:textId="77777777" w:rsidR="00CB6669" w:rsidRPr="00CB6669" w:rsidRDefault="00CB6669" w:rsidP="00CB6669">
            <w:pPr>
              <w:pStyle w:val="Default"/>
              <w:rPr>
                <w:bCs/>
              </w:rPr>
            </w:pPr>
            <w:r w:rsidRPr="00CB6669">
              <w:rPr>
                <w:bCs/>
              </w:rPr>
              <w:t> </w:t>
            </w:r>
          </w:p>
          <w:p w14:paraId="1A1E97E0" w14:textId="77777777" w:rsidR="00CB6669" w:rsidRPr="00CB6669" w:rsidRDefault="00CB6669" w:rsidP="00CB6669">
            <w:pPr>
              <w:pStyle w:val="Default"/>
              <w:rPr>
                <w:b/>
              </w:rPr>
            </w:pPr>
            <w:r w:rsidRPr="00CB6669">
              <w:rPr>
                <w:b/>
                <w:bCs/>
              </w:rPr>
              <w:t>4.5 stars</w:t>
            </w:r>
            <w:r w:rsidRPr="00CB6669">
              <w:rPr>
                <w:b/>
              </w:rPr>
              <w:t> </w:t>
            </w:r>
          </w:p>
          <w:p w14:paraId="22B52326" w14:textId="77777777" w:rsidR="00CB6669" w:rsidRPr="00CB6669" w:rsidRDefault="00CB6669" w:rsidP="00CB6669">
            <w:pPr>
              <w:pStyle w:val="Default"/>
              <w:rPr>
                <w:bCs/>
              </w:rPr>
            </w:pPr>
            <w:r w:rsidRPr="00CB6669">
              <w:rPr>
                <w:bCs/>
              </w:rPr>
              <w:t>We’re making sure every child gets high-quality learning by regularly reviewing and improving how we teach across the school. E.g. School Improvement Plan, termly classroom observations, in-service day training, staff meetings.</w:t>
            </w:r>
            <w:r w:rsidRPr="00CB6669">
              <w:rPr>
                <w:bCs/>
              </w:rPr>
              <w:tab/>
            </w:r>
            <w:r w:rsidRPr="00CB6669">
              <w:rPr>
                <w:bCs/>
              </w:rPr>
              <w:tab/>
              <w:t> </w:t>
            </w:r>
          </w:p>
          <w:p w14:paraId="1A123A2E" w14:textId="77777777" w:rsidR="00CB6669" w:rsidRPr="00CB6669" w:rsidRDefault="00CB6669" w:rsidP="00CB6669">
            <w:pPr>
              <w:pStyle w:val="Default"/>
              <w:rPr>
                <w:bCs/>
              </w:rPr>
            </w:pPr>
            <w:r w:rsidRPr="00CB6669">
              <w:rPr>
                <w:bCs/>
              </w:rPr>
              <w:t> </w:t>
            </w:r>
          </w:p>
          <w:p w14:paraId="484EB43A" w14:textId="77777777" w:rsidR="00CB6669" w:rsidRPr="00CB6669" w:rsidRDefault="00CB6669" w:rsidP="00CB6669">
            <w:pPr>
              <w:pStyle w:val="Default"/>
              <w:rPr>
                <w:b/>
              </w:rPr>
            </w:pPr>
            <w:r w:rsidRPr="00CB6669">
              <w:rPr>
                <w:b/>
                <w:bCs/>
              </w:rPr>
              <w:t>5 stars</w:t>
            </w:r>
            <w:r w:rsidRPr="00CB6669">
              <w:rPr>
                <w:b/>
              </w:rPr>
              <w:t> </w:t>
            </w:r>
          </w:p>
          <w:p w14:paraId="0E64F3C8" w14:textId="053C28AB" w:rsidR="00CB6669" w:rsidRPr="00CB6669" w:rsidRDefault="00CB6669" w:rsidP="00CB6669">
            <w:pPr>
              <w:pStyle w:val="Default"/>
              <w:rPr>
                <w:bCs/>
              </w:rPr>
            </w:pPr>
            <w:r w:rsidRPr="00CB6669">
              <w:rPr>
                <w:bCs/>
              </w:rPr>
              <w:t>We’re working closely with other local schools, especially in subjects like French and STEM, to give children even more exciting and enriching learning opportunities. E.g. P7 STEM events with local schools, football games, ECC/P1 transition days, P7/ S1 transition events, Lego Spike Prime lessons.</w:t>
            </w:r>
            <w:r w:rsidRPr="00CB6669">
              <w:rPr>
                <w:bCs/>
              </w:rPr>
              <w:tab/>
            </w:r>
            <w:r w:rsidRPr="00CB6669">
              <w:rPr>
                <w:bCs/>
              </w:rPr>
              <w:tab/>
            </w:r>
            <w:r w:rsidRPr="00CB6669">
              <w:rPr>
                <w:bCs/>
              </w:rPr>
              <w:tab/>
              <w:t> </w:t>
            </w:r>
          </w:p>
          <w:p w14:paraId="51E909E9" w14:textId="77777777" w:rsidR="00CB6669" w:rsidRPr="00CB6669" w:rsidRDefault="00CB6669" w:rsidP="00CB6669">
            <w:pPr>
              <w:pStyle w:val="Default"/>
              <w:rPr>
                <w:bCs/>
              </w:rPr>
            </w:pPr>
            <w:r w:rsidRPr="00CB6669">
              <w:rPr>
                <w:bCs/>
              </w:rPr>
              <w:t> </w:t>
            </w:r>
          </w:p>
          <w:p w14:paraId="742E09B5" w14:textId="77777777" w:rsidR="00CB6669" w:rsidRPr="00CB6669" w:rsidRDefault="00CB6669" w:rsidP="00CB6669">
            <w:pPr>
              <w:pStyle w:val="Default"/>
              <w:rPr>
                <w:b/>
              </w:rPr>
            </w:pPr>
            <w:r w:rsidRPr="00CB6669">
              <w:rPr>
                <w:b/>
                <w:bCs/>
              </w:rPr>
              <w:t>5 stars </w:t>
            </w:r>
          </w:p>
          <w:p w14:paraId="279906AE" w14:textId="1029D70A" w:rsidR="00CB6669" w:rsidRPr="00CB6669" w:rsidRDefault="00CB6669" w:rsidP="009568BA">
            <w:pPr>
              <w:pStyle w:val="Default"/>
              <w:rPr>
                <w:bCs/>
              </w:rPr>
            </w:pPr>
            <w:r w:rsidRPr="00CB6669">
              <w:rPr>
                <w:bCs/>
              </w:rPr>
              <w:t>We’re designing a creative and inspiring Lainshaw curriculum that connects to the world our children live in today and helps them build important skills they can use in the future. E.g. Project Based Learning, Metaskills introduced and Metaskills awards given at assembly, Cosy Cafe. </w:t>
            </w:r>
          </w:p>
          <w:p w14:paraId="79082853" w14:textId="77777777" w:rsidR="00CB6669" w:rsidRDefault="00CB6669" w:rsidP="009568BA">
            <w:pPr>
              <w:pStyle w:val="Default"/>
              <w:rPr>
                <w:b/>
              </w:rPr>
            </w:pPr>
          </w:p>
          <w:p w14:paraId="13A54291" w14:textId="77777777" w:rsidR="00CB6669" w:rsidRPr="00CB6669" w:rsidRDefault="00CB6669" w:rsidP="00CB6669">
            <w:pPr>
              <w:pStyle w:val="Default"/>
              <w:rPr>
                <w:b/>
              </w:rPr>
            </w:pPr>
            <w:r w:rsidRPr="00CB6669">
              <w:rPr>
                <w:b/>
                <w:bCs/>
              </w:rPr>
              <w:t>5 stars</w:t>
            </w:r>
            <w:r w:rsidRPr="00CB6669">
              <w:rPr>
                <w:b/>
              </w:rPr>
              <w:t> </w:t>
            </w:r>
          </w:p>
          <w:p w14:paraId="45F78081" w14:textId="77777777" w:rsidR="00CB6669" w:rsidRPr="00CB6669" w:rsidRDefault="00CB6669" w:rsidP="00CB6669">
            <w:pPr>
              <w:pStyle w:val="Default"/>
              <w:rPr>
                <w:bCs/>
              </w:rPr>
            </w:pPr>
            <w:r w:rsidRPr="00CB6669">
              <w:rPr>
                <w:bCs/>
              </w:rPr>
              <w:t>We’re strengthening our links with the local community and finding new ways for parents and carers to be more involved in their child’s learning. E.g. Whole school Learning Showcase, Class Learning Afternoons, Learning Journals, P1 intergenerational project. </w:t>
            </w:r>
          </w:p>
          <w:p w14:paraId="4309A7CF" w14:textId="77777777" w:rsidR="00CB6669" w:rsidRPr="00CB6669" w:rsidRDefault="00CB6669" w:rsidP="00CB6669">
            <w:pPr>
              <w:pStyle w:val="Default"/>
              <w:rPr>
                <w:b/>
              </w:rPr>
            </w:pPr>
            <w:r w:rsidRPr="00CB6669">
              <w:rPr>
                <w:b/>
              </w:rPr>
              <w:lastRenderedPageBreak/>
              <w:t> </w:t>
            </w:r>
          </w:p>
          <w:p w14:paraId="64778CF5" w14:textId="77777777" w:rsidR="00CB6669" w:rsidRPr="00CB6669" w:rsidRDefault="00CB6669" w:rsidP="00CB6669">
            <w:pPr>
              <w:pStyle w:val="Default"/>
              <w:rPr>
                <w:b/>
              </w:rPr>
            </w:pPr>
            <w:r w:rsidRPr="00CB6669">
              <w:rPr>
                <w:b/>
                <w:bCs/>
              </w:rPr>
              <w:t>5 stars</w:t>
            </w:r>
            <w:r w:rsidRPr="00CB6669">
              <w:rPr>
                <w:b/>
              </w:rPr>
              <w:t> </w:t>
            </w:r>
          </w:p>
          <w:p w14:paraId="59678E42" w14:textId="77777777" w:rsidR="00CB6669" w:rsidRPr="00CB6669" w:rsidRDefault="00CB6669" w:rsidP="00CB6669">
            <w:pPr>
              <w:pStyle w:val="Default"/>
              <w:rPr>
                <w:bCs/>
              </w:rPr>
            </w:pPr>
            <w:r w:rsidRPr="00CB6669">
              <w:rPr>
                <w:bCs/>
              </w:rPr>
              <w:t>We’re continuing to explore new languages through the 1+2 approach, with a special focus on British Sign Language (BSL) as our third language, helping children become more confident and inclusive communicators. </w:t>
            </w:r>
          </w:p>
          <w:p w14:paraId="6F38F5B3" w14:textId="5630C28B" w:rsidR="00CB6669" w:rsidRPr="00CB6669" w:rsidRDefault="00CB6669" w:rsidP="00CB6669">
            <w:pPr>
              <w:pStyle w:val="Default"/>
              <w:rPr>
                <w:b/>
              </w:rPr>
            </w:pPr>
            <w:r w:rsidRPr="00CB6669">
              <w:rPr>
                <w:b/>
              </w:rPr>
              <w:t> </w:t>
            </w:r>
            <w:r w:rsidRPr="00CB6669">
              <w:rPr>
                <w:b/>
                <w:bCs/>
              </w:rPr>
              <w:t>5 stars</w:t>
            </w:r>
            <w:r w:rsidRPr="00CB6669">
              <w:rPr>
                <w:b/>
              </w:rPr>
              <w:t> </w:t>
            </w:r>
          </w:p>
          <w:p w14:paraId="7736D653" w14:textId="77777777" w:rsidR="00CB6669" w:rsidRDefault="00CB6669" w:rsidP="00CB6669">
            <w:pPr>
              <w:pStyle w:val="Default"/>
              <w:rPr>
                <w:bCs/>
              </w:rPr>
            </w:pPr>
            <w:r w:rsidRPr="00CB6669">
              <w:rPr>
                <w:bCs/>
              </w:rPr>
              <w:t>We’re making sure every child feels included and supported by using whole-school approaches that help those at risk of missing school or falling behind to fully take part in learning and school life. E.g. Cosy room, Cosy Club, Cosy Cafe, lunchtime and afternoon clubs, Home Link Worker, Morning Starter kits for every class. </w:t>
            </w:r>
          </w:p>
          <w:p w14:paraId="6110ACE0" w14:textId="77777777" w:rsidR="00CB6669" w:rsidRPr="00CB6669" w:rsidRDefault="00CB6669" w:rsidP="00CB6669">
            <w:pPr>
              <w:pStyle w:val="Default"/>
              <w:rPr>
                <w:bCs/>
              </w:rPr>
            </w:pPr>
          </w:p>
          <w:p w14:paraId="0DC92990" w14:textId="77777777" w:rsidR="00CB6669" w:rsidRPr="00CB6669" w:rsidRDefault="00CB6669" w:rsidP="00CB6669">
            <w:pPr>
              <w:pStyle w:val="Default"/>
              <w:rPr>
                <w:b/>
              </w:rPr>
            </w:pPr>
            <w:r w:rsidRPr="00CB6669">
              <w:rPr>
                <w:b/>
                <w:bCs/>
              </w:rPr>
              <w:t>5 stars</w:t>
            </w:r>
            <w:r w:rsidRPr="00CB6669">
              <w:rPr>
                <w:b/>
              </w:rPr>
              <w:t> </w:t>
            </w:r>
          </w:p>
          <w:p w14:paraId="794C3314" w14:textId="77777777" w:rsidR="00CB6669" w:rsidRPr="00CB6669" w:rsidRDefault="00CB6669" w:rsidP="00CB6669">
            <w:pPr>
              <w:pStyle w:val="Default"/>
              <w:rPr>
                <w:bCs/>
              </w:rPr>
            </w:pPr>
            <w:r w:rsidRPr="00CB6669">
              <w:rPr>
                <w:bCs/>
              </w:rPr>
              <w:t>We’re continuing to develop our Health and Wellbeing curriculum so that it meets the needs of every child and helps them feel safe, happy, and ready to learn. E.g. Morning Starter kits for every class, Cosy Club, calm spaces in every classroom, inclusion resources. </w:t>
            </w:r>
          </w:p>
          <w:p w14:paraId="7B508830" w14:textId="77777777" w:rsidR="00CB6669" w:rsidRPr="00CB6669" w:rsidRDefault="00CB6669" w:rsidP="00CB6669">
            <w:pPr>
              <w:pStyle w:val="Default"/>
              <w:rPr>
                <w:b/>
              </w:rPr>
            </w:pPr>
            <w:r w:rsidRPr="00CB6669">
              <w:rPr>
                <w:b/>
              </w:rPr>
              <w:t> </w:t>
            </w:r>
          </w:p>
          <w:p w14:paraId="5B859871" w14:textId="77777777" w:rsidR="00CB6669" w:rsidRPr="00CB6669" w:rsidRDefault="00CB6669" w:rsidP="00CB6669">
            <w:pPr>
              <w:pStyle w:val="Default"/>
              <w:rPr>
                <w:b/>
              </w:rPr>
            </w:pPr>
            <w:r w:rsidRPr="00CB6669">
              <w:rPr>
                <w:b/>
                <w:bCs/>
              </w:rPr>
              <w:t>5 stars</w:t>
            </w:r>
            <w:r w:rsidRPr="00CB6669">
              <w:rPr>
                <w:b/>
              </w:rPr>
              <w:t> </w:t>
            </w:r>
          </w:p>
          <w:p w14:paraId="2F35FC65" w14:textId="77777777" w:rsidR="00CB6669" w:rsidRPr="00CB6669" w:rsidRDefault="00CB6669" w:rsidP="00CB6669">
            <w:pPr>
              <w:pStyle w:val="Default"/>
              <w:rPr>
                <w:bCs/>
              </w:rPr>
            </w:pPr>
            <w:r w:rsidRPr="00CB6669">
              <w:rPr>
                <w:bCs/>
              </w:rPr>
              <w:t>We’re working towards the Sport Scotland Gold Award by building on our current success, making sure all children have access to a wide range of fun and engaging sports opportunities. E.g. School clubs, Sports Day, Inter House competitions, World Cup Week. </w:t>
            </w:r>
          </w:p>
          <w:p w14:paraId="45208442" w14:textId="77777777" w:rsidR="00CB6669" w:rsidRPr="00CB6669" w:rsidRDefault="00CB6669" w:rsidP="00CB6669">
            <w:pPr>
              <w:pStyle w:val="Default"/>
              <w:rPr>
                <w:b/>
              </w:rPr>
            </w:pPr>
            <w:r w:rsidRPr="00CB6669">
              <w:rPr>
                <w:b/>
              </w:rPr>
              <w:t> </w:t>
            </w:r>
          </w:p>
          <w:p w14:paraId="0B7EC274" w14:textId="77777777" w:rsidR="00CB6669" w:rsidRPr="00CB6669" w:rsidRDefault="00CB6669" w:rsidP="00CB6669">
            <w:pPr>
              <w:pStyle w:val="Default"/>
              <w:rPr>
                <w:b/>
              </w:rPr>
            </w:pPr>
            <w:r w:rsidRPr="00CB6669">
              <w:rPr>
                <w:b/>
                <w:bCs/>
              </w:rPr>
              <w:t>5 stars</w:t>
            </w:r>
            <w:r w:rsidRPr="00CB6669">
              <w:rPr>
                <w:b/>
              </w:rPr>
              <w:t> </w:t>
            </w:r>
          </w:p>
          <w:p w14:paraId="18F693E4" w14:textId="77777777" w:rsidR="00CB6669" w:rsidRPr="00CB6669" w:rsidRDefault="00CB6669" w:rsidP="00CB6669">
            <w:pPr>
              <w:pStyle w:val="Default"/>
              <w:rPr>
                <w:bCs/>
              </w:rPr>
            </w:pPr>
            <w:r w:rsidRPr="00CB6669">
              <w:rPr>
                <w:bCs/>
              </w:rPr>
              <w:t>We’re working to improve reading across the school by creating a strong reading culture that helps every child enjoy books and become more confident readers. E.g. DEAR sessions each week, Reading Club, book recommendations in classes. </w:t>
            </w:r>
          </w:p>
          <w:p w14:paraId="46944AB3" w14:textId="77777777" w:rsidR="00CB6669" w:rsidRPr="00CB6669" w:rsidRDefault="00CB6669" w:rsidP="00CB6669">
            <w:pPr>
              <w:pStyle w:val="Default"/>
              <w:rPr>
                <w:b/>
              </w:rPr>
            </w:pPr>
            <w:r w:rsidRPr="00CB6669">
              <w:rPr>
                <w:b/>
              </w:rPr>
              <w:t> </w:t>
            </w:r>
          </w:p>
          <w:p w14:paraId="420289B2" w14:textId="77777777" w:rsidR="00CB6669" w:rsidRPr="00CB6669" w:rsidRDefault="00CB6669" w:rsidP="00CB6669">
            <w:pPr>
              <w:pStyle w:val="Default"/>
              <w:rPr>
                <w:b/>
              </w:rPr>
            </w:pPr>
            <w:r w:rsidRPr="00CB6669">
              <w:rPr>
                <w:b/>
                <w:bCs/>
              </w:rPr>
              <w:t>5 stars</w:t>
            </w:r>
            <w:r w:rsidRPr="00CB6669">
              <w:rPr>
                <w:b/>
              </w:rPr>
              <w:t> </w:t>
            </w:r>
          </w:p>
          <w:p w14:paraId="7669553E" w14:textId="77777777" w:rsidR="00CB6669" w:rsidRPr="00CB6669" w:rsidRDefault="00CB6669" w:rsidP="00CB6669">
            <w:pPr>
              <w:pStyle w:val="Default"/>
              <w:rPr>
                <w:bCs/>
              </w:rPr>
            </w:pPr>
            <w:r w:rsidRPr="00CB6669">
              <w:rPr>
                <w:bCs/>
              </w:rPr>
              <w:t>We’re helping children feel more confident and interested in numeracy and maths by making learning more engaging and meaningful. E.g. Monster Multiplication Masters, updated resources. </w:t>
            </w:r>
          </w:p>
          <w:p w14:paraId="41F814B9" w14:textId="77777777" w:rsidR="00CB6669" w:rsidRPr="00CB6669" w:rsidRDefault="00CB6669" w:rsidP="00CB6669">
            <w:pPr>
              <w:pStyle w:val="Default"/>
              <w:rPr>
                <w:b/>
              </w:rPr>
            </w:pPr>
            <w:r w:rsidRPr="00CB6669">
              <w:rPr>
                <w:b/>
              </w:rPr>
              <w:t> </w:t>
            </w:r>
          </w:p>
          <w:p w14:paraId="653FD7F1" w14:textId="77777777" w:rsidR="00CB6669" w:rsidRPr="00CB6669" w:rsidRDefault="00CB6669" w:rsidP="00CB6669">
            <w:pPr>
              <w:pStyle w:val="Default"/>
              <w:rPr>
                <w:b/>
              </w:rPr>
            </w:pPr>
            <w:r w:rsidRPr="00CB6669">
              <w:rPr>
                <w:b/>
                <w:bCs/>
              </w:rPr>
              <w:t>4.6 stars</w:t>
            </w:r>
            <w:r w:rsidRPr="00CB6669">
              <w:rPr>
                <w:b/>
              </w:rPr>
              <w:t> </w:t>
            </w:r>
          </w:p>
          <w:p w14:paraId="1BD6D030" w14:textId="2BC22B94" w:rsidR="00CB6669" w:rsidRDefault="00CB6669" w:rsidP="009568BA">
            <w:pPr>
              <w:pStyle w:val="Default"/>
              <w:rPr>
                <w:bCs/>
              </w:rPr>
            </w:pPr>
            <w:r w:rsidRPr="00CB6669">
              <w:rPr>
                <w:bCs/>
              </w:rPr>
              <w:t>We’re continuing to develop clear and consistent ways to track each child’s progress, so we can support their learning in the best possible way. E.g. Parent consultations, reports, Team Around the Family meetings. </w:t>
            </w:r>
            <w:r w:rsidR="002C77B8">
              <w:rPr>
                <w:bCs/>
              </w:rPr>
              <w:t xml:space="preserve"> </w:t>
            </w:r>
          </w:p>
          <w:p w14:paraId="2320C62F" w14:textId="77777777" w:rsidR="002C77B8" w:rsidRPr="005F084E" w:rsidRDefault="002C77B8" w:rsidP="009568BA">
            <w:pPr>
              <w:pStyle w:val="Default"/>
              <w:rPr>
                <w:b/>
                <w:u w:val="single"/>
              </w:rPr>
            </w:pPr>
          </w:p>
          <w:p w14:paraId="360B7290" w14:textId="11DDBED8" w:rsidR="002C77B8" w:rsidRPr="005F084E" w:rsidRDefault="002C77B8" w:rsidP="002C77B8">
            <w:pPr>
              <w:pStyle w:val="Default"/>
              <w:rPr>
                <w:b/>
                <w:u w:val="single"/>
              </w:rPr>
            </w:pPr>
            <w:r w:rsidRPr="002C77B8">
              <w:rPr>
                <w:b/>
                <w:u w:val="single"/>
              </w:rPr>
              <w:t>Parent Feedback from PBL </w:t>
            </w:r>
            <w:r w:rsidR="005F084E" w:rsidRPr="005F084E">
              <w:rPr>
                <w:b/>
                <w:u w:val="single"/>
              </w:rPr>
              <w:t>specifically:</w:t>
            </w:r>
          </w:p>
          <w:p w14:paraId="7AAB36E5" w14:textId="7212F8E4" w:rsidR="005F084E" w:rsidRDefault="003626D8" w:rsidP="002C77B8">
            <w:pPr>
              <w:pStyle w:val="Default"/>
              <w:rPr>
                <w:bCs/>
              </w:rPr>
            </w:pPr>
            <w:r>
              <w:rPr>
                <w:bCs/>
              </w:rPr>
              <w:t>65 responses were gathered from families following a Glow feedback form.</w:t>
            </w:r>
          </w:p>
          <w:p w14:paraId="0435F514" w14:textId="5C6B18C4" w:rsidR="005F084E" w:rsidRPr="002C77B8" w:rsidRDefault="005F084E" w:rsidP="34610C8A">
            <w:pPr>
              <w:pStyle w:val="Default"/>
            </w:pPr>
            <w:r w:rsidRPr="003626D8">
              <w:t>83% of parents/carers who completed the post Project-Based Learning Survey said that PBL had enabled their child to develop and apply a greater variety of skills. 86% said their child had talked about PBL at home and 98% said they would welcome the PBL approach being built in more to the Lainshaw curriculum.</w:t>
            </w:r>
          </w:p>
          <w:p w14:paraId="7036E20A" w14:textId="77777777" w:rsidR="002C77B8" w:rsidRPr="002C77B8" w:rsidRDefault="002C77B8" w:rsidP="002C77B8">
            <w:pPr>
              <w:pStyle w:val="Default"/>
              <w:rPr>
                <w:bCs/>
              </w:rPr>
            </w:pPr>
            <w:r w:rsidRPr="002C77B8">
              <w:rPr>
                <w:bCs/>
              </w:rPr>
              <w:t> </w:t>
            </w:r>
          </w:p>
          <w:p w14:paraId="048A90C6" w14:textId="77777777" w:rsidR="002C77B8" w:rsidRPr="002C77B8" w:rsidRDefault="002C77B8" w:rsidP="002C77B8">
            <w:pPr>
              <w:pStyle w:val="Default"/>
              <w:rPr>
                <w:bCs/>
              </w:rPr>
            </w:pPr>
            <w:r w:rsidRPr="002C77B8">
              <w:rPr>
                <w:bCs/>
              </w:rPr>
              <w:t>'</w:t>
            </w:r>
            <w:r w:rsidRPr="002C77B8">
              <w:rPr>
                <w:bCs/>
                <w:i/>
                <w:iCs/>
              </w:rPr>
              <w:t xml:space="preserve">It was a fabulous display of all the learning </w:t>
            </w:r>
            <w:r w:rsidRPr="002C77B8">
              <w:rPr>
                <w:rFonts w:ascii="Segoe UI Emoji" w:hAnsi="Segoe UI Emoji" w:cs="Segoe UI Emoji"/>
                <w:bCs/>
                <w:i/>
                <w:iCs/>
              </w:rPr>
              <w:t>⭐️</w:t>
            </w:r>
            <w:r w:rsidRPr="002C77B8">
              <w:rPr>
                <w:bCs/>
                <w:i/>
                <w:iCs/>
              </w:rPr>
              <w:t xml:space="preserve"> Lots of hard work from all. Well done </w:t>
            </w:r>
            <w:r w:rsidRPr="002C77B8">
              <w:rPr>
                <w:rFonts w:ascii="Segoe UI Emoji" w:hAnsi="Segoe UI Emoji" w:cs="Segoe UI Emoji"/>
                <w:bCs/>
                <w:i/>
                <w:iCs/>
              </w:rPr>
              <w:t>👏🏻</w:t>
            </w:r>
            <w:r w:rsidRPr="002C77B8">
              <w:rPr>
                <w:bCs/>
                <w:i/>
                <w:iCs/>
              </w:rPr>
              <w:t> </w:t>
            </w:r>
            <w:r w:rsidRPr="002C77B8">
              <w:rPr>
                <w:bCs/>
              </w:rPr>
              <w:t>' </w:t>
            </w:r>
          </w:p>
          <w:p w14:paraId="52E0A836" w14:textId="77777777" w:rsidR="002C77B8" w:rsidRPr="002C77B8" w:rsidRDefault="002C77B8" w:rsidP="002C77B8">
            <w:pPr>
              <w:pStyle w:val="Default"/>
              <w:rPr>
                <w:bCs/>
              </w:rPr>
            </w:pPr>
            <w:r w:rsidRPr="002C77B8">
              <w:rPr>
                <w:bCs/>
              </w:rPr>
              <w:t> </w:t>
            </w:r>
          </w:p>
          <w:p w14:paraId="0FA206DF" w14:textId="77777777" w:rsidR="002C77B8" w:rsidRPr="002C77B8" w:rsidRDefault="002C77B8" w:rsidP="002C77B8">
            <w:pPr>
              <w:pStyle w:val="Default"/>
              <w:rPr>
                <w:bCs/>
              </w:rPr>
            </w:pPr>
            <w:r w:rsidRPr="002C77B8">
              <w:rPr>
                <w:bCs/>
              </w:rPr>
              <w:lastRenderedPageBreak/>
              <w:t>'</w:t>
            </w:r>
            <w:r w:rsidRPr="002C77B8">
              <w:rPr>
                <w:bCs/>
                <w:i/>
                <w:iCs/>
              </w:rPr>
              <w:t>What a fantastic event! Well done to everyone involved! The level of work and effort that went into the organising and setting up of the displays was brilliant. The young people showed confidence and enthusiasm when sharing their work. The motivation that drove each project shone through as they talked ably about their learning and the problem solving and critical thinking involved. The children were able to explain their learning journey from start to finish. The fact that they had ownership of their learning excited them as well as the fact that the issues raised are all current global issues that they have heard about and are keen to challenge! Our girls thoroughly enjoyed their projects, and they even became the topic of conversation at the dinner table! Well done Team Lainshaw! </w:t>
            </w:r>
            <w:r w:rsidRPr="002C77B8">
              <w:rPr>
                <w:bCs/>
              </w:rPr>
              <w:t>' </w:t>
            </w:r>
          </w:p>
          <w:p w14:paraId="0F71C901" w14:textId="77777777" w:rsidR="00CB6669" w:rsidRDefault="00CB6669" w:rsidP="009568BA">
            <w:pPr>
              <w:pStyle w:val="Default"/>
              <w:rPr>
                <w:b/>
              </w:rPr>
            </w:pPr>
          </w:p>
          <w:p w14:paraId="3E307FE0" w14:textId="77777777" w:rsidR="00CB6669" w:rsidRDefault="00CB6669" w:rsidP="009568BA">
            <w:pPr>
              <w:pStyle w:val="Default"/>
              <w:rPr>
                <w:b/>
              </w:rPr>
            </w:pPr>
            <w:r>
              <w:rPr>
                <w:b/>
              </w:rPr>
              <w:t>We are incredibly proud of this feedback a</w:t>
            </w:r>
            <w:r w:rsidR="00464DE2">
              <w:rPr>
                <w:b/>
              </w:rPr>
              <w:t>s it</w:t>
            </w:r>
            <w:r>
              <w:rPr>
                <w:b/>
              </w:rPr>
              <w:t xml:space="preserve"> provides us with a Parent/Carer rating of Very Good.</w:t>
            </w:r>
          </w:p>
          <w:p w14:paraId="1FCF9594" w14:textId="77777777" w:rsidR="00E22E46" w:rsidRDefault="00E22E46" w:rsidP="009568BA">
            <w:pPr>
              <w:pStyle w:val="Default"/>
              <w:rPr>
                <w:b/>
              </w:rPr>
            </w:pPr>
          </w:p>
          <w:p w14:paraId="77D76D76" w14:textId="77777777" w:rsidR="00596761" w:rsidRDefault="00596761" w:rsidP="009568BA">
            <w:pPr>
              <w:pStyle w:val="Default"/>
              <w:rPr>
                <w:b/>
              </w:rPr>
            </w:pPr>
            <w:r>
              <w:rPr>
                <w:b/>
              </w:rPr>
              <w:t>Pupil Feedback</w:t>
            </w:r>
          </w:p>
          <w:p w14:paraId="3AC44463" w14:textId="603331BA" w:rsidR="00596761" w:rsidRPr="0065517B" w:rsidRDefault="00596761" w:rsidP="009568BA">
            <w:pPr>
              <w:pStyle w:val="Default"/>
              <w:rPr>
                <w:bCs/>
              </w:rPr>
            </w:pPr>
            <w:r w:rsidRPr="0065517B">
              <w:rPr>
                <w:bCs/>
              </w:rPr>
              <w:t xml:space="preserve">All children were asked to complete a Glow Survey providing feedback on School Improvement Priorities and offer any areas they think the school does particularly well in or could be improved. </w:t>
            </w:r>
            <w:r w:rsidR="0065517B" w:rsidRPr="0065517B">
              <w:rPr>
                <w:bCs/>
              </w:rPr>
              <w:t>2</w:t>
            </w:r>
            <w:r w:rsidR="00906F0D">
              <w:rPr>
                <w:bCs/>
              </w:rPr>
              <w:t>16</w:t>
            </w:r>
            <w:r w:rsidR="0065517B" w:rsidRPr="0065517B">
              <w:rPr>
                <w:bCs/>
              </w:rPr>
              <w:t xml:space="preserve"> responses were gathered. </w:t>
            </w:r>
            <w:r w:rsidRPr="0065517B">
              <w:rPr>
                <w:bCs/>
              </w:rPr>
              <w:t>Results were as follows:</w:t>
            </w:r>
          </w:p>
          <w:p w14:paraId="53AD4819" w14:textId="77777777" w:rsidR="00596761" w:rsidRDefault="00596761" w:rsidP="009568BA">
            <w:pPr>
              <w:pStyle w:val="Default"/>
              <w:rPr>
                <w:b/>
              </w:rPr>
            </w:pPr>
          </w:p>
          <w:p w14:paraId="1979A230" w14:textId="77777777" w:rsidR="00596761" w:rsidRDefault="00596761" w:rsidP="00D64950">
            <w:pPr>
              <w:pStyle w:val="Default"/>
              <w:numPr>
                <w:ilvl w:val="0"/>
                <w:numId w:val="28"/>
              </w:numPr>
              <w:rPr>
                <w:b/>
                <w:i/>
                <w:iCs/>
              </w:rPr>
            </w:pPr>
            <w:r w:rsidRPr="00596761">
              <w:rPr>
                <w:b/>
                <w:i/>
                <w:iCs/>
              </w:rPr>
              <w:t>Are we providing you with opportunities to improve your reading?</w:t>
            </w:r>
          </w:p>
          <w:p w14:paraId="200D2CA7" w14:textId="13468D26" w:rsidR="00C025DA" w:rsidRPr="0080357A" w:rsidRDefault="00C025DA" w:rsidP="00C025DA">
            <w:pPr>
              <w:pStyle w:val="Default"/>
              <w:rPr>
                <w:bCs/>
                <w:i/>
                <w:iCs/>
              </w:rPr>
            </w:pPr>
            <w:r w:rsidRPr="0080357A">
              <w:rPr>
                <w:bCs/>
                <w:i/>
                <w:iCs/>
              </w:rPr>
              <w:t>Yes –</w:t>
            </w:r>
            <w:r w:rsidR="00906F0D" w:rsidRPr="0080357A">
              <w:rPr>
                <w:bCs/>
                <w:i/>
                <w:iCs/>
              </w:rPr>
              <w:t xml:space="preserve"> 80%</w:t>
            </w:r>
            <w:r w:rsidRPr="0080357A">
              <w:rPr>
                <w:bCs/>
                <w:i/>
                <w:iCs/>
              </w:rPr>
              <w:t xml:space="preserve"> No –</w:t>
            </w:r>
            <w:r w:rsidR="00906F0D" w:rsidRPr="0080357A">
              <w:rPr>
                <w:bCs/>
                <w:i/>
                <w:iCs/>
              </w:rPr>
              <w:t xml:space="preserve"> 6%</w:t>
            </w:r>
            <w:r w:rsidRPr="0080357A">
              <w:rPr>
                <w:bCs/>
                <w:i/>
                <w:iCs/>
              </w:rPr>
              <w:t xml:space="preserve"> Unsure </w:t>
            </w:r>
            <w:r w:rsidR="00906F0D" w:rsidRPr="0080357A">
              <w:rPr>
                <w:bCs/>
                <w:i/>
                <w:iCs/>
              </w:rPr>
              <w:t>– 14%</w:t>
            </w:r>
            <w:r w:rsidRPr="0080357A">
              <w:rPr>
                <w:bCs/>
                <w:i/>
                <w:iCs/>
              </w:rPr>
              <w:t xml:space="preserve"> </w:t>
            </w:r>
          </w:p>
          <w:p w14:paraId="72B3A375" w14:textId="77777777" w:rsidR="00596761" w:rsidRDefault="00596761" w:rsidP="00D64950">
            <w:pPr>
              <w:pStyle w:val="Default"/>
              <w:numPr>
                <w:ilvl w:val="0"/>
                <w:numId w:val="28"/>
              </w:numPr>
              <w:rPr>
                <w:b/>
                <w:i/>
                <w:iCs/>
              </w:rPr>
            </w:pPr>
            <w:r w:rsidRPr="00596761">
              <w:rPr>
                <w:b/>
                <w:i/>
                <w:iCs/>
              </w:rPr>
              <w:t>Do you think we have added more opportunities for Pupil Voice to be heard? e.g. Pupil Council, Reading Schools Group, P7 Leaders, monthly SMT groups.</w:t>
            </w:r>
          </w:p>
          <w:p w14:paraId="1086443E" w14:textId="73D48A32" w:rsidR="00C025DA" w:rsidRPr="0080357A" w:rsidRDefault="00C025DA" w:rsidP="00C025DA">
            <w:pPr>
              <w:pStyle w:val="Default"/>
              <w:rPr>
                <w:bCs/>
                <w:i/>
                <w:iCs/>
              </w:rPr>
            </w:pPr>
            <w:r w:rsidRPr="0080357A">
              <w:rPr>
                <w:bCs/>
                <w:i/>
                <w:iCs/>
              </w:rPr>
              <w:t>Yes –</w:t>
            </w:r>
            <w:r w:rsidR="00906F0D" w:rsidRPr="0080357A">
              <w:rPr>
                <w:bCs/>
                <w:i/>
                <w:iCs/>
              </w:rPr>
              <w:t xml:space="preserve"> 66%</w:t>
            </w:r>
            <w:r w:rsidRPr="0080357A">
              <w:rPr>
                <w:bCs/>
                <w:i/>
                <w:iCs/>
              </w:rPr>
              <w:t xml:space="preserve"> No –</w:t>
            </w:r>
            <w:r w:rsidR="00906F0D" w:rsidRPr="0080357A">
              <w:rPr>
                <w:bCs/>
                <w:i/>
                <w:iCs/>
              </w:rPr>
              <w:t xml:space="preserve"> 7%</w:t>
            </w:r>
            <w:r w:rsidRPr="0080357A">
              <w:rPr>
                <w:bCs/>
                <w:i/>
                <w:iCs/>
              </w:rPr>
              <w:t xml:space="preserve"> Unsure </w:t>
            </w:r>
            <w:r w:rsidR="00906F0D" w:rsidRPr="0080357A">
              <w:rPr>
                <w:bCs/>
                <w:i/>
                <w:iCs/>
              </w:rPr>
              <w:t>– 28%</w:t>
            </w:r>
            <w:r w:rsidRPr="0080357A">
              <w:rPr>
                <w:bCs/>
                <w:i/>
                <w:iCs/>
              </w:rPr>
              <w:t xml:space="preserve"> </w:t>
            </w:r>
          </w:p>
          <w:p w14:paraId="6C90747B" w14:textId="77777777" w:rsidR="00596761" w:rsidRDefault="00596761" w:rsidP="00D64950">
            <w:pPr>
              <w:pStyle w:val="Default"/>
              <w:numPr>
                <w:ilvl w:val="0"/>
                <w:numId w:val="28"/>
              </w:numPr>
              <w:rPr>
                <w:b/>
                <w:i/>
                <w:iCs/>
              </w:rPr>
            </w:pPr>
            <w:r w:rsidRPr="00596761">
              <w:rPr>
                <w:b/>
                <w:i/>
                <w:iCs/>
              </w:rPr>
              <w:t>Do you feel you can have your voice listened to even if you aren't in a pupil group?</w:t>
            </w:r>
          </w:p>
          <w:p w14:paraId="7012553F" w14:textId="7CB658D7" w:rsidR="00C025DA" w:rsidRPr="0080357A" w:rsidRDefault="00C025DA" w:rsidP="00C025DA">
            <w:pPr>
              <w:pStyle w:val="Default"/>
              <w:rPr>
                <w:bCs/>
                <w:i/>
                <w:iCs/>
              </w:rPr>
            </w:pPr>
            <w:r w:rsidRPr="0080357A">
              <w:rPr>
                <w:bCs/>
                <w:i/>
                <w:iCs/>
              </w:rPr>
              <w:t xml:space="preserve">Yes – </w:t>
            </w:r>
            <w:r w:rsidR="00906F0D" w:rsidRPr="0080357A">
              <w:rPr>
                <w:bCs/>
                <w:i/>
                <w:iCs/>
              </w:rPr>
              <w:t xml:space="preserve">68% </w:t>
            </w:r>
            <w:r w:rsidRPr="0080357A">
              <w:rPr>
                <w:bCs/>
                <w:i/>
                <w:iCs/>
              </w:rPr>
              <w:t>No –</w:t>
            </w:r>
            <w:r w:rsidR="00906F0D" w:rsidRPr="0080357A">
              <w:rPr>
                <w:bCs/>
                <w:i/>
                <w:iCs/>
              </w:rPr>
              <w:t xml:space="preserve"> 17%</w:t>
            </w:r>
            <w:r w:rsidRPr="0080357A">
              <w:rPr>
                <w:bCs/>
                <w:i/>
                <w:iCs/>
              </w:rPr>
              <w:t xml:space="preserve"> Unsure </w:t>
            </w:r>
            <w:r w:rsidR="00906F0D" w:rsidRPr="0080357A">
              <w:rPr>
                <w:bCs/>
                <w:i/>
                <w:iCs/>
              </w:rPr>
              <w:t>–</w:t>
            </w:r>
            <w:r w:rsidRPr="0080357A">
              <w:rPr>
                <w:bCs/>
                <w:i/>
                <w:iCs/>
              </w:rPr>
              <w:t xml:space="preserve"> </w:t>
            </w:r>
            <w:r w:rsidR="00906F0D" w:rsidRPr="0080357A">
              <w:rPr>
                <w:bCs/>
                <w:i/>
                <w:iCs/>
              </w:rPr>
              <w:t>15%</w:t>
            </w:r>
          </w:p>
          <w:p w14:paraId="638FF9E1" w14:textId="77777777" w:rsidR="00596761" w:rsidRDefault="00596761" w:rsidP="00D64950">
            <w:pPr>
              <w:pStyle w:val="Default"/>
              <w:numPr>
                <w:ilvl w:val="0"/>
                <w:numId w:val="28"/>
              </w:numPr>
              <w:rPr>
                <w:b/>
                <w:i/>
                <w:iCs/>
              </w:rPr>
            </w:pPr>
            <w:r w:rsidRPr="00596761">
              <w:rPr>
                <w:b/>
                <w:i/>
                <w:iCs/>
              </w:rPr>
              <w:t>Did you think Project-Based Learning was motivating and enjoyable?</w:t>
            </w:r>
          </w:p>
          <w:p w14:paraId="71E1581D" w14:textId="3A0EBF5C" w:rsidR="00C025DA" w:rsidRPr="0080357A" w:rsidRDefault="00C025DA" w:rsidP="00C025DA">
            <w:pPr>
              <w:pStyle w:val="Default"/>
              <w:rPr>
                <w:bCs/>
                <w:i/>
                <w:iCs/>
              </w:rPr>
            </w:pPr>
            <w:r w:rsidRPr="0080357A">
              <w:rPr>
                <w:bCs/>
                <w:i/>
                <w:iCs/>
              </w:rPr>
              <w:t>Yes –</w:t>
            </w:r>
            <w:r w:rsidR="00906F0D" w:rsidRPr="0080357A">
              <w:rPr>
                <w:bCs/>
                <w:i/>
                <w:iCs/>
              </w:rPr>
              <w:t xml:space="preserve"> 71%</w:t>
            </w:r>
            <w:r w:rsidRPr="0080357A">
              <w:rPr>
                <w:bCs/>
                <w:i/>
                <w:iCs/>
              </w:rPr>
              <w:t xml:space="preserve"> No –</w:t>
            </w:r>
            <w:r w:rsidR="00906F0D" w:rsidRPr="0080357A">
              <w:rPr>
                <w:bCs/>
                <w:i/>
                <w:iCs/>
              </w:rPr>
              <w:t xml:space="preserve"> 10%</w:t>
            </w:r>
            <w:r w:rsidRPr="0080357A">
              <w:rPr>
                <w:bCs/>
                <w:i/>
                <w:iCs/>
              </w:rPr>
              <w:t xml:space="preserve"> Unsure </w:t>
            </w:r>
            <w:r w:rsidR="00906F0D" w:rsidRPr="0080357A">
              <w:rPr>
                <w:bCs/>
                <w:i/>
                <w:iCs/>
              </w:rPr>
              <w:t>– 19%</w:t>
            </w:r>
            <w:r w:rsidRPr="0080357A">
              <w:rPr>
                <w:bCs/>
                <w:i/>
                <w:iCs/>
              </w:rPr>
              <w:t xml:space="preserve"> </w:t>
            </w:r>
          </w:p>
          <w:p w14:paraId="25A2B47F" w14:textId="77777777" w:rsidR="00596761" w:rsidRDefault="00596761" w:rsidP="00D64950">
            <w:pPr>
              <w:pStyle w:val="Default"/>
              <w:numPr>
                <w:ilvl w:val="0"/>
                <w:numId w:val="28"/>
              </w:numPr>
              <w:rPr>
                <w:b/>
                <w:i/>
                <w:iCs/>
              </w:rPr>
            </w:pPr>
            <w:r w:rsidRPr="00596761">
              <w:rPr>
                <w:b/>
                <w:i/>
                <w:iCs/>
              </w:rPr>
              <w:t>Do you feel you could use a lot of different skills during PBL and lead the learning yourself?</w:t>
            </w:r>
          </w:p>
          <w:p w14:paraId="39120D42" w14:textId="00771309" w:rsidR="00C025DA" w:rsidRPr="0080357A" w:rsidRDefault="00C025DA" w:rsidP="00C025DA">
            <w:pPr>
              <w:pStyle w:val="Default"/>
              <w:rPr>
                <w:bCs/>
                <w:i/>
                <w:iCs/>
              </w:rPr>
            </w:pPr>
            <w:r w:rsidRPr="0080357A">
              <w:rPr>
                <w:bCs/>
                <w:i/>
                <w:iCs/>
              </w:rPr>
              <w:t>Yes –</w:t>
            </w:r>
            <w:r w:rsidR="00906F0D" w:rsidRPr="0080357A">
              <w:rPr>
                <w:bCs/>
                <w:i/>
                <w:iCs/>
              </w:rPr>
              <w:t xml:space="preserve"> 69%</w:t>
            </w:r>
            <w:r w:rsidRPr="0080357A">
              <w:rPr>
                <w:bCs/>
                <w:i/>
                <w:iCs/>
              </w:rPr>
              <w:t xml:space="preserve"> No –</w:t>
            </w:r>
            <w:r w:rsidR="00906F0D" w:rsidRPr="0080357A">
              <w:rPr>
                <w:bCs/>
                <w:i/>
                <w:iCs/>
              </w:rPr>
              <w:t xml:space="preserve"> 9%</w:t>
            </w:r>
            <w:r w:rsidRPr="0080357A">
              <w:rPr>
                <w:bCs/>
                <w:i/>
                <w:iCs/>
              </w:rPr>
              <w:t xml:space="preserve"> Unsure </w:t>
            </w:r>
            <w:r w:rsidR="00906F0D" w:rsidRPr="0080357A">
              <w:rPr>
                <w:bCs/>
                <w:i/>
                <w:iCs/>
              </w:rPr>
              <w:t>– 22%</w:t>
            </w:r>
            <w:r w:rsidRPr="0080357A">
              <w:rPr>
                <w:bCs/>
                <w:i/>
                <w:iCs/>
              </w:rPr>
              <w:t xml:space="preserve"> </w:t>
            </w:r>
          </w:p>
          <w:p w14:paraId="51E679DF" w14:textId="77777777" w:rsidR="00596761" w:rsidRDefault="00596761" w:rsidP="00D64950">
            <w:pPr>
              <w:pStyle w:val="Default"/>
              <w:numPr>
                <w:ilvl w:val="0"/>
                <w:numId w:val="28"/>
              </w:numPr>
              <w:rPr>
                <w:b/>
                <w:i/>
                <w:iCs/>
              </w:rPr>
            </w:pPr>
            <w:r w:rsidRPr="00596761">
              <w:rPr>
                <w:b/>
                <w:i/>
                <w:iCs/>
              </w:rPr>
              <w:t>Are you confident in identifying and using meta-skills?</w:t>
            </w:r>
          </w:p>
          <w:p w14:paraId="7752C7DF" w14:textId="4AA43312" w:rsidR="00C025DA" w:rsidRPr="0080357A" w:rsidRDefault="00C025DA" w:rsidP="00C025DA">
            <w:pPr>
              <w:pStyle w:val="Default"/>
              <w:rPr>
                <w:bCs/>
                <w:i/>
                <w:iCs/>
              </w:rPr>
            </w:pPr>
            <w:r w:rsidRPr="0080357A">
              <w:rPr>
                <w:bCs/>
                <w:i/>
                <w:iCs/>
              </w:rPr>
              <w:t>Yes –</w:t>
            </w:r>
            <w:r w:rsidR="00906F0D" w:rsidRPr="0080357A">
              <w:rPr>
                <w:bCs/>
                <w:i/>
                <w:iCs/>
              </w:rPr>
              <w:t xml:space="preserve"> 71%</w:t>
            </w:r>
            <w:r w:rsidRPr="0080357A">
              <w:rPr>
                <w:bCs/>
                <w:i/>
                <w:iCs/>
              </w:rPr>
              <w:t xml:space="preserve"> No –</w:t>
            </w:r>
            <w:r w:rsidR="00906F0D" w:rsidRPr="0080357A">
              <w:rPr>
                <w:bCs/>
                <w:i/>
                <w:iCs/>
              </w:rPr>
              <w:t xml:space="preserve"> 11%</w:t>
            </w:r>
            <w:r w:rsidRPr="0080357A">
              <w:rPr>
                <w:bCs/>
                <w:i/>
                <w:iCs/>
              </w:rPr>
              <w:t xml:space="preserve"> Unsure </w:t>
            </w:r>
            <w:r w:rsidR="00906F0D" w:rsidRPr="0080357A">
              <w:rPr>
                <w:bCs/>
                <w:i/>
                <w:iCs/>
              </w:rPr>
              <w:t>–</w:t>
            </w:r>
            <w:r w:rsidRPr="0080357A">
              <w:rPr>
                <w:bCs/>
                <w:i/>
                <w:iCs/>
              </w:rPr>
              <w:t xml:space="preserve"> </w:t>
            </w:r>
            <w:r w:rsidR="00906F0D" w:rsidRPr="0080357A">
              <w:rPr>
                <w:bCs/>
                <w:i/>
                <w:iCs/>
              </w:rPr>
              <w:t>18%</w:t>
            </w:r>
          </w:p>
          <w:p w14:paraId="5FFDD309" w14:textId="77777777" w:rsidR="00596761" w:rsidRDefault="00596761" w:rsidP="00D64950">
            <w:pPr>
              <w:pStyle w:val="Default"/>
              <w:numPr>
                <w:ilvl w:val="0"/>
                <w:numId w:val="28"/>
              </w:numPr>
              <w:rPr>
                <w:b/>
                <w:i/>
                <w:iCs/>
              </w:rPr>
            </w:pPr>
            <w:r w:rsidRPr="00596761">
              <w:rPr>
                <w:b/>
                <w:i/>
                <w:iCs/>
              </w:rPr>
              <w:t>Do you get the opportunity to use digital devices to enhance your learning i.e. Promethean Boards, iPads, laptops, Chromebooks?</w:t>
            </w:r>
          </w:p>
          <w:p w14:paraId="03331FDC" w14:textId="4E265156" w:rsidR="00C025DA" w:rsidRPr="0080357A" w:rsidRDefault="00C025DA" w:rsidP="00C025DA">
            <w:pPr>
              <w:pStyle w:val="Default"/>
              <w:rPr>
                <w:bCs/>
                <w:i/>
                <w:iCs/>
              </w:rPr>
            </w:pPr>
            <w:r w:rsidRPr="0080357A">
              <w:rPr>
                <w:bCs/>
                <w:i/>
                <w:iCs/>
              </w:rPr>
              <w:t>Yes –</w:t>
            </w:r>
            <w:r w:rsidR="00906F0D" w:rsidRPr="0080357A">
              <w:rPr>
                <w:bCs/>
                <w:i/>
                <w:iCs/>
              </w:rPr>
              <w:t xml:space="preserve"> 93%</w:t>
            </w:r>
            <w:r w:rsidRPr="0080357A">
              <w:rPr>
                <w:bCs/>
                <w:i/>
                <w:iCs/>
              </w:rPr>
              <w:t xml:space="preserve"> No –</w:t>
            </w:r>
            <w:r w:rsidR="00906F0D" w:rsidRPr="0080357A">
              <w:rPr>
                <w:bCs/>
                <w:i/>
                <w:iCs/>
              </w:rPr>
              <w:t xml:space="preserve"> 2%</w:t>
            </w:r>
            <w:r w:rsidRPr="0080357A">
              <w:rPr>
                <w:bCs/>
                <w:i/>
                <w:iCs/>
              </w:rPr>
              <w:t xml:space="preserve"> Unsure </w:t>
            </w:r>
            <w:r w:rsidR="00906F0D" w:rsidRPr="0080357A">
              <w:rPr>
                <w:bCs/>
                <w:i/>
                <w:iCs/>
              </w:rPr>
              <w:t>–</w:t>
            </w:r>
            <w:r w:rsidRPr="0080357A">
              <w:rPr>
                <w:bCs/>
                <w:i/>
                <w:iCs/>
              </w:rPr>
              <w:t xml:space="preserve"> </w:t>
            </w:r>
            <w:r w:rsidR="00906F0D" w:rsidRPr="0080357A">
              <w:rPr>
                <w:bCs/>
                <w:i/>
                <w:iCs/>
              </w:rPr>
              <w:t>5%</w:t>
            </w:r>
          </w:p>
          <w:p w14:paraId="010FC0BA" w14:textId="77777777" w:rsidR="00596761" w:rsidRDefault="00596761" w:rsidP="00D64950">
            <w:pPr>
              <w:pStyle w:val="Default"/>
              <w:numPr>
                <w:ilvl w:val="0"/>
                <w:numId w:val="28"/>
              </w:numPr>
              <w:rPr>
                <w:b/>
                <w:i/>
                <w:iCs/>
              </w:rPr>
            </w:pPr>
            <w:r w:rsidRPr="00596761">
              <w:rPr>
                <w:b/>
                <w:i/>
                <w:iCs/>
              </w:rPr>
              <w:t>Have you learned new skills in BSL this year?</w:t>
            </w:r>
          </w:p>
          <w:p w14:paraId="76B97937" w14:textId="0D601C03" w:rsidR="00C025DA" w:rsidRPr="0080357A" w:rsidRDefault="00C025DA" w:rsidP="00C025DA">
            <w:pPr>
              <w:pStyle w:val="Default"/>
              <w:rPr>
                <w:bCs/>
                <w:i/>
                <w:iCs/>
              </w:rPr>
            </w:pPr>
            <w:r w:rsidRPr="0080357A">
              <w:rPr>
                <w:bCs/>
                <w:i/>
                <w:iCs/>
              </w:rPr>
              <w:t xml:space="preserve">Yes – </w:t>
            </w:r>
            <w:r w:rsidR="00906F0D" w:rsidRPr="0080357A">
              <w:rPr>
                <w:bCs/>
                <w:i/>
                <w:iCs/>
              </w:rPr>
              <w:t>79%</w:t>
            </w:r>
            <w:r w:rsidRPr="0080357A">
              <w:rPr>
                <w:bCs/>
                <w:i/>
                <w:iCs/>
              </w:rPr>
              <w:t>No –</w:t>
            </w:r>
            <w:r w:rsidR="00906F0D" w:rsidRPr="0080357A">
              <w:rPr>
                <w:bCs/>
                <w:i/>
                <w:iCs/>
              </w:rPr>
              <w:t xml:space="preserve"> 13%</w:t>
            </w:r>
            <w:r w:rsidRPr="0080357A">
              <w:rPr>
                <w:bCs/>
                <w:i/>
                <w:iCs/>
              </w:rPr>
              <w:t xml:space="preserve"> Unsure </w:t>
            </w:r>
            <w:r w:rsidR="00906F0D" w:rsidRPr="0080357A">
              <w:rPr>
                <w:bCs/>
                <w:i/>
                <w:iCs/>
              </w:rPr>
              <w:t>–</w:t>
            </w:r>
            <w:r w:rsidRPr="0080357A">
              <w:rPr>
                <w:bCs/>
                <w:i/>
                <w:iCs/>
              </w:rPr>
              <w:t xml:space="preserve"> </w:t>
            </w:r>
            <w:r w:rsidR="00906F0D" w:rsidRPr="0080357A">
              <w:rPr>
                <w:bCs/>
                <w:i/>
                <w:iCs/>
              </w:rPr>
              <w:t>8%</w:t>
            </w:r>
          </w:p>
          <w:p w14:paraId="54061891" w14:textId="77777777" w:rsidR="00596761" w:rsidRDefault="00596761" w:rsidP="00D64950">
            <w:pPr>
              <w:pStyle w:val="Default"/>
              <w:numPr>
                <w:ilvl w:val="0"/>
                <w:numId w:val="28"/>
              </w:numPr>
              <w:rPr>
                <w:b/>
                <w:i/>
                <w:iCs/>
              </w:rPr>
            </w:pPr>
            <w:r w:rsidRPr="00596761">
              <w:rPr>
                <w:b/>
                <w:i/>
                <w:iCs/>
              </w:rPr>
              <w:t>Do you think your classroom is an inclusive and welcoming place that can meet the needs of all children in the room?</w:t>
            </w:r>
          </w:p>
          <w:p w14:paraId="3F525A18" w14:textId="65A3182F" w:rsidR="00C025DA" w:rsidRPr="0080357A" w:rsidRDefault="00C025DA" w:rsidP="00C025DA">
            <w:pPr>
              <w:pStyle w:val="Default"/>
              <w:rPr>
                <w:bCs/>
                <w:i/>
                <w:iCs/>
              </w:rPr>
            </w:pPr>
            <w:r w:rsidRPr="0080357A">
              <w:rPr>
                <w:bCs/>
                <w:i/>
                <w:iCs/>
              </w:rPr>
              <w:t xml:space="preserve">Yes – </w:t>
            </w:r>
            <w:r w:rsidR="00906F0D" w:rsidRPr="0080357A">
              <w:rPr>
                <w:bCs/>
                <w:i/>
                <w:iCs/>
              </w:rPr>
              <w:t xml:space="preserve">80% </w:t>
            </w:r>
            <w:r w:rsidRPr="0080357A">
              <w:rPr>
                <w:bCs/>
                <w:i/>
                <w:iCs/>
              </w:rPr>
              <w:t xml:space="preserve">No – </w:t>
            </w:r>
            <w:r w:rsidR="00906F0D" w:rsidRPr="0080357A">
              <w:rPr>
                <w:bCs/>
                <w:i/>
                <w:iCs/>
              </w:rPr>
              <w:t xml:space="preserve">5% </w:t>
            </w:r>
            <w:r w:rsidRPr="0080357A">
              <w:rPr>
                <w:bCs/>
                <w:i/>
                <w:iCs/>
              </w:rPr>
              <w:t xml:space="preserve">Unsure </w:t>
            </w:r>
            <w:r w:rsidR="00906F0D" w:rsidRPr="0080357A">
              <w:rPr>
                <w:bCs/>
                <w:i/>
                <w:iCs/>
              </w:rPr>
              <w:t>– 15%</w:t>
            </w:r>
            <w:r w:rsidRPr="0080357A">
              <w:rPr>
                <w:bCs/>
                <w:i/>
                <w:iCs/>
              </w:rPr>
              <w:t xml:space="preserve"> </w:t>
            </w:r>
          </w:p>
          <w:p w14:paraId="38E64B9B" w14:textId="77777777" w:rsidR="00596761" w:rsidRDefault="00596761" w:rsidP="00D64950">
            <w:pPr>
              <w:pStyle w:val="Default"/>
              <w:numPr>
                <w:ilvl w:val="0"/>
                <w:numId w:val="28"/>
              </w:numPr>
              <w:rPr>
                <w:b/>
                <w:i/>
                <w:iCs/>
              </w:rPr>
            </w:pPr>
            <w:r w:rsidRPr="00596761">
              <w:rPr>
                <w:b/>
                <w:i/>
                <w:iCs/>
              </w:rPr>
              <w:t>Are we helping you to improve your writing?</w:t>
            </w:r>
          </w:p>
          <w:p w14:paraId="169C9B77" w14:textId="2B4BFF48" w:rsidR="00C025DA" w:rsidRPr="0080357A" w:rsidRDefault="00C025DA" w:rsidP="00C025DA">
            <w:pPr>
              <w:pStyle w:val="Default"/>
              <w:rPr>
                <w:bCs/>
                <w:i/>
                <w:iCs/>
              </w:rPr>
            </w:pPr>
            <w:r w:rsidRPr="0080357A">
              <w:rPr>
                <w:bCs/>
                <w:i/>
                <w:iCs/>
              </w:rPr>
              <w:t xml:space="preserve">Yes – </w:t>
            </w:r>
            <w:r w:rsidR="00906F0D" w:rsidRPr="0080357A">
              <w:rPr>
                <w:bCs/>
                <w:i/>
                <w:iCs/>
              </w:rPr>
              <w:t xml:space="preserve">85% </w:t>
            </w:r>
            <w:r w:rsidRPr="0080357A">
              <w:rPr>
                <w:bCs/>
                <w:i/>
                <w:iCs/>
              </w:rPr>
              <w:t>No –</w:t>
            </w:r>
            <w:r w:rsidR="00906F0D" w:rsidRPr="0080357A">
              <w:rPr>
                <w:bCs/>
                <w:i/>
                <w:iCs/>
              </w:rPr>
              <w:t xml:space="preserve"> 7% </w:t>
            </w:r>
            <w:r w:rsidRPr="0080357A">
              <w:rPr>
                <w:bCs/>
                <w:i/>
                <w:iCs/>
              </w:rPr>
              <w:t xml:space="preserve"> Unsure </w:t>
            </w:r>
            <w:r w:rsidR="00906F0D" w:rsidRPr="0080357A">
              <w:rPr>
                <w:bCs/>
                <w:i/>
                <w:iCs/>
              </w:rPr>
              <w:t>– 7%</w:t>
            </w:r>
            <w:r w:rsidRPr="0080357A">
              <w:rPr>
                <w:bCs/>
                <w:i/>
                <w:iCs/>
              </w:rPr>
              <w:t xml:space="preserve"> </w:t>
            </w:r>
          </w:p>
          <w:p w14:paraId="3BEDC4B4" w14:textId="77777777" w:rsidR="00596761" w:rsidRDefault="00596761" w:rsidP="00D64950">
            <w:pPr>
              <w:pStyle w:val="Default"/>
              <w:numPr>
                <w:ilvl w:val="0"/>
                <w:numId w:val="28"/>
              </w:numPr>
              <w:rPr>
                <w:b/>
                <w:i/>
                <w:iCs/>
              </w:rPr>
            </w:pPr>
            <w:r w:rsidRPr="00596761">
              <w:rPr>
                <w:b/>
                <w:i/>
                <w:iCs/>
              </w:rPr>
              <w:t>Are we helping you to improve your maths and numeracy?</w:t>
            </w:r>
          </w:p>
          <w:p w14:paraId="4C834B89" w14:textId="3BE05024" w:rsidR="00C025DA" w:rsidRPr="0080357A" w:rsidRDefault="00C025DA" w:rsidP="00C025DA">
            <w:pPr>
              <w:pStyle w:val="Default"/>
              <w:rPr>
                <w:bCs/>
                <w:i/>
                <w:iCs/>
              </w:rPr>
            </w:pPr>
            <w:r w:rsidRPr="0080357A">
              <w:rPr>
                <w:bCs/>
                <w:i/>
                <w:iCs/>
              </w:rPr>
              <w:t>Yes –</w:t>
            </w:r>
            <w:r w:rsidR="00906F0D" w:rsidRPr="0080357A">
              <w:rPr>
                <w:bCs/>
                <w:i/>
                <w:iCs/>
              </w:rPr>
              <w:t xml:space="preserve"> 84%</w:t>
            </w:r>
            <w:r w:rsidRPr="0080357A">
              <w:rPr>
                <w:bCs/>
                <w:i/>
                <w:iCs/>
              </w:rPr>
              <w:t xml:space="preserve"> No –</w:t>
            </w:r>
            <w:r w:rsidR="00906F0D" w:rsidRPr="0080357A">
              <w:rPr>
                <w:bCs/>
                <w:i/>
                <w:iCs/>
              </w:rPr>
              <w:t xml:space="preserve"> 5%</w:t>
            </w:r>
            <w:r w:rsidRPr="0080357A">
              <w:rPr>
                <w:bCs/>
                <w:i/>
                <w:iCs/>
              </w:rPr>
              <w:t xml:space="preserve"> Unsure </w:t>
            </w:r>
            <w:r w:rsidR="00906F0D" w:rsidRPr="0080357A">
              <w:rPr>
                <w:bCs/>
                <w:i/>
                <w:iCs/>
              </w:rPr>
              <w:t>– 12%</w:t>
            </w:r>
            <w:r w:rsidRPr="0080357A">
              <w:rPr>
                <w:bCs/>
                <w:i/>
                <w:iCs/>
              </w:rPr>
              <w:t xml:space="preserve"> </w:t>
            </w:r>
          </w:p>
          <w:p w14:paraId="01389163" w14:textId="77777777" w:rsidR="00596761" w:rsidRDefault="00596761" w:rsidP="00D64950">
            <w:pPr>
              <w:pStyle w:val="Default"/>
              <w:numPr>
                <w:ilvl w:val="0"/>
                <w:numId w:val="28"/>
              </w:numPr>
              <w:rPr>
                <w:b/>
                <w:i/>
                <w:iCs/>
              </w:rPr>
            </w:pPr>
            <w:r w:rsidRPr="00596761">
              <w:rPr>
                <w:b/>
                <w:i/>
                <w:iCs/>
              </w:rPr>
              <w:t>Do you feel safe at Lainshaw Primary School?</w:t>
            </w:r>
          </w:p>
          <w:p w14:paraId="719A06D0" w14:textId="0BB164B5" w:rsidR="00C025DA" w:rsidRPr="0080357A" w:rsidRDefault="00C025DA" w:rsidP="00C025DA">
            <w:pPr>
              <w:pStyle w:val="Default"/>
              <w:rPr>
                <w:bCs/>
                <w:i/>
                <w:iCs/>
              </w:rPr>
            </w:pPr>
            <w:r w:rsidRPr="0080357A">
              <w:rPr>
                <w:bCs/>
                <w:i/>
                <w:iCs/>
              </w:rPr>
              <w:t xml:space="preserve">Yes – </w:t>
            </w:r>
            <w:r w:rsidR="00906F0D" w:rsidRPr="0080357A">
              <w:rPr>
                <w:bCs/>
                <w:i/>
                <w:iCs/>
              </w:rPr>
              <w:t xml:space="preserve">85% </w:t>
            </w:r>
            <w:r w:rsidRPr="0080357A">
              <w:rPr>
                <w:bCs/>
                <w:i/>
                <w:iCs/>
              </w:rPr>
              <w:t>No –</w:t>
            </w:r>
            <w:r w:rsidR="00906F0D" w:rsidRPr="0080357A">
              <w:rPr>
                <w:bCs/>
                <w:i/>
                <w:iCs/>
              </w:rPr>
              <w:t xml:space="preserve"> 3%</w:t>
            </w:r>
            <w:r w:rsidRPr="0080357A">
              <w:rPr>
                <w:bCs/>
                <w:i/>
                <w:iCs/>
              </w:rPr>
              <w:t xml:space="preserve"> Unsure </w:t>
            </w:r>
            <w:r w:rsidR="00906F0D" w:rsidRPr="0080357A">
              <w:rPr>
                <w:bCs/>
                <w:i/>
                <w:iCs/>
              </w:rPr>
              <w:t>–</w:t>
            </w:r>
            <w:r w:rsidRPr="0080357A">
              <w:rPr>
                <w:bCs/>
                <w:i/>
                <w:iCs/>
              </w:rPr>
              <w:t xml:space="preserve"> </w:t>
            </w:r>
            <w:r w:rsidR="00906F0D" w:rsidRPr="0080357A">
              <w:rPr>
                <w:bCs/>
                <w:i/>
                <w:iCs/>
              </w:rPr>
              <w:t>12%</w:t>
            </w:r>
          </w:p>
          <w:p w14:paraId="5A6EB074" w14:textId="77777777" w:rsidR="00596761" w:rsidRPr="00C025DA" w:rsidRDefault="00596761" w:rsidP="00D64950">
            <w:pPr>
              <w:pStyle w:val="Default"/>
              <w:numPr>
                <w:ilvl w:val="0"/>
                <w:numId w:val="28"/>
              </w:numPr>
              <w:rPr>
                <w:b/>
              </w:rPr>
            </w:pPr>
            <w:r w:rsidRPr="00596761">
              <w:rPr>
                <w:b/>
                <w:i/>
                <w:iCs/>
              </w:rPr>
              <w:lastRenderedPageBreak/>
              <w:t>Do you feel happy at Lainshaw Primary School?</w:t>
            </w:r>
          </w:p>
          <w:p w14:paraId="5B9C99E7" w14:textId="607B5206" w:rsidR="00C025DA" w:rsidRPr="0080357A" w:rsidRDefault="00C025DA" w:rsidP="00C025DA">
            <w:pPr>
              <w:pStyle w:val="Default"/>
              <w:rPr>
                <w:bCs/>
                <w:i/>
                <w:iCs/>
              </w:rPr>
            </w:pPr>
            <w:r w:rsidRPr="0080357A">
              <w:rPr>
                <w:bCs/>
                <w:i/>
                <w:iCs/>
              </w:rPr>
              <w:t>Yes –</w:t>
            </w:r>
            <w:r w:rsidR="00906F0D" w:rsidRPr="0080357A">
              <w:rPr>
                <w:bCs/>
                <w:i/>
                <w:iCs/>
              </w:rPr>
              <w:t xml:space="preserve"> 81%</w:t>
            </w:r>
            <w:r w:rsidRPr="0080357A">
              <w:rPr>
                <w:bCs/>
                <w:i/>
                <w:iCs/>
              </w:rPr>
              <w:t xml:space="preserve"> No –</w:t>
            </w:r>
            <w:r w:rsidR="00906F0D" w:rsidRPr="0080357A">
              <w:rPr>
                <w:bCs/>
                <w:i/>
                <w:iCs/>
              </w:rPr>
              <w:t xml:space="preserve"> 8%</w:t>
            </w:r>
            <w:r w:rsidRPr="0080357A">
              <w:rPr>
                <w:bCs/>
                <w:i/>
                <w:iCs/>
              </w:rPr>
              <w:t xml:space="preserve"> Unsure </w:t>
            </w:r>
            <w:r w:rsidR="00906F0D" w:rsidRPr="0080357A">
              <w:rPr>
                <w:bCs/>
                <w:i/>
                <w:iCs/>
              </w:rPr>
              <w:t>– 11%</w:t>
            </w:r>
            <w:r w:rsidRPr="0080357A">
              <w:rPr>
                <w:bCs/>
                <w:i/>
                <w:iCs/>
              </w:rPr>
              <w:t xml:space="preserve"> </w:t>
            </w:r>
          </w:p>
          <w:p w14:paraId="7B26E996" w14:textId="77777777" w:rsidR="00596761" w:rsidRDefault="00596761" w:rsidP="00596761">
            <w:pPr>
              <w:pStyle w:val="Default"/>
              <w:rPr>
                <w:b/>
                <w:i/>
                <w:iCs/>
              </w:rPr>
            </w:pPr>
          </w:p>
          <w:p w14:paraId="390F4CF5" w14:textId="77777777" w:rsidR="00596761" w:rsidRDefault="00596761" w:rsidP="34610C8A">
            <w:pPr>
              <w:pStyle w:val="Default"/>
              <w:rPr>
                <w:b/>
                <w:bCs/>
                <w:i/>
                <w:iCs/>
              </w:rPr>
            </w:pPr>
            <w:r w:rsidRPr="34610C8A">
              <w:rPr>
                <w:b/>
                <w:bCs/>
                <w:i/>
                <w:iCs/>
              </w:rPr>
              <w:t>Pupil Comments on what Lainshaw does well:</w:t>
            </w:r>
          </w:p>
          <w:p w14:paraId="1957FB5A" w14:textId="27AC6596" w:rsidR="00596761" w:rsidRPr="00ED2453" w:rsidRDefault="00ED2453" w:rsidP="00596761">
            <w:pPr>
              <w:pStyle w:val="Default"/>
              <w:rPr>
                <w:bCs/>
                <w:i/>
                <w:iCs/>
              </w:rPr>
            </w:pPr>
            <w:r w:rsidRPr="00ED2453">
              <w:rPr>
                <w:bCs/>
                <w:i/>
                <w:iCs/>
              </w:rPr>
              <w:t>‘L</w:t>
            </w:r>
            <w:r w:rsidR="00596761" w:rsidRPr="00ED2453">
              <w:rPr>
                <w:bCs/>
                <w:i/>
                <w:iCs/>
              </w:rPr>
              <w:t xml:space="preserve">ainshaw </w:t>
            </w:r>
            <w:r w:rsidR="003626D8">
              <w:rPr>
                <w:bCs/>
                <w:i/>
                <w:iCs/>
              </w:rPr>
              <w:t>P</w:t>
            </w:r>
            <w:r w:rsidR="00596761" w:rsidRPr="00ED2453">
              <w:rPr>
                <w:bCs/>
                <w:i/>
                <w:iCs/>
              </w:rPr>
              <w:t>rimary is a good school</w:t>
            </w:r>
            <w:r w:rsidR="003626D8">
              <w:rPr>
                <w:bCs/>
                <w:i/>
                <w:iCs/>
              </w:rPr>
              <w:t>.</w:t>
            </w:r>
            <w:r w:rsidRPr="00ED2453">
              <w:rPr>
                <w:bCs/>
                <w:i/>
                <w:iCs/>
              </w:rPr>
              <w:t>’</w:t>
            </w:r>
          </w:p>
          <w:p w14:paraId="18CB193F" w14:textId="3ED897D8" w:rsidR="00C025DA" w:rsidRDefault="00ED2453" w:rsidP="003626D8">
            <w:pPr>
              <w:pStyle w:val="Default"/>
              <w:rPr>
                <w:bCs/>
                <w:i/>
                <w:iCs/>
              </w:rPr>
            </w:pPr>
            <w:r w:rsidRPr="00ED2453">
              <w:rPr>
                <w:bCs/>
                <w:i/>
                <w:iCs/>
              </w:rPr>
              <w:t>‘In my opinion I think that Lainshaw is a really nice place and makes me feel safe and welcome.’</w:t>
            </w:r>
          </w:p>
          <w:p w14:paraId="63349124" w14:textId="1BAF1B06" w:rsidR="00C025DA" w:rsidRDefault="00C025DA" w:rsidP="00596761">
            <w:pPr>
              <w:pStyle w:val="Default"/>
              <w:rPr>
                <w:bCs/>
                <w:i/>
                <w:iCs/>
              </w:rPr>
            </w:pPr>
            <w:r>
              <w:rPr>
                <w:bCs/>
                <w:i/>
                <w:iCs/>
              </w:rPr>
              <w:t>‘</w:t>
            </w:r>
            <w:r w:rsidRPr="00C025DA">
              <w:rPr>
                <w:bCs/>
                <w:i/>
                <w:iCs/>
              </w:rPr>
              <w:t>I like how the teachers and my friends are kind</w:t>
            </w:r>
            <w:r w:rsidR="003626D8">
              <w:rPr>
                <w:bCs/>
                <w:i/>
                <w:iCs/>
              </w:rPr>
              <w:t>.</w:t>
            </w:r>
            <w:r>
              <w:rPr>
                <w:bCs/>
                <w:i/>
                <w:iCs/>
              </w:rPr>
              <w:t>’</w:t>
            </w:r>
          </w:p>
          <w:p w14:paraId="3C43ADF1" w14:textId="6B24E8EB" w:rsidR="00906F0D" w:rsidRDefault="00906F0D" w:rsidP="00596761">
            <w:pPr>
              <w:pStyle w:val="Default"/>
              <w:rPr>
                <w:bCs/>
                <w:i/>
                <w:iCs/>
              </w:rPr>
            </w:pPr>
            <w:r>
              <w:rPr>
                <w:bCs/>
                <w:i/>
                <w:iCs/>
              </w:rPr>
              <w:t>‘</w:t>
            </w:r>
            <w:r w:rsidRPr="00906F0D">
              <w:rPr>
                <w:bCs/>
                <w:i/>
                <w:iCs/>
              </w:rPr>
              <w:t xml:space="preserve">I think </w:t>
            </w:r>
            <w:r>
              <w:rPr>
                <w:bCs/>
                <w:i/>
                <w:iCs/>
              </w:rPr>
              <w:t>L</w:t>
            </w:r>
            <w:r w:rsidRPr="00906F0D">
              <w:rPr>
                <w:bCs/>
                <w:i/>
                <w:iCs/>
              </w:rPr>
              <w:t>ainshaw is a great school and the trips are amazing also the teachers are great</w:t>
            </w:r>
            <w:r>
              <w:rPr>
                <w:bCs/>
                <w:i/>
                <w:iCs/>
              </w:rPr>
              <w:t>.’</w:t>
            </w:r>
          </w:p>
          <w:p w14:paraId="343712DB" w14:textId="56366FBB" w:rsidR="00906F0D" w:rsidRDefault="00906F0D" w:rsidP="00596761">
            <w:pPr>
              <w:pStyle w:val="Default"/>
              <w:rPr>
                <w:bCs/>
                <w:i/>
                <w:iCs/>
              </w:rPr>
            </w:pPr>
            <w:r>
              <w:rPr>
                <w:bCs/>
                <w:i/>
                <w:iCs/>
              </w:rPr>
              <w:t>‘</w:t>
            </w:r>
            <w:r w:rsidRPr="00906F0D">
              <w:rPr>
                <w:bCs/>
                <w:i/>
                <w:iCs/>
              </w:rPr>
              <w:t>I love all the staff as a pupil and the way they handle situations !!!</w:t>
            </w:r>
            <w:r>
              <w:rPr>
                <w:bCs/>
                <w:i/>
                <w:iCs/>
              </w:rPr>
              <w:t>’</w:t>
            </w:r>
          </w:p>
          <w:p w14:paraId="21CD21BD" w14:textId="77777777" w:rsidR="00596761" w:rsidRDefault="00596761" w:rsidP="00596761">
            <w:pPr>
              <w:pStyle w:val="Default"/>
              <w:rPr>
                <w:b/>
                <w:i/>
                <w:iCs/>
              </w:rPr>
            </w:pPr>
          </w:p>
          <w:p w14:paraId="5F9A3E92" w14:textId="77777777" w:rsidR="00596761" w:rsidRDefault="00596761" w:rsidP="34610C8A">
            <w:pPr>
              <w:pStyle w:val="Default"/>
              <w:rPr>
                <w:b/>
                <w:bCs/>
                <w:i/>
                <w:iCs/>
              </w:rPr>
            </w:pPr>
            <w:r w:rsidRPr="34610C8A">
              <w:rPr>
                <w:b/>
                <w:bCs/>
                <w:i/>
                <w:iCs/>
              </w:rPr>
              <w:t>Pupil Comments on what Lainshaw can improve on:</w:t>
            </w:r>
          </w:p>
          <w:p w14:paraId="1D44DAB6" w14:textId="335E9C21" w:rsidR="00C025DA" w:rsidRPr="00C025DA" w:rsidRDefault="00C025DA" w:rsidP="00596761">
            <w:pPr>
              <w:pStyle w:val="Default"/>
              <w:rPr>
                <w:bCs/>
                <w:i/>
                <w:iCs/>
              </w:rPr>
            </w:pPr>
            <w:r>
              <w:rPr>
                <w:bCs/>
                <w:i/>
                <w:iCs/>
              </w:rPr>
              <w:t>‘</w:t>
            </w:r>
            <w:r w:rsidRPr="00C025DA">
              <w:rPr>
                <w:bCs/>
                <w:i/>
                <w:iCs/>
              </w:rPr>
              <w:t>Could we have better football nets please</w:t>
            </w:r>
            <w:r>
              <w:rPr>
                <w:bCs/>
                <w:i/>
                <w:iCs/>
              </w:rPr>
              <w:t>?’</w:t>
            </w:r>
          </w:p>
          <w:p w14:paraId="1F55D005" w14:textId="426DB71F" w:rsidR="00C025DA" w:rsidRPr="00C025DA" w:rsidRDefault="00C025DA" w:rsidP="00C025DA">
            <w:pPr>
              <w:rPr>
                <w:rFonts w:ascii="Arial" w:hAnsi="Arial" w:cs="Arial"/>
                <w:bCs/>
                <w:i/>
                <w:iCs/>
                <w:color w:val="212121"/>
                <w:sz w:val="24"/>
                <w:szCs w:val="24"/>
              </w:rPr>
            </w:pPr>
            <w:r>
              <w:rPr>
                <w:rFonts w:ascii="Arial" w:hAnsi="Arial" w:cs="Arial"/>
                <w:bCs/>
                <w:i/>
                <w:iCs/>
                <w:color w:val="212121"/>
                <w:sz w:val="24"/>
                <w:szCs w:val="24"/>
              </w:rPr>
              <w:t>‘</w:t>
            </w:r>
            <w:r w:rsidRPr="00C025DA">
              <w:rPr>
                <w:rFonts w:ascii="Arial" w:hAnsi="Arial" w:cs="Arial"/>
                <w:bCs/>
                <w:i/>
                <w:iCs/>
                <w:color w:val="212121"/>
                <w:sz w:val="24"/>
                <w:szCs w:val="24"/>
              </w:rPr>
              <w:t>We should do PBL again next year</w:t>
            </w:r>
            <w:r>
              <w:rPr>
                <w:rFonts w:ascii="Arial" w:hAnsi="Arial" w:cs="Arial"/>
                <w:bCs/>
                <w:i/>
                <w:iCs/>
                <w:color w:val="212121"/>
                <w:sz w:val="24"/>
                <w:szCs w:val="24"/>
              </w:rPr>
              <w:t>.’</w:t>
            </w:r>
          </w:p>
          <w:p w14:paraId="635FCCA7" w14:textId="15F5B6B0" w:rsidR="000764D5" w:rsidRPr="000764D5" w:rsidRDefault="00CF3E81" w:rsidP="00CF3E81">
            <w:pPr>
              <w:rPr>
                <w:rFonts w:ascii="Arial" w:hAnsi="Arial" w:cs="Arial"/>
                <w:bCs/>
                <w:i/>
                <w:iCs/>
                <w:color w:val="212121"/>
                <w:sz w:val="24"/>
                <w:szCs w:val="24"/>
              </w:rPr>
            </w:pPr>
            <w:r>
              <w:rPr>
                <w:rFonts w:ascii="Arial" w:hAnsi="Arial" w:cs="Arial"/>
                <w:bCs/>
                <w:i/>
                <w:iCs/>
                <w:color w:val="212121"/>
                <w:sz w:val="24"/>
                <w:szCs w:val="24"/>
              </w:rPr>
              <w:t>‘P</w:t>
            </w:r>
            <w:r w:rsidRPr="00CF3E81">
              <w:rPr>
                <w:rFonts w:ascii="Arial" w:hAnsi="Arial" w:cs="Arial"/>
                <w:bCs/>
                <w:i/>
                <w:iCs/>
                <w:color w:val="212121"/>
                <w:sz w:val="24"/>
                <w:szCs w:val="24"/>
              </w:rPr>
              <w:t>lease get more or better equipment for outside</w:t>
            </w:r>
            <w:r>
              <w:rPr>
                <w:rFonts w:ascii="Arial" w:hAnsi="Arial" w:cs="Arial"/>
                <w:bCs/>
                <w:i/>
                <w:iCs/>
                <w:color w:val="212121"/>
                <w:sz w:val="24"/>
                <w:szCs w:val="24"/>
              </w:rPr>
              <w:t>’</w:t>
            </w:r>
          </w:p>
        </w:tc>
      </w:tr>
    </w:tbl>
    <w:p w14:paraId="5DAF8840" w14:textId="77777777" w:rsidR="000C50D8" w:rsidRDefault="000C50D8">
      <w:pPr>
        <w:rPr>
          <w:rFonts w:ascii="Arial" w:hAnsi="Arial" w:cs="Arial"/>
          <w:b/>
          <w:bCs/>
          <w:sz w:val="24"/>
          <w:szCs w:val="24"/>
          <w:u w:val="single"/>
        </w:rPr>
      </w:pPr>
    </w:p>
    <w:p w14:paraId="760CF06E" w14:textId="019030A6" w:rsidR="000C50D8" w:rsidRDefault="000C50D8">
      <w:pPr>
        <w:rPr>
          <w:rFonts w:ascii="Arial" w:hAnsi="Arial" w:cs="Arial"/>
          <w:b/>
          <w:bCs/>
          <w:sz w:val="24"/>
          <w:szCs w:val="24"/>
          <w:u w:val="single"/>
        </w:rPr>
        <w:sectPr w:rsidR="000C50D8" w:rsidSect="00371E40">
          <w:pgSz w:w="11906" w:h="16838"/>
          <w:pgMar w:top="1440" w:right="1440" w:bottom="1440" w:left="1440" w:header="709" w:footer="709" w:gutter="0"/>
          <w:cols w:space="708"/>
          <w:docGrid w:linePitch="360"/>
        </w:sectPr>
      </w:pPr>
    </w:p>
    <w:tbl>
      <w:tblPr>
        <w:tblpPr w:leftFromText="180" w:rightFromText="180" w:vertAnchor="text" w:horzAnchor="margin" w:tblpXSpec="center" w:tblpY="-299"/>
        <w:tblW w:w="16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56"/>
        <w:gridCol w:w="7796"/>
        <w:gridCol w:w="5250"/>
      </w:tblGrid>
      <w:tr w:rsidR="00612BB7" w:rsidRPr="003C032A" w14:paraId="6E5B9E29" w14:textId="77777777" w:rsidTr="34610C8A">
        <w:tc>
          <w:tcPr>
            <w:tcW w:w="3256" w:type="dxa"/>
            <w:tcBorders>
              <w:top w:val="single" w:sz="4" w:space="0" w:color="auto"/>
              <w:left w:val="single" w:sz="4" w:space="0" w:color="auto"/>
              <w:bottom w:val="single" w:sz="4" w:space="0" w:color="auto"/>
              <w:right w:val="single" w:sz="4" w:space="0" w:color="auto"/>
            </w:tcBorders>
            <w:hideMark/>
          </w:tcPr>
          <w:p w14:paraId="43D86BF2" w14:textId="77777777" w:rsidR="00612BB7" w:rsidRPr="003C032A" w:rsidRDefault="00612BB7" w:rsidP="00B00095">
            <w:pPr>
              <w:spacing w:after="0" w:line="240" w:lineRule="auto"/>
              <w:rPr>
                <w:rFonts w:cstheme="minorHAnsi"/>
                <w:b/>
                <w:bCs/>
                <w:sz w:val="20"/>
                <w:szCs w:val="20"/>
              </w:rPr>
            </w:pPr>
            <w:r w:rsidRPr="003C032A">
              <w:rPr>
                <w:rFonts w:cstheme="minorHAnsi"/>
                <w:b/>
                <w:bCs/>
                <w:sz w:val="20"/>
                <w:szCs w:val="20"/>
              </w:rPr>
              <w:lastRenderedPageBreak/>
              <w:t xml:space="preserve">Improvement Priority </w:t>
            </w:r>
          </w:p>
          <w:p w14:paraId="60B1E8E5" w14:textId="77777777" w:rsidR="00612BB7" w:rsidRPr="003C032A" w:rsidRDefault="00612BB7" w:rsidP="00B00095">
            <w:pPr>
              <w:spacing w:after="0" w:line="240" w:lineRule="auto"/>
              <w:rPr>
                <w:rFonts w:cstheme="minorHAnsi"/>
                <w:i/>
                <w:iCs/>
                <w:sz w:val="20"/>
                <w:szCs w:val="20"/>
              </w:rPr>
            </w:pPr>
            <w:r w:rsidRPr="003C032A">
              <w:rPr>
                <w:rFonts w:cstheme="minorHAnsi"/>
                <w:i/>
                <w:iCs/>
                <w:sz w:val="20"/>
                <w:szCs w:val="20"/>
              </w:rPr>
              <w:t xml:space="preserve">(Expressed as outcomes for learners) </w:t>
            </w:r>
          </w:p>
        </w:tc>
        <w:tc>
          <w:tcPr>
            <w:tcW w:w="7796" w:type="dxa"/>
            <w:tcBorders>
              <w:top w:val="single" w:sz="4" w:space="0" w:color="auto"/>
              <w:left w:val="single" w:sz="4" w:space="0" w:color="auto"/>
              <w:bottom w:val="single" w:sz="4" w:space="0" w:color="auto"/>
              <w:right w:val="single" w:sz="4" w:space="0" w:color="auto"/>
            </w:tcBorders>
            <w:shd w:val="clear" w:color="auto" w:fill="FF0000"/>
          </w:tcPr>
          <w:p w14:paraId="627B18E3" w14:textId="77777777" w:rsidR="00875B82" w:rsidRDefault="00612BB7" w:rsidP="00B00095">
            <w:pPr>
              <w:spacing w:after="0" w:line="240" w:lineRule="auto"/>
              <w:rPr>
                <w:rFonts w:cstheme="minorHAnsi"/>
                <w:b/>
                <w:bCs/>
                <w:sz w:val="20"/>
                <w:szCs w:val="20"/>
              </w:rPr>
            </w:pPr>
            <w:r w:rsidRPr="003C032A">
              <w:rPr>
                <w:rFonts w:cstheme="minorHAnsi"/>
                <w:b/>
                <w:bCs/>
                <w:sz w:val="20"/>
                <w:szCs w:val="20"/>
              </w:rPr>
              <w:t xml:space="preserve">Improvement Priority </w:t>
            </w:r>
          </w:p>
          <w:p w14:paraId="71DB221F" w14:textId="38BDBFFD" w:rsidR="00E21090" w:rsidRDefault="00E21090" w:rsidP="00B00095">
            <w:pPr>
              <w:spacing w:after="0" w:line="240" w:lineRule="auto"/>
              <w:rPr>
                <w:rFonts w:cstheme="minorHAnsi"/>
                <w:i/>
                <w:iCs/>
                <w:sz w:val="20"/>
                <w:szCs w:val="20"/>
              </w:rPr>
            </w:pPr>
            <w:r w:rsidRPr="00E21090">
              <w:rPr>
                <w:rFonts w:cstheme="minorHAnsi"/>
                <w:b/>
                <w:bCs/>
                <w:sz w:val="20"/>
                <w:szCs w:val="20"/>
              </w:rPr>
              <w:t>Our Leadership</w:t>
            </w:r>
          </w:p>
          <w:p w14:paraId="426AB676" w14:textId="77777777" w:rsidR="00E21090" w:rsidRDefault="00E21090" w:rsidP="00B00095">
            <w:pPr>
              <w:spacing w:after="0" w:line="240" w:lineRule="auto"/>
              <w:rPr>
                <w:rFonts w:cstheme="minorHAnsi"/>
                <w:i/>
                <w:iCs/>
                <w:sz w:val="20"/>
                <w:szCs w:val="20"/>
              </w:rPr>
            </w:pPr>
          </w:p>
          <w:p w14:paraId="2B30E8D6" w14:textId="77777777" w:rsidR="00E21090" w:rsidRPr="00E21090" w:rsidRDefault="00E21090" w:rsidP="00E21090">
            <w:pPr>
              <w:spacing w:after="0" w:line="240" w:lineRule="auto"/>
              <w:rPr>
                <w:rFonts w:cstheme="minorHAnsi"/>
                <w:b/>
                <w:bCs/>
                <w:i/>
                <w:iCs/>
                <w:sz w:val="20"/>
                <w:szCs w:val="20"/>
              </w:rPr>
            </w:pPr>
            <w:r w:rsidRPr="00E21090">
              <w:rPr>
                <w:rFonts w:cstheme="minorHAnsi"/>
                <w:b/>
                <w:bCs/>
                <w:i/>
                <w:iCs/>
                <w:sz w:val="20"/>
                <w:szCs w:val="20"/>
              </w:rPr>
              <w:t>Key Areas for Improvement</w:t>
            </w:r>
          </w:p>
          <w:p w14:paraId="0E6113E4" w14:textId="77777777" w:rsidR="00E21090" w:rsidRPr="00E21090" w:rsidRDefault="00E21090" w:rsidP="00E21090">
            <w:pPr>
              <w:spacing w:after="0" w:line="240" w:lineRule="auto"/>
              <w:rPr>
                <w:rFonts w:cstheme="minorHAnsi"/>
                <w:b/>
                <w:bCs/>
                <w:i/>
                <w:iCs/>
                <w:sz w:val="20"/>
                <w:szCs w:val="20"/>
              </w:rPr>
            </w:pPr>
          </w:p>
          <w:p w14:paraId="3D44C382" w14:textId="77777777" w:rsidR="00E21090" w:rsidRPr="00E21090" w:rsidRDefault="00E21090" w:rsidP="00D64950">
            <w:pPr>
              <w:numPr>
                <w:ilvl w:val="0"/>
                <w:numId w:val="13"/>
              </w:numPr>
              <w:spacing w:after="0" w:line="240" w:lineRule="auto"/>
              <w:rPr>
                <w:rFonts w:cstheme="minorHAnsi"/>
                <w:b/>
                <w:i/>
                <w:iCs/>
                <w:sz w:val="20"/>
                <w:szCs w:val="20"/>
              </w:rPr>
            </w:pPr>
            <w:r w:rsidRPr="00E21090">
              <w:rPr>
                <w:rFonts w:cstheme="minorHAnsi"/>
                <w:b/>
                <w:i/>
                <w:iCs/>
                <w:sz w:val="20"/>
                <w:szCs w:val="20"/>
              </w:rPr>
              <w:t>Develop staff career-long professional learning and foster an ethos of leadership at all levels.</w:t>
            </w:r>
          </w:p>
          <w:p w14:paraId="120D161D" w14:textId="77777777" w:rsidR="00E21090" w:rsidRPr="00E21090" w:rsidRDefault="00E21090" w:rsidP="00D64950">
            <w:pPr>
              <w:numPr>
                <w:ilvl w:val="0"/>
                <w:numId w:val="13"/>
              </w:numPr>
              <w:spacing w:after="0" w:line="240" w:lineRule="auto"/>
              <w:rPr>
                <w:rFonts w:cstheme="minorHAnsi"/>
                <w:b/>
                <w:i/>
                <w:iCs/>
                <w:sz w:val="20"/>
                <w:szCs w:val="20"/>
              </w:rPr>
            </w:pPr>
            <w:r w:rsidRPr="00E21090">
              <w:rPr>
                <w:rFonts w:cstheme="minorHAnsi"/>
                <w:b/>
                <w:i/>
                <w:iCs/>
                <w:sz w:val="20"/>
                <w:szCs w:val="20"/>
              </w:rPr>
              <w:t>Robust and effective quality assurance procedures planned within the annual calendar.</w:t>
            </w:r>
          </w:p>
          <w:p w14:paraId="1B161FBE" w14:textId="77777777" w:rsidR="00E21090" w:rsidRPr="00E21090" w:rsidRDefault="00E21090" w:rsidP="00D64950">
            <w:pPr>
              <w:numPr>
                <w:ilvl w:val="0"/>
                <w:numId w:val="13"/>
              </w:numPr>
              <w:spacing w:after="0" w:line="240" w:lineRule="auto"/>
              <w:rPr>
                <w:rFonts w:cstheme="minorHAnsi"/>
                <w:b/>
                <w:i/>
                <w:iCs/>
                <w:sz w:val="20"/>
                <w:szCs w:val="20"/>
              </w:rPr>
            </w:pPr>
            <w:r w:rsidRPr="00E21090">
              <w:rPr>
                <w:rFonts w:cstheme="minorHAnsi"/>
                <w:b/>
                <w:i/>
                <w:iCs/>
                <w:sz w:val="20"/>
                <w:szCs w:val="20"/>
              </w:rPr>
              <w:t>Continue to build and improve upon pupil voice and pupil leadership opportunities.</w:t>
            </w:r>
          </w:p>
          <w:p w14:paraId="3ACC8142" w14:textId="77777777" w:rsidR="00E21090" w:rsidRPr="00E21090" w:rsidRDefault="00E21090" w:rsidP="00D64950">
            <w:pPr>
              <w:numPr>
                <w:ilvl w:val="0"/>
                <w:numId w:val="13"/>
              </w:numPr>
              <w:spacing w:after="0" w:line="240" w:lineRule="auto"/>
              <w:rPr>
                <w:rFonts w:cstheme="minorHAnsi"/>
                <w:b/>
                <w:i/>
                <w:iCs/>
                <w:sz w:val="20"/>
                <w:szCs w:val="20"/>
              </w:rPr>
            </w:pPr>
            <w:r w:rsidRPr="00E21090">
              <w:rPr>
                <w:rFonts w:cstheme="minorHAnsi"/>
                <w:b/>
                <w:i/>
                <w:iCs/>
                <w:sz w:val="20"/>
                <w:szCs w:val="20"/>
              </w:rPr>
              <w:t>Working collaboratively as an Education Group to improve consistency in STEM</w:t>
            </w:r>
          </w:p>
          <w:p w14:paraId="52879485" w14:textId="77777777" w:rsidR="00E21090" w:rsidRPr="00E21090" w:rsidRDefault="00E21090" w:rsidP="00E21090">
            <w:pPr>
              <w:spacing w:after="0" w:line="240" w:lineRule="auto"/>
              <w:rPr>
                <w:rFonts w:cstheme="minorHAnsi"/>
                <w:b/>
                <w:i/>
                <w:iCs/>
                <w:sz w:val="20"/>
                <w:szCs w:val="20"/>
              </w:rPr>
            </w:pPr>
          </w:p>
          <w:p w14:paraId="3659A076" w14:textId="77777777" w:rsidR="00E21090" w:rsidRPr="00E21090" w:rsidRDefault="00E21090" w:rsidP="00E21090">
            <w:pPr>
              <w:spacing w:after="0" w:line="240" w:lineRule="auto"/>
              <w:rPr>
                <w:rFonts w:cstheme="minorHAnsi"/>
                <w:b/>
                <w:i/>
                <w:iCs/>
                <w:sz w:val="18"/>
                <w:szCs w:val="18"/>
              </w:rPr>
            </w:pPr>
            <w:r w:rsidRPr="00E21090">
              <w:rPr>
                <w:rFonts w:cstheme="minorHAnsi"/>
                <w:b/>
                <w:i/>
                <w:iCs/>
                <w:sz w:val="18"/>
                <w:szCs w:val="18"/>
              </w:rPr>
              <w:t>Rationale for Improvement</w:t>
            </w:r>
          </w:p>
          <w:p w14:paraId="276DA928" w14:textId="77777777" w:rsidR="00E21090" w:rsidRPr="00E21090" w:rsidRDefault="00E21090" w:rsidP="00E21090">
            <w:pPr>
              <w:spacing w:after="0" w:line="240" w:lineRule="auto"/>
              <w:rPr>
                <w:rFonts w:cstheme="minorHAnsi"/>
                <w:i/>
                <w:iCs/>
                <w:sz w:val="18"/>
                <w:szCs w:val="18"/>
              </w:rPr>
            </w:pPr>
            <w:r w:rsidRPr="00E21090">
              <w:rPr>
                <w:rFonts w:cstheme="minorHAnsi"/>
                <w:i/>
                <w:iCs/>
                <w:sz w:val="18"/>
                <w:szCs w:val="18"/>
              </w:rPr>
              <w:t>Through self-evaluation and evaluation of the 24-25 School Improvement Plan, staff have identified career-long professional learning as a clear priority for the new session. All staff will be supported to engage in collaborative enquiry around key elements of the 25-26 School Improvement Plan. The supported CLPL will centre on learning shared and developed through the EAC Leaders of Learning programme, Education Group PLTA moderation, Reading Schools, Meta-Skills and Project Based Learning.</w:t>
            </w:r>
          </w:p>
          <w:p w14:paraId="34FF38A7" w14:textId="77777777" w:rsidR="00E21090" w:rsidRPr="00E21090" w:rsidRDefault="00E21090" w:rsidP="00E21090">
            <w:pPr>
              <w:spacing w:after="0" w:line="240" w:lineRule="auto"/>
              <w:rPr>
                <w:rFonts w:cstheme="minorHAnsi"/>
                <w:i/>
                <w:iCs/>
                <w:sz w:val="18"/>
                <w:szCs w:val="18"/>
              </w:rPr>
            </w:pPr>
          </w:p>
          <w:p w14:paraId="3E2D1F55" w14:textId="77777777" w:rsidR="00E21090" w:rsidRPr="00E21090" w:rsidRDefault="00E21090" w:rsidP="00E21090">
            <w:pPr>
              <w:spacing w:after="0" w:line="240" w:lineRule="auto"/>
              <w:rPr>
                <w:rFonts w:cstheme="minorHAnsi"/>
                <w:i/>
                <w:iCs/>
                <w:sz w:val="18"/>
                <w:szCs w:val="18"/>
              </w:rPr>
            </w:pPr>
            <w:r w:rsidRPr="00E21090">
              <w:rPr>
                <w:rFonts w:cstheme="minorHAnsi"/>
                <w:i/>
                <w:iCs/>
                <w:sz w:val="18"/>
                <w:szCs w:val="18"/>
              </w:rPr>
              <w:t>Following our EAC Learning Visit in May 2024, our approaches to quality assurance have been a focus for further improvement. In session 24-25, we focused on the identification of next steps in practice for teaching staff and ensuring these were actioned in further classroom observations. Recorded feedback has evidenced improvement in Senior Management following-up actions and staff making improvements to practice. Staff have collaborated to identify next steps in ensuring effective quality assurance and have highlighted the in-house professional learning undertaken in literacy improvement as a highly impactful practice that has led to positive outcomes. In session 25-26, we further plan to improve our quality assurance approaches by adding peer monitoring and learning visits.</w:t>
            </w:r>
          </w:p>
          <w:p w14:paraId="6417D05A" w14:textId="77777777" w:rsidR="00E21090" w:rsidRPr="00E21090" w:rsidRDefault="00E21090" w:rsidP="00E21090">
            <w:pPr>
              <w:spacing w:after="0" w:line="240" w:lineRule="auto"/>
              <w:rPr>
                <w:rFonts w:cstheme="minorHAnsi"/>
                <w:b/>
                <w:i/>
                <w:iCs/>
                <w:sz w:val="18"/>
                <w:szCs w:val="18"/>
              </w:rPr>
            </w:pPr>
          </w:p>
          <w:p w14:paraId="00A0E9AF" w14:textId="77777777" w:rsidR="00E21090" w:rsidRPr="00E21090" w:rsidRDefault="00E21090" w:rsidP="00E21090">
            <w:pPr>
              <w:spacing w:after="0" w:line="240" w:lineRule="auto"/>
              <w:rPr>
                <w:rFonts w:cstheme="minorHAnsi"/>
                <w:i/>
                <w:iCs/>
                <w:sz w:val="18"/>
                <w:szCs w:val="18"/>
              </w:rPr>
            </w:pPr>
            <w:r w:rsidRPr="00E21090">
              <w:rPr>
                <w:rFonts w:cstheme="minorHAnsi"/>
                <w:i/>
                <w:iCs/>
                <w:sz w:val="18"/>
                <w:szCs w:val="18"/>
              </w:rPr>
              <w:t>There are currently a range of Pupil Voice Groups in action within Lainshaw Primary School. With the development of this year’s school improvement plan, we want to ensure that the groups remain relevant and valuable. We value opportunities for learners to regularly engage in critical and creative thinking that directly leads to positive change within our school. In addition to our Rights Respecting School Steering Group and Pupil Council, in session 25-26 we will be launching a Pupil Inclusion Group.</w:t>
            </w:r>
          </w:p>
          <w:p w14:paraId="3831A203" w14:textId="77777777" w:rsidR="00E21090" w:rsidRPr="00E21090" w:rsidRDefault="00E21090" w:rsidP="00E21090">
            <w:pPr>
              <w:spacing w:after="0" w:line="240" w:lineRule="auto"/>
              <w:rPr>
                <w:rFonts w:cstheme="minorHAnsi"/>
                <w:i/>
                <w:iCs/>
                <w:sz w:val="18"/>
                <w:szCs w:val="18"/>
              </w:rPr>
            </w:pPr>
          </w:p>
          <w:p w14:paraId="3C31EDA3" w14:textId="44F4A43F" w:rsidR="00612BB7" w:rsidRPr="00E21090" w:rsidRDefault="00E21090" w:rsidP="00B00095">
            <w:pPr>
              <w:spacing w:after="0" w:line="240" w:lineRule="auto"/>
              <w:rPr>
                <w:rFonts w:cstheme="minorHAnsi"/>
                <w:i/>
                <w:iCs/>
                <w:sz w:val="18"/>
                <w:szCs w:val="18"/>
              </w:rPr>
            </w:pPr>
            <w:r w:rsidRPr="00E21090">
              <w:rPr>
                <w:rFonts w:cstheme="minorHAnsi"/>
                <w:i/>
                <w:iCs/>
                <w:sz w:val="18"/>
                <w:szCs w:val="18"/>
              </w:rPr>
              <w:t>In session 24-25, as an Education Group, we successfully collaborated on PLTA moderation and a STEM Robotics project. This has had a direct positive impact on outcomes for learners across levels and stages. We will build on this good practice with further PLTA moderation work in French and a new STEM collaborative event in conjunction with the RAF.</w:t>
            </w:r>
          </w:p>
        </w:tc>
        <w:tc>
          <w:tcPr>
            <w:tcW w:w="5250" w:type="dxa"/>
            <w:tcBorders>
              <w:top w:val="single" w:sz="4" w:space="0" w:color="auto"/>
              <w:left w:val="single" w:sz="4" w:space="0" w:color="auto"/>
              <w:bottom w:val="single" w:sz="4" w:space="0" w:color="auto"/>
              <w:right w:val="single" w:sz="4" w:space="0" w:color="auto"/>
            </w:tcBorders>
            <w:hideMark/>
          </w:tcPr>
          <w:p w14:paraId="62765E7B" w14:textId="77777777" w:rsidR="00612BB7" w:rsidRPr="00F30A41" w:rsidRDefault="00612BB7" w:rsidP="00B00095">
            <w:pPr>
              <w:rPr>
                <w:rFonts w:cstheme="minorHAnsi"/>
                <w:b/>
                <w:sz w:val="20"/>
                <w:szCs w:val="20"/>
              </w:rPr>
            </w:pPr>
            <w:r w:rsidRPr="00F30A41">
              <w:rPr>
                <w:rFonts w:cstheme="minorHAnsi"/>
                <w:b/>
                <w:sz w:val="20"/>
                <w:szCs w:val="20"/>
              </w:rPr>
              <w:t>Education Service Improvement Plan 1:  Our Leadership</w:t>
            </w:r>
          </w:p>
          <w:p w14:paraId="72136D79" w14:textId="77777777" w:rsidR="00612BB7" w:rsidRPr="003C032A" w:rsidRDefault="00612BB7" w:rsidP="00B00095">
            <w:pPr>
              <w:pStyle w:val="ListParagraph"/>
              <w:spacing w:after="0" w:line="240" w:lineRule="auto"/>
              <w:ind w:left="0"/>
              <w:rPr>
                <w:rFonts w:cstheme="minorHAnsi"/>
                <w:b/>
                <w:bCs/>
                <w:i/>
                <w:iCs/>
                <w:sz w:val="20"/>
                <w:szCs w:val="20"/>
              </w:rPr>
            </w:pPr>
            <w:r w:rsidRPr="00F30A41">
              <w:rPr>
                <w:rFonts w:cstheme="minorHAnsi"/>
                <w:sz w:val="20"/>
                <w:szCs w:val="20"/>
              </w:rPr>
              <w:t>We actively support, promote and enact leadership at all levels.  Our young people are supported to be leaders of their learning in our centres, schools and wider life experiences.  All staff have ready access to appropriate CLPL and experiences to promote leadership in every classroom, playroom and centre.</w:t>
            </w:r>
          </w:p>
        </w:tc>
      </w:tr>
      <w:tr w:rsidR="00612BB7" w:rsidRPr="003C032A" w14:paraId="712CB173" w14:textId="77777777" w:rsidTr="34610C8A">
        <w:trPr>
          <w:trHeight w:val="132"/>
        </w:trPr>
        <w:tc>
          <w:tcPr>
            <w:tcW w:w="16302" w:type="dxa"/>
            <w:gridSpan w:val="3"/>
            <w:tcBorders>
              <w:top w:val="single" w:sz="4" w:space="0" w:color="auto"/>
              <w:left w:val="single" w:sz="4" w:space="0" w:color="auto"/>
              <w:bottom w:val="single" w:sz="4" w:space="0" w:color="auto"/>
              <w:right w:val="single" w:sz="4" w:space="0" w:color="auto"/>
            </w:tcBorders>
            <w:shd w:val="clear" w:color="auto" w:fill="FF0000"/>
            <w:vAlign w:val="center"/>
          </w:tcPr>
          <w:p w14:paraId="4BCF779D" w14:textId="77777777" w:rsidR="00612BB7" w:rsidRPr="003C032A" w:rsidRDefault="00612BB7" w:rsidP="00B00095">
            <w:pPr>
              <w:spacing w:after="0" w:line="240" w:lineRule="auto"/>
              <w:jc w:val="center"/>
              <w:rPr>
                <w:rFonts w:cstheme="minorHAnsi"/>
                <w:b/>
                <w:bCs/>
                <w:sz w:val="20"/>
                <w:szCs w:val="20"/>
              </w:rPr>
            </w:pPr>
            <w:r w:rsidRPr="00C27C51">
              <w:rPr>
                <w:rFonts w:cstheme="minorHAnsi"/>
                <w:b/>
                <w:sz w:val="20"/>
                <w:szCs w:val="20"/>
              </w:rPr>
              <w:lastRenderedPageBreak/>
              <w:t>Our Leadership</w:t>
            </w:r>
          </w:p>
        </w:tc>
      </w:tr>
      <w:tr w:rsidR="00612BB7" w:rsidRPr="003C032A" w14:paraId="35F5CEA0" w14:textId="77777777" w:rsidTr="00D167C0">
        <w:trPr>
          <w:trHeight w:val="5519"/>
        </w:trPr>
        <w:tc>
          <w:tcPr>
            <w:tcW w:w="3256" w:type="dxa"/>
            <w:tcBorders>
              <w:top w:val="single" w:sz="4" w:space="0" w:color="auto"/>
              <w:left w:val="single" w:sz="4" w:space="0" w:color="auto"/>
              <w:bottom w:val="single" w:sz="4" w:space="0" w:color="auto"/>
              <w:right w:val="single" w:sz="4" w:space="0" w:color="auto"/>
            </w:tcBorders>
          </w:tcPr>
          <w:p w14:paraId="5AA08CCD" w14:textId="77777777" w:rsidR="00612BB7" w:rsidRDefault="00612BB7" w:rsidP="00B00095">
            <w:pPr>
              <w:spacing w:after="0" w:line="240" w:lineRule="auto"/>
              <w:rPr>
                <w:rFonts w:cstheme="minorHAnsi"/>
                <w:b/>
                <w:bCs/>
                <w:sz w:val="20"/>
                <w:szCs w:val="20"/>
              </w:rPr>
            </w:pPr>
            <w:r w:rsidRPr="003C032A">
              <w:rPr>
                <w:rFonts w:cstheme="minorHAnsi"/>
                <w:b/>
                <w:bCs/>
                <w:sz w:val="20"/>
                <w:szCs w:val="20"/>
              </w:rPr>
              <w:t>Progress and Impact</w:t>
            </w:r>
          </w:p>
          <w:p w14:paraId="5C467069" w14:textId="77777777" w:rsidR="00612BB7" w:rsidRPr="003C032A" w:rsidRDefault="00612BB7" w:rsidP="00B00095">
            <w:pPr>
              <w:spacing w:after="0" w:line="240" w:lineRule="auto"/>
              <w:rPr>
                <w:rFonts w:cstheme="minorHAnsi"/>
                <w:b/>
                <w:bCs/>
                <w:sz w:val="20"/>
                <w:szCs w:val="20"/>
              </w:rPr>
            </w:pPr>
          </w:p>
        </w:tc>
        <w:tc>
          <w:tcPr>
            <w:tcW w:w="13046" w:type="dxa"/>
            <w:gridSpan w:val="2"/>
            <w:tcBorders>
              <w:top w:val="single" w:sz="4" w:space="0" w:color="auto"/>
              <w:left w:val="single" w:sz="4" w:space="0" w:color="auto"/>
              <w:bottom w:val="single" w:sz="4" w:space="0" w:color="auto"/>
              <w:right w:val="single" w:sz="4" w:space="0" w:color="auto"/>
            </w:tcBorders>
          </w:tcPr>
          <w:p w14:paraId="3914F7B1" w14:textId="0D198BE9" w:rsidR="000614EC" w:rsidRPr="00D167C0" w:rsidRDefault="000614EC" w:rsidP="000614EC">
            <w:pPr>
              <w:spacing w:after="0" w:line="240" w:lineRule="auto"/>
              <w:rPr>
                <w:rFonts w:cstheme="minorHAnsi"/>
                <w:b/>
                <w:i/>
                <w:iCs/>
              </w:rPr>
            </w:pPr>
            <w:r w:rsidRPr="00D167C0">
              <w:rPr>
                <w:rFonts w:cstheme="minorHAnsi"/>
                <w:b/>
                <w:i/>
                <w:iCs/>
              </w:rPr>
              <w:t>Develop staff career-long professional learning and foster an ethos of leadership at all levels.</w:t>
            </w:r>
          </w:p>
          <w:p w14:paraId="4687CEF6" w14:textId="77777777" w:rsidR="000614EC" w:rsidRPr="00D167C0" w:rsidRDefault="000614EC" w:rsidP="000614EC">
            <w:pPr>
              <w:pStyle w:val="ListParagraph"/>
              <w:numPr>
                <w:ilvl w:val="0"/>
                <w:numId w:val="29"/>
              </w:numPr>
              <w:spacing w:after="0" w:line="240" w:lineRule="auto"/>
              <w:rPr>
                <w:rFonts w:cstheme="minorHAnsi"/>
                <w:bCs/>
                <w:i/>
                <w:iCs/>
              </w:rPr>
            </w:pPr>
            <w:r w:rsidRPr="00D167C0">
              <w:rPr>
                <w:rFonts w:cstheme="minorHAnsi"/>
                <w:bCs/>
                <w:i/>
                <w:iCs/>
              </w:rPr>
              <w:t>Through the PRD process, staff have been supported to identify leadership opportunities linked to school improvement priorities. This has increased staff ownership of key initiatives, developed leadership capacity across the school, and promoted a culture of professional growth and collaboration.</w:t>
            </w:r>
          </w:p>
          <w:p w14:paraId="14050342" w14:textId="77777777" w:rsidR="00D167C0" w:rsidRPr="00D167C0" w:rsidRDefault="00D167C0" w:rsidP="00D167C0">
            <w:pPr>
              <w:spacing w:after="0" w:line="240" w:lineRule="auto"/>
              <w:ind w:left="360"/>
              <w:rPr>
                <w:rFonts w:cstheme="minorHAnsi"/>
                <w:b/>
                <w:i/>
                <w:iCs/>
              </w:rPr>
            </w:pPr>
          </w:p>
          <w:p w14:paraId="4FB16F35" w14:textId="01DC5F9A" w:rsidR="000614EC" w:rsidRPr="00D167C0" w:rsidRDefault="000614EC" w:rsidP="000614EC">
            <w:pPr>
              <w:spacing w:after="0" w:line="240" w:lineRule="auto"/>
              <w:rPr>
                <w:rFonts w:cstheme="minorHAnsi"/>
                <w:b/>
                <w:i/>
                <w:iCs/>
              </w:rPr>
            </w:pPr>
            <w:r w:rsidRPr="00D167C0">
              <w:rPr>
                <w:rFonts w:cstheme="minorHAnsi"/>
                <w:b/>
                <w:i/>
                <w:iCs/>
              </w:rPr>
              <w:t>Robust and effective quality assurance procedures planned within the annual calendar.</w:t>
            </w:r>
          </w:p>
          <w:p w14:paraId="03752ECA" w14:textId="77777777" w:rsidR="00D167C0" w:rsidRPr="00D167C0" w:rsidRDefault="00D167C0" w:rsidP="00D167C0">
            <w:pPr>
              <w:pStyle w:val="ListParagraph"/>
              <w:numPr>
                <w:ilvl w:val="0"/>
                <w:numId w:val="25"/>
              </w:numPr>
              <w:spacing w:after="0" w:line="240" w:lineRule="auto"/>
              <w:rPr>
                <w:rFonts w:cstheme="minorHAnsi"/>
                <w:i/>
                <w:iCs/>
              </w:rPr>
            </w:pPr>
            <w:r w:rsidRPr="00D167C0">
              <w:rPr>
                <w:rFonts w:cstheme="minorHAnsi"/>
                <w:i/>
                <w:iCs/>
              </w:rPr>
              <w:t>The updated Quality Assurance Calendar has improved strategic coherence and sharpened the focus on key priorities, resulting in more consistent and purposeful monitoring of learning, teaching and assessment. Staff now demonstrate clearer understanding and stronger alignment in practice across the school.</w:t>
            </w:r>
          </w:p>
          <w:p w14:paraId="580FE1F4" w14:textId="77777777" w:rsidR="00D167C0" w:rsidRPr="00D167C0" w:rsidRDefault="00D167C0" w:rsidP="00D167C0">
            <w:pPr>
              <w:pStyle w:val="ListParagraph"/>
              <w:numPr>
                <w:ilvl w:val="0"/>
                <w:numId w:val="25"/>
              </w:numPr>
              <w:spacing w:after="0" w:line="240" w:lineRule="auto"/>
              <w:rPr>
                <w:rFonts w:cstheme="minorHAnsi"/>
                <w:i/>
                <w:iCs/>
              </w:rPr>
            </w:pPr>
            <w:r w:rsidRPr="00D167C0">
              <w:rPr>
                <w:rFonts w:cstheme="minorHAnsi"/>
                <w:i/>
                <w:iCs/>
              </w:rPr>
              <w:t>The introduction of peer quality assurance visits has had a positive impact on professional dialogue and reflective practice. This has strengthened consistency in pedagogy and increased staff confidence in evaluating and improving practice, supporting a more collaborative and self-improving culture.</w:t>
            </w:r>
          </w:p>
          <w:p w14:paraId="2D8E6B68" w14:textId="77777777" w:rsidR="00D167C0" w:rsidRPr="00D167C0" w:rsidRDefault="00D167C0" w:rsidP="00D167C0">
            <w:pPr>
              <w:pStyle w:val="ListParagraph"/>
              <w:numPr>
                <w:ilvl w:val="0"/>
                <w:numId w:val="25"/>
              </w:numPr>
              <w:spacing w:after="0" w:line="240" w:lineRule="auto"/>
              <w:rPr>
                <w:rFonts w:cstheme="minorHAnsi"/>
                <w:i/>
                <w:iCs/>
              </w:rPr>
            </w:pPr>
            <w:r w:rsidRPr="00D167C0">
              <w:rPr>
                <w:rFonts w:cstheme="minorHAnsi"/>
                <w:i/>
                <w:iCs/>
              </w:rPr>
              <w:t>Streamlining the Calendar of Commitments has reduced duplication and improved manageability, enabling staff to prioritise high-impact activities. This has enhanced engagement in improvement work and increased capacity for meaningful professional learning.</w:t>
            </w:r>
          </w:p>
          <w:p w14:paraId="0B911644" w14:textId="4E66708B" w:rsidR="00D167C0" w:rsidRPr="00D167C0" w:rsidRDefault="00D167C0" w:rsidP="00D167C0">
            <w:pPr>
              <w:pStyle w:val="ListParagraph"/>
              <w:numPr>
                <w:ilvl w:val="0"/>
                <w:numId w:val="25"/>
              </w:numPr>
              <w:spacing w:after="0" w:line="240" w:lineRule="auto"/>
              <w:rPr>
                <w:rFonts w:cstheme="minorHAnsi"/>
                <w:i/>
                <w:iCs/>
              </w:rPr>
            </w:pPr>
            <w:r w:rsidRPr="00D167C0">
              <w:rPr>
                <w:rFonts w:cstheme="minorHAnsi"/>
                <w:i/>
                <w:iCs/>
              </w:rPr>
              <w:t>Ongoing staff engagement in self-evaluation, planning, tracking and monitoring, learning observations and moderation has led to more robust use of data, improved consistency in assessment judgements.</w:t>
            </w:r>
          </w:p>
          <w:p w14:paraId="321C51A7" w14:textId="77777777" w:rsidR="00D167C0" w:rsidRPr="00D167C0" w:rsidRDefault="00D167C0" w:rsidP="000614EC">
            <w:pPr>
              <w:spacing w:after="0" w:line="240" w:lineRule="auto"/>
              <w:rPr>
                <w:rFonts w:cstheme="minorHAnsi"/>
                <w:b/>
                <w:i/>
                <w:iCs/>
              </w:rPr>
            </w:pPr>
          </w:p>
          <w:p w14:paraId="3011AB46" w14:textId="77777777" w:rsidR="00D167C0" w:rsidRPr="00D167C0" w:rsidRDefault="00D167C0" w:rsidP="00D167C0">
            <w:pPr>
              <w:spacing w:after="0" w:line="240" w:lineRule="auto"/>
              <w:rPr>
                <w:rFonts w:cstheme="minorHAnsi"/>
                <w:b/>
                <w:i/>
                <w:iCs/>
              </w:rPr>
            </w:pPr>
            <w:r w:rsidRPr="00D167C0">
              <w:rPr>
                <w:rFonts w:cstheme="minorHAnsi"/>
                <w:b/>
                <w:i/>
                <w:iCs/>
              </w:rPr>
              <w:t>Continue to build and improve upon pupil voice and pupil leadership opportunities.</w:t>
            </w:r>
          </w:p>
          <w:p w14:paraId="10745285" w14:textId="77777777" w:rsidR="00D167C0" w:rsidRPr="00D167C0" w:rsidRDefault="00D167C0" w:rsidP="00D167C0">
            <w:pPr>
              <w:pStyle w:val="ListParagraph"/>
              <w:numPr>
                <w:ilvl w:val="0"/>
                <w:numId w:val="25"/>
              </w:numPr>
              <w:spacing w:after="0" w:line="240" w:lineRule="auto"/>
              <w:rPr>
                <w:rFonts w:cstheme="minorHAnsi"/>
                <w:bCs/>
                <w:i/>
                <w:iCs/>
              </w:rPr>
            </w:pPr>
            <w:r w:rsidRPr="00D167C0">
              <w:rPr>
                <w:rFonts w:cstheme="minorHAnsi"/>
                <w:bCs/>
                <w:i/>
                <w:iCs/>
              </w:rPr>
              <w:t>Progress in embedding the principles of the UN Convention on the Rights of the Child (UNCRC) has been positive, with children’s rights increasingly reflected within the school’s ethos and curriculum. Learners demonstrate a growing awareness of their rights and responsibilities, and this is beginning to influence positive relationships, inclusion and participation across the school. However, practice is not yet fully consistent or embedded at all stages, and further work is required to achieve RRS Gold Accreditation.</w:t>
            </w:r>
          </w:p>
          <w:p w14:paraId="23268E6A" w14:textId="39C688A1" w:rsidR="00D167C0" w:rsidRPr="00D167C0" w:rsidRDefault="00D167C0" w:rsidP="00D167C0">
            <w:pPr>
              <w:pStyle w:val="ListParagraph"/>
              <w:numPr>
                <w:ilvl w:val="0"/>
                <w:numId w:val="25"/>
              </w:numPr>
              <w:spacing w:after="0" w:line="240" w:lineRule="auto"/>
              <w:rPr>
                <w:rFonts w:cstheme="minorHAnsi"/>
                <w:bCs/>
                <w:i/>
                <w:iCs/>
              </w:rPr>
            </w:pPr>
            <w:r w:rsidRPr="00D167C0">
              <w:rPr>
                <w:rFonts w:cstheme="minorHAnsi"/>
                <w:bCs/>
                <w:i/>
                <w:iCs/>
              </w:rPr>
              <w:t>The audit of Pupil Voice Groups has improved understanding of participation across the school and highlighted strengths in pupil leadership. There is emerging evidence of wider representation and increased opportunities for learners to contribute to self-evaluation and school improvement through steering groups. This has begun to enhance learner engagement and ownership of school priorities.</w:t>
            </w:r>
          </w:p>
          <w:p w14:paraId="75CF3635" w14:textId="77777777" w:rsidR="00D167C0" w:rsidRPr="00D167C0" w:rsidRDefault="00D167C0" w:rsidP="000614EC">
            <w:pPr>
              <w:spacing w:after="0" w:line="240" w:lineRule="auto"/>
              <w:rPr>
                <w:rFonts w:cstheme="minorHAnsi"/>
                <w:b/>
                <w:i/>
                <w:iCs/>
              </w:rPr>
            </w:pPr>
          </w:p>
          <w:p w14:paraId="5611F1A4" w14:textId="28FD8000" w:rsidR="000614EC" w:rsidRPr="00D167C0" w:rsidRDefault="000614EC" w:rsidP="000614EC">
            <w:pPr>
              <w:spacing w:after="0" w:line="240" w:lineRule="auto"/>
              <w:rPr>
                <w:rFonts w:cstheme="minorHAnsi"/>
                <w:b/>
                <w:i/>
                <w:iCs/>
              </w:rPr>
            </w:pPr>
            <w:r w:rsidRPr="00D167C0">
              <w:rPr>
                <w:rFonts w:cstheme="minorHAnsi"/>
                <w:b/>
                <w:i/>
                <w:iCs/>
              </w:rPr>
              <w:t>Working collaboratively as an Education Group to improve consistency in STEM.</w:t>
            </w:r>
          </w:p>
          <w:p w14:paraId="43D4909D" w14:textId="77777777" w:rsidR="000614EC" w:rsidRPr="00D167C0" w:rsidRDefault="000614EC" w:rsidP="000614EC">
            <w:pPr>
              <w:spacing w:after="0" w:line="240" w:lineRule="auto"/>
              <w:rPr>
                <w:rFonts w:cstheme="minorHAnsi"/>
                <w:b/>
                <w:i/>
                <w:iCs/>
              </w:rPr>
            </w:pPr>
          </w:p>
          <w:p w14:paraId="2D435C7F" w14:textId="77777777" w:rsidR="000614EC" w:rsidRPr="00D167C0" w:rsidRDefault="000614EC" w:rsidP="000614EC">
            <w:pPr>
              <w:pStyle w:val="ListParagraph"/>
              <w:numPr>
                <w:ilvl w:val="0"/>
                <w:numId w:val="29"/>
              </w:numPr>
              <w:spacing w:line="240" w:lineRule="auto"/>
              <w:rPr>
                <w:rFonts w:cstheme="minorHAnsi"/>
                <w:bCs/>
                <w:i/>
                <w:iCs/>
              </w:rPr>
            </w:pPr>
            <w:r w:rsidRPr="00D167C0">
              <w:rPr>
                <w:rFonts w:cstheme="minorHAnsi"/>
                <w:bCs/>
                <w:i/>
                <w:iCs/>
              </w:rPr>
              <w:t>Continued engagement in Planning, Learning, Teaching and Assessment (PLTA) networks across the Education Group has strengthened professional dialogue and moderation practices. As a result, staff have developed a greater shared understanding of high-quality learning and teaching, leading to increased consistency in approaches across establishments.</w:t>
            </w:r>
          </w:p>
          <w:p w14:paraId="0184F9C4" w14:textId="77777777" w:rsidR="000614EC" w:rsidRPr="00D167C0" w:rsidRDefault="000614EC" w:rsidP="000614EC">
            <w:pPr>
              <w:pStyle w:val="ListParagraph"/>
              <w:numPr>
                <w:ilvl w:val="0"/>
                <w:numId w:val="29"/>
              </w:numPr>
              <w:spacing w:line="240" w:lineRule="auto"/>
              <w:rPr>
                <w:rFonts w:cstheme="minorHAnsi"/>
                <w:bCs/>
                <w:i/>
                <w:iCs/>
              </w:rPr>
            </w:pPr>
            <w:r w:rsidRPr="00D167C0">
              <w:rPr>
                <w:rFonts w:cstheme="minorHAnsi"/>
                <w:bCs/>
                <w:i/>
                <w:iCs/>
              </w:rPr>
              <w:lastRenderedPageBreak/>
              <w:t>Participation in French and STEM PLTA activities has improved staff confidence in curriculum delivery and strengthened professional judgement in assessing achievement of a level. Collaborative working across the Education Group has supported the development of shared resources and approaches, resulting in greater consistency, progression and learner experiences across schools.</w:t>
            </w:r>
          </w:p>
          <w:p w14:paraId="4D225C04" w14:textId="0EE5AC6C" w:rsidR="000614EC" w:rsidRPr="00D167C0" w:rsidRDefault="00D167C0" w:rsidP="000614EC">
            <w:pPr>
              <w:spacing w:after="0" w:line="240" w:lineRule="auto"/>
              <w:rPr>
                <w:rFonts w:cstheme="minorHAnsi"/>
                <w:b/>
                <w:i/>
                <w:iCs/>
              </w:rPr>
            </w:pPr>
            <w:r w:rsidRPr="00D167C0">
              <w:rPr>
                <w:rFonts w:cstheme="minorHAnsi"/>
                <w:b/>
                <w:i/>
                <w:iCs/>
              </w:rPr>
              <w:t>Impact on Learners</w:t>
            </w:r>
          </w:p>
          <w:p w14:paraId="312B40E9" w14:textId="77777777" w:rsidR="00D167C0" w:rsidRPr="00D167C0" w:rsidRDefault="00D167C0" w:rsidP="00D167C0">
            <w:pPr>
              <w:pStyle w:val="ListParagraph"/>
              <w:numPr>
                <w:ilvl w:val="0"/>
                <w:numId w:val="30"/>
              </w:numPr>
              <w:spacing w:after="0" w:line="240" w:lineRule="auto"/>
              <w:rPr>
                <w:rFonts w:cstheme="minorHAnsi"/>
                <w:bCs/>
                <w:i/>
                <w:iCs/>
              </w:rPr>
            </w:pPr>
            <w:r w:rsidRPr="00D167C0">
              <w:rPr>
                <w:rFonts w:cstheme="minorHAnsi"/>
                <w:bCs/>
                <w:i/>
                <w:iCs/>
              </w:rPr>
              <w:t>Increased staff leadership has had a positive impact on learners through improved consistency in learning and teaching, enhanced learning experiences, and a stronger focus on school improvement priorities. Learners have benefited from staff working collaboratively to drive change and improve outcomes across the school.</w:t>
            </w:r>
          </w:p>
          <w:p w14:paraId="23FB53AA" w14:textId="502C28D6" w:rsidR="00D167C0" w:rsidRPr="00D167C0" w:rsidRDefault="00D167C0" w:rsidP="00D167C0">
            <w:pPr>
              <w:pStyle w:val="ListParagraph"/>
              <w:numPr>
                <w:ilvl w:val="0"/>
                <w:numId w:val="30"/>
              </w:numPr>
              <w:spacing w:after="0" w:line="240" w:lineRule="auto"/>
              <w:rPr>
                <w:rFonts w:cstheme="minorHAnsi"/>
                <w:bCs/>
                <w:i/>
                <w:iCs/>
              </w:rPr>
            </w:pPr>
            <w:r w:rsidRPr="00D167C0">
              <w:rPr>
                <w:rFonts w:cstheme="minorHAnsi"/>
                <w:bCs/>
                <w:i/>
                <w:iCs/>
              </w:rPr>
              <w:t>Learners benefit from consistently high-quality learning, teaching and assessment across the school and receive more accurate support and challenge through improved tracking, monitoring and assessment practices.</w:t>
            </w:r>
          </w:p>
          <w:p w14:paraId="7BC57174" w14:textId="752F8AB3" w:rsidR="00D167C0" w:rsidRPr="00D167C0" w:rsidRDefault="00D167C0" w:rsidP="00D167C0">
            <w:pPr>
              <w:pStyle w:val="ListParagraph"/>
              <w:numPr>
                <w:ilvl w:val="0"/>
                <w:numId w:val="30"/>
              </w:numPr>
              <w:spacing w:after="0" w:line="240" w:lineRule="auto"/>
              <w:rPr>
                <w:rFonts w:cstheme="minorHAnsi"/>
                <w:bCs/>
                <w:i/>
                <w:iCs/>
              </w:rPr>
            </w:pPr>
            <w:r w:rsidRPr="00D167C0">
              <w:rPr>
                <w:rFonts w:cstheme="minorHAnsi"/>
                <w:bCs/>
                <w:i/>
                <w:iCs/>
              </w:rPr>
              <w:t>Learners experience enhanced engagement, progress and achievement as a result of evidence-informed improvements to teaching and learning.</w:t>
            </w:r>
          </w:p>
          <w:p w14:paraId="609E6108" w14:textId="09AC6B41" w:rsidR="00D167C0" w:rsidRPr="00D167C0" w:rsidRDefault="00D167C0" w:rsidP="00D167C0">
            <w:pPr>
              <w:pStyle w:val="ListParagraph"/>
              <w:numPr>
                <w:ilvl w:val="0"/>
                <w:numId w:val="30"/>
              </w:numPr>
              <w:spacing w:after="0" w:line="240" w:lineRule="auto"/>
              <w:rPr>
                <w:rFonts w:cstheme="minorHAnsi"/>
                <w:bCs/>
                <w:i/>
                <w:iCs/>
              </w:rPr>
            </w:pPr>
            <w:r w:rsidRPr="00D167C0">
              <w:rPr>
                <w:rFonts w:cstheme="minorHAnsi"/>
                <w:bCs/>
                <w:i/>
                <w:iCs/>
              </w:rPr>
              <w:t>Learners achieve better outcomes through more consistent, collaborative and reflective professional practice across the staff team.</w:t>
            </w:r>
          </w:p>
          <w:p w14:paraId="6227FEDB" w14:textId="15F28646" w:rsidR="00D167C0" w:rsidRPr="00D167C0" w:rsidRDefault="00D167C0" w:rsidP="00D167C0">
            <w:pPr>
              <w:pStyle w:val="ListParagraph"/>
              <w:numPr>
                <w:ilvl w:val="0"/>
                <w:numId w:val="30"/>
              </w:numPr>
              <w:spacing w:after="0" w:line="240" w:lineRule="auto"/>
              <w:rPr>
                <w:rFonts w:cstheme="minorHAnsi"/>
                <w:bCs/>
                <w:i/>
                <w:iCs/>
              </w:rPr>
            </w:pPr>
            <w:r w:rsidRPr="00D167C0">
              <w:rPr>
                <w:rFonts w:cstheme="minorHAnsi"/>
                <w:bCs/>
                <w:i/>
                <w:iCs/>
              </w:rPr>
              <w:t>Learners have developed a stronger understanding of their rights and responsibilities through the school's UNCRC and Rights Respecting Schools work, contributing to positive relationships, inclusion and a greater sense of belonging.</w:t>
            </w:r>
          </w:p>
          <w:p w14:paraId="33691058" w14:textId="15659DA6" w:rsidR="00D167C0" w:rsidRDefault="00D167C0" w:rsidP="00D167C0">
            <w:pPr>
              <w:pStyle w:val="ListParagraph"/>
              <w:numPr>
                <w:ilvl w:val="0"/>
                <w:numId w:val="30"/>
              </w:numPr>
              <w:spacing w:after="0" w:line="240" w:lineRule="auto"/>
              <w:rPr>
                <w:rFonts w:cstheme="minorHAnsi"/>
                <w:bCs/>
                <w:i/>
                <w:iCs/>
              </w:rPr>
            </w:pPr>
            <w:r w:rsidRPr="00D167C0">
              <w:rPr>
                <w:rFonts w:cstheme="minorHAnsi"/>
                <w:bCs/>
                <w:i/>
                <w:iCs/>
              </w:rPr>
              <w:t>Increased opportunities through Pupil Voice and steering groups have enabled learners to contribute to school improvement, building confidence, leadership skills and their ability to influence decisions affecting school life.</w:t>
            </w:r>
          </w:p>
          <w:p w14:paraId="1553411E" w14:textId="2F9B0385" w:rsidR="009638F2" w:rsidRPr="00D167C0" w:rsidRDefault="00D167C0" w:rsidP="00D167C0">
            <w:pPr>
              <w:pStyle w:val="ListParagraph"/>
              <w:numPr>
                <w:ilvl w:val="0"/>
                <w:numId w:val="30"/>
              </w:numPr>
              <w:spacing w:line="240" w:lineRule="auto"/>
              <w:rPr>
                <w:rFonts w:cstheme="minorHAnsi"/>
                <w:bCs/>
                <w:i/>
                <w:iCs/>
              </w:rPr>
            </w:pPr>
            <w:r w:rsidRPr="00D167C0">
              <w:rPr>
                <w:rFonts w:cstheme="minorHAnsi"/>
                <w:bCs/>
                <w:i/>
                <w:iCs/>
              </w:rPr>
              <w:t>Learners benefit from more consistent learning and teaching experiences, improved progression across stages and more accurate assessment of their achievements. Enhanced staff confidence in French and STEM has increased learner engagement and provided higher-quality learning opportunities, supporting improved outcomes across the curriculum.</w:t>
            </w:r>
          </w:p>
        </w:tc>
      </w:tr>
      <w:tr w:rsidR="00612BB7" w:rsidRPr="003C032A" w14:paraId="39222673" w14:textId="77777777" w:rsidTr="00D167C0">
        <w:trPr>
          <w:trHeight w:val="1259"/>
        </w:trPr>
        <w:tc>
          <w:tcPr>
            <w:tcW w:w="3256" w:type="dxa"/>
            <w:tcBorders>
              <w:top w:val="single" w:sz="4" w:space="0" w:color="auto"/>
              <w:left w:val="single" w:sz="4" w:space="0" w:color="auto"/>
              <w:bottom w:val="single" w:sz="4" w:space="0" w:color="auto"/>
              <w:right w:val="single" w:sz="4" w:space="0" w:color="auto"/>
            </w:tcBorders>
          </w:tcPr>
          <w:p w14:paraId="3204A8D7" w14:textId="77777777" w:rsidR="00612BB7" w:rsidRPr="003C032A" w:rsidRDefault="00612BB7" w:rsidP="00B00095">
            <w:pPr>
              <w:spacing w:after="0" w:line="240" w:lineRule="auto"/>
              <w:rPr>
                <w:rFonts w:cstheme="minorHAnsi"/>
                <w:b/>
                <w:bCs/>
                <w:sz w:val="20"/>
                <w:szCs w:val="20"/>
              </w:rPr>
            </w:pPr>
            <w:r w:rsidRPr="003C032A">
              <w:rPr>
                <w:rFonts w:cstheme="minorHAnsi"/>
                <w:b/>
                <w:bCs/>
                <w:sz w:val="20"/>
                <w:szCs w:val="20"/>
              </w:rPr>
              <w:lastRenderedPageBreak/>
              <w:t>Next Steps</w:t>
            </w:r>
          </w:p>
        </w:tc>
        <w:tc>
          <w:tcPr>
            <w:tcW w:w="13046" w:type="dxa"/>
            <w:gridSpan w:val="2"/>
            <w:tcBorders>
              <w:top w:val="single" w:sz="4" w:space="0" w:color="auto"/>
              <w:left w:val="single" w:sz="4" w:space="0" w:color="auto"/>
              <w:bottom w:val="single" w:sz="4" w:space="0" w:color="auto"/>
              <w:right w:val="single" w:sz="4" w:space="0" w:color="auto"/>
            </w:tcBorders>
          </w:tcPr>
          <w:p w14:paraId="5A5FEEAA" w14:textId="64788D5B" w:rsidR="00DC7904" w:rsidRPr="00D167C0" w:rsidRDefault="00DC7904" w:rsidP="00D64950">
            <w:pPr>
              <w:pStyle w:val="ListParagraph"/>
              <w:numPr>
                <w:ilvl w:val="0"/>
                <w:numId w:val="6"/>
              </w:numPr>
              <w:spacing w:after="0" w:line="240" w:lineRule="auto"/>
              <w:rPr>
                <w:rFonts w:cstheme="minorHAnsi"/>
                <w:b/>
                <w:iCs/>
              </w:rPr>
            </w:pPr>
            <w:r w:rsidRPr="00D167C0">
              <w:rPr>
                <w:rFonts w:cstheme="minorHAnsi"/>
                <w:b/>
                <w:iCs/>
              </w:rPr>
              <w:t>Further improve the overall quality and consistency of learning and teaching across the school</w:t>
            </w:r>
            <w:r w:rsidR="00D167C0">
              <w:rPr>
                <w:rFonts w:cstheme="minorHAnsi"/>
                <w:b/>
                <w:iCs/>
              </w:rPr>
              <w:t>.</w:t>
            </w:r>
          </w:p>
          <w:p w14:paraId="2D53C81A" w14:textId="2E0E7562" w:rsidR="00DC7904" w:rsidRPr="00D167C0" w:rsidRDefault="00DC7904" w:rsidP="00D64950">
            <w:pPr>
              <w:pStyle w:val="ListParagraph"/>
              <w:numPr>
                <w:ilvl w:val="0"/>
                <w:numId w:val="6"/>
              </w:numPr>
              <w:spacing w:after="0" w:line="240" w:lineRule="auto"/>
              <w:rPr>
                <w:rFonts w:cstheme="minorHAnsi"/>
                <w:b/>
                <w:iCs/>
              </w:rPr>
            </w:pPr>
            <w:r w:rsidRPr="00D167C0">
              <w:rPr>
                <w:rFonts w:cstheme="minorHAnsi"/>
                <w:b/>
                <w:iCs/>
              </w:rPr>
              <w:t>Ensure a relevant, coherent and progressive curriculum through effective implementation of the Curriculum Improvement Cycle (CIC)</w:t>
            </w:r>
            <w:r w:rsidR="00D167C0">
              <w:rPr>
                <w:rFonts w:cstheme="minorHAnsi"/>
                <w:b/>
                <w:iCs/>
              </w:rPr>
              <w:t>.</w:t>
            </w:r>
          </w:p>
          <w:p w14:paraId="023046D8" w14:textId="7FD3D118" w:rsidR="00DC7904" w:rsidRPr="00D167C0" w:rsidRDefault="00DC7904" w:rsidP="00D64950">
            <w:pPr>
              <w:pStyle w:val="ListParagraph"/>
              <w:numPr>
                <w:ilvl w:val="0"/>
                <w:numId w:val="6"/>
              </w:numPr>
              <w:spacing w:after="0" w:line="240" w:lineRule="auto"/>
              <w:rPr>
                <w:rFonts w:cstheme="minorHAnsi"/>
                <w:b/>
                <w:iCs/>
              </w:rPr>
            </w:pPr>
            <w:r w:rsidRPr="00D167C0">
              <w:rPr>
                <w:rFonts w:cstheme="minorHAnsi"/>
                <w:b/>
                <w:iCs/>
              </w:rPr>
              <w:t>Extend and embed high-quality Project-Based Learning (PBL) and skills-based approaches</w:t>
            </w:r>
            <w:r w:rsidR="00D167C0">
              <w:rPr>
                <w:rFonts w:cstheme="minorHAnsi"/>
                <w:b/>
                <w:iCs/>
              </w:rPr>
              <w:t>.</w:t>
            </w:r>
          </w:p>
          <w:p w14:paraId="111A8531" w14:textId="7C097B47" w:rsidR="00DC7904" w:rsidRPr="00D167C0" w:rsidRDefault="00DC7904" w:rsidP="00D64950">
            <w:pPr>
              <w:pStyle w:val="ListParagraph"/>
              <w:numPr>
                <w:ilvl w:val="0"/>
                <w:numId w:val="6"/>
              </w:numPr>
              <w:spacing w:after="0" w:line="240" w:lineRule="auto"/>
              <w:rPr>
                <w:rFonts w:cstheme="minorHAnsi"/>
                <w:b/>
                <w:iCs/>
              </w:rPr>
            </w:pPr>
            <w:r w:rsidRPr="00D167C0">
              <w:rPr>
                <w:rFonts w:cstheme="minorHAnsi"/>
                <w:b/>
                <w:iCs/>
              </w:rPr>
              <w:t>Strengthen Quality Assurance processes to ensure consistently high standards and measurable impact</w:t>
            </w:r>
            <w:r w:rsidR="00D167C0">
              <w:rPr>
                <w:rFonts w:cstheme="minorHAnsi"/>
                <w:b/>
                <w:iCs/>
              </w:rPr>
              <w:t>.</w:t>
            </w:r>
          </w:p>
          <w:p w14:paraId="77CE1C57" w14:textId="12CB52D9" w:rsidR="00612BB7" w:rsidRPr="00DC7904" w:rsidRDefault="00DC7904" w:rsidP="00D64950">
            <w:pPr>
              <w:pStyle w:val="ListParagraph"/>
              <w:numPr>
                <w:ilvl w:val="0"/>
                <w:numId w:val="6"/>
              </w:numPr>
              <w:spacing w:after="0" w:line="240" w:lineRule="auto"/>
              <w:rPr>
                <w:rFonts w:ascii="Arial" w:hAnsi="Arial" w:cs="Arial"/>
                <w:bCs/>
                <w:iCs/>
              </w:rPr>
            </w:pPr>
            <w:r w:rsidRPr="00D167C0">
              <w:rPr>
                <w:rFonts w:cstheme="minorHAnsi"/>
                <w:b/>
                <w:iCs/>
              </w:rPr>
              <w:t>Increase learner participation in decision-making and leadership, ensuring equity of voice across all groups</w:t>
            </w:r>
            <w:r w:rsidR="00D167C0">
              <w:rPr>
                <w:rFonts w:cstheme="minorHAnsi"/>
                <w:b/>
                <w:iCs/>
              </w:rPr>
              <w:t>.</w:t>
            </w:r>
          </w:p>
        </w:tc>
      </w:tr>
    </w:tbl>
    <w:p w14:paraId="48E75B42" w14:textId="1214A791" w:rsidR="000C50D8" w:rsidRDefault="000C50D8">
      <w:pPr>
        <w:rPr>
          <w:rFonts w:ascii="Arial" w:hAnsi="Arial" w:cs="Arial"/>
          <w:b/>
          <w:bCs/>
          <w:sz w:val="24"/>
          <w:szCs w:val="24"/>
          <w:u w:val="single"/>
        </w:rPr>
      </w:pPr>
    </w:p>
    <w:p w14:paraId="3D6D2152" w14:textId="1EA410BF" w:rsidR="00062151" w:rsidRDefault="00062151">
      <w:pPr>
        <w:rPr>
          <w:rFonts w:ascii="Arial" w:hAnsi="Arial" w:cs="Arial"/>
          <w:b/>
          <w:bCs/>
          <w:sz w:val="24"/>
          <w:szCs w:val="24"/>
          <w:u w:val="single"/>
        </w:rPr>
      </w:pPr>
    </w:p>
    <w:p w14:paraId="17232D94" w14:textId="3B985777" w:rsidR="00062151" w:rsidRDefault="00062151">
      <w:pPr>
        <w:rPr>
          <w:rFonts w:ascii="Arial" w:hAnsi="Arial" w:cs="Arial"/>
          <w:b/>
          <w:bCs/>
          <w:sz w:val="24"/>
          <w:szCs w:val="24"/>
          <w:u w:val="single"/>
        </w:rPr>
      </w:pPr>
      <w:r>
        <w:rPr>
          <w:rFonts w:ascii="Arial" w:hAnsi="Arial" w:cs="Arial"/>
          <w:b/>
          <w:bCs/>
          <w:sz w:val="24"/>
          <w:szCs w:val="24"/>
          <w:u w:val="single"/>
        </w:rPr>
        <w:br w:type="page"/>
      </w:r>
    </w:p>
    <w:tbl>
      <w:tblPr>
        <w:tblpPr w:leftFromText="180" w:rightFromText="180" w:vertAnchor="text" w:horzAnchor="margin" w:tblpXSpec="center" w:tblpY="-299"/>
        <w:tblW w:w="16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2"/>
        <w:gridCol w:w="6531"/>
        <w:gridCol w:w="6799"/>
      </w:tblGrid>
      <w:tr w:rsidR="00612BB7" w:rsidRPr="003C032A" w14:paraId="53FFE1EE" w14:textId="77777777" w:rsidTr="00B00095">
        <w:tc>
          <w:tcPr>
            <w:tcW w:w="2972" w:type="dxa"/>
            <w:tcBorders>
              <w:top w:val="single" w:sz="4" w:space="0" w:color="auto"/>
              <w:left w:val="single" w:sz="4" w:space="0" w:color="auto"/>
              <w:bottom w:val="single" w:sz="4" w:space="0" w:color="auto"/>
              <w:right w:val="single" w:sz="4" w:space="0" w:color="auto"/>
            </w:tcBorders>
            <w:hideMark/>
          </w:tcPr>
          <w:p w14:paraId="157ED829" w14:textId="77777777" w:rsidR="00612BB7" w:rsidRPr="003C032A" w:rsidRDefault="00612BB7" w:rsidP="00B00095">
            <w:pPr>
              <w:spacing w:after="0" w:line="240" w:lineRule="auto"/>
              <w:rPr>
                <w:rFonts w:cstheme="minorHAnsi"/>
                <w:b/>
                <w:bCs/>
                <w:sz w:val="20"/>
                <w:szCs w:val="20"/>
              </w:rPr>
            </w:pPr>
            <w:r w:rsidRPr="003C032A">
              <w:rPr>
                <w:rFonts w:cstheme="minorHAnsi"/>
                <w:b/>
                <w:bCs/>
                <w:sz w:val="20"/>
                <w:szCs w:val="20"/>
              </w:rPr>
              <w:lastRenderedPageBreak/>
              <w:t xml:space="preserve">Improvement Priority </w:t>
            </w:r>
          </w:p>
          <w:p w14:paraId="3E376ABF" w14:textId="77777777" w:rsidR="00612BB7" w:rsidRPr="003C032A" w:rsidRDefault="00612BB7" w:rsidP="00B00095">
            <w:pPr>
              <w:spacing w:after="0" w:line="240" w:lineRule="auto"/>
              <w:rPr>
                <w:rFonts w:cstheme="minorHAnsi"/>
                <w:i/>
                <w:iCs/>
                <w:sz w:val="20"/>
                <w:szCs w:val="20"/>
              </w:rPr>
            </w:pPr>
            <w:r w:rsidRPr="003C032A">
              <w:rPr>
                <w:rFonts w:cstheme="minorHAnsi"/>
                <w:i/>
                <w:iCs/>
                <w:sz w:val="20"/>
                <w:szCs w:val="20"/>
              </w:rPr>
              <w:t xml:space="preserve">(Expressed as outcomes for learners) </w:t>
            </w:r>
          </w:p>
        </w:tc>
        <w:tc>
          <w:tcPr>
            <w:tcW w:w="6531" w:type="dxa"/>
            <w:tcBorders>
              <w:top w:val="single" w:sz="4" w:space="0" w:color="auto"/>
              <w:left w:val="single" w:sz="4" w:space="0" w:color="auto"/>
              <w:bottom w:val="single" w:sz="4" w:space="0" w:color="auto"/>
              <w:right w:val="single" w:sz="4" w:space="0" w:color="auto"/>
            </w:tcBorders>
            <w:shd w:val="clear" w:color="auto" w:fill="FFFF00"/>
          </w:tcPr>
          <w:p w14:paraId="3E0331EE" w14:textId="77777777" w:rsidR="00875B82" w:rsidRDefault="00612BB7" w:rsidP="00B00095">
            <w:pPr>
              <w:spacing w:after="0" w:line="240" w:lineRule="auto"/>
              <w:rPr>
                <w:rFonts w:cstheme="minorHAnsi"/>
                <w:i/>
                <w:iCs/>
                <w:sz w:val="20"/>
                <w:szCs w:val="20"/>
              </w:rPr>
            </w:pPr>
            <w:r w:rsidRPr="003C032A">
              <w:rPr>
                <w:rFonts w:cstheme="minorHAnsi"/>
                <w:b/>
                <w:bCs/>
                <w:sz w:val="20"/>
                <w:szCs w:val="20"/>
              </w:rPr>
              <w:t xml:space="preserve">Improvement Priority </w:t>
            </w:r>
          </w:p>
          <w:p w14:paraId="6F06F0A9" w14:textId="26E5192A" w:rsidR="00612BB7" w:rsidRPr="003C032A" w:rsidRDefault="00E21090" w:rsidP="00B00095">
            <w:pPr>
              <w:spacing w:after="0" w:line="240" w:lineRule="auto"/>
              <w:rPr>
                <w:rFonts w:cstheme="minorHAnsi"/>
                <w:i/>
                <w:iCs/>
                <w:sz w:val="20"/>
                <w:szCs w:val="20"/>
              </w:rPr>
            </w:pPr>
            <w:r w:rsidRPr="00E21090">
              <w:rPr>
                <w:rFonts w:cstheme="minorHAnsi"/>
                <w:b/>
                <w:bCs/>
                <w:sz w:val="20"/>
                <w:szCs w:val="20"/>
              </w:rPr>
              <w:t>Teaching and Learning Together</w:t>
            </w:r>
            <w:r w:rsidR="00612BB7" w:rsidRPr="003C032A">
              <w:rPr>
                <w:rFonts w:cstheme="minorHAnsi"/>
                <w:i/>
                <w:iCs/>
                <w:sz w:val="20"/>
                <w:szCs w:val="20"/>
              </w:rPr>
              <w:t xml:space="preserve"> </w:t>
            </w:r>
          </w:p>
          <w:p w14:paraId="228DC240" w14:textId="77777777" w:rsidR="00E21090" w:rsidRPr="00E21090" w:rsidRDefault="00E21090" w:rsidP="00E21090">
            <w:pPr>
              <w:spacing w:after="0" w:line="240" w:lineRule="auto"/>
              <w:rPr>
                <w:rFonts w:cstheme="minorHAnsi"/>
                <w:b/>
                <w:bCs/>
                <w:sz w:val="20"/>
                <w:szCs w:val="20"/>
              </w:rPr>
            </w:pPr>
          </w:p>
          <w:p w14:paraId="3361D1C4" w14:textId="77777777" w:rsidR="00E21090" w:rsidRPr="00E21090" w:rsidRDefault="00E21090" w:rsidP="00E21090">
            <w:pPr>
              <w:spacing w:after="0" w:line="240" w:lineRule="auto"/>
              <w:rPr>
                <w:rFonts w:cstheme="minorHAnsi"/>
                <w:b/>
                <w:i/>
                <w:iCs/>
                <w:sz w:val="18"/>
                <w:szCs w:val="18"/>
              </w:rPr>
            </w:pPr>
            <w:r w:rsidRPr="00E21090">
              <w:rPr>
                <w:rFonts w:cstheme="minorHAnsi"/>
                <w:b/>
                <w:bCs/>
                <w:i/>
                <w:iCs/>
                <w:sz w:val="18"/>
                <w:szCs w:val="18"/>
              </w:rPr>
              <w:t>Key Areas for Improvement</w:t>
            </w:r>
          </w:p>
          <w:p w14:paraId="4AB90EBD" w14:textId="77777777" w:rsidR="00E21090" w:rsidRPr="00E21090" w:rsidRDefault="00E21090" w:rsidP="00E21090">
            <w:pPr>
              <w:spacing w:after="0" w:line="240" w:lineRule="auto"/>
              <w:rPr>
                <w:rFonts w:cstheme="minorHAnsi"/>
                <w:b/>
                <w:i/>
                <w:iCs/>
                <w:sz w:val="18"/>
                <w:szCs w:val="18"/>
              </w:rPr>
            </w:pPr>
          </w:p>
          <w:p w14:paraId="38774DE4" w14:textId="77777777" w:rsidR="00E21090" w:rsidRPr="00E21090" w:rsidRDefault="00E21090" w:rsidP="00D64950">
            <w:pPr>
              <w:numPr>
                <w:ilvl w:val="0"/>
                <w:numId w:val="15"/>
              </w:numPr>
              <w:spacing w:after="0" w:line="240" w:lineRule="auto"/>
              <w:rPr>
                <w:rFonts w:cstheme="minorHAnsi"/>
                <w:b/>
                <w:i/>
                <w:iCs/>
                <w:sz w:val="18"/>
                <w:szCs w:val="18"/>
              </w:rPr>
            </w:pPr>
            <w:r w:rsidRPr="00E21090">
              <w:rPr>
                <w:rFonts w:cstheme="minorHAnsi"/>
                <w:b/>
                <w:i/>
                <w:iCs/>
                <w:sz w:val="18"/>
                <w:szCs w:val="18"/>
              </w:rPr>
              <w:t>Engage with the Curriculum Improvement Cycle to develop a creative, innovative and aspiring curriculum.</w:t>
            </w:r>
          </w:p>
          <w:p w14:paraId="53F3E683" w14:textId="77777777" w:rsidR="00E21090" w:rsidRPr="00E21090" w:rsidRDefault="00E21090" w:rsidP="00D64950">
            <w:pPr>
              <w:numPr>
                <w:ilvl w:val="0"/>
                <w:numId w:val="15"/>
              </w:numPr>
              <w:spacing w:after="0" w:line="240" w:lineRule="auto"/>
              <w:rPr>
                <w:rFonts w:cstheme="minorHAnsi"/>
                <w:b/>
                <w:i/>
                <w:iCs/>
                <w:sz w:val="18"/>
                <w:szCs w:val="18"/>
              </w:rPr>
            </w:pPr>
            <w:r w:rsidRPr="00E21090">
              <w:rPr>
                <w:rFonts w:cstheme="minorHAnsi"/>
                <w:b/>
                <w:i/>
                <w:iCs/>
                <w:sz w:val="18"/>
                <w:szCs w:val="18"/>
              </w:rPr>
              <w:t>Improve approaches to developing digital skills, digital literacy and using technologies to enhance learning.</w:t>
            </w:r>
          </w:p>
          <w:p w14:paraId="4EDF22C1" w14:textId="77777777" w:rsidR="00E21090" w:rsidRPr="00E21090" w:rsidRDefault="00E21090" w:rsidP="00D64950">
            <w:pPr>
              <w:numPr>
                <w:ilvl w:val="0"/>
                <w:numId w:val="15"/>
              </w:numPr>
              <w:spacing w:after="0" w:line="240" w:lineRule="auto"/>
              <w:rPr>
                <w:rFonts w:cstheme="minorHAnsi"/>
                <w:b/>
                <w:i/>
                <w:iCs/>
                <w:sz w:val="18"/>
                <w:szCs w:val="18"/>
              </w:rPr>
            </w:pPr>
            <w:r w:rsidRPr="00E21090">
              <w:rPr>
                <w:rFonts w:cstheme="minorHAnsi"/>
                <w:b/>
                <w:i/>
                <w:iCs/>
                <w:sz w:val="18"/>
                <w:szCs w:val="18"/>
              </w:rPr>
              <w:t>Improve community and parent/carer involvement and engagement.</w:t>
            </w:r>
          </w:p>
          <w:p w14:paraId="614526EB" w14:textId="77777777" w:rsidR="00E21090" w:rsidRPr="00E21090" w:rsidRDefault="00E21090" w:rsidP="00D64950">
            <w:pPr>
              <w:numPr>
                <w:ilvl w:val="0"/>
                <w:numId w:val="15"/>
              </w:numPr>
              <w:spacing w:after="0" w:line="240" w:lineRule="auto"/>
              <w:rPr>
                <w:rFonts w:cstheme="minorHAnsi"/>
                <w:b/>
                <w:i/>
                <w:iCs/>
                <w:sz w:val="18"/>
                <w:szCs w:val="18"/>
              </w:rPr>
            </w:pPr>
            <w:r w:rsidRPr="00E21090">
              <w:rPr>
                <w:rFonts w:cstheme="minorHAnsi"/>
                <w:b/>
                <w:i/>
                <w:iCs/>
                <w:sz w:val="18"/>
                <w:szCs w:val="18"/>
              </w:rPr>
              <w:t>Further engage with 1+2 languages and our focus on BSL as our third language.</w:t>
            </w:r>
          </w:p>
          <w:p w14:paraId="34F2F949" w14:textId="77777777" w:rsidR="00E21090" w:rsidRPr="00E21090" w:rsidRDefault="00E21090" w:rsidP="00E21090">
            <w:pPr>
              <w:spacing w:after="0" w:line="240" w:lineRule="auto"/>
              <w:rPr>
                <w:rFonts w:cstheme="minorHAnsi"/>
                <w:b/>
                <w:i/>
                <w:iCs/>
                <w:sz w:val="18"/>
                <w:szCs w:val="18"/>
              </w:rPr>
            </w:pPr>
          </w:p>
          <w:p w14:paraId="68523F48" w14:textId="77777777" w:rsidR="00E21090" w:rsidRPr="00E21090" w:rsidRDefault="00E21090" w:rsidP="00E21090">
            <w:pPr>
              <w:spacing w:after="0" w:line="240" w:lineRule="auto"/>
              <w:rPr>
                <w:rFonts w:cstheme="minorHAnsi"/>
                <w:b/>
                <w:i/>
                <w:iCs/>
                <w:sz w:val="18"/>
                <w:szCs w:val="18"/>
              </w:rPr>
            </w:pPr>
            <w:r w:rsidRPr="00E21090">
              <w:rPr>
                <w:rFonts w:cstheme="minorHAnsi"/>
                <w:b/>
                <w:i/>
                <w:iCs/>
                <w:sz w:val="18"/>
                <w:szCs w:val="18"/>
              </w:rPr>
              <w:t>Rationale for Improvement</w:t>
            </w:r>
          </w:p>
          <w:p w14:paraId="36529E39" w14:textId="14CD4A8B" w:rsidR="00E21090" w:rsidRPr="00E21090" w:rsidRDefault="00E21090" w:rsidP="00E21090">
            <w:pPr>
              <w:spacing w:after="0" w:line="240" w:lineRule="auto"/>
              <w:rPr>
                <w:rFonts w:cstheme="minorHAnsi"/>
                <w:i/>
                <w:iCs/>
                <w:sz w:val="18"/>
                <w:szCs w:val="18"/>
              </w:rPr>
            </w:pPr>
            <w:r w:rsidRPr="00E21090">
              <w:rPr>
                <w:rFonts w:cstheme="minorHAnsi"/>
                <w:i/>
                <w:iCs/>
                <w:sz w:val="18"/>
                <w:szCs w:val="18"/>
              </w:rPr>
              <w:t>Through our self-evaluation using HGIOS4, we have identified a need to look at our offering for interdisciplinary learning contexts. Recent staff professional learning opportunities have supported us in identifying a skills based approach to IDL that will be based on ‘What do we want learners to understand?’, ‘What do we want learners to know?’ and ‘What do we want learners to do?’.</w:t>
            </w:r>
          </w:p>
          <w:p w14:paraId="1A8CCE38" w14:textId="77777777" w:rsidR="00E21090" w:rsidRPr="00E21090" w:rsidRDefault="00E21090" w:rsidP="00E21090">
            <w:pPr>
              <w:spacing w:after="0" w:line="240" w:lineRule="auto"/>
              <w:rPr>
                <w:rFonts w:cstheme="minorHAnsi"/>
                <w:i/>
                <w:iCs/>
                <w:sz w:val="18"/>
                <w:szCs w:val="18"/>
              </w:rPr>
            </w:pPr>
          </w:p>
          <w:p w14:paraId="26D00832" w14:textId="77777777" w:rsidR="00E21090" w:rsidRPr="00E21090" w:rsidRDefault="00E21090" w:rsidP="00E21090">
            <w:pPr>
              <w:spacing w:after="0" w:line="240" w:lineRule="auto"/>
              <w:rPr>
                <w:rFonts w:cstheme="minorHAnsi"/>
                <w:i/>
                <w:iCs/>
                <w:sz w:val="18"/>
                <w:szCs w:val="18"/>
              </w:rPr>
            </w:pPr>
            <w:r w:rsidRPr="00E21090">
              <w:rPr>
                <w:rFonts w:cstheme="minorHAnsi"/>
                <w:i/>
                <w:iCs/>
                <w:sz w:val="18"/>
                <w:szCs w:val="18"/>
              </w:rPr>
              <w:t>In session 24-25, a digital learning pathway was piloted in the school. This is not yet embedded and as such we will continue into the new session with the development of our digital strategy. Our digital lead will work collaboratively with authority leads to ensure our practice is in line with the experiences of all learners across East Ayrshire. We will work innovatively within our Education Group to offer enhanced digital learning opportunities for our children.</w:t>
            </w:r>
          </w:p>
          <w:p w14:paraId="15D73571" w14:textId="77777777" w:rsidR="00E21090" w:rsidRPr="00E21090" w:rsidRDefault="00E21090" w:rsidP="00E21090">
            <w:pPr>
              <w:spacing w:after="0" w:line="240" w:lineRule="auto"/>
              <w:rPr>
                <w:rFonts w:cstheme="minorHAnsi"/>
                <w:i/>
                <w:iCs/>
                <w:sz w:val="18"/>
                <w:szCs w:val="18"/>
              </w:rPr>
            </w:pPr>
          </w:p>
          <w:p w14:paraId="7C29EA44" w14:textId="77777777" w:rsidR="00E21090" w:rsidRPr="00E21090" w:rsidRDefault="00E21090" w:rsidP="00E21090">
            <w:pPr>
              <w:spacing w:after="0" w:line="240" w:lineRule="auto"/>
              <w:rPr>
                <w:rFonts w:cstheme="minorHAnsi"/>
                <w:i/>
                <w:iCs/>
                <w:sz w:val="18"/>
                <w:szCs w:val="18"/>
              </w:rPr>
            </w:pPr>
            <w:r w:rsidRPr="00E21090">
              <w:rPr>
                <w:rFonts w:cstheme="minorHAnsi"/>
                <w:i/>
                <w:iCs/>
                <w:sz w:val="18"/>
                <w:szCs w:val="18"/>
              </w:rPr>
              <w:t>Self-evaluation against 2.7 Partnerships of HGIOS4 have allowed us to identify the features of highly effective practice we are aiming for within this quality indicator. In session 25-26, partnerships will have clear agreements where the purpose, aims, roles and responsibilities are clear and understood by all involved. The school will jointly plan and evaluate shared projects with partners that share skills, knowledge and experience and take part in joint professional learning opportunities</w:t>
            </w:r>
          </w:p>
          <w:p w14:paraId="6F0D3813" w14:textId="77777777" w:rsidR="00E21090" w:rsidRPr="00E21090" w:rsidRDefault="00E21090" w:rsidP="00E21090">
            <w:pPr>
              <w:spacing w:after="0" w:line="240" w:lineRule="auto"/>
              <w:rPr>
                <w:rFonts w:cstheme="minorHAnsi"/>
                <w:i/>
                <w:iCs/>
                <w:sz w:val="18"/>
                <w:szCs w:val="18"/>
              </w:rPr>
            </w:pPr>
          </w:p>
          <w:p w14:paraId="7F474CE7" w14:textId="27737E9E" w:rsidR="00612BB7" w:rsidRPr="00E21090" w:rsidRDefault="00E21090" w:rsidP="00E21090">
            <w:pPr>
              <w:spacing w:after="0" w:line="240" w:lineRule="auto"/>
              <w:rPr>
                <w:rFonts w:cstheme="minorHAnsi"/>
                <w:sz w:val="18"/>
                <w:szCs w:val="18"/>
              </w:rPr>
            </w:pPr>
            <w:r w:rsidRPr="00E21090">
              <w:rPr>
                <w:rFonts w:cstheme="minorHAnsi"/>
                <w:i/>
                <w:iCs/>
                <w:sz w:val="18"/>
                <w:szCs w:val="18"/>
              </w:rPr>
              <w:t>Review of our school demographics, in particular our ASN Log, highlights that we now support an increasing number of learners with a hearing impairment. As such, we have made a whole school commitment to learning British Sign Language as our L3. Practice has been particularly strong in those classes where our HI learners are and our next step is to ensure further implementation across all stages. In addition to this, we will look to further</w:t>
            </w:r>
            <w:r w:rsidRPr="00E21090">
              <w:rPr>
                <w:rFonts w:cstheme="minorHAnsi"/>
                <w:sz w:val="18"/>
                <w:szCs w:val="18"/>
              </w:rPr>
              <w:t xml:space="preserve"> improve our L2 (French) and look to East Ayrshire Frameworks for more direction.</w:t>
            </w:r>
          </w:p>
        </w:tc>
        <w:tc>
          <w:tcPr>
            <w:tcW w:w="6799" w:type="dxa"/>
            <w:tcBorders>
              <w:top w:val="single" w:sz="4" w:space="0" w:color="auto"/>
              <w:left w:val="single" w:sz="4" w:space="0" w:color="auto"/>
              <w:bottom w:val="single" w:sz="4" w:space="0" w:color="auto"/>
              <w:right w:val="single" w:sz="4" w:space="0" w:color="auto"/>
            </w:tcBorders>
            <w:hideMark/>
          </w:tcPr>
          <w:p w14:paraId="6D5E2716" w14:textId="77777777" w:rsidR="00612BB7" w:rsidRPr="00F30A41" w:rsidRDefault="00612BB7" w:rsidP="00B00095">
            <w:pPr>
              <w:rPr>
                <w:rFonts w:cstheme="minorHAnsi"/>
                <w:b/>
                <w:sz w:val="20"/>
                <w:szCs w:val="20"/>
              </w:rPr>
            </w:pPr>
            <w:r w:rsidRPr="00F30A41">
              <w:rPr>
                <w:rFonts w:cstheme="minorHAnsi"/>
                <w:b/>
                <w:sz w:val="20"/>
                <w:szCs w:val="20"/>
              </w:rPr>
              <w:t>Education Service Improvement Plan Priority 2:  Teaching and Learning Together</w:t>
            </w:r>
          </w:p>
          <w:p w14:paraId="500E69DB" w14:textId="77777777" w:rsidR="00612BB7" w:rsidRPr="003C032A" w:rsidRDefault="00612BB7" w:rsidP="00B00095">
            <w:pPr>
              <w:pStyle w:val="ListParagraph"/>
              <w:spacing w:after="0" w:line="240" w:lineRule="auto"/>
              <w:ind w:left="0"/>
              <w:rPr>
                <w:rFonts w:cstheme="minorHAnsi"/>
                <w:b/>
                <w:bCs/>
                <w:i/>
                <w:iCs/>
                <w:sz w:val="20"/>
                <w:szCs w:val="20"/>
              </w:rPr>
            </w:pPr>
            <w:r w:rsidRPr="00F30A41">
              <w:rPr>
                <w:rFonts w:cstheme="minorHAnsi"/>
                <w:sz w:val="20"/>
                <w:szCs w:val="20"/>
              </w:rPr>
              <w:t>Our young people should experience a teaching, learning and curriculum offer that meets their needs, and those of our local and national c</w:t>
            </w:r>
            <w:r>
              <w:rPr>
                <w:rFonts w:cstheme="minorHAnsi"/>
                <w:sz w:val="20"/>
                <w:szCs w:val="20"/>
              </w:rPr>
              <w:t>ontext.</w:t>
            </w:r>
            <w:r w:rsidRPr="00F30A41">
              <w:rPr>
                <w:rFonts w:cstheme="minorHAnsi"/>
                <w:sz w:val="20"/>
                <w:szCs w:val="20"/>
              </w:rPr>
              <w:t xml:space="preserve"> All staff should be supported to deliver in new and innovative ways by accessing CLPL relevant to their needs and those of our young people.</w:t>
            </w:r>
          </w:p>
        </w:tc>
      </w:tr>
      <w:tr w:rsidR="00612BB7" w:rsidRPr="003C032A" w14:paraId="6D01455F" w14:textId="77777777" w:rsidTr="00B00095">
        <w:trPr>
          <w:trHeight w:val="315"/>
        </w:trPr>
        <w:tc>
          <w:tcPr>
            <w:tcW w:w="16302" w:type="dxa"/>
            <w:gridSpan w:val="3"/>
            <w:tcBorders>
              <w:top w:val="single" w:sz="4" w:space="0" w:color="auto"/>
              <w:left w:val="single" w:sz="4" w:space="0" w:color="auto"/>
              <w:bottom w:val="single" w:sz="4" w:space="0" w:color="auto"/>
              <w:right w:val="single" w:sz="4" w:space="0" w:color="auto"/>
            </w:tcBorders>
            <w:shd w:val="clear" w:color="auto" w:fill="FFFF00"/>
          </w:tcPr>
          <w:p w14:paraId="1A8B4C78" w14:textId="77777777" w:rsidR="00612BB7" w:rsidRPr="003C032A" w:rsidRDefault="00612BB7" w:rsidP="00B00095">
            <w:pPr>
              <w:spacing w:after="0" w:line="240" w:lineRule="auto"/>
              <w:jc w:val="center"/>
              <w:rPr>
                <w:rFonts w:cstheme="minorHAnsi"/>
                <w:b/>
                <w:bCs/>
                <w:sz w:val="20"/>
                <w:szCs w:val="20"/>
              </w:rPr>
            </w:pPr>
            <w:r w:rsidRPr="00C61D8C">
              <w:rPr>
                <w:rFonts w:cstheme="minorHAnsi"/>
                <w:b/>
                <w:sz w:val="20"/>
                <w:szCs w:val="20"/>
              </w:rPr>
              <w:lastRenderedPageBreak/>
              <w:t>Teaching and Learning Together</w:t>
            </w:r>
          </w:p>
        </w:tc>
      </w:tr>
      <w:tr w:rsidR="00612BB7" w:rsidRPr="003C032A" w14:paraId="23A3BA48" w14:textId="77777777" w:rsidTr="00B00095">
        <w:trPr>
          <w:trHeight w:val="501"/>
        </w:trPr>
        <w:tc>
          <w:tcPr>
            <w:tcW w:w="2972" w:type="dxa"/>
            <w:tcBorders>
              <w:top w:val="single" w:sz="4" w:space="0" w:color="auto"/>
              <w:left w:val="single" w:sz="4" w:space="0" w:color="auto"/>
              <w:bottom w:val="single" w:sz="4" w:space="0" w:color="auto"/>
              <w:right w:val="single" w:sz="4" w:space="0" w:color="auto"/>
            </w:tcBorders>
          </w:tcPr>
          <w:p w14:paraId="64CF4D0A" w14:textId="77777777" w:rsidR="00612BB7" w:rsidRDefault="00612BB7" w:rsidP="00B00095">
            <w:pPr>
              <w:spacing w:after="0" w:line="240" w:lineRule="auto"/>
              <w:rPr>
                <w:rFonts w:cstheme="minorHAnsi"/>
                <w:b/>
                <w:bCs/>
                <w:sz w:val="20"/>
                <w:szCs w:val="20"/>
              </w:rPr>
            </w:pPr>
            <w:r w:rsidRPr="003C032A">
              <w:rPr>
                <w:rFonts w:cstheme="minorHAnsi"/>
                <w:b/>
                <w:bCs/>
                <w:sz w:val="20"/>
                <w:szCs w:val="20"/>
              </w:rPr>
              <w:t>Progress and Impact</w:t>
            </w:r>
          </w:p>
          <w:p w14:paraId="7FCB5876" w14:textId="77777777" w:rsidR="00612BB7" w:rsidRPr="003C032A" w:rsidRDefault="00612BB7" w:rsidP="00B00095">
            <w:pPr>
              <w:spacing w:after="0" w:line="240" w:lineRule="auto"/>
              <w:rPr>
                <w:rFonts w:cstheme="minorHAnsi"/>
                <w:b/>
                <w:bCs/>
                <w:sz w:val="20"/>
                <w:szCs w:val="20"/>
              </w:rPr>
            </w:pPr>
          </w:p>
        </w:tc>
        <w:tc>
          <w:tcPr>
            <w:tcW w:w="13330" w:type="dxa"/>
            <w:gridSpan w:val="2"/>
            <w:tcBorders>
              <w:top w:val="single" w:sz="4" w:space="0" w:color="auto"/>
              <w:left w:val="single" w:sz="4" w:space="0" w:color="auto"/>
              <w:bottom w:val="single" w:sz="4" w:space="0" w:color="auto"/>
              <w:right w:val="single" w:sz="4" w:space="0" w:color="auto"/>
            </w:tcBorders>
          </w:tcPr>
          <w:p w14:paraId="0FC962C9" w14:textId="77777777" w:rsidR="002D1075" w:rsidRPr="007F0B62" w:rsidRDefault="002D1075" w:rsidP="007F0B62">
            <w:pPr>
              <w:spacing w:after="0" w:line="240" w:lineRule="auto"/>
              <w:rPr>
                <w:rFonts w:cstheme="minorHAnsi"/>
                <w:b/>
                <w:i/>
                <w:iCs/>
              </w:rPr>
            </w:pPr>
            <w:r w:rsidRPr="007F0B62">
              <w:rPr>
                <w:rFonts w:cstheme="minorHAnsi"/>
                <w:b/>
                <w:i/>
                <w:iCs/>
              </w:rPr>
              <w:t>Engage with the Curriculum Improvement Cycle to develop a creative, innovative and aspiring curriculum.</w:t>
            </w:r>
          </w:p>
          <w:p w14:paraId="11400273" w14:textId="77777777" w:rsidR="007F0B62" w:rsidRPr="007F0B62" w:rsidRDefault="007F0B62" w:rsidP="007F0B62">
            <w:pPr>
              <w:pStyle w:val="ListParagraph"/>
              <w:numPr>
                <w:ilvl w:val="0"/>
                <w:numId w:val="15"/>
              </w:numPr>
              <w:spacing w:after="0" w:line="240" w:lineRule="auto"/>
              <w:rPr>
                <w:rFonts w:cstheme="minorHAnsi"/>
                <w:i/>
                <w:iCs/>
              </w:rPr>
            </w:pPr>
            <w:r w:rsidRPr="007F0B62">
              <w:rPr>
                <w:rFonts w:cstheme="minorHAnsi"/>
                <w:i/>
                <w:iCs/>
              </w:rPr>
              <w:t>A structured whole-school planner was created to ensure a consistent and progressive approach to introducing and developing meta-skills across all stages. The planner provided teachers with a clear framework for delivery, alongside stage appropriate activities designed to support progression in learners’ understanding and application of skills. </w:t>
            </w:r>
          </w:p>
          <w:p w14:paraId="32BC6CA4" w14:textId="01A0A5D3" w:rsidR="007F0B62" w:rsidRPr="007F0B62" w:rsidRDefault="007F0B62" w:rsidP="007F0B62">
            <w:pPr>
              <w:pStyle w:val="ListParagraph"/>
              <w:numPr>
                <w:ilvl w:val="0"/>
                <w:numId w:val="15"/>
              </w:numPr>
              <w:spacing w:after="0" w:line="240" w:lineRule="auto"/>
              <w:rPr>
                <w:rFonts w:cstheme="minorHAnsi"/>
                <w:i/>
                <w:iCs/>
              </w:rPr>
            </w:pPr>
            <w:r w:rsidRPr="007F0B62">
              <w:rPr>
                <w:rFonts w:cstheme="minorHAnsi"/>
                <w:i/>
                <w:iCs/>
              </w:rPr>
              <w:t>The implementation of Project Based Learning (PBL) has had a positive impact on the quality of learning, teaching and assessment across the school</w:t>
            </w:r>
          </w:p>
          <w:p w14:paraId="04C6364D" w14:textId="431DD6F4" w:rsidR="007F0B62" w:rsidRPr="007F0B62" w:rsidRDefault="007F0B62" w:rsidP="007F0B62">
            <w:pPr>
              <w:pStyle w:val="ListParagraph"/>
              <w:numPr>
                <w:ilvl w:val="0"/>
                <w:numId w:val="15"/>
              </w:numPr>
              <w:spacing w:after="0" w:line="240" w:lineRule="auto"/>
              <w:rPr>
                <w:rFonts w:cstheme="minorHAnsi"/>
                <w:i/>
                <w:iCs/>
              </w:rPr>
            </w:pPr>
            <w:r w:rsidRPr="007F0B62">
              <w:rPr>
                <w:rFonts w:cstheme="minorHAnsi"/>
                <w:i/>
                <w:iCs/>
              </w:rPr>
              <w:t>Teaching approaches have become more facilitative and responsive, with practitioners using effective questioning, differentiation and ongoing assessment to support pupil progress.</w:t>
            </w:r>
          </w:p>
          <w:p w14:paraId="0A8DE03D" w14:textId="7FE03F0D" w:rsidR="007F0B62" w:rsidRPr="007F0B62" w:rsidRDefault="007F0B62" w:rsidP="007F0B62">
            <w:pPr>
              <w:pStyle w:val="ListParagraph"/>
              <w:numPr>
                <w:ilvl w:val="0"/>
                <w:numId w:val="15"/>
              </w:numPr>
              <w:spacing w:after="0" w:line="240" w:lineRule="auto"/>
              <w:rPr>
                <w:rFonts w:cstheme="minorHAnsi"/>
                <w:i/>
                <w:iCs/>
              </w:rPr>
            </w:pPr>
            <w:r w:rsidRPr="007F0B62">
              <w:rPr>
                <w:rFonts w:cstheme="minorHAnsi"/>
                <w:i/>
                <w:iCs/>
              </w:rPr>
              <w:t>Engagement with Skills Development Scotland (SDS</w:t>
            </w:r>
            <w:r w:rsidRPr="007F0B62">
              <w:rPr>
                <w:rFonts w:cstheme="minorHAnsi"/>
                <w:b/>
                <w:bCs/>
                <w:i/>
                <w:iCs/>
              </w:rPr>
              <w:t>)</w:t>
            </w:r>
            <w:r w:rsidRPr="007F0B62">
              <w:rPr>
                <w:rFonts w:cstheme="minorHAnsi"/>
                <w:i/>
                <w:iCs/>
              </w:rPr>
              <w:t xml:space="preserve"> has begun to enhance staff understanding of meta-skills as essential, transferable competencies that support learners to adapt and succeed in a changing world.</w:t>
            </w:r>
          </w:p>
          <w:p w14:paraId="38E3ABBB" w14:textId="77777777" w:rsidR="007F0B62" w:rsidRPr="007F0B62" w:rsidRDefault="007F0B62" w:rsidP="007F0B62">
            <w:pPr>
              <w:spacing w:after="0" w:line="240" w:lineRule="auto"/>
              <w:rPr>
                <w:rFonts w:cstheme="minorHAnsi"/>
                <w:b/>
                <w:i/>
                <w:iCs/>
              </w:rPr>
            </w:pPr>
          </w:p>
          <w:p w14:paraId="3BDF763D" w14:textId="77777777" w:rsidR="002D1075" w:rsidRPr="007F0B62" w:rsidRDefault="002D1075" w:rsidP="007F0B62">
            <w:pPr>
              <w:spacing w:after="0" w:line="240" w:lineRule="auto"/>
              <w:rPr>
                <w:rFonts w:cstheme="minorHAnsi"/>
                <w:b/>
                <w:i/>
                <w:iCs/>
              </w:rPr>
            </w:pPr>
            <w:r w:rsidRPr="007F0B62">
              <w:rPr>
                <w:rFonts w:cstheme="minorHAnsi"/>
                <w:b/>
                <w:i/>
                <w:iCs/>
              </w:rPr>
              <w:t>Improve approaches to developing digital skills, digital literacy and using technologies to enhance learning.</w:t>
            </w:r>
          </w:p>
          <w:p w14:paraId="0F41A3D9" w14:textId="77777777" w:rsidR="007F0B62" w:rsidRPr="007F0B62" w:rsidRDefault="007F0B62" w:rsidP="00173238">
            <w:pPr>
              <w:numPr>
                <w:ilvl w:val="0"/>
                <w:numId w:val="15"/>
              </w:numPr>
              <w:spacing w:after="0" w:line="240" w:lineRule="auto"/>
              <w:rPr>
                <w:rFonts w:cstheme="minorHAnsi"/>
                <w:b/>
                <w:i/>
                <w:iCs/>
              </w:rPr>
            </w:pPr>
            <w:r w:rsidRPr="007F0B62">
              <w:rPr>
                <w:rFonts w:cstheme="minorHAnsi"/>
                <w:i/>
                <w:iCs/>
              </w:rPr>
              <w:t>We achieved the Digital Schools Award on 24/9/2025 supported by our Digital Leaders Team.</w:t>
            </w:r>
          </w:p>
          <w:p w14:paraId="082C8042" w14:textId="7527B46D" w:rsidR="007F0B62" w:rsidRPr="007F0B62" w:rsidRDefault="007F0B62" w:rsidP="00173238">
            <w:pPr>
              <w:numPr>
                <w:ilvl w:val="0"/>
                <w:numId w:val="15"/>
              </w:numPr>
              <w:spacing w:after="0" w:line="240" w:lineRule="auto"/>
              <w:rPr>
                <w:rFonts w:cstheme="minorHAnsi"/>
                <w:b/>
                <w:i/>
                <w:iCs/>
              </w:rPr>
            </w:pPr>
            <w:r w:rsidRPr="007F0B62">
              <w:rPr>
                <w:rFonts w:cstheme="minorHAnsi"/>
                <w:i/>
                <w:iCs/>
              </w:rPr>
              <w:t xml:space="preserve">Education Group collaboration for the end of year STEM event was highly successful.  P7 pupils from across the group met at Lainshaw for a day of robotics, engineering, coding and technology.  </w:t>
            </w:r>
          </w:p>
          <w:p w14:paraId="7B9406B1" w14:textId="78D1A5E4" w:rsidR="007F0B62" w:rsidRPr="007F0B62" w:rsidRDefault="007F0B62" w:rsidP="007F0B62">
            <w:pPr>
              <w:numPr>
                <w:ilvl w:val="0"/>
                <w:numId w:val="15"/>
              </w:numPr>
              <w:spacing w:after="0" w:line="240" w:lineRule="auto"/>
              <w:rPr>
                <w:rFonts w:cstheme="minorHAnsi"/>
                <w:b/>
                <w:i/>
                <w:iCs/>
              </w:rPr>
            </w:pPr>
            <w:r w:rsidRPr="007F0B62">
              <w:rPr>
                <w:rFonts w:cstheme="minorHAnsi"/>
                <w:i/>
                <w:iCs/>
              </w:rPr>
              <w:t>Dunlop and Lainshaw Primaries had a successful Lego Spike competition using the materials from the Coding Success programme with Lainshaw victorious.  This was also supported by IT staff from Stewarton Academy</w:t>
            </w:r>
          </w:p>
          <w:p w14:paraId="2B634410" w14:textId="3E65D11F" w:rsidR="007F0B62" w:rsidRPr="007F0B62" w:rsidRDefault="007F0B62" w:rsidP="007F0B62">
            <w:pPr>
              <w:numPr>
                <w:ilvl w:val="0"/>
                <w:numId w:val="15"/>
              </w:numPr>
              <w:spacing w:after="0" w:line="240" w:lineRule="auto"/>
              <w:rPr>
                <w:rFonts w:cstheme="minorHAnsi"/>
                <w:b/>
                <w:i/>
                <w:iCs/>
              </w:rPr>
            </w:pPr>
            <w:r w:rsidRPr="007F0B62">
              <w:rPr>
                <w:rFonts w:cstheme="minorHAnsi"/>
                <w:i/>
                <w:iCs/>
              </w:rPr>
              <w:t xml:space="preserve">Staff CLPL questionnaire reflected the need for training, </w:t>
            </w:r>
            <w:r>
              <w:rPr>
                <w:rFonts w:cstheme="minorHAnsi"/>
                <w:i/>
                <w:iCs/>
              </w:rPr>
              <w:t>this was</w:t>
            </w:r>
            <w:r w:rsidRPr="007F0B62">
              <w:rPr>
                <w:rFonts w:cstheme="minorHAnsi"/>
                <w:i/>
                <w:iCs/>
              </w:rPr>
              <w:t xml:space="preserve"> supported by digital lead and personal 1-1 sessions. </w:t>
            </w:r>
          </w:p>
          <w:p w14:paraId="5595B2BC" w14:textId="2397BB32" w:rsidR="007F0B62" w:rsidRPr="007F0B62" w:rsidRDefault="007F0B62" w:rsidP="007F0B62">
            <w:pPr>
              <w:spacing w:after="0" w:line="240" w:lineRule="auto"/>
              <w:rPr>
                <w:rFonts w:cstheme="minorHAnsi"/>
                <w:b/>
                <w:i/>
                <w:iCs/>
              </w:rPr>
            </w:pPr>
          </w:p>
          <w:p w14:paraId="06C7C500" w14:textId="77777777" w:rsidR="002D1075" w:rsidRPr="00B076E6" w:rsidRDefault="002D1075" w:rsidP="007F0B62">
            <w:pPr>
              <w:spacing w:after="0" w:line="240" w:lineRule="auto"/>
              <w:rPr>
                <w:rFonts w:cstheme="minorHAnsi"/>
                <w:b/>
                <w:i/>
                <w:iCs/>
              </w:rPr>
            </w:pPr>
            <w:r w:rsidRPr="00B076E6">
              <w:rPr>
                <w:rFonts w:cstheme="minorHAnsi"/>
                <w:b/>
                <w:i/>
                <w:iCs/>
              </w:rPr>
              <w:t>Improve community and parent/carer involvement and engagement.</w:t>
            </w:r>
          </w:p>
          <w:p w14:paraId="20753462" w14:textId="77777777" w:rsidR="00B076E6" w:rsidRPr="00B076E6" w:rsidRDefault="00B076E6" w:rsidP="00B076E6">
            <w:pPr>
              <w:pStyle w:val="ListParagraph"/>
              <w:numPr>
                <w:ilvl w:val="0"/>
                <w:numId w:val="31"/>
              </w:numPr>
              <w:spacing w:after="0" w:line="240" w:lineRule="auto"/>
              <w:rPr>
                <w:rFonts w:cstheme="minorHAnsi"/>
                <w:b/>
                <w:i/>
                <w:iCs/>
              </w:rPr>
            </w:pPr>
            <w:r w:rsidRPr="00B076E6">
              <w:rPr>
                <w:rFonts w:cstheme="minorHAnsi"/>
              </w:rPr>
              <w:t xml:space="preserve">Planned developments in partnership working, including increased parental engagement and the introduction of intergenerational learning through </w:t>
            </w:r>
            <w:r w:rsidRPr="00B076E6">
              <w:rPr>
                <w:rFonts w:cstheme="minorHAnsi"/>
                <w:i/>
                <w:iCs/>
              </w:rPr>
              <w:t>Lainshaw Links</w:t>
            </w:r>
            <w:r w:rsidRPr="00B076E6">
              <w:rPr>
                <w:rFonts w:cstheme="minorHAnsi"/>
              </w:rPr>
              <w:t>, are ongoing. P1 met this action and future focus will see projects like this expanded across the wider school. While initial steps have been identified, the impact on learning, participation and community engagement is still limited and requires further development and implementation.</w:t>
            </w:r>
          </w:p>
          <w:p w14:paraId="7B22FA2B" w14:textId="77777777" w:rsidR="00B076E6" w:rsidRPr="00B076E6" w:rsidRDefault="00B076E6" w:rsidP="00B076E6">
            <w:pPr>
              <w:pStyle w:val="ListParagraph"/>
              <w:spacing w:after="0" w:line="240" w:lineRule="auto"/>
              <w:rPr>
                <w:rFonts w:cstheme="minorHAnsi"/>
                <w:b/>
                <w:i/>
                <w:iCs/>
              </w:rPr>
            </w:pPr>
          </w:p>
          <w:p w14:paraId="38DD4560" w14:textId="0FFAB818" w:rsidR="002D1075" w:rsidRDefault="002D1075" w:rsidP="00B076E6">
            <w:pPr>
              <w:spacing w:after="0" w:line="240" w:lineRule="auto"/>
              <w:rPr>
                <w:rFonts w:cstheme="minorHAnsi"/>
                <w:b/>
                <w:i/>
                <w:iCs/>
              </w:rPr>
            </w:pPr>
            <w:r w:rsidRPr="00B076E6">
              <w:rPr>
                <w:rFonts w:cstheme="minorHAnsi"/>
                <w:b/>
                <w:i/>
                <w:iCs/>
              </w:rPr>
              <w:t>Further engage with 1+2 languages and our focus on BSL as our third language.</w:t>
            </w:r>
          </w:p>
          <w:p w14:paraId="1067162A" w14:textId="77777777" w:rsidR="00B120D5" w:rsidRPr="00B120D5" w:rsidRDefault="00B120D5" w:rsidP="00B120D5">
            <w:pPr>
              <w:pStyle w:val="ListParagraph"/>
              <w:numPr>
                <w:ilvl w:val="0"/>
                <w:numId w:val="31"/>
              </w:numPr>
              <w:spacing w:after="0" w:line="240" w:lineRule="auto"/>
              <w:rPr>
                <w:rFonts w:cstheme="minorHAnsi"/>
                <w:bCs/>
              </w:rPr>
            </w:pPr>
            <w:r w:rsidRPr="00B120D5">
              <w:rPr>
                <w:rFonts w:cstheme="minorHAnsi"/>
                <w:bCs/>
              </w:rPr>
              <w:t>Good progress has been made in developing 1+2 Languages through collaborative French moderation across the Education Group. BSL is becoming more embedded across the school, although this remains at an early stage and requires further development to maximise impact.</w:t>
            </w:r>
          </w:p>
          <w:p w14:paraId="0A00975D" w14:textId="77777777" w:rsidR="00B120D5" w:rsidRPr="00B076E6" w:rsidRDefault="00B120D5" w:rsidP="00B076E6">
            <w:pPr>
              <w:spacing w:after="0" w:line="240" w:lineRule="auto"/>
              <w:rPr>
                <w:rFonts w:cstheme="minorHAnsi"/>
                <w:b/>
                <w:i/>
                <w:iCs/>
              </w:rPr>
            </w:pPr>
          </w:p>
          <w:p w14:paraId="365E0E75" w14:textId="77777777" w:rsidR="00605BE5" w:rsidRDefault="00605BE5" w:rsidP="00605BE5">
            <w:pPr>
              <w:spacing w:after="0" w:line="240" w:lineRule="auto"/>
              <w:rPr>
                <w:rFonts w:cstheme="minorHAnsi"/>
                <w:b/>
                <w:i/>
                <w:iCs/>
              </w:rPr>
            </w:pPr>
            <w:r w:rsidRPr="00D167C0">
              <w:rPr>
                <w:rFonts w:cstheme="minorHAnsi"/>
                <w:b/>
                <w:i/>
                <w:iCs/>
              </w:rPr>
              <w:t>Impact on Learners</w:t>
            </w:r>
          </w:p>
          <w:p w14:paraId="60C16D95" w14:textId="22C16E14" w:rsidR="00605BE5" w:rsidRPr="00605BE5" w:rsidRDefault="00605BE5" w:rsidP="00605BE5">
            <w:pPr>
              <w:pStyle w:val="ListParagraph"/>
              <w:numPr>
                <w:ilvl w:val="0"/>
                <w:numId w:val="32"/>
              </w:numPr>
              <w:spacing w:after="0" w:line="240" w:lineRule="auto"/>
              <w:rPr>
                <w:rFonts w:cstheme="minorHAnsi"/>
                <w:i/>
                <w:iCs/>
              </w:rPr>
            </w:pPr>
            <w:r w:rsidRPr="00605BE5">
              <w:rPr>
                <w:rFonts w:cstheme="minorHAnsi"/>
                <w:i/>
                <w:iCs/>
              </w:rPr>
              <w:lastRenderedPageBreak/>
              <w:t>Learners demonstrate increasing confidence in identifying, applying and reflecting on meta-skills such as communication, creativity, collaboration, adaptability and problem-solving across a range of learning contexts.</w:t>
            </w:r>
          </w:p>
          <w:p w14:paraId="7795E22A" w14:textId="71860E5A" w:rsidR="00605BE5" w:rsidRPr="00605BE5" w:rsidRDefault="00605BE5" w:rsidP="00605BE5">
            <w:pPr>
              <w:pStyle w:val="ListParagraph"/>
              <w:numPr>
                <w:ilvl w:val="0"/>
                <w:numId w:val="32"/>
              </w:numPr>
              <w:spacing w:after="0" w:line="240" w:lineRule="auto"/>
              <w:rPr>
                <w:rFonts w:cstheme="minorHAnsi"/>
                <w:i/>
                <w:iCs/>
              </w:rPr>
            </w:pPr>
            <w:r w:rsidRPr="00605BE5">
              <w:rPr>
                <w:rFonts w:cstheme="minorHAnsi"/>
                <w:i/>
                <w:iCs/>
              </w:rPr>
              <w:t>Learners experience more engaging, meaningful and relevant learning through Project Based Learning, resulting in higher levels of motivation, participation and ownership of learning.</w:t>
            </w:r>
          </w:p>
          <w:p w14:paraId="4C125AD2" w14:textId="6DADE03B" w:rsidR="00605BE5" w:rsidRPr="00605BE5" w:rsidRDefault="00605BE5" w:rsidP="00605BE5">
            <w:pPr>
              <w:pStyle w:val="ListParagraph"/>
              <w:numPr>
                <w:ilvl w:val="0"/>
                <w:numId w:val="32"/>
              </w:numPr>
              <w:spacing w:after="0" w:line="240" w:lineRule="auto"/>
              <w:rPr>
                <w:rFonts w:cstheme="minorHAnsi"/>
                <w:i/>
                <w:iCs/>
              </w:rPr>
            </w:pPr>
            <w:r w:rsidRPr="00605BE5">
              <w:rPr>
                <w:rFonts w:cstheme="minorHAnsi"/>
                <w:i/>
                <w:iCs/>
              </w:rPr>
              <w:t>Learners develop stronger critical thinking, inquiry and problem-solving skills through opportunities to explore real-life contexts and challenges.</w:t>
            </w:r>
          </w:p>
          <w:p w14:paraId="773303FA" w14:textId="4B61DFDB" w:rsidR="00605BE5" w:rsidRPr="00605BE5" w:rsidRDefault="00605BE5" w:rsidP="00605BE5">
            <w:pPr>
              <w:pStyle w:val="ListParagraph"/>
              <w:numPr>
                <w:ilvl w:val="0"/>
                <w:numId w:val="32"/>
              </w:numPr>
              <w:spacing w:after="0" w:line="240" w:lineRule="auto"/>
              <w:rPr>
                <w:rFonts w:cstheme="minorHAnsi"/>
                <w:i/>
                <w:iCs/>
              </w:rPr>
            </w:pPr>
            <w:r w:rsidRPr="00605BE5">
              <w:rPr>
                <w:rFonts w:cstheme="minorHAnsi"/>
                <w:i/>
                <w:iCs/>
              </w:rPr>
              <w:t>Learners are increasingly able to articulate their strengths, skills and achievements, supporting greater awareness of themselves as successful learners and future contributors.</w:t>
            </w:r>
          </w:p>
          <w:p w14:paraId="7B2C77EA" w14:textId="15A16472" w:rsidR="00605BE5" w:rsidRPr="00605BE5" w:rsidRDefault="00605BE5" w:rsidP="00605BE5">
            <w:pPr>
              <w:pStyle w:val="ListParagraph"/>
              <w:numPr>
                <w:ilvl w:val="0"/>
                <w:numId w:val="32"/>
              </w:numPr>
              <w:spacing w:after="0" w:line="240" w:lineRule="auto"/>
              <w:rPr>
                <w:rFonts w:cstheme="minorHAnsi"/>
                <w:i/>
                <w:iCs/>
              </w:rPr>
            </w:pPr>
            <w:r w:rsidRPr="00605BE5">
              <w:rPr>
                <w:rFonts w:cstheme="minorHAnsi"/>
                <w:i/>
                <w:iCs/>
              </w:rPr>
              <w:t>Learners benefit from more responsive and personalised teaching approaches, leading to improved progress, attainment and achievement.</w:t>
            </w:r>
          </w:p>
          <w:p w14:paraId="74015400" w14:textId="1DFD16DC" w:rsidR="00605BE5" w:rsidRPr="00605BE5" w:rsidRDefault="00605BE5" w:rsidP="00605BE5">
            <w:pPr>
              <w:pStyle w:val="ListParagraph"/>
              <w:numPr>
                <w:ilvl w:val="0"/>
                <w:numId w:val="32"/>
              </w:numPr>
              <w:spacing w:after="0" w:line="240" w:lineRule="auto"/>
              <w:rPr>
                <w:rFonts w:cstheme="minorHAnsi"/>
                <w:i/>
                <w:iCs/>
              </w:rPr>
            </w:pPr>
            <w:r w:rsidRPr="00605BE5">
              <w:rPr>
                <w:rFonts w:cstheme="minorHAnsi"/>
                <w:i/>
                <w:iCs/>
              </w:rPr>
              <w:t>Learners develop the digital skills, digital literacy and technological confidence required to participate effectively in learning, life and work.</w:t>
            </w:r>
          </w:p>
          <w:p w14:paraId="720077E9" w14:textId="108B056C" w:rsidR="00605BE5" w:rsidRPr="00605BE5" w:rsidRDefault="00605BE5" w:rsidP="00605BE5">
            <w:pPr>
              <w:pStyle w:val="ListParagraph"/>
              <w:numPr>
                <w:ilvl w:val="0"/>
                <w:numId w:val="32"/>
              </w:numPr>
              <w:spacing w:after="0" w:line="240" w:lineRule="auto"/>
              <w:rPr>
                <w:rFonts w:cstheme="minorHAnsi"/>
                <w:i/>
                <w:iCs/>
              </w:rPr>
            </w:pPr>
            <w:r w:rsidRPr="00605BE5">
              <w:rPr>
                <w:rFonts w:cstheme="minorHAnsi"/>
                <w:i/>
                <w:iCs/>
              </w:rPr>
              <w:t>Learners are provided with enhanced opportunities to engage in STEM, coding, robotics and engineering experiences, fostering curiosity, innovation and aspiration.</w:t>
            </w:r>
          </w:p>
          <w:p w14:paraId="170525DA" w14:textId="176671AC" w:rsidR="00605BE5" w:rsidRPr="00605BE5" w:rsidRDefault="00605BE5" w:rsidP="00605BE5">
            <w:pPr>
              <w:pStyle w:val="ListParagraph"/>
              <w:numPr>
                <w:ilvl w:val="0"/>
                <w:numId w:val="32"/>
              </w:numPr>
              <w:spacing w:after="0" w:line="240" w:lineRule="auto"/>
              <w:rPr>
                <w:rFonts w:cstheme="minorHAnsi"/>
                <w:i/>
                <w:iCs/>
              </w:rPr>
            </w:pPr>
            <w:r w:rsidRPr="00605BE5">
              <w:rPr>
                <w:rFonts w:cstheme="minorHAnsi"/>
                <w:i/>
                <w:iCs/>
              </w:rPr>
              <w:t>Learners benefit from stronger partnerships with parents, carers and the wider community, leading to richer learning experiences, increased engagement and a stronger sense of belonging.</w:t>
            </w:r>
          </w:p>
          <w:p w14:paraId="3B89C794" w14:textId="01DA308E" w:rsidR="00605BE5" w:rsidRPr="00605BE5" w:rsidRDefault="00605BE5" w:rsidP="00605BE5">
            <w:pPr>
              <w:pStyle w:val="ListParagraph"/>
              <w:numPr>
                <w:ilvl w:val="0"/>
                <w:numId w:val="32"/>
              </w:numPr>
              <w:spacing w:after="0" w:line="240" w:lineRule="auto"/>
              <w:rPr>
                <w:rFonts w:cstheme="minorHAnsi"/>
                <w:i/>
                <w:iCs/>
              </w:rPr>
            </w:pPr>
            <w:r w:rsidRPr="00605BE5">
              <w:rPr>
                <w:rFonts w:cstheme="minorHAnsi"/>
                <w:i/>
                <w:iCs/>
              </w:rPr>
              <w:t>Learners develop greater awareness of different languages, cultures and forms of communication through the continued development of French and British Sign Language, supporting inclusion and global citizenship.</w:t>
            </w:r>
          </w:p>
          <w:p w14:paraId="2FBA5920" w14:textId="5B9CD428" w:rsidR="00605BE5" w:rsidRPr="00605BE5" w:rsidRDefault="00605BE5" w:rsidP="00605BE5">
            <w:pPr>
              <w:pStyle w:val="ListParagraph"/>
              <w:numPr>
                <w:ilvl w:val="0"/>
                <w:numId w:val="32"/>
              </w:numPr>
              <w:spacing w:after="0" w:line="240" w:lineRule="auto"/>
              <w:rPr>
                <w:rFonts w:cstheme="minorHAnsi"/>
                <w:i/>
                <w:iCs/>
              </w:rPr>
            </w:pPr>
            <w:r w:rsidRPr="00605BE5">
              <w:rPr>
                <w:rFonts w:cstheme="minorHAnsi"/>
                <w:i/>
                <w:iCs/>
              </w:rPr>
              <w:t>Learners experience a creative, innovative and future-focused curriculum that equips them with the knowledge, skills and attributes needed to thrive in an ever-changing world.</w:t>
            </w:r>
          </w:p>
          <w:p w14:paraId="370DB349" w14:textId="44285B13" w:rsidR="00793137" w:rsidRPr="00F72610" w:rsidRDefault="00793137" w:rsidP="00E21090">
            <w:pPr>
              <w:shd w:val="clear" w:color="auto" w:fill="FFFFFF"/>
              <w:spacing w:after="0" w:line="240" w:lineRule="auto"/>
              <w:rPr>
                <w:rFonts w:cstheme="minorHAnsi"/>
                <w:bCs/>
                <w:iCs/>
                <w:sz w:val="20"/>
                <w:szCs w:val="20"/>
                <w:highlight w:val="yellow"/>
              </w:rPr>
            </w:pPr>
          </w:p>
        </w:tc>
      </w:tr>
      <w:tr w:rsidR="00612BB7" w:rsidRPr="003C032A" w14:paraId="6AF3B3F1" w14:textId="77777777" w:rsidTr="00B00095">
        <w:trPr>
          <w:trHeight w:val="501"/>
        </w:trPr>
        <w:tc>
          <w:tcPr>
            <w:tcW w:w="2972" w:type="dxa"/>
            <w:tcBorders>
              <w:top w:val="single" w:sz="4" w:space="0" w:color="auto"/>
              <w:left w:val="single" w:sz="4" w:space="0" w:color="auto"/>
              <w:bottom w:val="single" w:sz="4" w:space="0" w:color="auto"/>
              <w:right w:val="single" w:sz="4" w:space="0" w:color="auto"/>
            </w:tcBorders>
          </w:tcPr>
          <w:p w14:paraId="5B2E2FED" w14:textId="77777777" w:rsidR="00612BB7" w:rsidRPr="003C032A" w:rsidRDefault="00612BB7" w:rsidP="00B00095">
            <w:pPr>
              <w:spacing w:after="0" w:line="240" w:lineRule="auto"/>
              <w:rPr>
                <w:rFonts w:cstheme="minorHAnsi"/>
                <w:b/>
                <w:bCs/>
                <w:sz w:val="20"/>
                <w:szCs w:val="20"/>
              </w:rPr>
            </w:pPr>
            <w:r w:rsidRPr="003C032A">
              <w:rPr>
                <w:rFonts w:cstheme="minorHAnsi"/>
                <w:b/>
                <w:bCs/>
                <w:sz w:val="20"/>
                <w:szCs w:val="20"/>
              </w:rPr>
              <w:lastRenderedPageBreak/>
              <w:t>Next Steps</w:t>
            </w:r>
          </w:p>
        </w:tc>
        <w:tc>
          <w:tcPr>
            <w:tcW w:w="13330" w:type="dxa"/>
            <w:gridSpan w:val="2"/>
            <w:tcBorders>
              <w:top w:val="single" w:sz="4" w:space="0" w:color="auto"/>
              <w:left w:val="single" w:sz="4" w:space="0" w:color="auto"/>
              <w:bottom w:val="single" w:sz="4" w:space="0" w:color="auto"/>
              <w:right w:val="single" w:sz="4" w:space="0" w:color="auto"/>
            </w:tcBorders>
          </w:tcPr>
          <w:p w14:paraId="4D6081E7" w14:textId="77777777" w:rsidR="0015330C" w:rsidRPr="00B076E6" w:rsidRDefault="0015330C" w:rsidP="00D64950">
            <w:pPr>
              <w:pStyle w:val="Default"/>
              <w:numPr>
                <w:ilvl w:val="0"/>
                <w:numId w:val="1"/>
              </w:numPr>
              <w:rPr>
                <w:rFonts w:asciiTheme="minorHAnsi" w:hAnsiTheme="minorHAnsi" w:cstheme="minorHAnsi"/>
                <w:b/>
                <w:bCs/>
                <w:sz w:val="22"/>
                <w:szCs w:val="22"/>
              </w:rPr>
            </w:pPr>
            <w:r w:rsidRPr="00B076E6">
              <w:rPr>
                <w:rFonts w:asciiTheme="minorHAnsi" w:hAnsiTheme="minorHAnsi" w:cstheme="minorHAnsi"/>
                <w:b/>
                <w:bCs/>
                <w:sz w:val="22"/>
                <w:szCs w:val="22"/>
              </w:rPr>
              <w:t>Develop a coherent and progressive curriculum aligned with national guidance and responsive to the Lainshaw context.</w:t>
            </w:r>
          </w:p>
          <w:p w14:paraId="0A646818" w14:textId="77777777" w:rsidR="0015330C" w:rsidRPr="00B076E6" w:rsidRDefault="0015330C" w:rsidP="00D64950">
            <w:pPr>
              <w:pStyle w:val="Default"/>
              <w:numPr>
                <w:ilvl w:val="0"/>
                <w:numId w:val="1"/>
              </w:numPr>
              <w:rPr>
                <w:rFonts w:asciiTheme="minorHAnsi" w:hAnsiTheme="minorHAnsi" w:cstheme="minorHAnsi"/>
                <w:b/>
                <w:bCs/>
                <w:sz w:val="22"/>
                <w:szCs w:val="22"/>
              </w:rPr>
            </w:pPr>
            <w:r w:rsidRPr="00B076E6">
              <w:rPr>
                <w:rFonts w:asciiTheme="minorHAnsi" w:hAnsiTheme="minorHAnsi" w:cstheme="minorHAnsi"/>
                <w:b/>
                <w:bCs/>
                <w:sz w:val="22"/>
                <w:szCs w:val="22"/>
              </w:rPr>
              <w:t>Build staff confidence and ensure a shared understanding of curriculum expectations through high-quality CLPL and collegiate working.</w:t>
            </w:r>
          </w:p>
          <w:p w14:paraId="48FA06C8" w14:textId="77777777" w:rsidR="0015330C" w:rsidRPr="00B076E6" w:rsidRDefault="0015330C" w:rsidP="00D64950">
            <w:pPr>
              <w:pStyle w:val="Default"/>
              <w:numPr>
                <w:ilvl w:val="0"/>
                <w:numId w:val="1"/>
              </w:numPr>
              <w:rPr>
                <w:rFonts w:asciiTheme="minorHAnsi" w:hAnsiTheme="minorHAnsi" w:cstheme="minorHAnsi"/>
                <w:b/>
                <w:bCs/>
                <w:sz w:val="22"/>
                <w:szCs w:val="22"/>
              </w:rPr>
            </w:pPr>
            <w:r w:rsidRPr="00B076E6">
              <w:rPr>
                <w:rFonts w:asciiTheme="minorHAnsi" w:hAnsiTheme="minorHAnsi" w:cstheme="minorHAnsi"/>
                <w:b/>
                <w:bCs/>
                <w:sz w:val="22"/>
                <w:szCs w:val="22"/>
              </w:rPr>
              <w:t>Strengthen digital learning to ensure all learners develop essential digital skills and cyber resilience.</w:t>
            </w:r>
          </w:p>
          <w:p w14:paraId="15F173C9" w14:textId="05CAA49E" w:rsidR="00612BB7" w:rsidRPr="0015330C" w:rsidRDefault="0015330C" w:rsidP="00D64950">
            <w:pPr>
              <w:pStyle w:val="Default"/>
              <w:numPr>
                <w:ilvl w:val="0"/>
                <w:numId w:val="1"/>
              </w:numPr>
              <w:rPr>
                <w:rFonts w:asciiTheme="minorHAnsi" w:hAnsiTheme="minorHAnsi" w:cstheme="minorHAnsi"/>
                <w:sz w:val="20"/>
                <w:szCs w:val="20"/>
              </w:rPr>
            </w:pPr>
            <w:r w:rsidRPr="00B076E6">
              <w:rPr>
                <w:rFonts w:asciiTheme="minorHAnsi" w:hAnsiTheme="minorHAnsi" w:cstheme="minorHAnsi"/>
                <w:b/>
                <w:bCs/>
                <w:sz w:val="22"/>
                <w:szCs w:val="22"/>
              </w:rPr>
              <w:t>Enhance partnerships to enrich the curriculum and strengthen learner engagement and relevance.</w:t>
            </w:r>
          </w:p>
        </w:tc>
      </w:tr>
    </w:tbl>
    <w:p w14:paraId="5E603BC2" w14:textId="77777777" w:rsidR="00062151" w:rsidRDefault="00062151">
      <w:pPr>
        <w:rPr>
          <w:rFonts w:ascii="Arial" w:hAnsi="Arial" w:cs="Arial"/>
          <w:b/>
          <w:bCs/>
          <w:sz w:val="24"/>
          <w:szCs w:val="24"/>
          <w:u w:val="single"/>
        </w:rPr>
      </w:pPr>
    </w:p>
    <w:p w14:paraId="1EEEE298" w14:textId="37FF669E" w:rsidR="00F10E55" w:rsidRDefault="00F10E55">
      <w:pPr>
        <w:rPr>
          <w:rFonts w:ascii="Arial" w:hAnsi="Arial" w:cs="Arial"/>
          <w:b/>
          <w:bCs/>
          <w:sz w:val="24"/>
          <w:szCs w:val="24"/>
          <w:u w:val="single"/>
        </w:rPr>
      </w:pPr>
      <w:r>
        <w:rPr>
          <w:rFonts w:ascii="Arial" w:hAnsi="Arial" w:cs="Arial"/>
          <w:b/>
          <w:bCs/>
          <w:sz w:val="24"/>
          <w:szCs w:val="24"/>
          <w:u w:val="single"/>
        </w:rPr>
        <w:br w:type="page"/>
      </w:r>
    </w:p>
    <w:tbl>
      <w:tblPr>
        <w:tblpPr w:leftFromText="180" w:rightFromText="180" w:vertAnchor="text" w:horzAnchor="margin" w:tblpXSpec="center" w:tblpY="-299"/>
        <w:tblW w:w="16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681"/>
        <w:gridCol w:w="5822"/>
        <w:gridCol w:w="6799"/>
      </w:tblGrid>
      <w:tr w:rsidR="00612BB7" w:rsidRPr="003C032A" w14:paraId="72DB09CF" w14:textId="77777777" w:rsidTr="34610C8A">
        <w:tc>
          <w:tcPr>
            <w:tcW w:w="3681" w:type="dxa"/>
            <w:tcBorders>
              <w:top w:val="single" w:sz="4" w:space="0" w:color="auto"/>
              <w:left w:val="single" w:sz="4" w:space="0" w:color="auto"/>
              <w:bottom w:val="single" w:sz="4" w:space="0" w:color="auto"/>
              <w:right w:val="single" w:sz="4" w:space="0" w:color="auto"/>
            </w:tcBorders>
            <w:hideMark/>
          </w:tcPr>
          <w:p w14:paraId="58B78E45" w14:textId="77777777" w:rsidR="00612BB7" w:rsidRPr="003C032A" w:rsidRDefault="00612BB7" w:rsidP="00B00095">
            <w:pPr>
              <w:spacing w:after="0" w:line="240" w:lineRule="auto"/>
              <w:rPr>
                <w:rFonts w:cstheme="minorHAnsi"/>
                <w:b/>
                <w:bCs/>
                <w:sz w:val="20"/>
                <w:szCs w:val="20"/>
              </w:rPr>
            </w:pPr>
            <w:r w:rsidRPr="003C032A">
              <w:rPr>
                <w:rFonts w:cstheme="minorHAnsi"/>
                <w:b/>
                <w:bCs/>
                <w:sz w:val="20"/>
                <w:szCs w:val="20"/>
              </w:rPr>
              <w:lastRenderedPageBreak/>
              <w:t xml:space="preserve">Improvement Priority </w:t>
            </w:r>
          </w:p>
          <w:p w14:paraId="14D9C7F5" w14:textId="77777777" w:rsidR="00612BB7" w:rsidRPr="003C032A" w:rsidRDefault="00612BB7" w:rsidP="00B00095">
            <w:pPr>
              <w:spacing w:after="0" w:line="240" w:lineRule="auto"/>
              <w:rPr>
                <w:rFonts w:cstheme="minorHAnsi"/>
                <w:i/>
                <w:iCs/>
                <w:sz w:val="20"/>
                <w:szCs w:val="20"/>
              </w:rPr>
            </w:pPr>
            <w:r w:rsidRPr="003C032A">
              <w:rPr>
                <w:rFonts w:cstheme="minorHAnsi"/>
                <w:i/>
                <w:iCs/>
                <w:sz w:val="20"/>
                <w:szCs w:val="20"/>
              </w:rPr>
              <w:t xml:space="preserve">(Expressed as outcomes for learners) </w:t>
            </w:r>
          </w:p>
        </w:tc>
        <w:tc>
          <w:tcPr>
            <w:tcW w:w="5822" w:type="dxa"/>
            <w:tcBorders>
              <w:top w:val="single" w:sz="4" w:space="0" w:color="auto"/>
              <w:left w:val="single" w:sz="4" w:space="0" w:color="auto"/>
              <w:bottom w:val="single" w:sz="4" w:space="0" w:color="auto"/>
              <w:right w:val="single" w:sz="4" w:space="0" w:color="auto"/>
            </w:tcBorders>
            <w:shd w:val="clear" w:color="auto" w:fill="00B050"/>
          </w:tcPr>
          <w:p w14:paraId="01D8C226" w14:textId="77777777" w:rsidR="00612BB7" w:rsidRPr="00E22E46" w:rsidRDefault="00612BB7" w:rsidP="00B00095">
            <w:pPr>
              <w:spacing w:after="0" w:line="240" w:lineRule="auto"/>
              <w:rPr>
                <w:rFonts w:cstheme="minorHAnsi"/>
                <w:b/>
                <w:bCs/>
                <w:sz w:val="18"/>
                <w:szCs w:val="18"/>
              </w:rPr>
            </w:pPr>
            <w:r w:rsidRPr="00E22E46">
              <w:rPr>
                <w:rFonts w:cstheme="minorHAnsi"/>
                <w:b/>
                <w:bCs/>
                <w:sz w:val="18"/>
                <w:szCs w:val="18"/>
              </w:rPr>
              <w:t xml:space="preserve">Improvement Priority </w:t>
            </w:r>
          </w:p>
          <w:p w14:paraId="001A92B7" w14:textId="163A592B" w:rsidR="00E22E46" w:rsidRPr="00E22E46" w:rsidRDefault="00875B82" w:rsidP="00E22E46">
            <w:pPr>
              <w:spacing w:after="0" w:line="240" w:lineRule="auto"/>
              <w:rPr>
                <w:rFonts w:cstheme="minorHAnsi"/>
                <w:b/>
                <w:bCs/>
                <w:i/>
                <w:iCs/>
                <w:sz w:val="18"/>
                <w:szCs w:val="18"/>
              </w:rPr>
            </w:pPr>
            <w:r>
              <w:rPr>
                <w:rFonts w:cstheme="minorHAnsi"/>
                <w:b/>
                <w:bCs/>
                <w:i/>
                <w:iCs/>
                <w:sz w:val="18"/>
                <w:szCs w:val="18"/>
              </w:rPr>
              <w:t>Our Wellbeing and Belonging</w:t>
            </w:r>
          </w:p>
          <w:p w14:paraId="167B1C9F" w14:textId="77777777" w:rsidR="00E22E46" w:rsidRPr="00E22E46" w:rsidRDefault="00E22E46" w:rsidP="00E22E46">
            <w:pPr>
              <w:spacing w:after="0" w:line="240" w:lineRule="auto"/>
              <w:rPr>
                <w:rFonts w:cstheme="minorHAnsi"/>
                <w:b/>
                <w:bCs/>
                <w:i/>
                <w:iCs/>
                <w:sz w:val="18"/>
                <w:szCs w:val="18"/>
              </w:rPr>
            </w:pPr>
            <w:r w:rsidRPr="00E22E46">
              <w:rPr>
                <w:rFonts w:cstheme="minorHAnsi"/>
                <w:b/>
                <w:bCs/>
                <w:i/>
                <w:iCs/>
                <w:sz w:val="18"/>
                <w:szCs w:val="18"/>
              </w:rPr>
              <w:t>Key Areas for Improvement</w:t>
            </w:r>
          </w:p>
          <w:p w14:paraId="0C05C4B3" w14:textId="77777777" w:rsidR="00E22E46" w:rsidRPr="00E22E46" w:rsidRDefault="00E22E46" w:rsidP="00E22E46">
            <w:pPr>
              <w:spacing w:after="0" w:line="240" w:lineRule="auto"/>
              <w:rPr>
                <w:rFonts w:cstheme="minorHAnsi"/>
                <w:b/>
                <w:bCs/>
                <w:i/>
                <w:iCs/>
                <w:sz w:val="18"/>
                <w:szCs w:val="18"/>
              </w:rPr>
            </w:pPr>
          </w:p>
          <w:p w14:paraId="5457CD11" w14:textId="77777777" w:rsidR="00E22E46" w:rsidRPr="00E22E46" w:rsidRDefault="00E22E46" w:rsidP="00D64950">
            <w:pPr>
              <w:numPr>
                <w:ilvl w:val="0"/>
                <w:numId w:val="16"/>
              </w:numPr>
              <w:spacing w:after="0" w:line="240" w:lineRule="auto"/>
              <w:rPr>
                <w:rFonts w:cstheme="minorHAnsi"/>
                <w:b/>
                <w:bCs/>
                <w:i/>
                <w:iCs/>
                <w:sz w:val="18"/>
                <w:szCs w:val="18"/>
              </w:rPr>
            </w:pPr>
            <w:r w:rsidRPr="00E22E46">
              <w:rPr>
                <w:rFonts w:cstheme="minorHAnsi"/>
                <w:b/>
                <w:bCs/>
                <w:i/>
                <w:iCs/>
                <w:sz w:val="18"/>
                <w:szCs w:val="18"/>
              </w:rPr>
              <w:t>Build on our inclusive practice through consistent whole school approaches that ensure our children at risk of low attendance, reduced participation and achievement are supported to be as fully included as possible.</w:t>
            </w:r>
          </w:p>
          <w:p w14:paraId="4762E07F" w14:textId="77777777" w:rsidR="00E22E46" w:rsidRPr="00E22E46" w:rsidRDefault="00E22E46" w:rsidP="00D64950">
            <w:pPr>
              <w:numPr>
                <w:ilvl w:val="0"/>
                <w:numId w:val="16"/>
              </w:numPr>
              <w:spacing w:after="0" w:line="240" w:lineRule="auto"/>
              <w:rPr>
                <w:rFonts w:cstheme="minorHAnsi"/>
                <w:b/>
                <w:bCs/>
                <w:i/>
                <w:iCs/>
                <w:sz w:val="18"/>
                <w:szCs w:val="18"/>
              </w:rPr>
            </w:pPr>
            <w:r w:rsidRPr="00E22E46">
              <w:rPr>
                <w:rFonts w:cstheme="minorHAnsi"/>
                <w:b/>
                <w:bCs/>
                <w:i/>
                <w:iCs/>
                <w:sz w:val="18"/>
                <w:szCs w:val="18"/>
              </w:rPr>
              <w:t>Learner attendance will be continually monitored and improve overall through our robust procedures.</w:t>
            </w:r>
          </w:p>
          <w:p w14:paraId="374B3397" w14:textId="77777777" w:rsidR="00E22E46" w:rsidRPr="00E22E46" w:rsidRDefault="00E22E46" w:rsidP="00D64950">
            <w:pPr>
              <w:numPr>
                <w:ilvl w:val="0"/>
                <w:numId w:val="16"/>
              </w:numPr>
              <w:spacing w:after="0" w:line="240" w:lineRule="auto"/>
              <w:rPr>
                <w:rFonts w:cstheme="minorHAnsi"/>
                <w:b/>
                <w:bCs/>
                <w:i/>
                <w:iCs/>
                <w:sz w:val="18"/>
                <w:szCs w:val="18"/>
              </w:rPr>
            </w:pPr>
            <w:r w:rsidRPr="00E22E46">
              <w:rPr>
                <w:rFonts w:cstheme="minorHAnsi"/>
                <w:b/>
                <w:bCs/>
                <w:i/>
                <w:iCs/>
                <w:sz w:val="18"/>
                <w:szCs w:val="18"/>
              </w:rPr>
              <w:t>Learners who have experience of care are supported by staff to ensure improved attainment outcomes and wellbeing.</w:t>
            </w:r>
          </w:p>
          <w:p w14:paraId="5B06FE52" w14:textId="77777777" w:rsidR="00E22E46" w:rsidRPr="00E22E46" w:rsidRDefault="00E22E46" w:rsidP="00D64950">
            <w:pPr>
              <w:numPr>
                <w:ilvl w:val="0"/>
                <w:numId w:val="16"/>
              </w:numPr>
              <w:spacing w:after="0" w:line="240" w:lineRule="auto"/>
              <w:rPr>
                <w:rFonts w:cstheme="minorHAnsi"/>
                <w:b/>
                <w:bCs/>
                <w:i/>
                <w:iCs/>
                <w:sz w:val="18"/>
                <w:szCs w:val="18"/>
              </w:rPr>
            </w:pPr>
            <w:r w:rsidRPr="00E22E46">
              <w:rPr>
                <w:rFonts w:cstheme="minorHAnsi"/>
                <w:b/>
                <w:i/>
                <w:iCs/>
                <w:sz w:val="18"/>
                <w:szCs w:val="18"/>
              </w:rPr>
              <w:t>Aim for Sport Scotland Gold Award by building on silver access to sporting opportunities for all learners.</w:t>
            </w:r>
          </w:p>
          <w:p w14:paraId="57B5736A" w14:textId="7FA94467" w:rsidR="00E22E46" w:rsidRPr="00E22E46" w:rsidRDefault="00E22E46" w:rsidP="00D64950">
            <w:pPr>
              <w:numPr>
                <w:ilvl w:val="0"/>
                <w:numId w:val="16"/>
              </w:numPr>
              <w:spacing w:after="0" w:line="240" w:lineRule="auto"/>
              <w:rPr>
                <w:rFonts w:cstheme="minorHAnsi"/>
                <w:b/>
                <w:bCs/>
                <w:i/>
                <w:iCs/>
                <w:sz w:val="18"/>
                <w:szCs w:val="18"/>
              </w:rPr>
            </w:pPr>
            <w:r w:rsidRPr="00E22E46">
              <w:rPr>
                <w:rFonts w:cstheme="minorHAnsi"/>
                <w:b/>
                <w:i/>
                <w:iCs/>
                <w:sz w:val="18"/>
                <w:szCs w:val="18"/>
              </w:rPr>
              <w:t>EAC Health and Wellbeing Progression Frameworks are consistently used across all stages.</w:t>
            </w:r>
          </w:p>
          <w:p w14:paraId="57B70BAD" w14:textId="6F4FAD5F" w:rsidR="00E22E46" w:rsidRPr="00E22E46" w:rsidRDefault="00E22E46" w:rsidP="00E22E46">
            <w:pPr>
              <w:spacing w:after="0" w:line="240" w:lineRule="auto"/>
              <w:rPr>
                <w:rFonts w:cstheme="minorHAnsi"/>
                <w:bCs/>
                <w:i/>
                <w:iCs/>
                <w:sz w:val="18"/>
                <w:szCs w:val="18"/>
              </w:rPr>
            </w:pPr>
            <w:r w:rsidRPr="00E22E46">
              <w:rPr>
                <w:rFonts w:cstheme="minorHAnsi"/>
                <w:bCs/>
                <w:i/>
                <w:iCs/>
                <w:sz w:val="18"/>
                <w:szCs w:val="18"/>
              </w:rPr>
              <w:t xml:space="preserve">Within Lainshaw Primary we have: </w:t>
            </w:r>
          </w:p>
          <w:p w14:paraId="2447D978" w14:textId="77777777" w:rsidR="00E22E46" w:rsidRPr="00E22E46" w:rsidRDefault="00E22E46" w:rsidP="00D64950">
            <w:pPr>
              <w:numPr>
                <w:ilvl w:val="0"/>
                <w:numId w:val="17"/>
              </w:numPr>
              <w:spacing w:after="0" w:line="240" w:lineRule="auto"/>
              <w:rPr>
                <w:rFonts w:cstheme="minorHAnsi"/>
                <w:bCs/>
                <w:i/>
                <w:iCs/>
                <w:sz w:val="18"/>
                <w:szCs w:val="18"/>
              </w:rPr>
            </w:pPr>
            <w:r w:rsidRPr="00E22E46">
              <w:rPr>
                <w:rFonts w:cstheme="minorHAnsi"/>
                <w:bCs/>
                <w:i/>
                <w:iCs/>
                <w:sz w:val="18"/>
                <w:szCs w:val="18"/>
              </w:rPr>
              <w:t xml:space="preserve">20% of pupils are on our ASN log </w:t>
            </w:r>
          </w:p>
          <w:p w14:paraId="736EA077" w14:textId="77777777" w:rsidR="00E22E46" w:rsidRPr="00E22E46" w:rsidRDefault="00E22E46" w:rsidP="00D64950">
            <w:pPr>
              <w:numPr>
                <w:ilvl w:val="0"/>
                <w:numId w:val="17"/>
              </w:numPr>
              <w:spacing w:after="0" w:line="240" w:lineRule="auto"/>
              <w:rPr>
                <w:rFonts w:cstheme="minorHAnsi"/>
                <w:bCs/>
                <w:i/>
                <w:iCs/>
                <w:sz w:val="18"/>
                <w:szCs w:val="18"/>
              </w:rPr>
            </w:pPr>
            <w:r w:rsidRPr="00E22E46">
              <w:rPr>
                <w:rFonts w:cstheme="minorHAnsi"/>
                <w:bCs/>
                <w:i/>
                <w:iCs/>
                <w:sz w:val="18"/>
                <w:szCs w:val="18"/>
              </w:rPr>
              <w:t>5% of pupils are from Ethnic Minority backgrounds</w:t>
            </w:r>
          </w:p>
          <w:p w14:paraId="760EE732" w14:textId="77777777" w:rsidR="00E22E46" w:rsidRPr="00E22E46" w:rsidRDefault="00E22E46" w:rsidP="00D64950">
            <w:pPr>
              <w:numPr>
                <w:ilvl w:val="0"/>
                <w:numId w:val="17"/>
              </w:numPr>
              <w:spacing w:after="0" w:line="240" w:lineRule="auto"/>
              <w:rPr>
                <w:rFonts w:cstheme="minorHAnsi"/>
                <w:bCs/>
                <w:i/>
                <w:iCs/>
                <w:sz w:val="18"/>
                <w:szCs w:val="18"/>
              </w:rPr>
            </w:pPr>
            <w:r w:rsidRPr="00E22E46">
              <w:rPr>
                <w:rFonts w:cstheme="minorHAnsi"/>
                <w:bCs/>
                <w:i/>
                <w:iCs/>
                <w:sz w:val="18"/>
                <w:szCs w:val="18"/>
              </w:rPr>
              <w:t>5% identified pupils in our PEF Cohort from the 6 family types</w:t>
            </w:r>
          </w:p>
          <w:p w14:paraId="34C84DA5" w14:textId="77777777" w:rsidR="00E22E46" w:rsidRPr="00E22E46" w:rsidRDefault="00E22E46" w:rsidP="00D64950">
            <w:pPr>
              <w:numPr>
                <w:ilvl w:val="0"/>
                <w:numId w:val="17"/>
              </w:numPr>
              <w:spacing w:after="0" w:line="240" w:lineRule="auto"/>
              <w:rPr>
                <w:rFonts w:cstheme="minorHAnsi"/>
                <w:bCs/>
                <w:i/>
                <w:iCs/>
                <w:sz w:val="18"/>
                <w:szCs w:val="18"/>
              </w:rPr>
            </w:pPr>
            <w:r w:rsidRPr="00E22E46">
              <w:rPr>
                <w:rFonts w:cstheme="minorHAnsi"/>
                <w:bCs/>
                <w:i/>
                <w:iCs/>
                <w:sz w:val="18"/>
                <w:szCs w:val="18"/>
              </w:rPr>
              <w:t>12% of pupils are receiving well-being check-ins</w:t>
            </w:r>
          </w:p>
          <w:p w14:paraId="03577CC0" w14:textId="77777777" w:rsidR="00E22E46" w:rsidRPr="00E22E46" w:rsidRDefault="00E22E46" w:rsidP="00D64950">
            <w:pPr>
              <w:numPr>
                <w:ilvl w:val="0"/>
                <w:numId w:val="17"/>
              </w:numPr>
              <w:spacing w:after="0" w:line="240" w:lineRule="auto"/>
              <w:rPr>
                <w:rFonts w:cstheme="minorHAnsi"/>
                <w:bCs/>
                <w:i/>
                <w:iCs/>
                <w:sz w:val="18"/>
                <w:szCs w:val="18"/>
              </w:rPr>
            </w:pPr>
            <w:r w:rsidRPr="00E22E46">
              <w:rPr>
                <w:rFonts w:cstheme="minorHAnsi"/>
                <w:bCs/>
                <w:i/>
                <w:iCs/>
                <w:sz w:val="18"/>
                <w:szCs w:val="18"/>
              </w:rPr>
              <w:t>94% attendance across the establishment recorded for session 23-24 (last available data)</w:t>
            </w:r>
          </w:p>
          <w:p w14:paraId="4E598201" w14:textId="77777777" w:rsidR="00E22E46" w:rsidRPr="00E22E46" w:rsidRDefault="00E22E46" w:rsidP="00E22E46">
            <w:pPr>
              <w:spacing w:after="0" w:line="240" w:lineRule="auto"/>
              <w:rPr>
                <w:rFonts w:cstheme="minorHAnsi"/>
                <w:b/>
                <w:bCs/>
                <w:i/>
                <w:iCs/>
                <w:sz w:val="18"/>
                <w:szCs w:val="18"/>
              </w:rPr>
            </w:pPr>
          </w:p>
          <w:p w14:paraId="73EC301D" w14:textId="5EBAFA4A" w:rsidR="00E22E46" w:rsidRPr="00E22E46" w:rsidRDefault="00E22E46" w:rsidP="00E22E46">
            <w:pPr>
              <w:spacing w:after="0" w:line="240" w:lineRule="auto"/>
              <w:rPr>
                <w:rFonts w:cstheme="minorHAnsi"/>
                <w:i/>
                <w:iCs/>
                <w:sz w:val="18"/>
                <w:szCs w:val="18"/>
              </w:rPr>
            </w:pPr>
            <w:r w:rsidRPr="00E22E46">
              <w:rPr>
                <w:rFonts w:cstheme="minorHAnsi"/>
                <w:i/>
                <w:iCs/>
                <w:sz w:val="18"/>
                <w:szCs w:val="18"/>
              </w:rPr>
              <w:t>Of our 20% of learners on the ASN Log, half are recorded as either identified neuro diverse or currently awaiting assessment. On top of this data, we believe there to be many more learners who show indicators of neurodiversity who cannot at this time access assessment. Our inclusive classroom practice has evolved to meet this need. Through our self-evaluation, we recognise there is a greater need to ensure consistency of approach to aid stronger transitions and to further develop Equality, Rights, Wellbeing, Diversity and Inclusion practices within our school and curriculum.</w:t>
            </w:r>
          </w:p>
          <w:p w14:paraId="32F2E859" w14:textId="53E95A96" w:rsidR="00612BB7" w:rsidRPr="00E22E46" w:rsidRDefault="00E22E46" w:rsidP="00B00095">
            <w:pPr>
              <w:spacing w:after="0" w:line="240" w:lineRule="auto"/>
              <w:rPr>
                <w:rFonts w:cstheme="minorHAnsi"/>
                <w:i/>
                <w:iCs/>
                <w:sz w:val="18"/>
                <w:szCs w:val="18"/>
              </w:rPr>
            </w:pPr>
            <w:r w:rsidRPr="00E22E46">
              <w:rPr>
                <w:rFonts w:cstheme="minorHAnsi"/>
                <w:i/>
                <w:iCs/>
                <w:sz w:val="18"/>
                <w:szCs w:val="18"/>
              </w:rPr>
              <w:t xml:space="preserve">Attendance levels remain high but there is a drop in attendance for pupils in SIMD 3 and 4. In session 2019/20, attendance rose to 96% so we recognise that improvement is possible. </w:t>
            </w:r>
          </w:p>
        </w:tc>
        <w:tc>
          <w:tcPr>
            <w:tcW w:w="6799" w:type="dxa"/>
            <w:tcBorders>
              <w:top w:val="single" w:sz="4" w:space="0" w:color="auto"/>
              <w:left w:val="single" w:sz="4" w:space="0" w:color="auto"/>
              <w:bottom w:val="single" w:sz="4" w:space="0" w:color="auto"/>
              <w:right w:val="single" w:sz="4" w:space="0" w:color="auto"/>
            </w:tcBorders>
            <w:hideMark/>
          </w:tcPr>
          <w:p w14:paraId="2BC87AA5" w14:textId="77777777" w:rsidR="00612BB7" w:rsidRPr="00F30A41" w:rsidRDefault="00612BB7" w:rsidP="00B00095">
            <w:pPr>
              <w:rPr>
                <w:rFonts w:cstheme="minorHAnsi"/>
                <w:sz w:val="20"/>
                <w:szCs w:val="20"/>
              </w:rPr>
            </w:pPr>
            <w:r w:rsidRPr="00F30A41">
              <w:rPr>
                <w:rFonts w:cstheme="minorHAnsi"/>
                <w:b/>
                <w:sz w:val="20"/>
                <w:szCs w:val="20"/>
              </w:rPr>
              <w:t xml:space="preserve">Education Service Improvement Plan Priority 3: </w:t>
            </w:r>
            <w:r w:rsidRPr="00F30A41">
              <w:rPr>
                <w:rFonts w:cstheme="minorHAnsi"/>
                <w:b/>
                <w:bCs/>
                <w:sz w:val="20"/>
                <w:szCs w:val="20"/>
              </w:rPr>
              <w:t xml:space="preserve">Our </w:t>
            </w:r>
            <w:r>
              <w:rPr>
                <w:rFonts w:cstheme="minorHAnsi"/>
                <w:b/>
                <w:bCs/>
                <w:sz w:val="20"/>
                <w:szCs w:val="20"/>
              </w:rPr>
              <w:t>Wellbeing and B</w:t>
            </w:r>
            <w:r w:rsidRPr="00F30A41">
              <w:rPr>
                <w:rFonts w:cstheme="minorHAnsi"/>
                <w:b/>
                <w:bCs/>
                <w:sz w:val="20"/>
                <w:szCs w:val="20"/>
              </w:rPr>
              <w:t>elonging</w:t>
            </w:r>
          </w:p>
          <w:p w14:paraId="4515DD63" w14:textId="77777777" w:rsidR="00612BB7" w:rsidRPr="00F3085A" w:rsidRDefault="00612BB7" w:rsidP="00B00095">
            <w:pPr>
              <w:spacing w:after="0" w:line="240" w:lineRule="auto"/>
              <w:rPr>
                <w:rFonts w:cstheme="minorHAnsi"/>
                <w:sz w:val="20"/>
                <w:szCs w:val="20"/>
              </w:rPr>
            </w:pPr>
            <w:r w:rsidRPr="00F30A41">
              <w:rPr>
                <w:rFonts w:cstheme="minorHAnsi"/>
                <w:bCs/>
                <w:sz w:val="20"/>
                <w:szCs w:val="20"/>
              </w:rPr>
              <w:t>We want all of our young people to feel supported by people who know them well, and feel included in all of our schools and centres.   Our staff need to be supported in their working with our young people, especially in times of adversity.  As a key universal service, it is our vision that all young people attend our establishments on a full-time and regular basis to support them in their development at all stages.</w:t>
            </w:r>
          </w:p>
        </w:tc>
      </w:tr>
      <w:tr w:rsidR="00612BB7" w:rsidRPr="003C032A" w14:paraId="1D93E1E0" w14:textId="77777777" w:rsidTr="34610C8A">
        <w:trPr>
          <w:trHeight w:val="501"/>
        </w:trPr>
        <w:tc>
          <w:tcPr>
            <w:tcW w:w="16302" w:type="dxa"/>
            <w:gridSpan w:val="3"/>
            <w:tcBorders>
              <w:top w:val="single" w:sz="4" w:space="0" w:color="auto"/>
              <w:left w:val="single" w:sz="4" w:space="0" w:color="auto"/>
              <w:bottom w:val="single" w:sz="4" w:space="0" w:color="auto"/>
              <w:right w:val="single" w:sz="4" w:space="0" w:color="auto"/>
            </w:tcBorders>
            <w:shd w:val="clear" w:color="auto" w:fill="00B050"/>
          </w:tcPr>
          <w:p w14:paraId="58144B26" w14:textId="77777777" w:rsidR="00612BB7" w:rsidRPr="003C032A" w:rsidRDefault="00612BB7" w:rsidP="00B00095">
            <w:pPr>
              <w:spacing w:after="0" w:line="240" w:lineRule="auto"/>
              <w:jc w:val="center"/>
              <w:rPr>
                <w:rFonts w:cstheme="minorHAnsi"/>
                <w:b/>
                <w:bCs/>
                <w:sz w:val="20"/>
                <w:szCs w:val="20"/>
              </w:rPr>
            </w:pPr>
            <w:r w:rsidRPr="00F30A41">
              <w:rPr>
                <w:rFonts w:cstheme="minorHAnsi"/>
                <w:b/>
                <w:bCs/>
                <w:sz w:val="20"/>
                <w:szCs w:val="20"/>
              </w:rPr>
              <w:t xml:space="preserve">Our </w:t>
            </w:r>
            <w:r>
              <w:rPr>
                <w:rFonts w:cstheme="minorHAnsi"/>
                <w:b/>
                <w:bCs/>
                <w:sz w:val="20"/>
                <w:szCs w:val="20"/>
              </w:rPr>
              <w:t>Wellbeing and B</w:t>
            </w:r>
            <w:r w:rsidRPr="00F30A41">
              <w:rPr>
                <w:rFonts w:cstheme="minorHAnsi"/>
                <w:b/>
                <w:bCs/>
                <w:sz w:val="20"/>
                <w:szCs w:val="20"/>
              </w:rPr>
              <w:t>elonging</w:t>
            </w:r>
          </w:p>
        </w:tc>
      </w:tr>
      <w:tr w:rsidR="00612BB7" w:rsidRPr="003C032A" w14:paraId="6269EECB" w14:textId="77777777" w:rsidTr="34610C8A">
        <w:trPr>
          <w:trHeight w:val="501"/>
        </w:trPr>
        <w:tc>
          <w:tcPr>
            <w:tcW w:w="3681" w:type="dxa"/>
            <w:tcBorders>
              <w:top w:val="single" w:sz="4" w:space="0" w:color="auto"/>
              <w:left w:val="single" w:sz="4" w:space="0" w:color="auto"/>
              <w:bottom w:val="single" w:sz="4" w:space="0" w:color="auto"/>
              <w:right w:val="single" w:sz="4" w:space="0" w:color="auto"/>
            </w:tcBorders>
          </w:tcPr>
          <w:p w14:paraId="4D4D0586" w14:textId="77777777" w:rsidR="00612BB7" w:rsidRDefault="00612BB7" w:rsidP="00B00095">
            <w:pPr>
              <w:spacing w:after="0" w:line="240" w:lineRule="auto"/>
              <w:rPr>
                <w:rFonts w:cstheme="minorHAnsi"/>
                <w:b/>
                <w:bCs/>
                <w:sz w:val="20"/>
                <w:szCs w:val="20"/>
              </w:rPr>
            </w:pPr>
            <w:r w:rsidRPr="003C032A">
              <w:rPr>
                <w:rFonts w:cstheme="minorHAnsi"/>
                <w:b/>
                <w:bCs/>
                <w:sz w:val="20"/>
                <w:szCs w:val="20"/>
              </w:rPr>
              <w:t>Progress and Impact</w:t>
            </w:r>
          </w:p>
          <w:p w14:paraId="1ED9B388" w14:textId="77777777" w:rsidR="00612BB7" w:rsidRPr="003C032A" w:rsidRDefault="00612BB7" w:rsidP="00B00095">
            <w:pPr>
              <w:spacing w:after="0" w:line="240" w:lineRule="auto"/>
              <w:rPr>
                <w:rFonts w:cstheme="minorHAnsi"/>
                <w:b/>
                <w:bCs/>
                <w:sz w:val="20"/>
                <w:szCs w:val="20"/>
              </w:rPr>
            </w:pPr>
          </w:p>
        </w:tc>
        <w:tc>
          <w:tcPr>
            <w:tcW w:w="12621" w:type="dxa"/>
            <w:gridSpan w:val="2"/>
            <w:tcBorders>
              <w:top w:val="single" w:sz="4" w:space="0" w:color="auto"/>
              <w:left w:val="single" w:sz="4" w:space="0" w:color="auto"/>
              <w:bottom w:val="single" w:sz="4" w:space="0" w:color="auto"/>
              <w:right w:val="single" w:sz="4" w:space="0" w:color="auto"/>
            </w:tcBorders>
          </w:tcPr>
          <w:p w14:paraId="083B1DCD" w14:textId="77777777" w:rsidR="00414CF3" w:rsidRPr="000A3CCD" w:rsidRDefault="00414CF3" w:rsidP="00414CF3">
            <w:pPr>
              <w:spacing w:after="0" w:line="240" w:lineRule="auto"/>
              <w:rPr>
                <w:rFonts w:cstheme="minorHAnsi"/>
                <w:b/>
                <w:bCs/>
                <w:i/>
                <w:iCs/>
              </w:rPr>
            </w:pPr>
            <w:r w:rsidRPr="000A3CCD">
              <w:rPr>
                <w:rFonts w:cstheme="minorHAnsi"/>
                <w:b/>
                <w:bCs/>
                <w:i/>
                <w:iCs/>
              </w:rPr>
              <w:t>Build on our inclusive practice through consistent whole school approaches that ensure our children at risk of low attendance, reduced participation and achievement are supported to be as fully included as possible.</w:t>
            </w:r>
          </w:p>
          <w:p w14:paraId="57E8E04C" w14:textId="64103FF1" w:rsidR="000A3CCD" w:rsidRPr="000A3CCD" w:rsidRDefault="000A3CCD" w:rsidP="00877032">
            <w:pPr>
              <w:numPr>
                <w:ilvl w:val="0"/>
                <w:numId w:val="16"/>
              </w:numPr>
              <w:spacing w:line="240" w:lineRule="auto"/>
              <w:rPr>
                <w:rFonts w:cstheme="minorHAnsi"/>
                <w:i/>
                <w:iCs/>
                <w:lang w:val="en-US"/>
              </w:rPr>
            </w:pPr>
            <w:r w:rsidRPr="000A3CCD">
              <w:rPr>
                <w:rFonts w:cstheme="minorHAnsi"/>
                <w:i/>
                <w:iCs/>
                <w:lang w:val="en-US"/>
              </w:rPr>
              <w:lastRenderedPageBreak/>
              <w:t>CLPL for both teachers and ECC staff to introduce the CIRCLE framework and implementation strategy was held. During class observations, inclusive practice was noted by SLT.</w:t>
            </w:r>
          </w:p>
          <w:p w14:paraId="5665BFDA" w14:textId="71B5FD7A" w:rsidR="000A3CCD" w:rsidRPr="000A3CCD" w:rsidRDefault="000A3CCD" w:rsidP="00877032">
            <w:pPr>
              <w:numPr>
                <w:ilvl w:val="0"/>
                <w:numId w:val="16"/>
              </w:numPr>
              <w:spacing w:line="240" w:lineRule="auto"/>
              <w:rPr>
                <w:rFonts w:cstheme="minorHAnsi"/>
                <w:i/>
                <w:iCs/>
                <w:lang w:val="en-US"/>
              </w:rPr>
            </w:pPr>
            <w:r w:rsidRPr="000A3CCD">
              <w:rPr>
                <w:rFonts w:cstheme="minorHAnsi"/>
                <w:i/>
                <w:iCs/>
                <w:lang w:val="en-US"/>
              </w:rPr>
              <w:t>An inclusive classroom checklist has been developed for use within classroom for monitoring in session 26-27 based on the principles of the Circle Framework.</w:t>
            </w:r>
          </w:p>
          <w:p w14:paraId="7EF20969" w14:textId="4F64261F" w:rsidR="000A3CCD" w:rsidRPr="000A3CCD" w:rsidRDefault="000A3CCD" w:rsidP="00877032">
            <w:pPr>
              <w:numPr>
                <w:ilvl w:val="0"/>
                <w:numId w:val="16"/>
              </w:numPr>
              <w:spacing w:line="240" w:lineRule="auto"/>
              <w:rPr>
                <w:rFonts w:cstheme="minorHAnsi"/>
                <w:i/>
                <w:iCs/>
                <w:lang w:val="en-US"/>
              </w:rPr>
            </w:pPr>
            <w:r w:rsidRPr="000A3CCD">
              <w:rPr>
                <w:rFonts w:cstheme="minorHAnsi"/>
                <w:i/>
                <w:iCs/>
                <w:lang w:val="en-US"/>
              </w:rPr>
              <w:t>Our Pupil Equity Fund was used to provide cosy corners, alternative seating options, sound proofing soft furniture and Board Maker to improve our inclusive learning environments.</w:t>
            </w:r>
          </w:p>
          <w:p w14:paraId="2AB8FBD1" w14:textId="59C1E9E4" w:rsidR="000A3CCD" w:rsidRDefault="000A3CCD" w:rsidP="00877032">
            <w:pPr>
              <w:numPr>
                <w:ilvl w:val="0"/>
                <w:numId w:val="16"/>
              </w:numPr>
              <w:spacing w:line="240" w:lineRule="auto"/>
              <w:rPr>
                <w:rFonts w:cstheme="minorHAnsi"/>
                <w:i/>
                <w:iCs/>
                <w:lang w:val="en-US"/>
              </w:rPr>
            </w:pPr>
            <w:r w:rsidRPr="000A3CCD">
              <w:rPr>
                <w:rFonts w:cstheme="minorHAnsi"/>
                <w:i/>
                <w:iCs/>
                <w:lang w:val="en-US"/>
              </w:rPr>
              <w:t xml:space="preserve">Our </w:t>
            </w:r>
            <w:r>
              <w:rPr>
                <w:rFonts w:cstheme="minorHAnsi"/>
                <w:i/>
                <w:iCs/>
                <w:lang w:val="en-US"/>
              </w:rPr>
              <w:t>‘</w:t>
            </w:r>
            <w:r w:rsidRPr="000A3CCD">
              <w:rPr>
                <w:rFonts w:cstheme="minorHAnsi"/>
                <w:i/>
                <w:iCs/>
                <w:lang w:val="en-US"/>
              </w:rPr>
              <w:t>Cosy Room</w:t>
            </w:r>
            <w:r>
              <w:rPr>
                <w:rFonts w:cstheme="minorHAnsi"/>
                <w:i/>
                <w:iCs/>
                <w:lang w:val="en-US"/>
              </w:rPr>
              <w:t>’</w:t>
            </w:r>
            <w:r w:rsidRPr="000A3CCD">
              <w:rPr>
                <w:rFonts w:cstheme="minorHAnsi"/>
                <w:i/>
                <w:iCs/>
                <w:lang w:val="en-US"/>
              </w:rPr>
              <w:t xml:space="preserve"> was established as a nurturing and sensory-supporting environment for use by all pupils with neuro-diverse profiles. It was further developed to provide usable space for our PEF funded Home Link Worker and partner agencies.</w:t>
            </w:r>
          </w:p>
          <w:p w14:paraId="159A3AA5" w14:textId="71980463" w:rsidR="000A3CCD" w:rsidRPr="000A3CCD" w:rsidRDefault="000A3CCD" w:rsidP="00877032">
            <w:pPr>
              <w:numPr>
                <w:ilvl w:val="0"/>
                <w:numId w:val="16"/>
              </w:numPr>
              <w:spacing w:line="240" w:lineRule="auto"/>
              <w:rPr>
                <w:rFonts w:cstheme="minorHAnsi"/>
                <w:i/>
                <w:iCs/>
                <w:lang w:val="en-US"/>
              </w:rPr>
            </w:pPr>
            <w:r>
              <w:rPr>
                <w:rFonts w:cstheme="minorHAnsi"/>
                <w:i/>
                <w:iCs/>
                <w:lang w:val="en-US"/>
              </w:rPr>
              <w:t>‘Cosy Club’ was established to support learners to develop life skills including cooking, shopping, budgeting, marketing and communication skills through the set-up of a school café. This operated during Parent Consultations and other wider school events. Parents also got involved in the running of the café with their children.</w:t>
            </w:r>
          </w:p>
          <w:p w14:paraId="4E817817" w14:textId="77777777" w:rsidR="000A3CCD" w:rsidRPr="00E22E46" w:rsidRDefault="000A3CCD" w:rsidP="00414CF3">
            <w:pPr>
              <w:spacing w:after="0" w:line="240" w:lineRule="auto"/>
              <w:rPr>
                <w:rFonts w:cstheme="minorHAnsi"/>
                <w:b/>
                <w:bCs/>
                <w:i/>
                <w:iCs/>
                <w:sz w:val="18"/>
                <w:szCs w:val="18"/>
              </w:rPr>
            </w:pPr>
          </w:p>
          <w:p w14:paraId="3F6F45AD" w14:textId="577EFCC3" w:rsidR="00B229BC" w:rsidRPr="00B229BC" w:rsidRDefault="00414CF3" w:rsidP="00B229BC">
            <w:pPr>
              <w:spacing w:after="0" w:line="240" w:lineRule="auto"/>
              <w:rPr>
                <w:rFonts w:cstheme="minorHAnsi"/>
                <w:b/>
                <w:bCs/>
                <w:i/>
                <w:iCs/>
              </w:rPr>
            </w:pPr>
            <w:r w:rsidRPr="00B229BC">
              <w:rPr>
                <w:rFonts w:cstheme="minorHAnsi"/>
                <w:b/>
                <w:bCs/>
                <w:i/>
                <w:iCs/>
              </w:rPr>
              <w:t>Learner attendance will be continually monitored and improve overall through our robust procedures.</w:t>
            </w:r>
          </w:p>
          <w:p w14:paraId="6C101B5B" w14:textId="53F3C246" w:rsidR="00B229BC" w:rsidRPr="00B229BC" w:rsidRDefault="00B229BC" w:rsidP="00D6441F">
            <w:pPr>
              <w:numPr>
                <w:ilvl w:val="0"/>
                <w:numId w:val="16"/>
              </w:numPr>
              <w:spacing w:after="0" w:line="276" w:lineRule="auto"/>
              <w:rPr>
                <w:rFonts w:cstheme="minorHAnsi"/>
                <w:i/>
                <w:iCs/>
                <w:lang w:val="en-US"/>
              </w:rPr>
            </w:pPr>
            <w:r>
              <w:rPr>
                <w:rFonts w:cstheme="minorHAnsi"/>
                <w:i/>
                <w:iCs/>
              </w:rPr>
              <w:t xml:space="preserve">EAC </w:t>
            </w:r>
            <w:r w:rsidRPr="00B229BC">
              <w:rPr>
                <w:rFonts w:cstheme="minorHAnsi"/>
                <w:i/>
                <w:iCs/>
              </w:rPr>
              <w:t xml:space="preserve">Monitoring procedures are followed as per EAC Standard Circular and the school </w:t>
            </w:r>
            <w:r>
              <w:rPr>
                <w:rFonts w:cstheme="minorHAnsi"/>
                <w:i/>
                <w:iCs/>
              </w:rPr>
              <w:t xml:space="preserve">has implemented </w:t>
            </w:r>
            <w:r w:rsidRPr="00B229BC">
              <w:rPr>
                <w:rFonts w:cstheme="minorHAnsi"/>
                <w:i/>
                <w:iCs/>
              </w:rPr>
              <w:t>The Attendance Tracker created by Gordon Pearson.</w:t>
            </w:r>
          </w:p>
          <w:p w14:paraId="64651107" w14:textId="085852E6" w:rsidR="00B229BC" w:rsidRPr="00B229BC" w:rsidRDefault="00B229BC" w:rsidP="00D6441F">
            <w:pPr>
              <w:pStyle w:val="ListParagraph"/>
              <w:numPr>
                <w:ilvl w:val="0"/>
                <w:numId w:val="16"/>
              </w:numPr>
              <w:spacing w:after="0" w:line="276" w:lineRule="auto"/>
              <w:rPr>
                <w:rFonts w:cstheme="minorHAnsi"/>
                <w:i/>
                <w:iCs/>
              </w:rPr>
            </w:pPr>
            <w:r w:rsidRPr="00B229BC">
              <w:rPr>
                <w:rFonts w:cstheme="minorHAnsi"/>
                <w:i/>
                <w:iCs/>
              </w:rPr>
              <w:t>Overall attendance is 95.</w:t>
            </w:r>
            <w:r>
              <w:rPr>
                <w:rFonts w:cstheme="minorHAnsi"/>
                <w:i/>
                <w:iCs/>
              </w:rPr>
              <w:t>3</w:t>
            </w:r>
            <w:r w:rsidRPr="00B229BC">
              <w:rPr>
                <w:rFonts w:cstheme="minorHAnsi"/>
                <w:i/>
                <w:iCs/>
              </w:rPr>
              <w:t>4%, almost meeting the targeted improvement from last year, rising by 2%</w:t>
            </w:r>
          </w:p>
          <w:p w14:paraId="6BEB3776" w14:textId="4D1E6E2E" w:rsidR="00B229BC" w:rsidRPr="00B229BC" w:rsidRDefault="00B229BC" w:rsidP="00D6441F">
            <w:pPr>
              <w:pStyle w:val="ListParagraph"/>
              <w:numPr>
                <w:ilvl w:val="0"/>
                <w:numId w:val="16"/>
              </w:numPr>
              <w:spacing w:after="0" w:line="276" w:lineRule="auto"/>
              <w:rPr>
                <w:rFonts w:cstheme="minorHAnsi"/>
                <w:i/>
                <w:iCs/>
              </w:rPr>
            </w:pPr>
            <w:r>
              <w:rPr>
                <w:rFonts w:cstheme="minorHAnsi"/>
                <w:i/>
                <w:iCs/>
              </w:rPr>
              <w:t xml:space="preserve">Shared </w:t>
            </w:r>
            <w:r w:rsidRPr="00B229BC">
              <w:rPr>
                <w:rFonts w:cstheme="minorHAnsi"/>
                <w:i/>
                <w:iCs/>
              </w:rPr>
              <w:t>Home</w:t>
            </w:r>
            <w:r>
              <w:rPr>
                <w:rFonts w:cstheme="minorHAnsi"/>
                <w:i/>
                <w:iCs/>
              </w:rPr>
              <w:t xml:space="preserve"> L</w:t>
            </w:r>
            <w:r w:rsidRPr="00B229BC">
              <w:rPr>
                <w:rFonts w:cstheme="minorHAnsi"/>
                <w:i/>
                <w:iCs/>
              </w:rPr>
              <w:t>ink Worker supporting pupils with low attendance has allowed for successful</w:t>
            </w:r>
            <w:r>
              <w:rPr>
                <w:rFonts w:cstheme="minorHAnsi"/>
                <w:i/>
                <w:iCs/>
              </w:rPr>
              <w:t xml:space="preserve"> supported</w:t>
            </w:r>
            <w:r w:rsidRPr="00B229BC">
              <w:rPr>
                <w:rFonts w:cstheme="minorHAnsi"/>
                <w:i/>
                <w:iCs/>
              </w:rPr>
              <w:t xml:space="preserve"> transition</w:t>
            </w:r>
            <w:r>
              <w:rPr>
                <w:rFonts w:cstheme="minorHAnsi"/>
                <w:i/>
                <w:iCs/>
              </w:rPr>
              <w:t>s</w:t>
            </w:r>
            <w:r w:rsidRPr="00B229BC">
              <w:rPr>
                <w:rFonts w:cstheme="minorHAnsi"/>
                <w:i/>
                <w:iCs/>
              </w:rPr>
              <w:t xml:space="preserve"> from P7 to S1</w:t>
            </w:r>
            <w:r>
              <w:rPr>
                <w:rFonts w:cstheme="minorHAnsi"/>
                <w:i/>
                <w:iCs/>
              </w:rPr>
              <w:t>, setting the foundations for better attendance at Secondary School.</w:t>
            </w:r>
          </w:p>
          <w:p w14:paraId="438E7F38" w14:textId="2018258C" w:rsidR="00B229BC" w:rsidRDefault="00B229BC" w:rsidP="00D6441F">
            <w:pPr>
              <w:pStyle w:val="ListParagraph"/>
              <w:numPr>
                <w:ilvl w:val="0"/>
                <w:numId w:val="16"/>
              </w:numPr>
              <w:spacing w:after="0" w:line="276" w:lineRule="auto"/>
              <w:rPr>
                <w:rFonts w:cstheme="minorHAnsi"/>
                <w:i/>
                <w:iCs/>
              </w:rPr>
            </w:pPr>
            <w:r w:rsidRPr="00B229BC">
              <w:rPr>
                <w:rFonts w:cstheme="minorHAnsi"/>
                <w:i/>
                <w:iCs/>
              </w:rPr>
              <w:t xml:space="preserve">Involvement in the Cosy Club for our lowest attendees has had massive impact on their attendance improvement. Lowest attending pupil increased </w:t>
            </w:r>
            <w:r>
              <w:rPr>
                <w:rFonts w:cstheme="minorHAnsi"/>
                <w:i/>
                <w:iCs/>
              </w:rPr>
              <w:t xml:space="preserve">their attendance </w:t>
            </w:r>
            <w:r w:rsidRPr="00B229BC">
              <w:rPr>
                <w:rFonts w:cstheme="minorHAnsi"/>
                <w:i/>
                <w:iCs/>
              </w:rPr>
              <w:t>by 20%</w:t>
            </w:r>
            <w:r>
              <w:rPr>
                <w:rFonts w:cstheme="minorHAnsi"/>
                <w:i/>
                <w:iCs/>
              </w:rPr>
              <w:t xml:space="preserve"> with Cosy Club being cited as an integral part of this during Team with the Family meetings.</w:t>
            </w:r>
          </w:p>
          <w:p w14:paraId="5458C1D0" w14:textId="7A6244DE" w:rsidR="00B229BC" w:rsidRPr="005B1275" w:rsidRDefault="00B229BC" w:rsidP="00D6441F">
            <w:pPr>
              <w:pStyle w:val="ListParagraph"/>
              <w:numPr>
                <w:ilvl w:val="0"/>
                <w:numId w:val="16"/>
              </w:numPr>
              <w:spacing w:after="0" w:line="276" w:lineRule="auto"/>
              <w:rPr>
                <w:rFonts w:ascii="Arial" w:hAnsi="Arial" w:cs="Arial"/>
              </w:rPr>
            </w:pPr>
            <w:r w:rsidRPr="005B1275">
              <w:rPr>
                <w:rFonts w:cstheme="minorHAnsi"/>
                <w:i/>
                <w:iCs/>
              </w:rPr>
              <w:t xml:space="preserve">A </w:t>
            </w:r>
            <w:r w:rsidR="005B1275" w:rsidRPr="005B1275">
              <w:rPr>
                <w:rFonts w:cstheme="minorHAnsi"/>
                <w:i/>
                <w:iCs/>
              </w:rPr>
              <w:t xml:space="preserve">Lainshaw Primary Attendance </w:t>
            </w:r>
            <w:r w:rsidR="005B1275">
              <w:rPr>
                <w:rFonts w:cstheme="minorHAnsi"/>
                <w:i/>
                <w:iCs/>
              </w:rPr>
              <w:t>Matters information poster was created and shared with pupils and families.</w:t>
            </w:r>
          </w:p>
          <w:p w14:paraId="22F3F868" w14:textId="77777777" w:rsidR="005B1275" w:rsidRDefault="005B1275" w:rsidP="005B1275">
            <w:pPr>
              <w:spacing w:after="0" w:line="240" w:lineRule="auto"/>
              <w:rPr>
                <w:rFonts w:cstheme="minorHAnsi"/>
                <w:b/>
                <w:bCs/>
                <w:i/>
                <w:iCs/>
              </w:rPr>
            </w:pPr>
          </w:p>
          <w:p w14:paraId="2A35D9BE" w14:textId="7B9F224E" w:rsidR="00414CF3" w:rsidRPr="005B1275" w:rsidRDefault="00414CF3" w:rsidP="00D6441F">
            <w:pPr>
              <w:spacing w:after="0" w:line="276" w:lineRule="auto"/>
              <w:rPr>
                <w:rFonts w:cstheme="minorHAnsi"/>
                <w:b/>
                <w:bCs/>
                <w:i/>
                <w:iCs/>
              </w:rPr>
            </w:pPr>
            <w:r w:rsidRPr="005B1275">
              <w:rPr>
                <w:rFonts w:cstheme="minorHAnsi"/>
                <w:b/>
                <w:bCs/>
                <w:i/>
                <w:iCs/>
              </w:rPr>
              <w:t>Learners who have experience of care are supported by staff to ensure improved attainment outcomes and wellbeing.</w:t>
            </w:r>
          </w:p>
          <w:p w14:paraId="388693E9" w14:textId="3A5C2347" w:rsidR="005B1275" w:rsidRPr="005B1275" w:rsidRDefault="005B1275" w:rsidP="00D6441F">
            <w:pPr>
              <w:pStyle w:val="ListParagraph"/>
              <w:numPr>
                <w:ilvl w:val="0"/>
                <w:numId w:val="33"/>
              </w:numPr>
              <w:spacing w:after="0" w:line="276" w:lineRule="auto"/>
              <w:rPr>
                <w:rFonts w:cstheme="minorHAnsi"/>
                <w:i/>
                <w:iCs/>
              </w:rPr>
            </w:pPr>
            <w:r w:rsidRPr="005B1275">
              <w:rPr>
                <w:rFonts w:cstheme="minorHAnsi"/>
                <w:i/>
                <w:iCs/>
              </w:rPr>
              <w:t xml:space="preserve">Teaching, non-teaching and ECC staff participated in </w:t>
            </w:r>
            <w:r w:rsidR="00D6441F" w:rsidRPr="005B1275">
              <w:rPr>
                <w:rFonts w:cstheme="minorHAnsi"/>
                <w:i/>
                <w:iCs/>
              </w:rPr>
              <w:t>two-day</w:t>
            </w:r>
            <w:r w:rsidRPr="005B1275">
              <w:rPr>
                <w:rFonts w:cstheme="minorHAnsi"/>
                <w:i/>
                <w:iCs/>
              </w:rPr>
              <w:t xml:space="preserve"> training focused on supporting care experienced learners. </w:t>
            </w:r>
          </w:p>
          <w:p w14:paraId="01524E7C" w14:textId="7BC23BAC" w:rsidR="005B1275" w:rsidRDefault="005B1275" w:rsidP="00D6441F">
            <w:pPr>
              <w:pStyle w:val="ListParagraph"/>
              <w:numPr>
                <w:ilvl w:val="0"/>
                <w:numId w:val="33"/>
              </w:numPr>
              <w:spacing w:after="0" w:line="276" w:lineRule="auto"/>
              <w:rPr>
                <w:rFonts w:cstheme="minorHAnsi"/>
                <w:i/>
                <w:iCs/>
              </w:rPr>
            </w:pPr>
            <w:r w:rsidRPr="005B1275">
              <w:rPr>
                <w:rFonts w:cstheme="minorHAnsi"/>
                <w:i/>
                <w:iCs/>
              </w:rPr>
              <w:t>The school and ECC achieved the ‘We Promise’ award</w:t>
            </w:r>
            <w:r w:rsidR="00D6441F">
              <w:rPr>
                <w:rFonts w:cstheme="minorHAnsi"/>
                <w:i/>
                <w:iCs/>
              </w:rPr>
              <w:t>.</w:t>
            </w:r>
          </w:p>
          <w:p w14:paraId="4EE45BCA" w14:textId="77777777" w:rsidR="00D6441F" w:rsidRDefault="00D6441F" w:rsidP="00D6441F">
            <w:pPr>
              <w:spacing w:after="0" w:line="240" w:lineRule="auto"/>
              <w:rPr>
                <w:rFonts w:cstheme="minorHAnsi"/>
                <w:b/>
                <w:i/>
                <w:iCs/>
                <w:sz w:val="18"/>
                <w:szCs w:val="18"/>
              </w:rPr>
            </w:pPr>
          </w:p>
          <w:p w14:paraId="6EEF216B" w14:textId="6578305D" w:rsidR="00414CF3" w:rsidRPr="00D6441F" w:rsidRDefault="00414CF3" w:rsidP="00D6441F">
            <w:pPr>
              <w:spacing w:after="0" w:line="276" w:lineRule="auto"/>
              <w:rPr>
                <w:rFonts w:cstheme="minorHAnsi"/>
                <w:b/>
                <w:i/>
                <w:iCs/>
              </w:rPr>
            </w:pPr>
            <w:r w:rsidRPr="00D6441F">
              <w:rPr>
                <w:rFonts w:cstheme="minorHAnsi"/>
                <w:b/>
                <w:i/>
                <w:iCs/>
              </w:rPr>
              <w:t>Aim for Sport Scotland Gold Award by building on silver access to sporting opportunities for all learners.</w:t>
            </w:r>
          </w:p>
          <w:p w14:paraId="171483B2" w14:textId="16D12730" w:rsidR="00D6441F" w:rsidRPr="00D6441F" w:rsidRDefault="00D6441F" w:rsidP="00D6441F">
            <w:pPr>
              <w:pStyle w:val="ListParagraph"/>
              <w:numPr>
                <w:ilvl w:val="0"/>
                <w:numId w:val="35"/>
              </w:numPr>
              <w:spacing w:after="0" w:line="276" w:lineRule="auto"/>
              <w:rPr>
                <w:rFonts w:cstheme="minorHAnsi"/>
                <w:bCs/>
                <w:i/>
                <w:iCs/>
              </w:rPr>
            </w:pPr>
            <w:r w:rsidRPr="00D6441F">
              <w:rPr>
                <w:rFonts w:cstheme="minorHAnsi"/>
                <w:bCs/>
                <w:i/>
                <w:iCs/>
              </w:rPr>
              <w:lastRenderedPageBreak/>
              <w:t>The gold award is still in progress with a significant positive aspect of this being the large number of extra-curricular sporting clubs on offer to pupils throughout the year.</w:t>
            </w:r>
          </w:p>
          <w:p w14:paraId="66E1E614" w14:textId="77777777" w:rsidR="00414CF3" w:rsidRPr="00D6441F" w:rsidRDefault="00414CF3" w:rsidP="00D6441F">
            <w:pPr>
              <w:spacing w:after="0" w:line="276" w:lineRule="auto"/>
              <w:rPr>
                <w:rFonts w:cstheme="minorHAnsi"/>
                <w:b/>
                <w:i/>
                <w:iCs/>
              </w:rPr>
            </w:pPr>
            <w:r w:rsidRPr="00D6441F">
              <w:rPr>
                <w:rFonts w:cstheme="minorHAnsi"/>
                <w:b/>
                <w:i/>
                <w:iCs/>
              </w:rPr>
              <w:t>EAC Health and Wellbeing Progression Frameworks are consistently used across all stages.</w:t>
            </w:r>
          </w:p>
          <w:p w14:paraId="515D89A4" w14:textId="21DABFA4" w:rsidR="00D6441F" w:rsidRPr="00D6441F" w:rsidRDefault="00D6441F" w:rsidP="00D6441F">
            <w:pPr>
              <w:pStyle w:val="ListParagraph"/>
              <w:numPr>
                <w:ilvl w:val="0"/>
                <w:numId w:val="34"/>
              </w:numPr>
              <w:spacing w:after="0" w:line="276" w:lineRule="auto"/>
              <w:rPr>
                <w:rFonts w:cstheme="minorHAnsi"/>
                <w:i/>
                <w:iCs/>
              </w:rPr>
            </w:pPr>
            <w:r w:rsidRPr="00D6441F">
              <w:rPr>
                <w:rFonts w:cstheme="minorHAnsi"/>
                <w:i/>
                <w:iCs/>
              </w:rPr>
              <w:t>Frameworks are fully implemented and used by all teaching staff.</w:t>
            </w:r>
          </w:p>
          <w:p w14:paraId="165F3BD2" w14:textId="2BF93CF0" w:rsidR="00D6441F" w:rsidRPr="00D6441F" w:rsidRDefault="00D6441F" w:rsidP="00D6441F">
            <w:pPr>
              <w:pStyle w:val="ListParagraph"/>
              <w:numPr>
                <w:ilvl w:val="0"/>
                <w:numId w:val="34"/>
              </w:numPr>
              <w:spacing w:after="0" w:line="276" w:lineRule="auto"/>
              <w:rPr>
                <w:rFonts w:cstheme="minorHAnsi"/>
                <w:i/>
                <w:iCs/>
              </w:rPr>
            </w:pPr>
            <w:r w:rsidRPr="00D6441F">
              <w:rPr>
                <w:rFonts w:cstheme="minorHAnsi"/>
                <w:i/>
                <w:iCs/>
              </w:rPr>
              <w:t>Staff have begun to look at draft frameworks for Health and Wellbeing in line with the Curriculum Improvement Cycle.</w:t>
            </w:r>
          </w:p>
          <w:p w14:paraId="6FD697DC" w14:textId="77777777" w:rsidR="00E22E46" w:rsidRDefault="00E22E46" w:rsidP="00E22E46">
            <w:pPr>
              <w:rPr>
                <w:rFonts w:ascii="Arial" w:hAnsi="Arial" w:cs="Arial"/>
                <w:lang w:val="en-US"/>
              </w:rPr>
            </w:pPr>
          </w:p>
          <w:p w14:paraId="09BC73EF" w14:textId="77777777" w:rsidR="00AD18E4" w:rsidRDefault="00AD18E4" w:rsidP="00AD18E4">
            <w:pPr>
              <w:spacing w:after="0" w:line="240" w:lineRule="auto"/>
              <w:rPr>
                <w:rFonts w:cstheme="minorHAnsi"/>
                <w:b/>
                <w:i/>
                <w:iCs/>
              </w:rPr>
            </w:pPr>
            <w:r w:rsidRPr="00D167C0">
              <w:rPr>
                <w:rFonts w:cstheme="minorHAnsi"/>
                <w:b/>
                <w:i/>
                <w:iCs/>
              </w:rPr>
              <w:t>Impact on Learners</w:t>
            </w:r>
          </w:p>
          <w:p w14:paraId="5F8DC68F" w14:textId="3721ACA8" w:rsidR="00AD18E4" w:rsidRPr="009737E9" w:rsidRDefault="00AD18E4" w:rsidP="00C75361">
            <w:pPr>
              <w:pStyle w:val="ListParagraph"/>
              <w:numPr>
                <w:ilvl w:val="0"/>
                <w:numId w:val="36"/>
              </w:numPr>
              <w:rPr>
                <w:rFonts w:cstheme="minorHAnsi"/>
                <w:lang w:val="en-US"/>
              </w:rPr>
            </w:pPr>
            <w:r w:rsidRPr="009737E9">
              <w:rPr>
                <w:rFonts w:cstheme="minorHAnsi"/>
                <w:lang w:val="en-US"/>
              </w:rPr>
              <w:t>Learners at risk of low attendance, reduced participation and lower achievement experienced more consistent support across the school, resulting in increased engagement in learning and school life.</w:t>
            </w:r>
          </w:p>
          <w:p w14:paraId="7D674159" w14:textId="60CB7EAC" w:rsidR="00AD18E4" w:rsidRPr="009737E9" w:rsidRDefault="00AD18E4" w:rsidP="001E0A48">
            <w:pPr>
              <w:pStyle w:val="ListParagraph"/>
              <w:numPr>
                <w:ilvl w:val="0"/>
                <w:numId w:val="36"/>
              </w:numPr>
              <w:rPr>
                <w:rFonts w:cstheme="minorHAnsi"/>
                <w:lang w:val="en-US"/>
              </w:rPr>
            </w:pPr>
            <w:r w:rsidRPr="009737E9">
              <w:rPr>
                <w:rFonts w:cstheme="minorHAnsi"/>
                <w:lang w:val="en-US"/>
              </w:rPr>
              <w:t>Learners benefited from the implementation of the CIRCLE Framework, which improved access to learning and supported greater participation across all classroom environments.</w:t>
            </w:r>
          </w:p>
          <w:p w14:paraId="42D0864F" w14:textId="0FD2CE74" w:rsidR="00AD18E4" w:rsidRPr="009737E9" w:rsidRDefault="00AD18E4" w:rsidP="00EE1A0E">
            <w:pPr>
              <w:pStyle w:val="ListParagraph"/>
              <w:numPr>
                <w:ilvl w:val="0"/>
                <w:numId w:val="36"/>
              </w:numPr>
              <w:rPr>
                <w:rFonts w:cstheme="minorHAnsi"/>
                <w:lang w:val="en-US"/>
              </w:rPr>
            </w:pPr>
            <w:r w:rsidRPr="009737E9">
              <w:rPr>
                <w:rFonts w:cstheme="minorHAnsi"/>
                <w:lang w:val="en-US"/>
              </w:rPr>
              <w:t>Learners made greater use of inclusive classroom resources, including alternative seating, visual supports and sensory-friendly spaces, leading to improved focus and engagement.</w:t>
            </w:r>
          </w:p>
          <w:p w14:paraId="7E59B764" w14:textId="4AA43F26" w:rsidR="00AD18E4" w:rsidRPr="009737E9" w:rsidRDefault="00AD18E4" w:rsidP="00943DE1">
            <w:pPr>
              <w:pStyle w:val="ListParagraph"/>
              <w:numPr>
                <w:ilvl w:val="0"/>
                <w:numId w:val="36"/>
              </w:numPr>
              <w:rPr>
                <w:rFonts w:cstheme="minorHAnsi"/>
                <w:lang w:val="en-US"/>
              </w:rPr>
            </w:pPr>
            <w:r w:rsidRPr="009737E9">
              <w:rPr>
                <w:rFonts w:cstheme="minorHAnsi"/>
                <w:lang w:val="en-US"/>
              </w:rPr>
              <w:t>Learners with additional support needs and neurodiverse profiles felt more comfortable, understood and included within their learning environments.</w:t>
            </w:r>
          </w:p>
          <w:p w14:paraId="25D8B161" w14:textId="2BD3088F" w:rsidR="00AD18E4" w:rsidRPr="009737E9" w:rsidRDefault="00AD18E4" w:rsidP="00C47612">
            <w:pPr>
              <w:pStyle w:val="ListParagraph"/>
              <w:numPr>
                <w:ilvl w:val="0"/>
                <w:numId w:val="36"/>
              </w:numPr>
              <w:rPr>
                <w:rFonts w:cstheme="minorHAnsi"/>
                <w:lang w:val="en-US"/>
              </w:rPr>
            </w:pPr>
            <w:r w:rsidRPr="009737E9">
              <w:rPr>
                <w:rFonts w:cstheme="minorHAnsi"/>
                <w:lang w:val="en-US"/>
              </w:rPr>
              <w:t>Learners receiving support from the Home Link Worker and partner agencies benefited from targeted interventions that improved wellbeing, participation and readiness to learn.</w:t>
            </w:r>
          </w:p>
          <w:p w14:paraId="42F28A0E" w14:textId="511E9B8A" w:rsidR="00AD18E4" w:rsidRPr="009737E9" w:rsidRDefault="00AD18E4" w:rsidP="009A625B">
            <w:pPr>
              <w:pStyle w:val="ListParagraph"/>
              <w:numPr>
                <w:ilvl w:val="0"/>
                <w:numId w:val="36"/>
              </w:numPr>
              <w:rPr>
                <w:rFonts w:cstheme="minorHAnsi"/>
                <w:lang w:val="en-US"/>
              </w:rPr>
            </w:pPr>
            <w:r w:rsidRPr="009737E9">
              <w:rPr>
                <w:rFonts w:cstheme="minorHAnsi"/>
                <w:lang w:val="en-US"/>
              </w:rPr>
              <w:t>Learners developed valuable life skills through participation in Cosy Club, including communication, teamwork, budgeting, problem-solving and decision-making.</w:t>
            </w:r>
          </w:p>
          <w:p w14:paraId="14FCE7AF" w14:textId="3F0C8A5B" w:rsidR="00AD18E4" w:rsidRPr="009737E9" w:rsidRDefault="00AD18E4" w:rsidP="000E5D6E">
            <w:pPr>
              <w:pStyle w:val="ListParagraph"/>
              <w:numPr>
                <w:ilvl w:val="0"/>
                <w:numId w:val="36"/>
              </w:numPr>
              <w:rPr>
                <w:rFonts w:cstheme="minorHAnsi"/>
                <w:lang w:val="en-US"/>
              </w:rPr>
            </w:pPr>
            <w:r w:rsidRPr="009737E9">
              <w:rPr>
                <w:rFonts w:cstheme="minorHAnsi"/>
                <w:lang w:val="en-US"/>
              </w:rPr>
              <w:t>Learners experienced greater continuity in their learning due to improved attendance across the school, with overall attendance increasing to 95.34%.</w:t>
            </w:r>
          </w:p>
          <w:p w14:paraId="4A9CC677" w14:textId="1E59FFED" w:rsidR="00AD18E4" w:rsidRPr="009737E9" w:rsidRDefault="00AD18E4" w:rsidP="00F42946">
            <w:pPr>
              <w:pStyle w:val="ListParagraph"/>
              <w:numPr>
                <w:ilvl w:val="0"/>
                <w:numId w:val="36"/>
              </w:numPr>
              <w:rPr>
                <w:rFonts w:cstheme="minorHAnsi"/>
                <w:lang w:val="en-US"/>
              </w:rPr>
            </w:pPr>
            <w:r w:rsidRPr="009737E9">
              <w:rPr>
                <w:rFonts w:cstheme="minorHAnsi"/>
                <w:lang w:val="en-US"/>
              </w:rPr>
              <w:t>Learners identified as requiring attendance support benefited from personalised interventions that strengthened engagement with school and learning.</w:t>
            </w:r>
          </w:p>
          <w:p w14:paraId="488ACDD6" w14:textId="7F7AABEC" w:rsidR="00AD18E4" w:rsidRPr="009737E9" w:rsidRDefault="00AD18E4" w:rsidP="00D42C49">
            <w:pPr>
              <w:pStyle w:val="ListParagraph"/>
              <w:numPr>
                <w:ilvl w:val="0"/>
                <w:numId w:val="36"/>
              </w:numPr>
              <w:rPr>
                <w:rFonts w:cstheme="minorHAnsi"/>
                <w:lang w:val="en-US"/>
              </w:rPr>
            </w:pPr>
            <w:r w:rsidRPr="009737E9">
              <w:rPr>
                <w:rFonts w:cstheme="minorHAnsi"/>
                <w:lang w:val="en-US"/>
              </w:rPr>
              <w:t>Learners with care experience benefited from a more informed, trauma-sensitive approach from staff, supporting improved wellbeing, inclusion and attainment outcomes.</w:t>
            </w:r>
          </w:p>
          <w:p w14:paraId="6B51F292" w14:textId="5E595131" w:rsidR="00A54BDE" w:rsidRPr="009737E9" w:rsidRDefault="00AD18E4" w:rsidP="00793137">
            <w:pPr>
              <w:pStyle w:val="ListParagraph"/>
              <w:numPr>
                <w:ilvl w:val="0"/>
                <w:numId w:val="36"/>
              </w:numPr>
              <w:rPr>
                <w:rFonts w:ascii="Arial" w:hAnsi="Arial" w:cs="Arial"/>
                <w:lang w:val="en-US"/>
              </w:rPr>
            </w:pPr>
            <w:r w:rsidRPr="009737E9">
              <w:rPr>
                <w:rFonts w:cstheme="minorHAnsi"/>
                <w:lang w:val="en-US"/>
              </w:rPr>
              <w:t>Learners accessed a wider range of sporting opportunities and consistent Health and Wellbeing learning experiences, supporting the development of resilience, teamwork, confidence and healthy lifestyles.</w:t>
            </w:r>
          </w:p>
          <w:p w14:paraId="20C937AF" w14:textId="10B996C4" w:rsidR="00793137" w:rsidRPr="00820D29" w:rsidRDefault="00793137" w:rsidP="00820D29">
            <w:pPr>
              <w:spacing w:after="0" w:line="240" w:lineRule="auto"/>
              <w:rPr>
                <w:rFonts w:cstheme="minorHAnsi"/>
                <w:sz w:val="20"/>
                <w:szCs w:val="20"/>
              </w:rPr>
            </w:pPr>
          </w:p>
        </w:tc>
      </w:tr>
      <w:tr w:rsidR="00612BB7" w:rsidRPr="003C032A" w14:paraId="07141E1B" w14:textId="77777777" w:rsidTr="34610C8A">
        <w:trPr>
          <w:trHeight w:val="1023"/>
        </w:trPr>
        <w:tc>
          <w:tcPr>
            <w:tcW w:w="3681" w:type="dxa"/>
            <w:tcBorders>
              <w:top w:val="single" w:sz="4" w:space="0" w:color="auto"/>
              <w:left w:val="single" w:sz="4" w:space="0" w:color="auto"/>
              <w:bottom w:val="single" w:sz="4" w:space="0" w:color="auto"/>
              <w:right w:val="single" w:sz="4" w:space="0" w:color="auto"/>
            </w:tcBorders>
          </w:tcPr>
          <w:p w14:paraId="14FAC0C2" w14:textId="77777777" w:rsidR="00612BB7" w:rsidRPr="003C032A" w:rsidRDefault="00612BB7" w:rsidP="00B00095">
            <w:pPr>
              <w:spacing w:after="0" w:line="240" w:lineRule="auto"/>
              <w:rPr>
                <w:rFonts w:cstheme="minorHAnsi"/>
                <w:b/>
                <w:bCs/>
                <w:sz w:val="20"/>
                <w:szCs w:val="20"/>
              </w:rPr>
            </w:pPr>
            <w:r w:rsidRPr="003C032A">
              <w:rPr>
                <w:rFonts w:cstheme="minorHAnsi"/>
                <w:b/>
                <w:bCs/>
                <w:sz w:val="20"/>
                <w:szCs w:val="20"/>
              </w:rPr>
              <w:lastRenderedPageBreak/>
              <w:t>Next Steps</w:t>
            </w:r>
          </w:p>
        </w:tc>
        <w:tc>
          <w:tcPr>
            <w:tcW w:w="12621" w:type="dxa"/>
            <w:gridSpan w:val="2"/>
            <w:tcBorders>
              <w:top w:val="single" w:sz="4" w:space="0" w:color="auto"/>
              <w:left w:val="single" w:sz="4" w:space="0" w:color="auto"/>
              <w:bottom w:val="single" w:sz="4" w:space="0" w:color="auto"/>
              <w:right w:val="single" w:sz="4" w:space="0" w:color="auto"/>
            </w:tcBorders>
          </w:tcPr>
          <w:p w14:paraId="3586D331" w14:textId="77777777" w:rsidR="00B0462D" w:rsidRPr="00AD18E4" w:rsidRDefault="008360E9" w:rsidP="00D64950">
            <w:pPr>
              <w:numPr>
                <w:ilvl w:val="0"/>
                <w:numId w:val="2"/>
              </w:numPr>
              <w:spacing w:after="0" w:line="240" w:lineRule="auto"/>
              <w:contextualSpacing/>
              <w:rPr>
                <w:rFonts w:cstheme="minorHAnsi"/>
                <w:b/>
                <w:bCs/>
              </w:rPr>
            </w:pPr>
            <w:r w:rsidRPr="00AD18E4">
              <w:rPr>
                <w:rFonts w:cstheme="minorHAnsi"/>
                <w:b/>
                <w:bCs/>
              </w:rPr>
              <w:t>Further embed inclusive classroom practice.</w:t>
            </w:r>
          </w:p>
          <w:p w14:paraId="14CFA814" w14:textId="77777777" w:rsidR="008360E9" w:rsidRPr="00AD18E4" w:rsidRDefault="008360E9" w:rsidP="00D64950">
            <w:pPr>
              <w:numPr>
                <w:ilvl w:val="0"/>
                <w:numId w:val="2"/>
              </w:numPr>
              <w:spacing w:after="0" w:line="240" w:lineRule="auto"/>
              <w:contextualSpacing/>
              <w:rPr>
                <w:rFonts w:cstheme="minorHAnsi"/>
                <w:b/>
                <w:bCs/>
              </w:rPr>
            </w:pPr>
            <w:r w:rsidRPr="00AD18E4">
              <w:rPr>
                <w:rFonts w:cstheme="minorHAnsi"/>
                <w:b/>
                <w:bCs/>
              </w:rPr>
              <w:t>Use the Circle Framework more individually with pupils.</w:t>
            </w:r>
          </w:p>
          <w:p w14:paraId="243E5A1A" w14:textId="77777777" w:rsidR="008360E9" w:rsidRPr="00AD18E4" w:rsidRDefault="008360E9" w:rsidP="00D64950">
            <w:pPr>
              <w:numPr>
                <w:ilvl w:val="0"/>
                <w:numId w:val="2"/>
              </w:numPr>
              <w:spacing w:after="0" w:line="240" w:lineRule="auto"/>
              <w:contextualSpacing/>
              <w:rPr>
                <w:rFonts w:cstheme="minorHAnsi"/>
                <w:b/>
                <w:bCs/>
              </w:rPr>
            </w:pPr>
            <w:r w:rsidRPr="00AD18E4">
              <w:rPr>
                <w:rFonts w:cstheme="minorHAnsi"/>
                <w:b/>
                <w:bCs/>
              </w:rPr>
              <w:t>Engage with new Curriculum Improvement Cycle frameworks for health and wellbeing; making it a focus for Education Group moderation.</w:t>
            </w:r>
          </w:p>
          <w:p w14:paraId="221046C0" w14:textId="77777777" w:rsidR="008360E9" w:rsidRPr="00AD18E4" w:rsidRDefault="008360E9" w:rsidP="00D64950">
            <w:pPr>
              <w:numPr>
                <w:ilvl w:val="0"/>
                <w:numId w:val="2"/>
              </w:numPr>
              <w:spacing w:after="0" w:line="240" w:lineRule="auto"/>
              <w:contextualSpacing/>
              <w:rPr>
                <w:rFonts w:cstheme="minorHAnsi"/>
                <w:b/>
                <w:bCs/>
              </w:rPr>
            </w:pPr>
            <w:r w:rsidRPr="00AD18E4">
              <w:rPr>
                <w:rFonts w:cstheme="minorHAnsi"/>
                <w:b/>
                <w:bCs/>
              </w:rPr>
              <w:t>Continue our approaches to maximising attendance.</w:t>
            </w:r>
          </w:p>
          <w:p w14:paraId="72C1923D" w14:textId="664316CE" w:rsidR="008360E9" w:rsidRPr="00B0462D" w:rsidRDefault="008360E9" w:rsidP="00D64950">
            <w:pPr>
              <w:numPr>
                <w:ilvl w:val="0"/>
                <w:numId w:val="2"/>
              </w:numPr>
              <w:spacing w:after="0" w:line="240" w:lineRule="auto"/>
              <w:contextualSpacing/>
              <w:rPr>
                <w:rFonts w:cstheme="minorHAnsi"/>
                <w:sz w:val="20"/>
                <w:szCs w:val="20"/>
              </w:rPr>
            </w:pPr>
            <w:r w:rsidRPr="00AD18E4">
              <w:rPr>
                <w:rFonts w:cstheme="minorHAnsi"/>
                <w:b/>
                <w:bCs/>
              </w:rPr>
              <w:t>Continue to fund the Home Link Worker role in collaboration with Stewarton Academy.</w:t>
            </w:r>
          </w:p>
        </w:tc>
      </w:tr>
    </w:tbl>
    <w:p w14:paraId="5C108F9E" w14:textId="77777777" w:rsidR="000C50D8" w:rsidRDefault="000C50D8">
      <w:pPr>
        <w:rPr>
          <w:rFonts w:ascii="Arial" w:hAnsi="Arial" w:cs="Arial"/>
          <w:b/>
          <w:bCs/>
          <w:sz w:val="24"/>
          <w:szCs w:val="24"/>
          <w:u w:val="single"/>
        </w:rPr>
      </w:pPr>
    </w:p>
    <w:p w14:paraId="045BAB1E" w14:textId="4BC055F2" w:rsidR="000C50D8" w:rsidRDefault="000C50D8">
      <w:pPr>
        <w:rPr>
          <w:rFonts w:ascii="Arial" w:hAnsi="Arial" w:cs="Arial"/>
          <w:b/>
          <w:bCs/>
          <w:sz w:val="24"/>
          <w:szCs w:val="24"/>
          <w:u w:val="single"/>
        </w:rPr>
      </w:pPr>
    </w:p>
    <w:p w14:paraId="7E722720" w14:textId="4D30C5B4" w:rsidR="00F10E55" w:rsidRDefault="00F10E55">
      <w:pPr>
        <w:rPr>
          <w:rFonts w:ascii="Arial" w:hAnsi="Arial" w:cs="Arial"/>
          <w:b/>
          <w:bCs/>
          <w:sz w:val="24"/>
          <w:szCs w:val="24"/>
          <w:u w:val="single"/>
        </w:rPr>
      </w:pPr>
      <w:r>
        <w:rPr>
          <w:rFonts w:ascii="Arial" w:hAnsi="Arial" w:cs="Arial"/>
          <w:b/>
          <w:bCs/>
          <w:sz w:val="24"/>
          <w:szCs w:val="24"/>
          <w:u w:val="single"/>
        </w:rPr>
        <w:br w:type="page"/>
      </w:r>
    </w:p>
    <w:tbl>
      <w:tblPr>
        <w:tblpPr w:leftFromText="180" w:rightFromText="180" w:vertAnchor="text" w:horzAnchor="margin" w:tblpXSpec="center" w:tblpY="-299"/>
        <w:tblW w:w="16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681"/>
        <w:gridCol w:w="5822"/>
        <w:gridCol w:w="6799"/>
      </w:tblGrid>
      <w:tr w:rsidR="00612BB7" w:rsidRPr="003C032A" w14:paraId="52338785" w14:textId="77777777" w:rsidTr="34610C8A">
        <w:tc>
          <w:tcPr>
            <w:tcW w:w="3681" w:type="dxa"/>
            <w:tcBorders>
              <w:top w:val="single" w:sz="4" w:space="0" w:color="auto"/>
              <w:left w:val="single" w:sz="4" w:space="0" w:color="auto"/>
              <w:bottom w:val="single" w:sz="4" w:space="0" w:color="auto"/>
              <w:right w:val="single" w:sz="4" w:space="0" w:color="auto"/>
            </w:tcBorders>
            <w:hideMark/>
          </w:tcPr>
          <w:p w14:paraId="4FACA79D" w14:textId="77777777" w:rsidR="00612BB7" w:rsidRPr="003C032A" w:rsidRDefault="00612BB7" w:rsidP="00B00095">
            <w:pPr>
              <w:spacing w:after="0" w:line="240" w:lineRule="auto"/>
              <w:rPr>
                <w:rFonts w:cstheme="minorHAnsi"/>
                <w:b/>
                <w:bCs/>
                <w:sz w:val="20"/>
                <w:szCs w:val="20"/>
              </w:rPr>
            </w:pPr>
            <w:r w:rsidRPr="003C032A">
              <w:rPr>
                <w:rFonts w:cstheme="minorHAnsi"/>
                <w:b/>
                <w:bCs/>
                <w:sz w:val="20"/>
                <w:szCs w:val="20"/>
              </w:rPr>
              <w:lastRenderedPageBreak/>
              <w:t xml:space="preserve">Improvement Priority </w:t>
            </w:r>
          </w:p>
          <w:p w14:paraId="2DA7129F" w14:textId="77777777" w:rsidR="00612BB7" w:rsidRPr="003C032A" w:rsidRDefault="00612BB7" w:rsidP="00B00095">
            <w:pPr>
              <w:spacing w:after="0" w:line="240" w:lineRule="auto"/>
              <w:rPr>
                <w:rFonts w:cstheme="minorHAnsi"/>
                <w:i/>
                <w:iCs/>
                <w:sz w:val="20"/>
                <w:szCs w:val="20"/>
              </w:rPr>
            </w:pPr>
            <w:r w:rsidRPr="003C032A">
              <w:rPr>
                <w:rFonts w:cstheme="minorHAnsi"/>
                <w:i/>
                <w:iCs/>
                <w:sz w:val="20"/>
                <w:szCs w:val="20"/>
              </w:rPr>
              <w:t xml:space="preserve">(Expressed as outcomes for learners) </w:t>
            </w:r>
          </w:p>
        </w:tc>
        <w:tc>
          <w:tcPr>
            <w:tcW w:w="5822" w:type="dxa"/>
            <w:tcBorders>
              <w:top w:val="single" w:sz="4" w:space="0" w:color="auto"/>
              <w:left w:val="single" w:sz="4" w:space="0" w:color="auto"/>
              <w:bottom w:val="single" w:sz="4" w:space="0" w:color="auto"/>
              <w:right w:val="single" w:sz="4" w:space="0" w:color="auto"/>
            </w:tcBorders>
            <w:shd w:val="clear" w:color="auto" w:fill="00B0F0"/>
          </w:tcPr>
          <w:p w14:paraId="7D821667" w14:textId="77777777" w:rsidR="00612BB7" w:rsidRPr="003C032A" w:rsidRDefault="00612BB7" w:rsidP="00B00095">
            <w:pPr>
              <w:spacing w:after="0" w:line="240" w:lineRule="auto"/>
              <w:rPr>
                <w:rFonts w:cstheme="minorHAnsi"/>
                <w:b/>
                <w:bCs/>
                <w:sz w:val="20"/>
                <w:szCs w:val="20"/>
              </w:rPr>
            </w:pPr>
            <w:r w:rsidRPr="003C032A">
              <w:rPr>
                <w:rFonts w:cstheme="minorHAnsi"/>
                <w:b/>
                <w:bCs/>
                <w:sz w:val="20"/>
                <w:szCs w:val="20"/>
              </w:rPr>
              <w:t xml:space="preserve">Improvement Priority </w:t>
            </w:r>
          </w:p>
          <w:p w14:paraId="02A279EA" w14:textId="16FA31D4" w:rsidR="00612BB7" w:rsidRDefault="00612BB7" w:rsidP="00B00095">
            <w:pPr>
              <w:spacing w:after="0" w:line="240" w:lineRule="auto"/>
              <w:rPr>
                <w:rFonts w:cstheme="minorHAnsi"/>
                <w:i/>
                <w:iCs/>
                <w:sz w:val="20"/>
                <w:szCs w:val="20"/>
              </w:rPr>
            </w:pPr>
            <w:r w:rsidRPr="003C032A">
              <w:rPr>
                <w:rFonts w:cstheme="minorHAnsi"/>
                <w:i/>
                <w:iCs/>
                <w:sz w:val="20"/>
                <w:szCs w:val="20"/>
              </w:rPr>
              <w:t xml:space="preserve">(Expressed as outcomes for learners) </w:t>
            </w:r>
          </w:p>
          <w:p w14:paraId="1EE1538D" w14:textId="77777777" w:rsidR="00875B82" w:rsidRPr="00875B82" w:rsidRDefault="00875B82" w:rsidP="00875B82">
            <w:pPr>
              <w:ind w:left="360" w:hanging="360"/>
              <w:rPr>
                <w:rFonts w:ascii="Arial" w:hAnsi="Arial" w:cs="Arial"/>
                <w:b/>
                <w:bCs/>
                <w:i/>
                <w:iCs/>
                <w:sz w:val="18"/>
                <w:szCs w:val="18"/>
              </w:rPr>
            </w:pPr>
            <w:r w:rsidRPr="00875B82">
              <w:rPr>
                <w:rFonts w:ascii="Arial" w:hAnsi="Arial" w:cs="Arial"/>
                <w:b/>
                <w:bCs/>
                <w:i/>
                <w:iCs/>
                <w:sz w:val="18"/>
                <w:szCs w:val="18"/>
              </w:rPr>
              <w:t>Key Areas for Improvement</w:t>
            </w:r>
          </w:p>
          <w:p w14:paraId="454F0FEE" w14:textId="77777777" w:rsidR="00875B82" w:rsidRPr="00875B82" w:rsidRDefault="00875B82" w:rsidP="00D64950">
            <w:pPr>
              <w:pStyle w:val="ListParagraph"/>
              <w:numPr>
                <w:ilvl w:val="0"/>
                <w:numId w:val="8"/>
              </w:numPr>
              <w:spacing w:after="0" w:line="240" w:lineRule="auto"/>
              <w:rPr>
                <w:rFonts w:ascii="Arial" w:hAnsi="Arial" w:cs="Arial"/>
                <w:b/>
                <w:i/>
                <w:iCs/>
                <w:sz w:val="18"/>
                <w:szCs w:val="18"/>
              </w:rPr>
            </w:pPr>
            <w:r w:rsidRPr="00875B82">
              <w:rPr>
                <w:rFonts w:ascii="Arial" w:hAnsi="Arial" w:cs="Arial"/>
                <w:b/>
                <w:i/>
                <w:iCs/>
                <w:sz w:val="18"/>
                <w:szCs w:val="18"/>
              </w:rPr>
              <w:t>Improve attainment in reading across the school and develop a whole school reading culture.</w:t>
            </w:r>
          </w:p>
          <w:p w14:paraId="0522F0C9" w14:textId="77777777" w:rsidR="00875B82" w:rsidRPr="00875B82" w:rsidRDefault="00875B82" w:rsidP="00D64950">
            <w:pPr>
              <w:pStyle w:val="ListParagraph"/>
              <w:numPr>
                <w:ilvl w:val="0"/>
                <w:numId w:val="8"/>
              </w:numPr>
              <w:spacing w:after="0" w:line="240" w:lineRule="auto"/>
              <w:rPr>
                <w:rFonts w:ascii="Arial" w:hAnsi="Arial" w:cs="Arial"/>
                <w:b/>
                <w:i/>
                <w:iCs/>
                <w:sz w:val="18"/>
                <w:szCs w:val="18"/>
              </w:rPr>
            </w:pPr>
            <w:r w:rsidRPr="00875B82">
              <w:rPr>
                <w:rFonts w:ascii="Arial" w:hAnsi="Arial" w:cs="Arial"/>
                <w:b/>
                <w:i/>
                <w:iCs/>
                <w:sz w:val="18"/>
                <w:szCs w:val="18"/>
              </w:rPr>
              <w:t>Continue to improve attainment in writing by developing spelling skills as a tool for writing.</w:t>
            </w:r>
          </w:p>
          <w:p w14:paraId="287C01E6" w14:textId="77777777" w:rsidR="00875B82" w:rsidRPr="00875B82" w:rsidRDefault="00875B82" w:rsidP="00D64950">
            <w:pPr>
              <w:pStyle w:val="ListParagraph"/>
              <w:numPr>
                <w:ilvl w:val="0"/>
                <w:numId w:val="8"/>
              </w:numPr>
              <w:spacing w:after="0" w:line="240" w:lineRule="auto"/>
              <w:rPr>
                <w:rFonts w:ascii="Arial" w:hAnsi="Arial" w:cs="Arial"/>
                <w:b/>
                <w:i/>
                <w:iCs/>
                <w:sz w:val="18"/>
                <w:szCs w:val="18"/>
              </w:rPr>
            </w:pPr>
            <w:r w:rsidRPr="00875B82">
              <w:rPr>
                <w:rFonts w:ascii="Arial" w:hAnsi="Arial" w:cs="Arial"/>
                <w:b/>
                <w:i/>
                <w:iCs/>
                <w:sz w:val="18"/>
                <w:szCs w:val="18"/>
              </w:rPr>
              <w:t>Improve engagement and confidence of children within numeracy and mathematics experiences.</w:t>
            </w:r>
          </w:p>
          <w:p w14:paraId="386194D8" w14:textId="77777777" w:rsidR="00875B82" w:rsidRPr="00875B82" w:rsidRDefault="00875B82" w:rsidP="00D64950">
            <w:pPr>
              <w:pStyle w:val="ListParagraph"/>
              <w:numPr>
                <w:ilvl w:val="0"/>
                <w:numId w:val="7"/>
              </w:numPr>
              <w:spacing w:after="0" w:line="240" w:lineRule="auto"/>
              <w:rPr>
                <w:rFonts w:ascii="Arial" w:hAnsi="Arial" w:cs="Arial"/>
                <w:b/>
                <w:i/>
                <w:iCs/>
                <w:sz w:val="18"/>
                <w:szCs w:val="18"/>
              </w:rPr>
            </w:pPr>
            <w:r w:rsidRPr="00875B82">
              <w:rPr>
                <w:rFonts w:ascii="Arial" w:hAnsi="Arial" w:cs="Arial"/>
                <w:b/>
                <w:i/>
                <w:iCs/>
                <w:sz w:val="18"/>
                <w:szCs w:val="18"/>
              </w:rPr>
              <w:t>Further develop consistent approaches to monitoring and tracking.</w:t>
            </w:r>
          </w:p>
          <w:p w14:paraId="1297F677" w14:textId="77777777" w:rsidR="00875B82" w:rsidRPr="00875B82" w:rsidRDefault="00875B82" w:rsidP="00D64950">
            <w:pPr>
              <w:pStyle w:val="ListParagraph"/>
              <w:numPr>
                <w:ilvl w:val="0"/>
                <w:numId w:val="7"/>
              </w:numPr>
              <w:spacing w:after="0" w:line="240" w:lineRule="auto"/>
              <w:rPr>
                <w:rFonts w:ascii="Arial" w:hAnsi="Arial" w:cs="Arial"/>
                <w:b/>
                <w:i/>
                <w:iCs/>
                <w:sz w:val="18"/>
                <w:szCs w:val="18"/>
              </w:rPr>
            </w:pPr>
            <w:r w:rsidRPr="00875B82">
              <w:rPr>
                <w:rFonts w:ascii="Arial" w:hAnsi="Arial" w:cs="Arial"/>
                <w:b/>
                <w:i/>
                <w:iCs/>
                <w:sz w:val="18"/>
                <w:szCs w:val="18"/>
              </w:rPr>
              <w:t>Effective planning for PEF impact</w:t>
            </w:r>
          </w:p>
          <w:p w14:paraId="181F7168" w14:textId="0F5A4D59" w:rsidR="00875B82" w:rsidRPr="00875B82" w:rsidRDefault="00875B82" w:rsidP="00875B82">
            <w:pPr>
              <w:rPr>
                <w:rFonts w:ascii="Arial" w:hAnsi="Arial" w:cs="Arial"/>
                <w:i/>
                <w:iCs/>
                <w:sz w:val="18"/>
                <w:szCs w:val="18"/>
              </w:rPr>
            </w:pPr>
            <w:r w:rsidRPr="00875B82">
              <w:rPr>
                <w:rFonts w:ascii="Arial" w:hAnsi="Arial" w:cs="Arial"/>
                <w:i/>
                <w:iCs/>
                <w:sz w:val="18"/>
                <w:szCs w:val="18"/>
              </w:rPr>
              <w:t>The school will work towards creating a positive culture of reading for enjoyment as well as attainment by registering for the Reading Schools Award. Clear auditing, planning and resourcing will ensure the teaching and learning of reading is improved across the school through this award, but particularly at the P4 and P7 levels where attainment is lower. Pupil Voice will be key in driving this improvement priority with the establishment of a Reading School Steering Group.</w:t>
            </w:r>
          </w:p>
          <w:p w14:paraId="1D2A9555" w14:textId="1656140B" w:rsidR="00875B82" w:rsidRPr="00875B82" w:rsidRDefault="00875B82" w:rsidP="00875B82">
            <w:pPr>
              <w:rPr>
                <w:rFonts w:ascii="Arial" w:hAnsi="Arial" w:cs="Arial"/>
                <w:i/>
                <w:iCs/>
                <w:sz w:val="18"/>
                <w:szCs w:val="18"/>
              </w:rPr>
            </w:pPr>
            <w:r w:rsidRPr="00875B82">
              <w:rPr>
                <w:rFonts w:ascii="Arial" w:hAnsi="Arial" w:cs="Arial"/>
                <w:i/>
                <w:iCs/>
                <w:sz w:val="18"/>
                <w:szCs w:val="18"/>
              </w:rPr>
              <w:t xml:space="preserve">As part of our ongoing self-evaluation processes and review of attainment data, we have identified that attainment in reading at Primary 4 has remained generally lower than that of Primary 1 and Primary 7 over the last five year period. In our last two School Improvement Plan cycles, we have focused staff development, curriculum innovation and quality assurance processes on writing and listening and talking. We have seen improvement in attainment for these areas as a result and now intend to focus on raising attainment in reading. For session 23-24, attainment in reading at Primary 4 was 76%. In Primary 1, attainment in reading was 86% and attainment in Primary 7 was 89%. For session 24-25, the projected attainment in reading in Primary 1 is 94%, in Primary 7 is 89% and in Primary 4 is 74%. This provides us with a clear rationale for auditing reading practice within the school with a focus on Primary 4 but additionally, examining the data for P2 and P3 to establish where the gap initiates, the pedagogy being applied across these stages and whether current resourcing is impacting progress. Attainment in writing in P7 for session 25-26 is predicted to take a dip. This cohort are the learners who were impacted by Covid lockdowns in P1 and P2 and as such, foundation literacy skills were impacted. PEF Classroom Assistant support will be focused here. Finally, we also have some excellent </w:t>
            </w:r>
            <w:r w:rsidRPr="00875B82">
              <w:rPr>
                <w:rFonts w:ascii="Arial" w:hAnsi="Arial" w:cs="Arial"/>
                <w:i/>
                <w:iCs/>
                <w:sz w:val="18"/>
                <w:szCs w:val="18"/>
              </w:rPr>
              <w:lastRenderedPageBreak/>
              <w:t>attainment in reading across the school and aim to capitalise on this by improving our whole school reading culture.</w:t>
            </w:r>
          </w:p>
          <w:p w14:paraId="2E2BA94D" w14:textId="6904ECAC" w:rsidR="00612BB7" w:rsidRPr="00875B82" w:rsidRDefault="00875B82" w:rsidP="00875B82">
            <w:pPr>
              <w:rPr>
                <w:rFonts w:ascii="Arial" w:hAnsi="Arial" w:cs="Arial"/>
                <w:b/>
                <w:i/>
                <w:iCs/>
                <w:sz w:val="18"/>
                <w:szCs w:val="18"/>
              </w:rPr>
            </w:pPr>
            <w:r w:rsidRPr="00875B82">
              <w:rPr>
                <w:rFonts w:ascii="Arial" w:hAnsi="Arial" w:cs="Arial"/>
                <w:i/>
                <w:iCs/>
                <w:sz w:val="18"/>
                <w:szCs w:val="18"/>
              </w:rPr>
              <w:t xml:space="preserve">Our approaches to tracking and monitoring are continually evaluated so that they remain robust and are improved where necessary. Our school attainment data collected from this drives our PEF planning. 35% of learners in our P7 cohort live in SIMD 3 and 4 with 26% of these learners not on track in literacy and numeracy. </w:t>
            </w:r>
          </w:p>
        </w:tc>
        <w:tc>
          <w:tcPr>
            <w:tcW w:w="6799" w:type="dxa"/>
            <w:tcBorders>
              <w:top w:val="single" w:sz="4" w:space="0" w:color="auto"/>
              <w:left w:val="single" w:sz="4" w:space="0" w:color="auto"/>
              <w:bottom w:val="single" w:sz="4" w:space="0" w:color="auto"/>
              <w:right w:val="single" w:sz="4" w:space="0" w:color="auto"/>
            </w:tcBorders>
          </w:tcPr>
          <w:p w14:paraId="5C0AB7A7" w14:textId="77777777" w:rsidR="00612BB7" w:rsidRPr="00871FB2" w:rsidRDefault="00612BB7" w:rsidP="00B00095">
            <w:pPr>
              <w:rPr>
                <w:rFonts w:cstheme="minorHAnsi"/>
                <w:b/>
                <w:sz w:val="20"/>
                <w:szCs w:val="20"/>
              </w:rPr>
            </w:pPr>
            <w:r w:rsidRPr="0020398B">
              <w:rPr>
                <w:rFonts w:cstheme="minorHAnsi"/>
                <w:b/>
                <w:sz w:val="20"/>
                <w:szCs w:val="20"/>
              </w:rPr>
              <w:lastRenderedPageBreak/>
              <w:t>Education Service Improvement Plan Priority 4: Our Attainment, Destinations and Achievements</w:t>
            </w:r>
          </w:p>
          <w:p w14:paraId="223479DB" w14:textId="77777777" w:rsidR="00612BB7" w:rsidRPr="003C032A" w:rsidRDefault="00612BB7" w:rsidP="00B00095">
            <w:pPr>
              <w:spacing w:after="0" w:line="240" w:lineRule="auto"/>
              <w:rPr>
                <w:rFonts w:cstheme="minorHAnsi"/>
                <w:b/>
                <w:bCs/>
                <w:i/>
                <w:iCs/>
                <w:sz w:val="20"/>
                <w:szCs w:val="20"/>
              </w:rPr>
            </w:pPr>
            <w:r w:rsidRPr="0020398B">
              <w:rPr>
                <w:rFonts w:cstheme="minorHAnsi"/>
                <w:sz w:val="20"/>
                <w:szCs w:val="20"/>
              </w:rPr>
              <w:t>We want the very best for all of our young people in East Ayrshire.  We aim to ensure that all young people secure a positive destination through excellent achievement and attainment at all levels.</w:t>
            </w:r>
          </w:p>
        </w:tc>
      </w:tr>
      <w:tr w:rsidR="00612BB7" w:rsidRPr="003C032A" w14:paraId="24917743" w14:textId="77777777" w:rsidTr="34610C8A">
        <w:trPr>
          <w:trHeight w:val="501"/>
        </w:trPr>
        <w:tc>
          <w:tcPr>
            <w:tcW w:w="16302" w:type="dxa"/>
            <w:gridSpan w:val="3"/>
            <w:tcBorders>
              <w:top w:val="single" w:sz="4" w:space="0" w:color="auto"/>
              <w:left w:val="single" w:sz="4" w:space="0" w:color="auto"/>
              <w:bottom w:val="single" w:sz="4" w:space="0" w:color="auto"/>
              <w:right w:val="single" w:sz="4" w:space="0" w:color="auto"/>
            </w:tcBorders>
            <w:shd w:val="clear" w:color="auto" w:fill="00B0F0"/>
          </w:tcPr>
          <w:p w14:paraId="1DE2E5AA" w14:textId="77777777" w:rsidR="00612BB7" w:rsidRPr="003C032A" w:rsidRDefault="451DB061" w:rsidP="34610C8A">
            <w:pPr>
              <w:spacing w:after="0" w:line="240" w:lineRule="auto"/>
              <w:jc w:val="center"/>
              <w:rPr>
                <w:b/>
                <w:bCs/>
                <w:sz w:val="20"/>
                <w:szCs w:val="20"/>
              </w:rPr>
            </w:pPr>
            <w:r w:rsidRPr="34610C8A">
              <w:rPr>
                <w:b/>
                <w:bCs/>
                <w:sz w:val="20"/>
                <w:szCs w:val="20"/>
              </w:rPr>
              <w:t>Our Attainment, Destinations and Achievements</w:t>
            </w:r>
          </w:p>
        </w:tc>
      </w:tr>
      <w:tr w:rsidR="00612BB7" w:rsidRPr="003C032A" w14:paraId="23483ECD" w14:textId="77777777" w:rsidTr="34610C8A">
        <w:trPr>
          <w:trHeight w:val="501"/>
        </w:trPr>
        <w:tc>
          <w:tcPr>
            <w:tcW w:w="3681" w:type="dxa"/>
            <w:tcBorders>
              <w:top w:val="single" w:sz="4" w:space="0" w:color="auto"/>
              <w:left w:val="single" w:sz="4" w:space="0" w:color="auto"/>
              <w:bottom w:val="single" w:sz="4" w:space="0" w:color="auto"/>
              <w:right w:val="single" w:sz="4" w:space="0" w:color="auto"/>
            </w:tcBorders>
          </w:tcPr>
          <w:p w14:paraId="7B990A45" w14:textId="77777777" w:rsidR="00612BB7" w:rsidRDefault="00612BB7" w:rsidP="00B00095">
            <w:pPr>
              <w:spacing w:after="0" w:line="240" w:lineRule="auto"/>
              <w:rPr>
                <w:rFonts w:cstheme="minorHAnsi"/>
                <w:b/>
                <w:bCs/>
                <w:sz w:val="20"/>
                <w:szCs w:val="20"/>
              </w:rPr>
            </w:pPr>
            <w:r w:rsidRPr="003C032A">
              <w:rPr>
                <w:rFonts w:cstheme="minorHAnsi"/>
                <w:b/>
                <w:bCs/>
                <w:sz w:val="20"/>
                <w:szCs w:val="20"/>
              </w:rPr>
              <w:t>Progress and Impact</w:t>
            </w:r>
          </w:p>
          <w:p w14:paraId="392BFD77" w14:textId="77777777" w:rsidR="00612BB7" w:rsidRPr="003C032A" w:rsidRDefault="00612BB7" w:rsidP="00B00095">
            <w:pPr>
              <w:spacing w:after="0" w:line="240" w:lineRule="auto"/>
              <w:rPr>
                <w:rFonts w:cstheme="minorHAnsi"/>
                <w:b/>
                <w:bCs/>
                <w:sz w:val="20"/>
                <w:szCs w:val="20"/>
              </w:rPr>
            </w:pPr>
          </w:p>
        </w:tc>
        <w:tc>
          <w:tcPr>
            <w:tcW w:w="12621" w:type="dxa"/>
            <w:gridSpan w:val="2"/>
            <w:tcBorders>
              <w:top w:val="single" w:sz="4" w:space="0" w:color="auto"/>
              <w:left w:val="single" w:sz="4" w:space="0" w:color="auto"/>
              <w:bottom w:val="single" w:sz="4" w:space="0" w:color="auto"/>
              <w:right w:val="single" w:sz="4" w:space="0" w:color="auto"/>
            </w:tcBorders>
          </w:tcPr>
          <w:p w14:paraId="2BED92F6" w14:textId="77777777" w:rsidR="009E39DD" w:rsidRPr="004038C3" w:rsidRDefault="009E39DD" w:rsidP="004038C3">
            <w:pPr>
              <w:spacing w:after="0" w:line="240" w:lineRule="auto"/>
              <w:rPr>
                <w:rFonts w:cstheme="minorHAnsi"/>
                <w:b/>
                <w:i/>
                <w:iCs/>
              </w:rPr>
            </w:pPr>
            <w:r w:rsidRPr="004038C3">
              <w:rPr>
                <w:rFonts w:cstheme="minorHAnsi"/>
                <w:b/>
                <w:i/>
                <w:iCs/>
              </w:rPr>
              <w:t>Improve attainment in reading across the school and develop a whole school reading culture.</w:t>
            </w:r>
          </w:p>
          <w:p w14:paraId="3750E6DC" w14:textId="77777777" w:rsidR="004038C3" w:rsidRPr="004038C3" w:rsidRDefault="004038C3" w:rsidP="004038C3">
            <w:pPr>
              <w:pStyle w:val="ListParagraph"/>
              <w:numPr>
                <w:ilvl w:val="0"/>
                <w:numId w:val="38"/>
              </w:numPr>
              <w:spacing w:after="0" w:line="240" w:lineRule="auto"/>
              <w:rPr>
                <w:rFonts w:cstheme="minorHAnsi"/>
                <w:bCs/>
                <w:i/>
                <w:iCs/>
              </w:rPr>
            </w:pPr>
            <w:r w:rsidRPr="004038C3">
              <w:rPr>
                <w:rFonts w:cstheme="minorHAnsi"/>
                <w:bCs/>
                <w:i/>
                <w:iCs/>
              </w:rPr>
              <w:t>Reading attainment remains strong across the school, with P1 achieving 87% and P4 improving from a projected 80% to 84% achievement of expected levels by TP3. P7 attainment remains stable at 78%, with significant progress noted across the cohort.</w:t>
            </w:r>
          </w:p>
          <w:p w14:paraId="35B56528" w14:textId="5A23E7DF" w:rsidR="004038C3" w:rsidRPr="004038C3" w:rsidRDefault="004038C3" w:rsidP="004038C3">
            <w:pPr>
              <w:pStyle w:val="ListParagraph"/>
              <w:numPr>
                <w:ilvl w:val="0"/>
                <w:numId w:val="38"/>
              </w:numPr>
              <w:spacing w:after="0" w:line="240" w:lineRule="auto"/>
              <w:rPr>
                <w:rFonts w:cstheme="minorHAnsi"/>
                <w:bCs/>
                <w:i/>
                <w:iCs/>
              </w:rPr>
            </w:pPr>
            <w:r w:rsidRPr="004038C3">
              <w:rPr>
                <w:rFonts w:cstheme="minorHAnsi"/>
                <w:bCs/>
                <w:i/>
                <w:iCs/>
              </w:rPr>
              <w:t>A continued focus on high-quality reading experiences, targeted interventions and regular assessment has supported learners to make progress in reading attainment and comprehension skills.</w:t>
            </w:r>
          </w:p>
          <w:p w14:paraId="0AF68434" w14:textId="565BCA4E" w:rsidR="004038C3" w:rsidRPr="004038C3" w:rsidRDefault="004038C3" w:rsidP="004038C3">
            <w:pPr>
              <w:pStyle w:val="ListParagraph"/>
              <w:numPr>
                <w:ilvl w:val="0"/>
                <w:numId w:val="38"/>
              </w:numPr>
              <w:spacing w:after="0" w:line="240" w:lineRule="auto"/>
              <w:rPr>
                <w:rFonts w:cstheme="minorHAnsi"/>
                <w:bCs/>
                <w:i/>
                <w:iCs/>
              </w:rPr>
            </w:pPr>
            <w:r w:rsidRPr="004038C3">
              <w:rPr>
                <w:rFonts w:cstheme="minorHAnsi"/>
                <w:bCs/>
                <w:i/>
                <w:iCs/>
              </w:rPr>
              <w:t>In P1, no children are significantly behind in reading. Six learners have been identified with gaps in learning and are receiving targeted support. Four learners are exceeding expected levels and are projected to achieve the next curriculum level during the next academic session.</w:t>
            </w:r>
          </w:p>
          <w:p w14:paraId="2E3A7C1C" w14:textId="61A45563" w:rsidR="004038C3" w:rsidRPr="004038C3" w:rsidRDefault="004038C3" w:rsidP="004038C3">
            <w:pPr>
              <w:pStyle w:val="ListParagraph"/>
              <w:numPr>
                <w:ilvl w:val="0"/>
                <w:numId w:val="38"/>
              </w:numPr>
              <w:spacing w:after="0" w:line="240" w:lineRule="auto"/>
              <w:rPr>
                <w:rFonts w:cstheme="minorHAnsi"/>
                <w:bCs/>
                <w:i/>
                <w:iCs/>
              </w:rPr>
            </w:pPr>
            <w:r w:rsidRPr="004038C3">
              <w:rPr>
                <w:rFonts w:cstheme="minorHAnsi"/>
                <w:bCs/>
                <w:i/>
                <w:iCs/>
              </w:rPr>
              <w:t>In P4, targeted support from EAST and classroom assistants has contributed to improved attainment, with only two learners significantly behind and nine learners already working within Second Level in reading.</w:t>
            </w:r>
          </w:p>
          <w:p w14:paraId="14B80103" w14:textId="7912D3F6" w:rsidR="004038C3" w:rsidRPr="004038C3" w:rsidRDefault="004038C3" w:rsidP="004038C3">
            <w:pPr>
              <w:pStyle w:val="ListParagraph"/>
              <w:numPr>
                <w:ilvl w:val="0"/>
                <w:numId w:val="38"/>
              </w:numPr>
              <w:spacing w:after="0" w:line="240" w:lineRule="auto"/>
              <w:rPr>
                <w:rFonts w:cstheme="minorHAnsi"/>
                <w:bCs/>
                <w:i/>
                <w:iCs/>
              </w:rPr>
            </w:pPr>
            <w:r w:rsidRPr="004038C3">
              <w:rPr>
                <w:rFonts w:cstheme="minorHAnsi"/>
                <w:bCs/>
                <w:i/>
                <w:iCs/>
              </w:rPr>
              <w:t>Targeted support through Deaf Education Services and EAL provision has ensured barriers to learning are reduced and learners can access reading experiences more effectively.</w:t>
            </w:r>
          </w:p>
          <w:p w14:paraId="720B8476" w14:textId="4324433D" w:rsidR="004038C3" w:rsidRPr="004038C3" w:rsidRDefault="004038C3" w:rsidP="004038C3">
            <w:pPr>
              <w:pStyle w:val="ListParagraph"/>
              <w:numPr>
                <w:ilvl w:val="0"/>
                <w:numId w:val="38"/>
              </w:numPr>
              <w:spacing w:after="0" w:line="240" w:lineRule="auto"/>
              <w:rPr>
                <w:rFonts w:cstheme="minorHAnsi"/>
                <w:bCs/>
                <w:i/>
                <w:iCs/>
              </w:rPr>
            </w:pPr>
            <w:r w:rsidRPr="004038C3">
              <w:rPr>
                <w:rFonts w:cstheme="minorHAnsi"/>
                <w:bCs/>
                <w:i/>
                <w:iCs/>
              </w:rPr>
              <w:t>Continued investment in intervention programmes, high-quality literacy resources and opportunities to promote reading for enjoyment has strengthened the school's reading culture and supported improved outcomes for learners.</w:t>
            </w:r>
          </w:p>
          <w:p w14:paraId="704B7F69" w14:textId="77777777" w:rsidR="004038C3" w:rsidRPr="004038C3" w:rsidRDefault="004038C3" w:rsidP="004038C3">
            <w:pPr>
              <w:spacing w:after="0" w:line="240" w:lineRule="auto"/>
              <w:rPr>
                <w:rFonts w:ascii="Arial" w:hAnsi="Arial" w:cs="Arial"/>
                <w:b/>
                <w:i/>
                <w:iCs/>
                <w:sz w:val="18"/>
                <w:szCs w:val="18"/>
              </w:rPr>
            </w:pPr>
          </w:p>
          <w:p w14:paraId="542BA8EE" w14:textId="77777777" w:rsidR="009E39DD" w:rsidRPr="00B90EB6" w:rsidRDefault="009E39DD" w:rsidP="00B90EB6">
            <w:pPr>
              <w:spacing w:after="0" w:line="240" w:lineRule="auto"/>
              <w:rPr>
                <w:rFonts w:cstheme="minorHAnsi"/>
                <w:b/>
                <w:i/>
                <w:iCs/>
              </w:rPr>
            </w:pPr>
            <w:r w:rsidRPr="00B90EB6">
              <w:rPr>
                <w:rFonts w:cstheme="minorHAnsi"/>
                <w:b/>
                <w:i/>
                <w:iCs/>
              </w:rPr>
              <w:t>Continue to improve attainment in writing by developing spelling skills as a tool for writing.</w:t>
            </w:r>
          </w:p>
          <w:p w14:paraId="762393DA" w14:textId="77777777" w:rsidR="00B90EB6" w:rsidRPr="00B90EB6" w:rsidRDefault="00B90EB6" w:rsidP="00B90EB6">
            <w:pPr>
              <w:pStyle w:val="ListParagraph"/>
              <w:numPr>
                <w:ilvl w:val="0"/>
                <w:numId w:val="39"/>
              </w:numPr>
              <w:spacing w:after="0" w:line="240" w:lineRule="auto"/>
              <w:rPr>
                <w:rFonts w:cstheme="minorHAnsi"/>
                <w:bCs/>
                <w:i/>
                <w:iCs/>
              </w:rPr>
            </w:pPr>
            <w:r w:rsidRPr="00B90EB6">
              <w:rPr>
                <w:rFonts w:cstheme="minorHAnsi"/>
                <w:bCs/>
                <w:i/>
                <w:iCs/>
              </w:rPr>
              <w:t>Writing attainment remains a key improvement priority across the school, with P1 achieving 87% attainment and P7 maintaining projected attainment of 75%.</w:t>
            </w:r>
          </w:p>
          <w:p w14:paraId="4DEC0FED" w14:textId="39FB4DCC" w:rsidR="00B90EB6" w:rsidRPr="00B90EB6" w:rsidRDefault="00B90EB6" w:rsidP="00B90EB6">
            <w:pPr>
              <w:pStyle w:val="ListParagraph"/>
              <w:numPr>
                <w:ilvl w:val="0"/>
                <w:numId w:val="39"/>
              </w:numPr>
              <w:spacing w:after="0" w:line="240" w:lineRule="auto"/>
              <w:rPr>
                <w:rFonts w:cstheme="minorHAnsi"/>
                <w:bCs/>
                <w:i/>
                <w:iCs/>
              </w:rPr>
            </w:pPr>
            <w:r w:rsidRPr="00B90EB6">
              <w:rPr>
                <w:rFonts w:cstheme="minorHAnsi"/>
                <w:bCs/>
                <w:i/>
                <w:iCs/>
              </w:rPr>
              <w:t>In P1, no learners are significantly behind in writing. Six learners have been identified with gaps in learning and are receiving targeted support, whilst four learners are exceeding expectations and are projected to achieve the next curriculum level.</w:t>
            </w:r>
          </w:p>
          <w:p w14:paraId="09ACB49A" w14:textId="77777777" w:rsidR="00B90EB6" w:rsidRPr="00B90EB6" w:rsidRDefault="00B90EB6" w:rsidP="00B90EB6">
            <w:pPr>
              <w:pStyle w:val="ListParagraph"/>
              <w:numPr>
                <w:ilvl w:val="0"/>
                <w:numId w:val="39"/>
              </w:numPr>
              <w:spacing w:after="0" w:line="240" w:lineRule="auto"/>
              <w:rPr>
                <w:rFonts w:cstheme="minorHAnsi"/>
                <w:bCs/>
                <w:i/>
                <w:iCs/>
              </w:rPr>
            </w:pPr>
            <w:r w:rsidRPr="00B90EB6">
              <w:rPr>
                <w:rFonts w:cstheme="minorHAnsi"/>
                <w:bCs/>
                <w:i/>
                <w:iCs/>
              </w:rPr>
              <w:t>In P4, writing attainment remains lower than other organisers, with 74% achievement at TP3 compared to a projected 82%. A significant intervention group was identified within the cohort and received targeted support from EAST staff and classroom assistants. This intervention successfully reduced barriers for a number of learners and narrowed the attainment gap.</w:t>
            </w:r>
          </w:p>
          <w:p w14:paraId="4ED0664F" w14:textId="0AB2D547" w:rsidR="00B90EB6" w:rsidRPr="00B90EB6" w:rsidRDefault="00B90EB6" w:rsidP="00B90EB6">
            <w:pPr>
              <w:pStyle w:val="ListParagraph"/>
              <w:numPr>
                <w:ilvl w:val="0"/>
                <w:numId w:val="39"/>
              </w:numPr>
              <w:spacing w:after="0" w:line="240" w:lineRule="auto"/>
              <w:rPr>
                <w:rFonts w:cstheme="minorHAnsi"/>
                <w:bCs/>
                <w:i/>
                <w:iCs/>
              </w:rPr>
            </w:pPr>
            <w:r w:rsidRPr="00B90EB6">
              <w:rPr>
                <w:rFonts w:cstheme="minorHAnsi"/>
                <w:bCs/>
                <w:i/>
                <w:iCs/>
              </w:rPr>
              <w:lastRenderedPageBreak/>
              <w:t>Three learners in P4 remain significantly behind and nine learners have identified gaps in learning. However, five learners are now working within Second Level, demonstrating effective challenge and progression for higher-attaining pupils.</w:t>
            </w:r>
          </w:p>
          <w:p w14:paraId="2BF1C4D5" w14:textId="2B7CE769" w:rsidR="00B90EB6" w:rsidRPr="00B90EB6" w:rsidRDefault="00B90EB6" w:rsidP="00B90EB6">
            <w:pPr>
              <w:pStyle w:val="ListParagraph"/>
              <w:numPr>
                <w:ilvl w:val="0"/>
                <w:numId w:val="39"/>
              </w:numPr>
              <w:spacing w:after="0" w:line="240" w:lineRule="auto"/>
              <w:rPr>
                <w:rFonts w:cstheme="minorHAnsi"/>
                <w:bCs/>
                <w:i/>
                <w:iCs/>
              </w:rPr>
            </w:pPr>
            <w:r w:rsidRPr="00B90EB6">
              <w:rPr>
                <w:rFonts w:cstheme="minorHAnsi"/>
                <w:bCs/>
                <w:i/>
                <w:iCs/>
              </w:rPr>
              <w:t>Writing has been identified as a specific school improvement priority for Session 2026/27. Participation in the National Improving Writing Programme (NIWP) will support staff to further develop effective teaching approaches, assessment practices and targeted interventions.</w:t>
            </w:r>
          </w:p>
          <w:p w14:paraId="7518FAF0" w14:textId="62D148F3" w:rsidR="00B90EB6" w:rsidRPr="00B90EB6" w:rsidRDefault="00B90EB6" w:rsidP="00B90EB6">
            <w:pPr>
              <w:pStyle w:val="ListParagraph"/>
              <w:numPr>
                <w:ilvl w:val="0"/>
                <w:numId w:val="39"/>
              </w:numPr>
              <w:spacing w:after="0" w:line="240" w:lineRule="auto"/>
              <w:rPr>
                <w:rFonts w:cstheme="minorHAnsi"/>
                <w:bCs/>
                <w:i/>
                <w:iCs/>
              </w:rPr>
            </w:pPr>
            <w:r w:rsidRPr="00B90EB6">
              <w:rPr>
                <w:rFonts w:cstheme="minorHAnsi"/>
                <w:bCs/>
                <w:i/>
                <w:iCs/>
              </w:rPr>
              <w:t>Additional PEF-funded teacher time and support from an EAST teacher, allocated two days per week, will strengthen intervention provision and support sustained improvement in writing attainment.</w:t>
            </w:r>
          </w:p>
          <w:p w14:paraId="22799A19" w14:textId="77777777" w:rsidR="00B90EB6" w:rsidRPr="00375A6B" w:rsidRDefault="00B90EB6" w:rsidP="00B90EB6">
            <w:pPr>
              <w:spacing w:after="0" w:line="240" w:lineRule="auto"/>
              <w:rPr>
                <w:rFonts w:ascii="Arial" w:hAnsi="Arial" w:cs="Arial"/>
                <w:b/>
                <w:i/>
                <w:iCs/>
                <w:sz w:val="18"/>
                <w:szCs w:val="18"/>
              </w:rPr>
            </w:pPr>
          </w:p>
          <w:p w14:paraId="29FC89D4" w14:textId="77777777" w:rsidR="009E39DD" w:rsidRPr="00375A6B" w:rsidRDefault="009E39DD" w:rsidP="00375A6B">
            <w:pPr>
              <w:spacing w:after="0" w:line="240" w:lineRule="auto"/>
              <w:rPr>
                <w:rFonts w:cstheme="minorHAnsi"/>
                <w:bCs/>
                <w:i/>
                <w:iCs/>
              </w:rPr>
            </w:pPr>
            <w:r w:rsidRPr="00375A6B">
              <w:rPr>
                <w:rFonts w:cstheme="minorHAnsi"/>
                <w:b/>
                <w:i/>
                <w:iCs/>
              </w:rPr>
              <w:t>Improve engagement and confidence of children within numeracy and mathematics experiences</w:t>
            </w:r>
            <w:r w:rsidRPr="00375A6B">
              <w:rPr>
                <w:rFonts w:cstheme="minorHAnsi"/>
                <w:bCs/>
                <w:i/>
                <w:iCs/>
              </w:rPr>
              <w:t>.</w:t>
            </w:r>
          </w:p>
          <w:p w14:paraId="12C5B3CF" w14:textId="5B8EB853" w:rsidR="00375A6B" w:rsidRPr="00375A6B" w:rsidRDefault="00375A6B" w:rsidP="00375A6B">
            <w:pPr>
              <w:pStyle w:val="ListParagraph"/>
              <w:numPr>
                <w:ilvl w:val="0"/>
                <w:numId w:val="40"/>
              </w:numPr>
              <w:spacing w:after="0" w:line="240" w:lineRule="auto"/>
              <w:rPr>
                <w:rFonts w:cstheme="minorHAnsi"/>
                <w:bCs/>
                <w:i/>
                <w:iCs/>
              </w:rPr>
            </w:pPr>
            <w:r w:rsidRPr="00375A6B">
              <w:rPr>
                <w:rFonts w:cstheme="minorHAnsi"/>
                <w:bCs/>
                <w:i/>
                <w:iCs/>
              </w:rPr>
              <w:t>Numeracy attainment remains strong across the school, with P1 increasing from a projected 87% to 91% achievement at TP3 and P7 improving from a projected 78% to 80%</w:t>
            </w:r>
            <w:r>
              <w:rPr>
                <w:rFonts w:cstheme="minorHAnsi"/>
                <w:bCs/>
                <w:i/>
                <w:iCs/>
              </w:rPr>
              <w:t>.</w:t>
            </w:r>
          </w:p>
          <w:p w14:paraId="33E2E768" w14:textId="0D423793" w:rsidR="00375A6B" w:rsidRPr="00375A6B" w:rsidRDefault="00375A6B" w:rsidP="00375A6B">
            <w:pPr>
              <w:pStyle w:val="ListParagraph"/>
              <w:numPr>
                <w:ilvl w:val="0"/>
                <w:numId w:val="40"/>
              </w:numPr>
              <w:spacing w:after="0" w:line="240" w:lineRule="auto"/>
              <w:rPr>
                <w:rFonts w:cstheme="minorHAnsi"/>
                <w:bCs/>
                <w:i/>
                <w:iCs/>
              </w:rPr>
            </w:pPr>
            <w:r w:rsidRPr="00375A6B">
              <w:rPr>
                <w:rFonts w:cstheme="minorHAnsi"/>
                <w:bCs/>
                <w:i/>
                <w:iCs/>
              </w:rPr>
              <w:t>Learners have benefited from consistent high-quality learning and teaching experiences, targeted support and opportunities to develop confidence in applying numeracy skills across a range of contexts</w:t>
            </w:r>
            <w:r>
              <w:rPr>
                <w:rFonts w:cstheme="minorHAnsi"/>
                <w:bCs/>
                <w:i/>
                <w:iCs/>
              </w:rPr>
              <w:t>.</w:t>
            </w:r>
          </w:p>
          <w:p w14:paraId="47EFA0E4" w14:textId="405AB9B3" w:rsidR="00375A6B" w:rsidRPr="00375A6B" w:rsidRDefault="00375A6B" w:rsidP="00375A6B">
            <w:pPr>
              <w:pStyle w:val="ListParagraph"/>
              <w:numPr>
                <w:ilvl w:val="0"/>
                <w:numId w:val="40"/>
              </w:numPr>
              <w:spacing w:after="0" w:line="240" w:lineRule="auto"/>
              <w:rPr>
                <w:rFonts w:cstheme="minorHAnsi"/>
                <w:bCs/>
                <w:i/>
                <w:iCs/>
              </w:rPr>
            </w:pPr>
            <w:r w:rsidRPr="00375A6B">
              <w:rPr>
                <w:rFonts w:cstheme="minorHAnsi"/>
                <w:bCs/>
                <w:i/>
                <w:iCs/>
              </w:rPr>
              <w:t>In P1, four learners have identified gaps in learning and are receiving appropriate support. Three learners are exceeding expectations and demonstrating readiness to access learning at the next level</w:t>
            </w:r>
            <w:r>
              <w:rPr>
                <w:rFonts w:cstheme="minorHAnsi"/>
                <w:bCs/>
                <w:i/>
                <w:iCs/>
              </w:rPr>
              <w:t>.</w:t>
            </w:r>
          </w:p>
          <w:p w14:paraId="760DE74D" w14:textId="77777777" w:rsidR="00375A6B" w:rsidRPr="00375A6B" w:rsidRDefault="00375A6B" w:rsidP="00375A6B">
            <w:pPr>
              <w:pStyle w:val="ListParagraph"/>
              <w:numPr>
                <w:ilvl w:val="0"/>
                <w:numId w:val="40"/>
              </w:numPr>
              <w:spacing w:after="0" w:line="240" w:lineRule="auto"/>
              <w:rPr>
                <w:rFonts w:cstheme="minorHAnsi"/>
                <w:bCs/>
                <w:i/>
                <w:iCs/>
              </w:rPr>
            </w:pPr>
            <w:r w:rsidRPr="00375A6B">
              <w:rPr>
                <w:rFonts w:cstheme="minorHAnsi"/>
                <w:bCs/>
                <w:i/>
                <w:iCs/>
              </w:rPr>
              <w:t>In P4, attainment remains positive at 82%, with only one learner significantly behind. Eight learners have identified gaps in learning and are supported through targeted interventions. Nine learners are already working within Second Level in numeracy, demonstrating high levels of attainment and achievement.</w:t>
            </w:r>
          </w:p>
          <w:p w14:paraId="05C9E4C3" w14:textId="02113E94" w:rsidR="00375A6B" w:rsidRPr="00375A6B" w:rsidRDefault="00375A6B" w:rsidP="00375A6B">
            <w:pPr>
              <w:pStyle w:val="ListParagraph"/>
              <w:numPr>
                <w:ilvl w:val="0"/>
                <w:numId w:val="40"/>
              </w:numPr>
              <w:spacing w:after="0" w:line="240" w:lineRule="auto"/>
              <w:rPr>
                <w:rFonts w:cstheme="minorHAnsi"/>
                <w:bCs/>
                <w:i/>
                <w:iCs/>
              </w:rPr>
            </w:pPr>
            <w:r w:rsidRPr="00375A6B">
              <w:rPr>
                <w:rFonts w:cstheme="minorHAnsi"/>
                <w:bCs/>
                <w:i/>
                <w:iCs/>
              </w:rPr>
              <w:t>Across the school, staff have focused on developing learner confidence through responsive teaching approaches, differentiation and regular formative assessment, enabling children to engage more actively in mathematical learning experiences.</w:t>
            </w:r>
          </w:p>
          <w:p w14:paraId="2D59B022" w14:textId="1D88ADBD" w:rsidR="00375A6B" w:rsidRPr="00375A6B" w:rsidRDefault="00375A6B" w:rsidP="00375A6B">
            <w:pPr>
              <w:pStyle w:val="ListParagraph"/>
              <w:numPr>
                <w:ilvl w:val="0"/>
                <w:numId w:val="40"/>
              </w:numPr>
              <w:spacing w:after="0" w:line="240" w:lineRule="auto"/>
              <w:rPr>
                <w:rFonts w:cstheme="minorHAnsi"/>
                <w:bCs/>
                <w:i/>
                <w:iCs/>
              </w:rPr>
            </w:pPr>
            <w:r w:rsidRPr="00375A6B">
              <w:rPr>
                <w:rFonts w:cstheme="minorHAnsi"/>
                <w:bCs/>
                <w:i/>
                <w:iCs/>
              </w:rPr>
              <w:t>Continued investment in targeted support and challenge opportunities has supported both attainment and learner confidence, ensuring children can make progress from their individual starting points.</w:t>
            </w:r>
          </w:p>
          <w:p w14:paraId="078D086D" w14:textId="77777777" w:rsidR="00375A6B" w:rsidRPr="00375A6B" w:rsidRDefault="00375A6B" w:rsidP="00375A6B">
            <w:pPr>
              <w:spacing w:after="0" w:line="240" w:lineRule="auto"/>
              <w:rPr>
                <w:rFonts w:ascii="Arial" w:hAnsi="Arial" w:cs="Arial"/>
                <w:b/>
                <w:i/>
                <w:iCs/>
                <w:sz w:val="18"/>
                <w:szCs w:val="18"/>
              </w:rPr>
            </w:pPr>
          </w:p>
          <w:p w14:paraId="58405BE9" w14:textId="77777777" w:rsidR="009E39DD" w:rsidRPr="00375A6B" w:rsidRDefault="009E39DD" w:rsidP="00375A6B">
            <w:pPr>
              <w:spacing w:after="0" w:line="240" w:lineRule="auto"/>
              <w:rPr>
                <w:rFonts w:cstheme="minorHAnsi"/>
                <w:b/>
                <w:i/>
                <w:iCs/>
              </w:rPr>
            </w:pPr>
            <w:r w:rsidRPr="00375A6B">
              <w:rPr>
                <w:rFonts w:cstheme="minorHAnsi"/>
                <w:b/>
                <w:i/>
                <w:iCs/>
              </w:rPr>
              <w:t>Further develop consistent approaches to monitoring and tracking.</w:t>
            </w:r>
          </w:p>
          <w:p w14:paraId="4EE363A1" w14:textId="77777777" w:rsidR="00375A6B" w:rsidRPr="00375A6B" w:rsidRDefault="00375A6B" w:rsidP="00375A6B">
            <w:pPr>
              <w:pStyle w:val="ListParagraph"/>
              <w:numPr>
                <w:ilvl w:val="0"/>
                <w:numId w:val="41"/>
              </w:numPr>
              <w:spacing w:after="0" w:line="240" w:lineRule="auto"/>
              <w:rPr>
                <w:rFonts w:cstheme="minorHAnsi"/>
                <w:bCs/>
                <w:i/>
                <w:iCs/>
              </w:rPr>
            </w:pPr>
            <w:r w:rsidRPr="00375A6B">
              <w:rPr>
                <w:rFonts w:cstheme="minorHAnsi"/>
                <w:bCs/>
                <w:i/>
                <w:iCs/>
              </w:rPr>
              <w:t>Monitoring and tracking processes have continued to be embedded across the school, supporting earlier identification of learners requiring challenge or additional support.</w:t>
            </w:r>
          </w:p>
          <w:p w14:paraId="047201F7" w14:textId="32701B31" w:rsidR="00375A6B" w:rsidRPr="00375A6B" w:rsidRDefault="00375A6B" w:rsidP="00375A6B">
            <w:pPr>
              <w:pStyle w:val="ListParagraph"/>
              <w:numPr>
                <w:ilvl w:val="0"/>
                <w:numId w:val="41"/>
              </w:numPr>
              <w:spacing w:after="0" w:line="240" w:lineRule="auto"/>
              <w:rPr>
                <w:rFonts w:cstheme="minorHAnsi"/>
                <w:bCs/>
                <w:i/>
                <w:iCs/>
              </w:rPr>
            </w:pPr>
            <w:r w:rsidRPr="00375A6B">
              <w:rPr>
                <w:rFonts w:cstheme="minorHAnsi"/>
                <w:bCs/>
                <w:i/>
                <w:iCs/>
              </w:rPr>
              <w:t>Regular attainment reviews and analysis of ACEL and tracking data have enabled staff to identify learners who are significantly behind, experiencing gaps in learning or exceeding expectations across all curriculum organisers.</w:t>
            </w:r>
          </w:p>
          <w:p w14:paraId="24C2187B" w14:textId="73118C9E" w:rsidR="00375A6B" w:rsidRPr="00375A6B" w:rsidRDefault="00375A6B" w:rsidP="00375A6B">
            <w:pPr>
              <w:pStyle w:val="ListParagraph"/>
              <w:numPr>
                <w:ilvl w:val="0"/>
                <w:numId w:val="41"/>
              </w:numPr>
              <w:spacing w:after="0" w:line="240" w:lineRule="auto"/>
              <w:rPr>
                <w:rFonts w:cstheme="minorHAnsi"/>
                <w:bCs/>
                <w:i/>
                <w:iCs/>
              </w:rPr>
            </w:pPr>
            <w:r w:rsidRPr="00375A6B">
              <w:rPr>
                <w:rFonts w:cstheme="minorHAnsi"/>
                <w:bCs/>
                <w:i/>
                <w:iCs/>
              </w:rPr>
              <w:t>Tracking information has informed targeted interventions resulting in focused support for identified learners, including literacy and numeracy boost groups, Deaf Education Service support, EAL provision and EAST interventions.</w:t>
            </w:r>
          </w:p>
          <w:p w14:paraId="4531DF8E" w14:textId="2AEB833F" w:rsidR="00375A6B" w:rsidRPr="00375A6B" w:rsidRDefault="00375A6B" w:rsidP="00375A6B">
            <w:pPr>
              <w:pStyle w:val="ListParagraph"/>
              <w:numPr>
                <w:ilvl w:val="0"/>
                <w:numId w:val="41"/>
              </w:numPr>
              <w:spacing w:after="0" w:line="240" w:lineRule="auto"/>
              <w:rPr>
                <w:rFonts w:cstheme="minorHAnsi"/>
                <w:bCs/>
                <w:i/>
                <w:iCs/>
              </w:rPr>
            </w:pPr>
            <w:r w:rsidRPr="00375A6B">
              <w:rPr>
                <w:rFonts w:cstheme="minorHAnsi"/>
                <w:bCs/>
                <w:i/>
                <w:iCs/>
              </w:rPr>
              <w:t>Consistent use of attainment data has enabled staff to monitor progress over time and measure the impact of interventions. This has contributed to improvements in attainment, particularly within reading and numeracy.</w:t>
            </w:r>
          </w:p>
          <w:p w14:paraId="255A1F42" w14:textId="10182E2C" w:rsidR="00375A6B" w:rsidRPr="00375A6B" w:rsidRDefault="00375A6B" w:rsidP="00375A6B">
            <w:pPr>
              <w:pStyle w:val="ListParagraph"/>
              <w:numPr>
                <w:ilvl w:val="0"/>
                <w:numId w:val="41"/>
              </w:numPr>
              <w:spacing w:after="0" w:line="240" w:lineRule="auto"/>
              <w:rPr>
                <w:rFonts w:cstheme="minorHAnsi"/>
                <w:bCs/>
                <w:i/>
                <w:iCs/>
              </w:rPr>
            </w:pPr>
            <w:r w:rsidRPr="00375A6B">
              <w:rPr>
                <w:rFonts w:cstheme="minorHAnsi"/>
                <w:bCs/>
                <w:i/>
                <w:iCs/>
              </w:rPr>
              <w:lastRenderedPageBreak/>
              <w:t>Enhanced tracking procedures have supported more robust professional dialogue between staff and school leaders, ensuring that support and challenge are allocated effectively.</w:t>
            </w:r>
          </w:p>
          <w:p w14:paraId="0D6DE432" w14:textId="1E2652AE" w:rsidR="00375A6B" w:rsidRPr="00375A6B" w:rsidRDefault="00375A6B" w:rsidP="00375A6B">
            <w:pPr>
              <w:pStyle w:val="ListParagraph"/>
              <w:numPr>
                <w:ilvl w:val="0"/>
                <w:numId w:val="41"/>
              </w:numPr>
              <w:spacing w:after="0" w:line="240" w:lineRule="auto"/>
              <w:rPr>
                <w:rFonts w:cstheme="minorHAnsi"/>
                <w:bCs/>
                <w:i/>
                <w:iCs/>
              </w:rPr>
            </w:pPr>
            <w:r w:rsidRPr="00375A6B">
              <w:rPr>
                <w:rFonts w:cstheme="minorHAnsi"/>
                <w:bCs/>
                <w:i/>
                <w:iCs/>
              </w:rPr>
              <w:t>Further refinement of monitoring and tracking systems will continue during Session 2026/27 to strengthen consistency, improve evidence gathering and ensure interventions demonstrate measurable impact on learner outcomes.</w:t>
            </w:r>
          </w:p>
          <w:p w14:paraId="653A8FF5" w14:textId="77777777" w:rsidR="00375A6B" w:rsidRPr="002C1CDD" w:rsidRDefault="00375A6B" w:rsidP="00375A6B">
            <w:pPr>
              <w:spacing w:after="0" w:line="240" w:lineRule="auto"/>
              <w:rPr>
                <w:rFonts w:cstheme="minorHAnsi"/>
                <w:b/>
                <w:i/>
                <w:iCs/>
              </w:rPr>
            </w:pPr>
          </w:p>
          <w:p w14:paraId="3812E7F1" w14:textId="77777777" w:rsidR="009E39DD" w:rsidRPr="002C1CDD" w:rsidRDefault="009E39DD" w:rsidP="002C1CDD">
            <w:pPr>
              <w:spacing w:after="0" w:line="240" w:lineRule="auto"/>
              <w:rPr>
                <w:rFonts w:cstheme="minorHAnsi"/>
                <w:b/>
                <w:i/>
                <w:iCs/>
              </w:rPr>
            </w:pPr>
            <w:r w:rsidRPr="002C1CDD">
              <w:rPr>
                <w:rFonts w:cstheme="minorHAnsi"/>
                <w:b/>
                <w:i/>
                <w:iCs/>
              </w:rPr>
              <w:t>Effective planning for PEF impact</w:t>
            </w:r>
          </w:p>
          <w:p w14:paraId="38A7490B" w14:textId="0302533D" w:rsidR="002C1CDD" w:rsidRPr="002C1CDD" w:rsidRDefault="002C1CDD" w:rsidP="002C1CDD">
            <w:pPr>
              <w:pStyle w:val="ListParagraph"/>
              <w:numPr>
                <w:ilvl w:val="0"/>
                <w:numId w:val="42"/>
              </w:numPr>
              <w:spacing w:after="0" w:line="240" w:lineRule="auto"/>
              <w:rPr>
                <w:rFonts w:cstheme="minorHAnsi"/>
                <w:bCs/>
                <w:i/>
                <w:iCs/>
              </w:rPr>
            </w:pPr>
            <w:r w:rsidRPr="002C1CDD">
              <w:rPr>
                <w:rFonts w:cstheme="minorHAnsi"/>
                <w:bCs/>
                <w:i/>
                <w:iCs/>
              </w:rPr>
              <w:t>PEF funding has been strategically targeted to address identified attainment gaps and improve outcomes for learners requiring additional support.</w:t>
            </w:r>
          </w:p>
          <w:p w14:paraId="04A9FCD2" w14:textId="33576B06" w:rsidR="002C1CDD" w:rsidRPr="002C1CDD" w:rsidRDefault="002C1CDD" w:rsidP="002C1CDD">
            <w:pPr>
              <w:pStyle w:val="ListParagraph"/>
              <w:numPr>
                <w:ilvl w:val="0"/>
                <w:numId w:val="42"/>
              </w:numPr>
              <w:spacing w:after="0" w:line="240" w:lineRule="auto"/>
              <w:rPr>
                <w:rFonts w:cstheme="minorHAnsi"/>
                <w:bCs/>
                <w:i/>
                <w:iCs/>
              </w:rPr>
            </w:pPr>
            <w:r w:rsidRPr="002C1CDD">
              <w:rPr>
                <w:rFonts w:cstheme="minorHAnsi"/>
                <w:bCs/>
                <w:i/>
                <w:iCs/>
              </w:rPr>
              <w:t>Additional staffing, including teacher-led intervention groups, classroom assistant support, EAST involvement, Deaf Education Services and EAL provision, has ensured targeted interventions are responsive to learner needs.</w:t>
            </w:r>
          </w:p>
          <w:p w14:paraId="0854C541" w14:textId="28C651A9" w:rsidR="002C1CDD" w:rsidRPr="002C1CDD" w:rsidRDefault="002C1CDD" w:rsidP="002C1CDD">
            <w:pPr>
              <w:pStyle w:val="ListParagraph"/>
              <w:numPr>
                <w:ilvl w:val="0"/>
                <w:numId w:val="42"/>
              </w:numPr>
              <w:spacing w:after="0" w:line="240" w:lineRule="auto"/>
              <w:rPr>
                <w:rFonts w:cstheme="minorHAnsi"/>
                <w:bCs/>
                <w:i/>
                <w:iCs/>
              </w:rPr>
            </w:pPr>
            <w:r w:rsidRPr="002C1CDD">
              <w:rPr>
                <w:rFonts w:cstheme="minorHAnsi"/>
                <w:bCs/>
                <w:i/>
                <w:iCs/>
              </w:rPr>
              <w:t>In P1, targeted support has successfully maintained high levels of attainment, with no learners significantly behind across the key organisers and a number of learners exceeding expectations.</w:t>
            </w:r>
          </w:p>
          <w:p w14:paraId="37201499" w14:textId="7E2AACB7" w:rsidR="002C1CDD" w:rsidRPr="002C1CDD" w:rsidRDefault="002C1CDD" w:rsidP="002C1CDD">
            <w:pPr>
              <w:pStyle w:val="ListParagraph"/>
              <w:numPr>
                <w:ilvl w:val="0"/>
                <w:numId w:val="42"/>
              </w:numPr>
              <w:spacing w:after="0" w:line="240" w:lineRule="auto"/>
              <w:rPr>
                <w:rFonts w:cstheme="minorHAnsi"/>
                <w:bCs/>
                <w:i/>
                <w:iCs/>
              </w:rPr>
            </w:pPr>
            <w:r w:rsidRPr="002C1CDD">
              <w:rPr>
                <w:rFonts w:cstheme="minorHAnsi"/>
                <w:bCs/>
                <w:i/>
                <w:iCs/>
              </w:rPr>
              <w:t>In P4, PEF-funded interventions supported a large writing intervention group, contributing to improved outcomes for some learners and helping to reduce barriers to learning. Findings from this work have informed the decision to prioritise writing as a key improvement focus for Session 2026/27.</w:t>
            </w:r>
          </w:p>
          <w:p w14:paraId="279A56EE" w14:textId="44AF4F71" w:rsidR="002C1CDD" w:rsidRPr="002C1CDD" w:rsidRDefault="002C1CDD" w:rsidP="002C1CDD">
            <w:pPr>
              <w:pStyle w:val="ListParagraph"/>
              <w:numPr>
                <w:ilvl w:val="0"/>
                <w:numId w:val="42"/>
              </w:numPr>
              <w:spacing w:after="0" w:line="240" w:lineRule="auto"/>
              <w:rPr>
                <w:rFonts w:cstheme="minorHAnsi"/>
                <w:bCs/>
                <w:i/>
                <w:iCs/>
              </w:rPr>
            </w:pPr>
            <w:r w:rsidRPr="002C1CDD">
              <w:rPr>
                <w:rFonts w:cstheme="minorHAnsi"/>
                <w:bCs/>
                <w:i/>
                <w:iCs/>
              </w:rPr>
              <w:t>Ongoing analysis of attainment and progress data is ensuring that PEF resources remain closely aligned to identified priorities, with future investment continuing to focus on raising attainment, closing gaps and improving outcomes for targeted learners.</w:t>
            </w:r>
          </w:p>
          <w:p w14:paraId="30130050" w14:textId="77777777" w:rsidR="002C1CDD" w:rsidRPr="002C1CDD" w:rsidRDefault="002C1CDD" w:rsidP="002C1CDD">
            <w:pPr>
              <w:spacing w:after="0" w:line="240" w:lineRule="auto"/>
              <w:rPr>
                <w:rFonts w:ascii="Arial" w:hAnsi="Arial" w:cs="Arial"/>
                <w:b/>
                <w:i/>
                <w:iCs/>
                <w:sz w:val="18"/>
                <w:szCs w:val="18"/>
              </w:rPr>
            </w:pPr>
          </w:p>
          <w:p w14:paraId="0BD96F2B" w14:textId="77777777" w:rsidR="00612BB7" w:rsidRPr="006F0BEE" w:rsidRDefault="005A457C" w:rsidP="00660848">
            <w:pPr>
              <w:spacing w:after="0" w:line="240" w:lineRule="auto"/>
              <w:rPr>
                <w:rFonts w:cstheme="minorHAnsi"/>
                <w:b/>
                <w:i/>
              </w:rPr>
            </w:pPr>
            <w:r w:rsidRPr="006F0BEE">
              <w:rPr>
                <w:rFonts w:cstheme="minorHAnsi"/>
                <w:b/>
                <w:i/>
              </w:rPr>
              <w:t>Impact on Learners</w:t>
            </w:r>
          </w:p>
          <w:p w14:paraId="14F448F6" w14:textId="20D42B9A" w:rsidR="006F0BEE" w:rsidRPr="006F0BEE" w:rsidRDefault="006F0BEE" w:rsidP="006F0BEE">
            <w:pPr>
              <w:pStyle w:val="ListParagraph"/>
              <w:numPr>
                <w:ilvl w:val="0"/>
                <w:numId w:val="43"/>
              </w:numPr>
              <w:spacing w:after="0" w:line="240" w:lineRule="auto"/>
              <w:rPr>
                <w:rFonts w:cstheme="minorHAnsi"/>
                <w:bCs/>
                <w:i/>
              </w:rPr>
            </w:pPr>
            <w:r w:rsidRPr="006F0BEE">
              <w:rPr>
                <w:rFonts w:cstheme="minorHAnsi"/>
                <w:i/>
              </w:rPr>
              <w:t>Learners</w:t>
            </w:r>
            <w:r w:rsidRPr="006F0BEE">
              <w:rPr>
                <w:rFonts w:cstheme="minorHAnsi"/>
                <w:bCs/>
                <w:i/>
              </w:rPr>
              <w:t xml:space="preserve"> are making good progress in literacy and numeracy, with attainment remaining strong across the school and improving in key cohorts.</w:t>
            </w:r>
          </w:p>
          <w:p w14:paraId="7A9FB551" w14:textId="46BBA63E" w:rsidR="006F0BEE" w:rsidRPr="006F0BEE" w:rsidRDefault="006F0BEE" w:rsidP="006F0BEE">
            <w:pPr>
              <w:pStyle w:val="ListParagraph"/>
              <w:numPr>
                <w:ilvl w:val="0"/>
                <w:numId w:val="43"/>
              </w:numPr>
              <w:spacing w:after="0" w:line="240" w:lineRule="auto"/>
              <w:rPr>
                <w:rFonts w:cstheme="minorHAnsi"/>
                <w:bCs/>
                <w:i/>
              </w:rPr>
            </w:pPr>
            <w:r w:rsidRPr="006F0BEE">
              <w:rPr>
                <w:rFonts w:cstheme="minorHAnsi"/>
                <w:bCs/>
                <w:i/>
              </w:rPr>
              <w:t>Learners demonstrate increased engagement and enjoyment in reading activities and are developing positive attitudes towards reading for pleasure.</w:t>
            </w:r>
          </w:p>
          <w:p w14:paraId="5BFBEE38" w14:textId="272D994C" w:rsidR="006F0BEE" w:rsidRPr="006F0BEE" w:rsidRDefault="006F0BEE" w:rsidP="006F0BEE">
            <w:pPr>
              <w:pStyle w:val="ListParagraph"/>
              <w:numPr>
                <w:ilvl w:val="0"/>
                <w:numId w:val="43"/>
              </w:numPr>
              <w:spacing w:after="0" w:line="240" w:lineRule="auto"/>
              <w:rPr>
                <w:rFonts w:cstheme="minorHAnsi"/>
                <w:bCs/>
                <w:i/>
              </w:rPr>
            </w:pPr>
            <w:r w:rsidRPr="006F0BEE">
              <w:rPr>
                <w:rFonts w:cstheme="minorHAnsi"/>
                <w:bCs/>
                <w:i/>
              </w:rPr>
              <w:t>Learners requiring additional support are benefiting from targeted interventions that are helping to close gaps in learning and improve attainment.</w:t>
            </w:r>
          </w:p>
          <w:p w14:paraId="6AEEB5AE" w14:textId="1CC299B9" w:rsidR="006F0BEE" w:rsidRPr="006F0BEE" w:rsidRDefault="006F0BEE" w:rsidP="006F0BEE">
            <w:pPr>
              <w:pStyle w:val="ListParagraph"/>
              <w:numPr>
                <w:ilvl w:val="0"/>
                <w:numId w:val="43"/>
              </w:numPr>
              <w:spacing w:after="0" w:line="240" w:lineRule="auto"/>
              <w:rPr>
                <w:rFonts w:cstheme="minorHAnsi"/>
                <w:bCs/>
                <w:i/>
              </w:rPr>
            </w:pPr>
            <w:r w:rsidRPr="006F0BEE">
              <w:rPr>
                <w:rFonts w:cstheme="minorHAnsi"/>
                <w:i/>
              </w:rPr>
              <w:t>Learners</w:t>
            </w:r>
            <w:r w:rsidRPr="006F0BEE">
              <w:rPr>
                <w:rFonts w:cstheme="minorHAnsi"/>
                <w:bCs/>
                <w:i/>
              </w:rPr>
              <w:t xml:space="preserve"> are receiving support and challenge that is more closely matched to their individual needs through robust monitoring and tracking processes.</w:t>
            </w:r>
          </w:p>
          <w:p w14:paraId="62BCBE28" w14:textId="623B2A1D" w:rsidR="006F0BEE" w:rsidRPr="006F0BEE" w:rsidRDefault="006F0BEE" w:rsidP="006F0BEE">
            <w:pPr>
              <w:pStyle w:val="ListParagraph"/>
              <w:numPr>
                <w:ilvl w:val="0"/>
                <w:numId w:val="43"/>
              </w:numPr>
              <w:spacing w:after="0" w:line="240" w:lineRule="auto"/>
              <w:rPr>
                <w:rFonts w:cstheme="minorHAnsi"/>
                <w:bCs/>
                <w:i/>
              </w:rPr>
            </w:pPr>
            <w:r w:rsidRPr="006F0BEE">
              <w:rPr>
                <w:rFonts w:cstheme="minorHAnsi"/>
                <w:i/>
              </w:rPr>
              <w:t>Learners</w:t>
            </w:r>
            <w:r w:rsidRPr="006F0BEE">
              <w:rPr>
                <w:rFonts w:cstheme="minorHAnsi"/>
                <w:bCs/>
                <w:i/>
              </w:rPr>
              <w:t xml:space="preserve"> identified as higher attaining are being appropriately challenged, with increasing numbers working beyond expected curriculum levels.</w:t>
            </w:r>
          </w:p>
          <w:p w14:paraId="7DD7FEBC" w14:textId="2202DB23" w:rsidR="006F0BEE" w:rsidRPr="006F0BEE" w:rsidRDefault="006F0BEE" w:rsidP="006F0BEE">
            <w:pPr>
              <w:pStyle w:val="ListParagraph"/>
              <w:numPr>
                <w:ilvl w:val="0"/>
                <w:numId w:val="43"/>
              </w:numPr>
              <w:spacing w:after="0" w:line="240" w:lineRule="auto"/>
              <w:rPr>
                <w:rFonts w:cstheme="minorHAnsi"/>
                <w:bCs/>
                <w:i/>
              </w:rPr>
            </w:pPr>
            <w:r w:rsidRPr="006F0BEE">
              <w:rPr>
                <w:rFonts w:cstheme="minorHAnsi"/>
                <w:i/>
              </w:rPr>
              <w:t>Learners</w:t>
            </w:r>
            <w:r w:rsidRPr="006F0BEE">
              <w:rPr>
                <w:rFonts w:cstheme="minorHAnsi"/>
                <w:bCs/>
                <w:i/>
              </w:rPr>
              <w:t xml:space="preserve"> are applying spelling strategies more confidently, leading to greater accuracy and independence in writing tasks.</w:t>
            </w:r>
          </w:p>
          <w:p w14:paraId="62547C50" w14:textId="503B3D6B" w:rsidR="006F0BEE" w:rsidRPr="006F0BEE" w:rsidRDefault="006F0BEE" w:rsidP="006F0BEE">
            <w:pPr>
              <w:pStyle w:val="ListParagraph"/>
              <w:numPr>
                <w:ilvl w:val="0"/>
                <w:numId w:val="43"/>
              </w:numPr>
              <w:spacing w:after="0" w:line="240" w:lineRule="auto"/>
              <w:rPr>
                <w:rFonts w:cstheme="minorHAnsi"/>
                <w:bCs/>
                <w:i/>
              </w:rPr>
            </w:pPr>
            <w:r w:rsidRPr="006F0BEE">
              <w:rPr>
                <w:rFonts w:cstheme="minorHAnsi"/>
                <w:i/>
              </w:rPr>
              <w:t xml:space="preserve">Learners </w:t>
            </w:r>
            <w:r w:rsidRPr="006F0BEE">
              <w:rPr>
                <w:rFonts w:cstheme="minorHAnsi"/>
                <w:bCs/>
                <w:i/>
              </w:rPr>
              <w:t>demonstrate increased confidence when engaging in numeracy and mathematics experiences and are more willing to explain their thinking.</w:t>
            </w:r>
          </w:p>
          <w:p w14:paraId="5E31F961" w14:textId="7E6FF7BF" w:rsidR="006F0BEE" w:rsidRPr="006F0BEE" w:rsidRDefault="006F0BEE" w:rsidP="006F0BEE">
            <w:pPr>
              <w:pStyle w:val="ListParagraph"/>
              <w:numPr>
                <w:ilvl w:val="0"/>
                <w:numId w:val="43"/>
              </w:numPr>
              <w:spacing w:after="0" w:line="240" w:lineRule="auto"/>
              <w:rPr>
                <w:rFonts w:cstheme="minorHAnsi"/>
                <w:bCs/>
                <w:i/>
              </w:rPr>
            </w:pPr>
            <w:r w:rsidRPr="006F0BEE">
              <w:rPr>
                <w:rFonts w:cstheme="minorHAnsi"/>
                <w:i/>
              </w:rPr>
              <w:lastRenderedPageBreak/>
              <w:t>Learners</w:t>
            </w:r>
            <w:r w:rsidRPr="006F0BEE">
              <w:rPr>
                <w:rFonts w:cstheme="minorHAnsi"/>
                <w:bCs/>
                <w:i/>
              </w:rPr>
              <w:t xml:space="preserve"> are benefiting from effective partnership working between class teachers, support staff and specialist services, resulting in improved access to learning.</w:t>
            </w:r>
          </w:p>
          <w:p w14:paraId="3E38E2CB" w14:textId="6050D6E4" w:rsidR="006F0BEE" w:rsidRPr="006F0BEE" w:rsidRDefault="006F0BEE" w:rsidP="006F0BEE">
            <w:pPr>
              <w:pStyle w:val="ListParagraph"/>
              <w:numPr>
                <w:ilvl w:val="0"/>
                <w:numId w:val="43"/>
              </w:numPr>
              <w:spacing w:after="0" w:line="240" w:lineRule="auto"/>
              <w:rPr>
                <w:rFonts w:cstheme="minorHAnsi"/>
                <w:bCs/>
                <w:i/>
              </w:rPr>
            </w:pPr>
            <w:r w:rsidRPr="006F0BEE">
              <w:rPr>
                <w:rFonts w:cstheme="minorHAnsi"/>
                <w:bCs/>
                <w:i/>
              </w:rPr>
              <w:t>Learners who face barriers to learning are making progress from their individual starting points through timely and targeted support.</w:t>
            </w:r>
          </w:p>
          <w:p w14:paraId="67A79692" w14:textId="4466AD3B" w:rsidR="006F0BEE" w:rsidRPr="00E00D82" w:rsidRDefault="006F0BEE" w:rsidP="00660848">
            <w:pPr>
              <w:pStyle w:val="ListParagraph"/>
              <w:numPr>
                <w:ilvl w:val="0"/>
                <w:numId w:val="43"/>
              </w:numPr>
              <w:spacing w:after="0" w:line="240" w:lineRule="auto"/>
              <w:rPr>
                <w:rFonts w:cstheme="minorHAnsi"/>
                <w:bCs/>
                <w:i/>
              </w:rPr>
            </w:pPr>
            <w:r w:rsidRPr="006F0BEE">
              <w:rPr>
                <w:rFonts w:cstheme="minorHAnsi"/>
                <w:i/>
              </w:rPr>
              <w:t>Learners</w:t>
            </w:r>
            <w:r w:rsidRPr="006F0BEE">
              <w:rPr>
                <w:rFonts w:cstheme="minorHAnsi"/>
                <w:bCs/>
                <w:i/>
              </w:rPr>
              <w:t xml:space="preserve"> are experiencing improved outcomes as a result of strategic PEF-funded interventions that support attainment, achievement and wellbeing.</w:t>
            </w:r>
          </w:p>
        </w:tc>
      </w:tr>
      <w:tr w:rsidR="00612BB7" w:rsidRPr="003C032A" w14:paraId="6505E003" w14:textId="77777777" w:rsidTr="00E00D82">
        <w:trPr>
          <w:trHeight w:val="1629"/>
        </w:trPr>
        <w:tc>
          <w:tcPr>
            <w:tcW w:w="3681" w:type="dxa"/>
            <w:tcBorders>
              <w:top w:val="single" w:sz="4" w:space="0" w:color="auto"/>
              <w:left w:val="single" w:sz="4" w:space="0" w:color="auto"/>
              <w:bottom w:val="single" w:sz="4" w:space="0" w:color="auto"/>
              <w:right w:val="single" w:sz="4" w:space="0" w:color="auto"/>
            </w:tcBorders>
          </w:tcPr>
          <w:p w14:paraId="259DF732" w14:textId="77777777" w:rsidR="00612BB7" w:rsidRPr="0035108B" w:rsidRDefault="00612BB7" w:rsidP="00B00095">
            <w:pPr>
              <w:spacing w:after="0" w:line="240" w:lineRule="auto"/>
              <w:rPr>
                <w:rFonts w:cstheme="minorHAnsi"/>
                <w:b/>
                <w:bCs/>
                <w:sz w:val="20"/>
                <w:szCs w:val="20"/>
              </w:rPr>
            </w:pPr>
            <w:r w:rsidRPr="0035108B">
              <w:rPr>
                <w:rFonts w:cstheme="minorHAnsi"/>
                <w:b/>
                <w:bCs/>
                <w:sz w:val="20"/>
                <w:szCs w:val="20"/>
              </w:rPr>
              <w:lastRenderedPageBreak/>
              <w:t>Next Steps</w:t>
            </w:r>
          </w:p>
        </w:tc>
        <w:tc>
          <w:tcPr>
            <w:tcW w:w="12621" w:type="dxa"/>
            <w:gridSpan w:val="2"/>
            <w:tcBorders>
              <w:top w:val="single" w:sz="4" w:space="0" w:color="auto"/>
              <w:left w:val="single" w:sz="4" w:space="0" w:color="auto"/>
              <w:bottom w:val="single" w:sz="4" w:space="0" w:color="auto"/>
              <w:right w:val="single" w:sz="4" w:space="0" w:color="auto"/>
            </w:tcBorders>
          </w:tcPr>
          <w:p w14:paraId="779E0780" w14:textId="77777777" w:rsidR="00AE17E8" w:rsidRPr="00D36299" w:rsidRDefault="00AE17E8" w:rsidP="00D64950">
            <w:pPr>
              <w:pStyle w:val="ListParagraph"/>
              <w:numPr>
                <w:ilvl w:val="0"/>
                <w:numId w:val="3"/>
              </w:numPr>
              <w:rPr>
                <w:rFonts w:cstheme="minorHAnsi"/>
                <w:b/>
                <w:bCs/>
                <w:color w:val="000000"/>
                <w:shd w:val="clear" w:color="auto" w:fill="FFFFFF"/>
              </w:rPr>
            </w:pPr>
            <w:r w:rsidRPr="00D36299">
              <w:rPr>
                <w:rFonts w:cstheme="minorHAnsi"/>
                <w:b/>
                <w:bCs/>
                <w:color w:val="000000"/>
                <w:shd w:val="clear" w:color="auto" w:fill="FFFFFF"/>
              </w:rPr>
              <w:t>Improve attainment in reading across the school and develop a whole school reading culture.</w:t>
            </w:r>
          </w:p>
          <w:p w14:paraId="04929EF5" w14:textId="77777777" w:rsidR="00AE17E8" w:rsidRPr="00D36299" w:rsidRDefault="00AE17E8" w:rsidP="00D64950">
            <w:pPr>
              <w:pStyle w:val="ListParagraph"/>
              <w:numPr>
                <w:ilvl w:val="0"/>
                <w:numId w:val="3"/>
              </w:numPr>
              <w:rPr>
                <w:rFonts w:cstheme="minorHAnsi"/>
                <w:b/>
                <w:bCs/>
                <w:color w:val="000000"/>
                <w:shd w:val="clear" w:color="auto" w:fill="FFFFFF"/>
              </w:rPr>
            </w:pPr>
            <w:r w:rsidRPr="00D36299">
              <w:rPr>
                <w:rFonts w:cstheme="minorHAnsi"/>
                <w:b/>
                <w:bCs/>
                <w:color w:val="000000"/>
                <w:shd w:val="clear" w:color="auto" w:fill="FFFFFF"/>
              </w:rPr>
              <w:t>Continue to improve attainment in writing by developing spelling skills as a tool for writing.</w:t>
            </w:r>
          </w:p>
          <w:p w14:paraId="07E8CE63" w14:textId="77777777" w:rsidR="00AE17E8" w:rsidRPr="00D36299" w:rsidRDefault="00AE17E8" w:rsidP="00D64950">
            <w:pPr>
              <w:pStyle w:val="ListParagraph"/>
              <w:numPr>
                <w:ilvl w:val="0"/>
                <w:numId w:val="3"/>
              </w:numPr>
              <w:rPr>
                <w:rFonts w:cstheme="minorHAnsi"/>
                <w:b/>
                <w:bCs/>
                <w:color w:val="000000"/>
                <w:shd w:val="clear" w:color="auto" w:fill="FFFFFF"/>
              </w:rPr>
            </w:pPr>
            <w:r w:rsidRPr="00D36299">
              <w:rPr>
                <w:rFonts w:cstheme="minorHAnsi"/>
                <w:b/>
                <w:bCs/>
                <w:color w:val="000000"/>
                <w:shd w:val="clear" w:color="auto" w:fill="FFFFFF"/>
              </w:rPr>
              <w:t>Improve engagement and confidence of children within numeracy and mathematics experiences.</w:t>
            </w:r>
          </w:p>
          <w:p w14:paraId="094253FB" w14:textId="77777777" w:rsidR="00AE17E8" w:rsidRPr="00D36299" w:rsidRDefault="00AE17E8" w:rsidP="00D64950">
            <w:pPr>
              <w:pStyle w:val="ListParagraph"/>
              <w:numPr>
                <w:ilvl w:val="0"/>
                <w:numId w:val="3"/>
              </w:numPr>
              <w:rPr>
                <w:rFonts w:cstheme="minorHAnsi"/>
                <w:b/>
                <w:bCs/>
                <w:color w:val="000000"/>
                <w:shd w:val="clear" w:color="auto" w:fill="FFFFFF"/>
              </w:rPr>
            </w:pPr>
            <w:r w:rsidRPr="00D36299">
              <w:rPr>
                <w:rFonts w:cstheme="minorHAnsi"/>
                <w:b/>
                <w:bCs/>
                <w:color w:val="000000"/>
                <w:shd w:val="clear" w:color="auto" w:fill="FFFFFF"/>
              </w:rPr>
              <w:t>Further develop consistent approaches to monitoring and tracking.</w:t>
            </w:r>
          </w:p>
          <w:p w14:paraId="3820FFE6" w14:textId="748BC40B" w:rsidR="00E00D82" w:rsidRPr="00E00D82" w:rsidRDefault="00AE17E8" w:rsidP="00E00D82">
            <w:pPr>
              <w:pStyle w:val="ListParagraph"/>
              <w:numPr>
                <w:ilvl w:val="0"/>
                <w:numId w:val="3"/>
              </w:numPr>
              <w:rPr>
                <w:rFonts w:cstheme="minorHAnsi"/>
                <w:b/>
                <w:color w:val="000000"/>
                <w:sz w:val="20"/>
                <w:szCs w:val="20"/>
                <w:shd w:val="clear" w:color="auto" w:fill="FFFFFF"/>
              </w:rPr>
            </w:pPr>
            <w:r w:rsidRPr="00D36299">
              <w:rPr>
                <w:rFonts w:cstheme="minorHAnsi"/>
                <w:b/>
                <w:bCs/>
                <w:color w:val="000000"/>
                <w:shd w:val="clear" w:color="auto" w:fill="FFFFFF"/>
              </w:rPr>
              <w:t>Effective planning for PEF impact</w:t>
            </w:r>
          </w:p>
        </w:tc>
      </w:tr>
    </w:tbl>
    <w:p w14:paraId="3813B458" w14:textId="77777777" w:rsidR="00E00D82" w:rsidRDefault="00E00D82">
      <w:r>
        <w:br w:type="page"/>
      </w:r>
    </w:p>
    <w:tbl>
      <w:tblPr>
        <w:tblStyle w:val="TableGrid"/>
        <w:tblW w:w="0" w:type="auto"/>
        <w:tblInd w:w="-42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998"/>
        <w:gridCol w:w="5353"/>
        <w:gridCol w:w="4536"/>
      </w:tblGrid>
      <w:tr w:rsidR="00590895" w14:paraId="5AD8CEA8" w14:textId="77777777" w:rsidTr="002706C9">
        <w:tc>
          <w:tcPr>
            <w:tcW w:w="12887" w:type="dxa"/>
            <w:gridSpan w:val="3"/>
            <w:shd w:val="clear" w:color="auto" w:fill="BDD6EE" w:themeFill="accent1" w:themeFillTint="66"/>
          </w:tcPr>
          <w:p w14:paraId="758DC559" w14:textId="44D19A27" w:rsidR="00590895" w:rsidRDefault="00590895" w:rsidP="002706C9">
            <w:pPr>
              <w:rPr>
                <w:rFonts w:ascii="Arial" w:hAnsi="Arial" w:cs="Arial"/>
                <w:b/>
                <w:bCs/>
                <w:sz w:val="24"/>
                <w:szCs w:val="24"/>
              </w:rPr>
            </w:pPr>
            <w:r>
              <w:rPr>
                <w:rFonts w:ascii="Arial" w:hAnsi="Arial" w:cs="Arial"/>
                <w:b/>
                <w:bCs/>
                <w:sz w:val="24"/>
                <w:szCs w:val="24"/>
              </w:rPr>
              <w:lastRenderedPageBreak/>
              <w:t>Pupil Equity Fund: Evaluation</w:t>
            </w:r>
          </w:p>
        </w:tc>
      </w:tr>
      <w:tr w:rsidR="00590895" w14:paraId="66CB0440" w14:textId="77777777" w:rsidTr="00407FE4">
        <w:tc>
          <w:tcPr>
            <w:tcW w:w="2998" w:type="dxa"/>
          </w:tcPr>
          <w:p w14:paraId="4A7CEF74" w14:textId="77777777" w:rsidR="00590895" w:rsidRPr="009E3DC6" w:rsidRDefault="00590895" w:rsidP="002706C9">
            <w:pPr>
              <w:rPr>
                <w:rFonts w:ascii="Arial" w:hAnsi="Arial" w:cs="Arial"/>
                <w:sz w:val="20"/>
                <w:szCs w:val="20"/>
              </w:rPr>
            </w:pPr>
            <w:r w:rsidRPr="009E3DC6">
              <w:rPr>
                <w:rFonts w:ascii="Arial" w:hAnsi="Arial" w:cs="Arial"/>
                <w:bCs/>
                <w:i/>
                <w:iCs/>
                <w:sz w:val="20"/>
                <w:szCs w:val="20"/>
              </w:rPr>
              <w:t>Approach/Intervention</w:t>
            </w:r>
          </w:p>
        </w:tc>
        <w:tc>
          <w:tcPr>
            <w:tcW w:w="5353" w:type="dxa"/>
          </w:tcPr>
          <w:p w14:paraId="35FB089D" w14:textId="77777777" w:rsidR="00590895" w:rsidRPr="009E3DC6" w:rsidRDefault="00590895" w:rsidP="002706C9">
            <w:pPr>
              <w:rPr>
                <w:rFonts w:ascii="Arial" w:hAnsi="Arial" w:cs="Arial"/>
                <w:bCs/>
                <w:i/>
                <w:iCs/>
                <w:sz w:val="20"/>
                <w:szCs w:val="20"/>
              </w:rPr>
            </w:pPr>
            <w:r w:rsidRPr="009E3DC6">
              <w:rPr>
                <w:rFonts w:ascii="Arial" w:hAnsi="Arial" w:cs="Arial"/>
                <w:bCs/>
                <w:i/>
                <w:iCs/>
                <w:sz w:val="20"/>
                <w:szCs w:val="20"/>
              </w:rPr>
              <w:t>Impact</w:t>
            </w:r>
          </w:p>
          <w:p w14:paraId="7A862FD8" w14:textId="77777777" w:rsidR="00590895" w:rsidRPr="009E3DC6" w:rsidRDefault="00590895" w:rsidP="002706C9">
            <w:pPr>
              <w:rPr>
                <w:rFonts w:ascii="Arial" w:hAnsi="Arial" w:cs="Arial"/>
                <w:sz w:val="20"/>
                <w:szCs w:val="20"/>
              </w:rPr>
            </w:pPr>
            <w:r w:rsidRPr="009E3DC6">
              <w:rPr>
                <w:rFonts w:ascii="Arial" w:hAnsi="Arial" w:cs="Arial"/>
                <w:bCs/>
                <w:i/>
                <w:iCs/>
                <w:sz w:val="20"/>
                <w:szCs w:val="20"/>
              </w:rPr>
              <w:t>Report on how you have improved outcomes for learners impacted by poverty</w:t>
            </w:r>
          </w:p>
        </w:tc>
        <w:tc>
          <w:tcPr>
            <w:tcW w:w="4536" w:type="dxa"/>
          </w:tcPr>
          <w:p w14:paraId="08E6763F" w14:textId="77777777" w:rsidR="00590895" w:rsidRPr="009E3DC6" w:rsidRDefault="00590895" w:rsidP="002706C9">
            <w:pPr>
              <w:rPr>
                <w:rFonts w:ascii="Arial" w:hAnsi="Arial" w:cs="Arial"/>
                <w:sz w:val="20"/>
                <w:szCs w:val="20"/>
              </w:rPr>
            </w:pPr>
            <w:r w:rsidRPr="009E3DC6">
              <w:rPr>
                <w:rFonts w:ascii="Arial" w:hAnsi="Arial" w:cs="Arial"/>
                <w:sz w:val="20"/>
                <w:szCs w:val="20"/>
              </w:rPr>
              <w:t>What evidence do you have of positive impact?</w:t>
            </w:r>
          </w:p>
          <w:p w14:paraId="0C52FD45" w14:textId="77777777" w:rsidR="00590895" w:rsidRPr="009E3DC6" w:rsidRDefault="00590895" w:rsidP="002706C9">
            <w:pPr>
              <w:rPr>
                <w:rFonts w:ascii="Arial" w:hAnsi="Arial" w:cs="Arial"/>
                <w:sz w:val="20"/>
                <w:szCs w:val="20"/>
              </w:rPr>
            </w:pPr>
            <w:r w:rsidRPr="009E3DC6">
              <w:rPr>
                <w:rFonts w:ascii="Arial" w:hAnsi="Arial" w:cs="Arial"/>
                <w:sz w:val="20"/>
                <w:szCs w:val="20"/>
              </w:rPr>
              <w:t>Outline the data that supports your findings.</w:t>
            </w:r>
          </w:p>
        </w:tc>
      </w:tr>
      <w:tr w:rsidR="00590895" w14:paraId="38FDAB77" w14:textId="77777777" w:rsidTr="00407FE4">
        <w:tc>
          <w:tcPr>
            <w:tcW w:w="2998" w:type="dxa"/>
          </w:tcPr>
          <w:p w14:paraId="4F442E83" w14:textId="60DBC1A9" w:rsidR="001F3F1F" w:rsidRPr="001F3F1F" w:rsidRDefault="001F3F1F" w:rsidP="001F3F1F">
            <w:pPr>
              <w:rPr>
                <w:rFonts w:ascii="Arial" w:hAnsi="Arial" w:cs="Arial"/>
              </w:rPr>
            </w:pPr>
            <w:r w:rsidRPr="001F3F1F">
              <w:rPr>
                <w:rFonts w:ascii="Arial" w:hAnsi="Arial" w:cs="Arial"/>
              </w:rPr>
              <w:t>Home Link Worker will identify and address barriers for families with attendance</w:t>
            </w:r>
            <w:r>
              <w:rPr>
                <w:rFonts w:ascii="Arial" w:hAnsi="Arial" w:cs="Arial"/>
              </w:rPr>
              <w:t xml:space="preserve"> and wellbeing</w:t>
            </w:r>
            <w:r w:rsidRPr="001F3F1F">
              <w:rPr>
                <w:rFonts w:ascii="Arial" w:hAnsi="Arial" w:cs="Arial"/>
              </w:rPr>
              <w:t xml:space="preserve"> issues.</w:t>
            </w:r>
          </w:p>
          <w:p w14:paraId="156EF055" w14:textId="77777777" w:rsidR="00590895" w:rsidRPr="009E3DC6" w:rsidRDefault="00590895" w:rsidP="002706C9">
            <w:pPr>
              <w:rPr>
                <w:rFonts w:ascii="Arial" w:hAnsi="Arial" w:cs="Arial"/>
                <w:bCs/>
                <w:i/>
                <w:iCs/>
                <w:sz w:val="20"/>
                <w:szCs w:val="20"/>
              </w:rPr>
            </w:pPr>
          </w:p>
        </w:tc>
        <w:tc>
          <w:tcPr>
            <w:tcW w:w="5353" w:type="dxa"/>
          </w:tcPr>
          <w:p w14:paraId="5C06A1A1" w14:textId="7BB2FF37" w:rsidR="00590895" w:rsidRPr="00EC6246" w:rsidRDefault="008C33B6" w:rsidP="00D64950">
            <w:pPr>
              <w:pStyle w:val="ListParagraph"/>
              <w:numPr>
                <w:ilvl w:val="0"/>
                <w:numId w:val="9"/>
              </w:numPr>
              <w:rPr>
                <w:rFonts w:ascii="Arial" w:hAnsi="Arial" w:cs="Arial"/>
                <w:bCs/>
                <w:iCs/>
                <w:szCs w:val="20"/>
              </w:rPr>
            </w:pPr>
            <w:r w:rsidRPr="00EC6246">
              <w:rPr>
                <w:rFonts w:ascii="Arial" w:hAnsi="Arial" w:cs="Arial"/>
                <w:bCs/>
                <w:iCs/>
                <w:szCs w:val="20"/>
              </w:rPr>
              <w:t xml:space="preserve">Identified pupils have received bespoke wellbeing supports that have ensured they attend school when they otherwise were at risk of non-attendance. Feedback from parents/carers of identified pupils has been 100% positive and they have cited that they would like this support to continue. </w:t>
            </w:r>
          </w:p>
        </w:tc>
        <w:tc>
          <w:tcPr>
            <w:tcW w:w="4536" w:type="dxa"/>
          </w:tcPr>
          <w:p w14:paraId="05737289" w14:textId="367652AA" w:rsidR="00590895" w:rsidRPr="00943CF3" w:rsidRDefault="00943CF3" w:rsidP="00D64950">
            <w:pPr>
              <w:pStyle w:val="ListParagraph"/>
              <w:numPr>
                <w:ilvl w:val="0"/>
                <w:numId w:val="9"/>
              </w:numPr>
              <w:rPr>
                <w:rFonts w:ascii="Arial" w:hAnsi="Arial" w:cs="Arial"/>
                <w:szCs w:val="20"/>
              </w:rPr>
            </w:pPr>
            <w:r w:rsidRPr="00943CF3">
              <w:rPr>
                <w:rFonts w:ascii="Arial" w:hAnsi="Arial" w:cs="Arial"/>
                <w:szCs w:val="20"/>
              </w:rPr>
              <w:t xml:space="preserve">All of the children currently being supported by the Home Link Worker </w:t>
            </w:r>
            <w:r w:rsidR="00DC7904">
              <w:rPr>
                <w:rFonts w:ascii="Arial" w:hAnsi="Arial" w:cs="Arial"/>
                <w:szCs w:val="20"/>
              </w:rPr>
              <w:t>have improved their average attendance since the start of the session.</w:t>
            </w:r>
          </w:p>
        </w:tc>
      </w:tr>
      <w:tr w:rsidR="00590895" w14:paraId="43025A44" w14:textId="77777777" w:rsidTr="00407FE4">
        <w:tc>
          <w:tcPr>
            <w:tcW w:w="2998" w:type="dxa"/>
          </w:tcPr>
          <w:p w14:paraId="2E81E591" w14:textId="6B1C2EF5" w:rsidR="00590895" w:rsidRPr="00407FE4" w:rsidRDefault="00407FE4" w:rsidP="001F3F1F">
            <w:pPr>
              <w:rPr>
                <w:rFonts w:ascii="Arial" w:hAnsi="Arial" w:cs="Arial"/>
                <w:bCs/>
                <w:sz w:val="20"/>
                <w:szCs w:val="20"/>
              </w:rPr>
            </w:pPr>
            <w:r w:rsidRPr="00407FE4">
              <w:rPr>
                <w:rFonts w:ascii="Arial" w:hAnsi="Arial" w:cs="Arial"/>
                <w:bCs/>
              </w:rPr>
              <w:t>Investigate and cost further equipment resourcing – purchase of 40 Chromebooks.</w:t>
            </w:r>
          </w:p>
        </w:tc>
        <w:tc>
          <w:tcPr>
            <w:tcW w:w="5353" w:type="dxa"/>
          </w:tcPr>
          <w:p w14:paraId="4850A838" w14:textId="34C83199" w:rsidR="00590895" w:rsidRPr="00E00396" w:rsidRDefault="00407FE4" w:rsidP="00D64950">
            <w:pPr>
              <w:pStyle w:val="ListParagraph"/>
              <w:numPr>
                <w:ilvl w:val="0"/>
                <w:numId w:val="11"/>
              </w:numPr>
              <w:rPr>
                <w:rFonts w:ascii="Arial" w:hAnsi="Arial" w:cs="Arial"/>
                <w:bCs/>
                <w:iCs/>
                <w:sz w:val="20"/>
                <w:szCs w:val="20"/>
              </w:rPr>
            </w:pPr>
            <w:r w:rsidRPr="00407FE4">
              <w:rPr>
                <w:rFonts w:ascii="Arial" w:hAnsi="Arial" w:cs="Arial"/>
                <w:bCs/>
                <w:iCs/>
              </w:rPr>
              <w:t>The school attempted to purchase Chromebooks to support the development of digital skills however global resourcing issues prevented this from happening. We will now look to purchase 80 Chromebooks in the new session. The allocated money was used to resource other areas of the curriculum that would have been resourced in session 26-27.</w:t>
            </w:r>
          </w:p>
        </w:tc>
        <w:tc>
          <w:tcPr>
            <w:tcW w:w="4536" w:type="dxa"/>
          </w:tcPr>
          <w:p w14:paraId="59523D31" w14:textId="4A2EA003" w:rsidR="00C67C5C" w:rsidRPr="00C67C5C" w:rsidRDefault="00407FE4" w:rsidP="00D64950">
            <w:pPr>
              <w:pStyle w:val="ListParagraph"/>
              <w:numPr>
                <w:ilvl w:val="0"/>
                <w:numId w:val="10"/>
              </w:numPr>
              <w:rPr>
                <w:rFonts w:ascii="Arial" w:hAnsi="Arial" w:cs="Arial"/>
                <w:sz w:val="20"/>
                <w:szCs w:val="20"/>
              </w:rPr>
            </w:pPr>
            <w:r w:rsidRPr="00407FE4">
              <w:rPr>
                <w:rFonts w:ascii="Arial" w:hAnsi="Arial" w:cs="Arial"/>
              </w:rPr>
              <w:t>Carry over to next session.</w:t>
            </w:r>
          </w:p>
        </w:tc>
      </w:tr>
      <w:tr w:rsidR="00590895" w14:paraId="2D1415BF" w14:textId="77777777" w:rsidTr="00407FE4">
        <w:tc>
          <w:tcPr>
            <w:tcW w:w="2998" w:type="dxa"/>
          </w:tcPr>
          <w:p w14:paraId="4C4DB7E5" w14:textId="20459EE8" w:rsidR="00590895" w:rsidRPr="009E3DC6" w:rsidRDefault="001F3F1F" w:rsidP="002706C9">
            <w:pPr>
              <w:rPr>
                <w:rFonts w:ascii="Arial" w:hAnsi="Arial" w:cs="Arial"/>
                <w:bCs/>
                <w:i/>
                <w:iCs/>
                <w:sz w:val="20"/>
                <w:szCs w:val="20"/>
              </w:rPr>
            </w:pPr>
            <w:r w:rsidRPr="12A3D27A">
              <w:rPr>
                <w:rFonts w:ascii="Arial" w:eastAsia="Arial" w:hAnsi="Arial" w:cs="Arial"/>
                <w:color w:val="000000" w:themeColor="text1"/>
              </w:rPr>
              <w:t>Increased academic support and intervention leading to improved</w:t>
            </w:r>
            <w:r>
              <w:rPr>
                <w:rFonts w:ascii="Arial" w:eastAsia="Arial" w:hAnsi="Arial" w:cs="Arial"/>
                <w:color w:val="000000" w:themeColor="text1"/>
              </w:rPr>
              <w:t xml:space="preserve"> outcomes for identified pupils through a</w:t>
            </w:r>
            <w:r w:rsidRPr="12A3D27A">
              <w:rPr>
                <w:rFonts w:ascii="Arial" w:eastAsia="Arial" w:hAnsi="Arial" w:cs="Arial"/>
                <w:color w:val="000000" w:themeColor="text1"/>
              </w:rPr>
              <w:t xml:space="preserve">ppointment of </w:t>
            </w:r>
            <w:r>
              <w:rPr>
                <w:rFonts w:ascii="Arial" w:eastAsia="Arial" w:hAnsi="Arial" w:cs="Arial"/>
                <w:color w:val="000000" w:themeColor="text1"/>
              </w:rPr>
              <w:t xml:space="preserve">additional </w:t>
            </w:r>
            <w:r w:rsidRPr="12A3D27A">
              <w:rPr>
                <w:rFonts w:ascii="Arial" w:eastAsia="Arial" w:hAnsi="Arial" w:cs="Arial"/>
                <w:color w:val="000000" w:themeColor="text1"/>
              </w:rPr>
              <w:t>Classroom Assistant Hours</w:t>
            </w:r>
            <w:r>
              <w:rPr>
                <w:rFonts w:ascii="Arial" w:eastAsia="Arial" w:hAnsi="Arial" w:cs="Arial"/>
                <w:color w:val="000000" w:themeColor="text1"/>
              </w:rPr>
              <w:t>.</w:t>
            </w:r>
          </w:p>
        </w:tc>
        <w:tc>
          <w:tcPr>
            <w:tcW w:w="5353" w:type="dxa"/>
          </w:tcPr>
          <w:p w14:paraId="2BD8F41C" w14:textId="554A9C0C" w:rsidR="002666F7" w:rsidRDefault="002666F7" w:rsidP="00D64950">
            <w:pPr>
              <w:pStyle w:val="ListParagraph"/>
              <w:numPr>
                <w:ilvl w:val="0"/>
                <w:numId w:val="12"/>
              </w:numPr>
              <w:rPr>
                <w:rFonts w:ascii="Arial" w:hAnsi="Arial" w:cs="Arial"/>
                <w:bCs/>
                <w:iCs/>
                <w:szCs w:val="20"/>
              </w:rPr>
            </w:pPr>
            <w:r>
              <w:rPr>
                <w:rFonts w:ascii="Arial" w:hAnsi="Arial" w:cs="Arial"/>
                <w:bCs/>
                <w:iCs/>
                <w:szCs w:val="20"/>
              </w:rPr>
              <w:t>Numeracy interventions were planned and CAs worked with identified learners to boost attainment in numeracy.</w:t>
            </w:r>
          </w:p>
          <w:p w14:paraId="6FC726BB" w14:textId="4705993B" w:rsidR="00590895" w:rsidRPr="002666F7" w:rsidRDefault="002666F7" w:rsidP="00D64950">
            <w:pPr>
              <w:pStyle w:val="ListParagraph"/>
              <w:numPr>
                <w:ilvl w:val="0"/>
                <w:numId w:val="12"/>
              </w:numPr>
              <w:rPr>
                <w:rFonts w:ascii="Arial" w:hAnsi="Arial" w:cs="Arial"/>
                <w:bCs/>
                <w:iCs/>
                <w:szCs w:val="20"/>
              </w:rPr>
            </w:pPr>
            <w:r w:rsidRPr="002666F7">
              <w:rPr>
                <w:rFonts w:ascii="Arial" w:hAnsi="Arial" w:cs="Arial"/>
                <w:bCs/>
                <w:iCs/>
                <w:szCs w:val="20"/>
              </w:rPr>
              <w:t>Phonics</w:t>
            </w:r>
            <w:r w:rsidR="00407FE4">
              <w:rPr>
                <w:rFonts w:ascii="Arial" w:hAnsi="Arial" w:cs="Arial"/>
                <w:bCs/>
                <w:iCs/>
                <w:szCs w:val="20"/>
              </w:rPr>
              <w:t xml:space="preserve">, </w:t>
            </w:r>
            <w:r w:rsidRPr="002666F7">
              <w:rPr>
                <w:rFonts w:ascii="Arial" w:hAnsi="Arial" w:cs="Arial"/>
                <w:bCs/>
                <w:iCs/>
                <w:szCs w:val="20"/>
              </w:rPr>
              <w:t>spelling</w:t>
            </w:r>
            <w:r w:rsidR="00407FE4">
              <w:rPr>
                <w:rFonts w:ascii="Arial" w:hAnsi="Arial" w:cs="Arial"/>
                <w:bCs/>
                <w:iCs/>
                <w:szCs w:val="20"/>
              </w:rPr>
              <w:t>, reading</w:t>
            </w:r>
            <w:r w:rsidRPr="002666F7">
              <w:rPr>
                <w:rFonts w:ascii="Arial" w:hAnsi="Arial" w:cs="Arial"/>
                <w:bCs/>
                <w:iCs/>
                <w:szCs w:val="20"/>
              </w:rPr>
              <w:t xml:space="preserve"> </w:t>
            </w:r>
            <w:r w:rsidR="00407FE4">
              <w:rPr>
                <w:rFonts w:ascii="Arial" w:hAnsi="Arial" w:cs="Arial"/>
                <w:bCs/>
                <w:iCs/>
                <w:szCs w:val="20"/>
              </w:rPr>
              <w:t xml:space="preserve">and writing </w:t>
            </w:r>
            <w:r w:rsidRPr="002666F7">
              <w:rPr>
                <w:rFonts w:ascii="Arial" w:hAnsi="Arial" w:cs="Arial"/>
                <w:bCs/>
                <w:iCs/>
                <w:szCs w:val="20"/>
              </w:rPr>
              <w:t>interventions were timetabled to support those not attaining at the national expected level and who were also indicated in our poverty related attainment gap.</w:t>
            </w:r>
          </w:p>
          <w:p w14:paraId="5C94BA2F" w14:textId="5C98DF9B" w:rsidR="002666F7" w:rsidRPr="009E3DC6" w:rsidRDefault="002666F7" w:rsidP="002706C9">
            <w:pPr>
              <w:rPr>
                <w:rFonts w:ascii="Arial" w:hAnsi="Arial" w:cs="Arial"/>
                <w:bCs/>
                <w:i/>
                <w:iCs/>
                <w:sz w:val="20"/>
                <w:szCs w:val="20"/>
              </w:rPr>
            </w:pPr>
          </w:p>
        </w:tc>
        <w:tc>
          <w:tcPr>
            <w:tcW w:w="4536" w:type="dxa"/>
          </w:tcPr>
          <w:p w14:paraId="48B9577C" w14:textId="77777777" w:rsidR="002666F7" w:rsidRPr="002666F7" w:rsidRDefault="002666F7" w:rsidP="002666F7">
            <w:pPr>
              <w:pStyle w:val="ListParagraph"/>
              <w:rPr>
                <w:rFonts w:ascii="Arial" w:hAnsi="Arial" w:cs="Arial"/>
                <w:bCs/>
                <w:iCs/>
                <w:szCs w:val="20"/>
              </w:rPr>
            </w:pPr>
          </w:p>
          <w:p w14:paraId="0D2F0D1C" w14:textId="77777777" w:rsidR="00407FE4" w:rsidRPr="00407FE4" w:rsidRDefault="00407FE4" w:rsidP="00407FE4">
            <w:pPr>
              <w:rPr>
                <w:rFonts w:ascii="Arial" w:hAnsi="Arial" w:cs="Arial"/>
                <w:b/>
                <w:bCs/>
                <w:sz w:val="20"/>
                <w:szCs w:val="20"/>
              </w:rPr>
            </w:pPr>
            <w:r w:rsidRPr="00407FE4">
              <w:rPr>
                <w:rFonts w:ascii="Arial" w:hAnsi="Arial" w:cs="Arial"/>
                <w:b/>
                <w:bCs/>
                <w:sz w:val="20"/>
                <w:szCs w:val="20"/>
              </w:rPr>
              <w:t>TP3 data return:</w:t>
            </w:r>
          </w:p>
          <w:tbl>
            <w:tblPr>
              <w:tblStyle w:val="TableGrid"/>
              <w:tblW w:w="0" w:type="auto"/>
              <w:jc w:val="center"/>
              <w:tblLook w:val="04A0" w:firstRow="1" w:lastRow="0" w:firstColumn="1" w:lastColumn="0" w:noHBand="0" w:noVBand="1"/>
            </w:tblPr>
            <w:tblGrid>
              <w:gridCol w:w="1165"/>
              <w:gridCol w:w="463"/>
              <w:gridCol w:w="462"/>
              <w:gridCol w:w="462"/>
              <w:gridCol w:w="879"/>
              <w:gridCol w:w="879"/>
            </w:tblGrid>
            <w:tr w:rsidR="00407FE4" w:rsidRPr="00407FE4" w14:paraId="258C0294" w14:textId="77777777" w:rsidTr="005D6A07">
              <w:trPr>
                <w:jc w:val="center"/>
              </w:trPr>
              <w:tc>
                <w:tcPr>
                  <w:tcW w:w="1399" w:type="dxa"/>
                  <w:shd w:val="clear" w:color="auto" w:fill="DEEAF6" w:themeFill="accent1" w:themeFillTint="33"/>
                  <w:vAlign w:val="center"/>
                </w:tcPr>
                <w:p w14:paraId="61169B34" w14:textId="77777777" w:rsidR="00407FE4" w:rsidRPr="00407FE4" w:rsidRDefault="00407FE4" w:rsidP="00407FE4">
                  <w:pPr>
                    <w:rPr>
                      <w:rFonts w:ascii="Arial" w:hAnsi="Arial" w:cs="Arial"/>
                      <w:b/>
                      <w:bCs/>
                      <w:sz w:val="20"/>
                      <w:szCs w:val="20"/>
                    </w:rPr>
                  </w:pPr>
                  <w:r w:rsidRPr="00407FE4">
                    <w:rPr>
                      <w:rFonts w:ascii="Arial" w:hAnsi="Arial" w:cs="Arial"/>
                      <w:b/>
                      <w:bCs/>
                      <w:sz w:val="20"/>
                      <w:szCs w:val="20"/>
                    </w:rPr>
                    <w:t>Organiser</w:t>
                  </w:r>
                </w:p>
              </w:tc>
              <w:tc>
                <w:tcPr>
                  <w:tcW w:w="610" w:type="dxa"/>
                  <w:shd w:val="clear" w:color="auto" w:fill="DEEAF6" w:themeFill="accent1" w:themeFillTint="33"/>
                  <w:vAlign w:val="center"/>
                </w:tcPr>
                <w:p w14:paraId="3B4CF4EB" w14:textId="77777777" w:rsidR="00407FE4" w:rsidRPr="00407FE4" w:rsidRDefault="00407FE4" w:rsidP="00407FE4">
                  <w:pPr>
                    <w:rPr>
                      <w:rFonts w:ascii="Arial" w:hAnsi="Arial" w:cs="Arial"/>
                      <w:b/>
                      <w:bCs/>
                      <w:sz w:val="20"/>
                      <w:szCs w:val="20"/>
                    </w:rPr>
                  </w:pPr>
                  <w:r w:rsidRPr="00407FE4">
                    <w:rPr>
                      <w:rFonts w:ascii="Arial" w:hAnsi="Arial" w:cs="Arial"/>
                      <w:b/>
                      <w:bCs/>
                      <w:sz w:val="20"/>
                      <w:szCs w:val="20"/>
                    </w:rPr>
                    <w:t>P1</w:t>
                  </w:r>
                </w:p>
              </w:tc>
              <w:tc>
                <w:tcPr>
                  <w:tcW w:w="567" w:type="dxa"/>
                  <w:shd w:val="clear" w:color="auto" w:fill="DEEAF6" w:themeFill="accent1" w:themeFillTint="33"/>
                  <w:vAlign w:val="center"/>
                </w:tcPr>
                <w:p w14:paraId="125CC087" w14:textId="77777777" w:rsidR="00407FE4" w:rsidRPr="00407FE4" w:rsidRDefault="00407FE4" w:rsidP="00407FE4">
                  <w:pPr>
                    <w:rPr>
                      <w:rFonts w:ascii="Arial" w:hAnsi="Arial" w:cs="Arial"/>
                      <w:b/>
                      <w:bCs/>
                      <w:sz w:val="20"/>
                      <w:szCs w:val="20"/>
                    </w:rPr>
                  </w:pPr>
                  <w:r w:rsidRPr="00407FE4">
                    <w:rPr>
                      <w:rFonts w:ascii="Arial" w:hAnsi="Arial" w:cs="Arial"/>
                      <w:b/>
                      <w:bCs/>
                      <w:sz w:val="20"/>
                      <w:szCs w:val="20"/>
                    </w:rPr>
                    <w:t>P4</w:t>
                  </w:r>
                </w:p>
              </w:tc>
              <w:tc>
                <w:tcPr>
                  <w:tcW w:w="567" w:type="dxa"/>
                  <w:shd w:val="clear" w:color="auto" w:fill="DEEAF6" w:themeFill="accent1" w:themeFillTint="33"/>
                  <w:vAlign w:val="center"/>
                </w:tcPr>
                <w:p w14:paraId="0B52B6C4" w14:textId="77777777" w:rsidR="00407FE4" w:rsidRPr="00407FE4" w:rsidRDefault="00407FE4" w:rsidP="00407FE4">
                  <w:pPr>
                    <w:rPr>
                      <w:rFonts w:ascii="Arial" w:hAnsi="Arial" w:cs="Arial"/>
                      <w:b/>
                      <w:bCs/>
                      <w:sz w:val="20"/>
                      <w:szCs w:val="20"/>
                    </w:rPr>
                  </w:pPr>
                  <w:r w:rsidRPr="00407FE4">
                    <w:rPr>
                      <w:rFonts w:ascii="Arial" w:hAnsi="Arial" w:cs="Arial"/>
                      <w:b/>
                      <w:bCs/>
                      <w:sz w:val="20"/>
                      <w:szCs w:val="20"/>
                    </w:rPr>
                    <w:t>P7</w:t>
                  </w:r>
                </w:p>
              </w:tc>
              <w:tc>
                <w:tcPr>
                  <w:tcW w:w="1418" w:type="dxa"/>
                  <w:shd w:val="clear" w:color="auto" w:fill="DEEAF6" w:themeFill="accent1" w:themeFillTint="33"/>
                  <w:vAlign w:val="center"/>
                </w:tcPr>
                <w:p w14:paraId="7F3A27C2" w14:textId="77777777" w:rsidR="00407FE4" w:rsidRPr="00407FE4" w:rsidRDefault="00407FE4" w:rsidP="00407FE4">
                  <w:pPr>
                    <w:rPr>
                      <w:rFonts w:ascii="Arial" w:hAnsi="Arial" w:cs="Arial"/>
                      <w:b/>
                      <w:bCs/>
                      <w:sz w:val="20"/>
                      <w:szCs w:val="20"/>
                    </w:rPr>
                  </w:pPr>
                  <w:r w:rsidRPr="00407FE4">
                    <w:rPr>
                      <w:rFonts w:ascii="Arial" w:hAnsi="Arial" w:cs="Arial"/>
                      <w:b/>
                      <w:bCs/>
                      <w:sz w:val="20"/>
                      <w:szCs w:val="20"/>
                    </w:rPr>
                    <w:t>Cohort P1-P4</w:t>
                  </w:r>
                </w:p>
              </w:tc>
              <w:tc>
                <w:tcPr>
                  <w:tcW w:w="1417" w:type="dxa"/>
                  <w:shd w:val="clear" w:color="auto" w:fill="DEEAF6" w:themeFill="accent1" w:themeFillTint="33"/>
                  <w:vAlign w:val="center"/>
                </w:tcPr>
                <w:p w14:paraId="75144445" w14:textId="77777777" w:rsidR="00407FE4" w:rsidRPr="00407FE4" w:rsidRDefault="00407FE4" w:rsidP="00407FE4">
                  <w:pPr>
                    <w:rPr>
                      <w:rFonts w:ascii="Arial" w:hAnsi="Arial" w:cs="Arial"/>
                      <w:b/>
                      <w:bCs/>
                      <w:sz w:val="20"/>
                      <w:szCs w:val="20"/>
                    </w:rPr>
                  </w:pPr>
                  <w:r w:rsidRPr="00407FE4">
                    <w:rPr>
                      <w:rFonts w:ascii="Arial" w:hAnsi="Arial" w:cs="Arial"/>
                      <w:b/>
                      <w:bCs/>
                      <w:sz w:val="20"/>
                      <w:szCs w:val="20"/>
                    </w:rPr>
                    <w:t>Cohort P4-P7</w:t>
                  </w:r>
                </w:p>
              </w:tc>
            </w:tr>
            <w:tr w:rsidR="00407FE4" w:rsidRPr="00407FE4" w14:paraId="3EF4843C" w14:textId="77777777" w:rsidTr="005D6A07">
              <w:trPr>
                <w:jc w:val="center"/>
              </w:trPr>
              <w:tc>
                <w:tcPr>
                  <w:tcW w:w="1399" w:type="dxa"/>
                  <w:vAlign w:val="center"/>
                </w:tcPr>
                <w:p w14:paraId="074BB6D2" w14:textId="77777777" w:rsidR="00407FE4" w:rsidRPr="00407FE4" w:rsidRDefault="00407FE4" w:rsidP="00407FE4">
                  <w:pPr>
                    <w:rPr>
                      <w:rFonts w:ascii="Arial" w:hAnsi="Arial" w:cs="Arial"/>
                      <w:sz w:val="20"/>
                      <w:szCs w:val="20"/>
                    </w:rPr>
                  </w:pPr>
                  <w:r w:rsidRPr="00407FE4">
                    <w:rPr>
                      <w:rFonts w:ascii="Arial" w:hAnsi="Arial" w:cs="Arial"/>
                      <w:sz w:val="20"/>
                      <w:szCs w:val="20"/>
                    </w:rPr>
                    <w:t>Reading</w:t>
                  </w:r>
                </w:p>
              </w:tc>
              <w:tc>
                <w:tcPr>
                  <w:tcW w:w="610" w:type="dxa"/>
                  <w:vAlign w:val="center"/>
                </w:tcPr>
                <w:p w14:paraId="7EB13B9A" w14:textId="77777777" w:rsidR="00407FE4" w:rsidRPr="00407FE4" w:rsidRDefault="00407FE4" w:rsidP="00407FE4">
                  <w:pPr>
                    <w:rPr>
                      <w:rFonts w:ascii="Arial" w:hAnsi="Arial" w:cs="Arial"/>
                      <w:sz w:val="20"/>
                      <w:szCs w:val="20"/>
                    </w:rPr>
                  </w:pPr>
                  <w:r w:rsidRPr="00407FE4">
                    <w:rPr>
                      <w:rFonts w:ascii="Arial" w:hAnsi="Arial" w:cs="Arial"/>
                      <w:sz w:val="20"/>
                      <w:szCs w:val="20"/>
                    </w:rPr>
                    <w:t>87</w:t>
                  </w:r>
                </w:p>
              </w:tc>
              <w:tc>
                <w:tcPr>
                  <w:tcW w:w="567" w:type="dxa"/>
                  <w:vAlign w:val="center"/>
                </w:tcPr>
                <w:p w14:paraId="70486E51" w14:textId="77777777" w:rsidR="00407FE4" w:rsidRPr="00407FE4" w:rsidRDefault="00407FE4" w:rsidP="00407FE4">
                  <w:pPr>
                    <w:rPr>
                      <w:rFonts w:ascii="Arial" w:hAnsi="Arial" w:cs="Arial"/>
                      <w:sz w:val="20"/>
                      <w:szCs w:val="20"/>
                    </w:rPr>
                  </w:pPr>
                  <w:r w:rsidRPr="00407FE4">
                    <w:rPr>
                      <w:rFonts w:ascii="Arial" w:hAnsi="Arial" w:cs="Arial"/>
                      <w:sz w:val="20"/>
                      <w:szCs w:val="20"/>
                    </w:rPr>
                    <w:t>84</w:t>
                  </w:r>
                </w:p>
              </w:tc>
              <w:tc>
                <w:tcPr>
                  <w:tcW w:w="567" w:type="dxa"/>
                  <w:vAlign w:val="center"/>
                </w:tcPr>
                <w:p w14:paraId="25BCFE82" w14:textId="77777777" w:rsidR="00407FE4" w:rsidRPr="00407FE4" w:rsidRDefault="00407FE4" w:rsidP="00407FE4">
                  <w:pPr>
                    <w:rPr>
                      <w:rFonts w:ascii="Arial" w:hAnsi="Arial" w:cs="Arial"/>
                      <w:sz w:val="20"/>
                      <w:szCs w:val="20"/>
                    </w:rPr>
                  </w:pPr>
                  <w:r w:rsidRPr="00407FE4">
                    <w:rPr>
                      <w:rFonts w:ascii="Arial" w:hAnsi="Arial" w:cs="Arial"/>
                      <w:sz w:val="20"/>
                      <w:szCs w:val="20"/>
                    </w:rPr>
                    <w:t>78</w:t>
                  </w:r>
                </w:p>
              </w:tc>
              <w:tc>
                <w:tcPr>
                  <w:tcW w:w="1418" w:type="dxa"/>
                  <w:shd w:val="clear" w:color="auto" w:fill="00B050"/>
                  <w:vAlign w:val="center"/>
                </w:tcPr>
                <w:p w14:paraId="5E7C760D" w14:textId="77777777" w:rsidR="00407FE4" w:rsidRPr="00407FE4" w:rsidRDefault="00407FE4" w:rsidP="00407FE4">
                  <w:pPr>
                    <w:rPr>
                      <w:rFonts w:ascii="Arial" w:hAnsi="Arial" w:cs="Arial"/>
                      <w:sz w:val="20"/>
                      <w:szCs w:val="20"/>
                    </w:rPr>
                  </w:pPr>
                  <w:r w:rsidRPr="00407FE4">
                    <w:rPr>
                      <w:rFonts w:ascii="Arial" w:hAnsi="Arial" w:cs="Arial"/>
                      <w:sz w:val="20"/>
                      <w:szCs w:val="20"/>
                    </w:rPr>
                    <w:t>3</w:t>
                  </w:r>
                </w:p>
              </w:tc>
              <w:tc>
                <w:tcPr>
                  <w:tcW w:w="1417" w:type="dxa"/>
                  <w:shd w:val="clear" w:color="auto" w:fill="00B050"/>
                  <w:vAlign w:val="center"/>
                </w:tcPr>
                <w:p w14:paraId="67C9ACBC" w14:textId="77777777" w:rsidR="00407FE4" w:rsidRPr="00407FE4" w:rsidRDefault="00407FE4" w:rsidP="00407FE4">
                  <w:pPr>
                    <w:rPr>
                      <w:rFonts w:ascii="Arial" w:hAnsi="Arial" w:cs="Arial"/>
                      <w:sz w:val="20"/>
                      <w:szCs w:val="20"/>
                    </w:rPr>
                  </w:pPr>
                  <w:r w:rsidRPr="00407FE4">
                    <w:rPr>
                      <w:rFonts w:ascii="Arial" w:hAnsi="Arial" w:cs="Arial"/>
                      <w:sz w:val="20"/>
                      <w:szCs w:val="20"/>
                    </w:rPr>
                    <w:t>4</w:t>
                  </w:r>
                </w:p>
              </w:tc>
            </w:tr>
            <w:tr w:rsidR="00407FE4" w:rsidRPr="00407FE4" w14:paraId="5A5E9133" w14:textId="77777777" w:rsidTr="005D6A07">
              <w:trPr>
                <w:jc w:val="center"/>
              </w:trPr>
              <w:tc>
                <w:tcPr>
                  <w:tcW w:w="1399" w:type="dxa"/>
                  <w:vAlign w:val="center"/>
                </w:tcPr>
                <w:p w14:paraId="4581C6C4" w14:textId="77777777" w:rsidR="00407FE4" w:rsidRPr="00407FE4" w:rsidRDefault="00407FE4" w:rsidP="00407FE4">
                  <w:pPr>
                    <w:rPr>
                      <w:rFonts w:ascii="Arial" w:hAnsi="Arial" w:cs="Arial"/>
                      <w:sz w:val="20"/>
                      <w:szCs w:val="20"/>
                    </w:rPr>
                  </w:pPr>
                  <w:r w:rsidRPr="00407FE4">
                    <w:rPr>
                      <w:rFonts w:ascii="Arial" w:hAnsi="Arial" w:cs="Arial"/>
                      <w:sz w:val="20"/>
                      <w:szCs w:val="20"/>
                    </w:rPr>
                    <w:t>Writing</w:t>
                  </w:r>
                </w:p>
              </w:tc>
              <w:tc>
                <w:tcPr>
                  <w:tcW w:w="610" w:type="dxa"/>
                  <w:vAlign w:val="center"/>
                </w:tcPr>
                <w:p w14:paraId="1EB3264C" w14:textId="77777777" w:rsidR="00407FE4" w:rsidRPr="00407FE4" w:rsidRDefault="00407FE4" w:rsidP="00407FE4">
                  <w:pPr>
                    <w:rPr>
                      <w:rFonts w:ascii="Arial" w:hAnsi="Arial" w:cs="Arial"/>
                      <w:sz w:val="20"/>
                      <w:szCs w:val="20"/>
                    </w:rPr>
                  </w:pPr>
                  <w:r w:rsidRPr="00407FE4">
                    <w:rPr>
                      <w:rFonts w:ascii="Arial" w:hAnsi="Arial" w:cs="Arial"/>
                      <w:sz w:val="20"/>
                      <w:szCs w:val="20"/>
                    </w:rPr>
                    <w:t>87</w:t>
                  </w:r>
                </w:p>
              </w:tc>
              <w:tc>
                <w:tcPr>
                  <w:tcW w:w="567" w:type="dxa"/>
                  <w:vAlign w:val="center"/>
                </w:tcPr>
                <w:p w14:paraId="59D0E3F6" w14:textId="77777777" w:rsidR="00407FE4" w:rsidRPr="00407FE4" w:rsidRDefault="00407FE4" w:rsidP="00407FE4">
                  <w:pPr>
                    <w:rPr>
                      <w:rFonts w:ascii="Arial" w:hAnsi="Arial" w:cs="Arial"/>
                      <w:sz w:val="20"/>
                      <w:szCs w:val="20"/>
                    </w:rPr>
                  </w:pPr>
                  <w:r w:rsidRPr="00407FE4">
                    <w:rPr>
                      <w:rFonts w:ascii="Arial" w:hAnsi="Arial" w:cs="Arial"/>
                      <w:sz w:val="20"/>
                      <w:szCs w:val="20"/>
                    </w:rPr>
                    <w:t>74</w:t>
                  </w:r>
                </w:p>
              </w:tc>
              <w:tc>
                <w:tcPr>
                  <w:tcW w:w="567" w:type="dxa"/>
                  <w:vAlign w:val="center"/>
                </w:tcPr>
                <w:p w14:paraId="3DC6309B" w14:textId="77777777" w:rsidR="00407FE4" w:rsidRPr="00407FE4" w:rsidRDefault="00407FE4" w:rsidP="00407FE4">
                  <w:pPr>
                    <w:rPr>
                      <w:rFonts w:ascii="Arial" w:hAnsi="Arial" w:cs="Arial"/>
                      <w:sz w:val="20"/>
                      <w:szCs w:val="20"/>
                    </w:rPr>
                  </w:pPr>
                  <w:r w:rsidRPr="00407FE4">
                    <w:rPr>
                      <w:rFonts w:ascii="Arial" w:hAnsi="Arial" w:cs="Arial"/>
                      <w:sz w:val="20"/>
                      <w:szCs w:val="20"/>
                    </w:rPr>
                    <w:t>75</w:t>
                  </w:r>
                </w:p>
              </w:tc>
              <w:tc>
                <w:tcPr>
                  <w:tcW w:w="1418" w:type="dxa"/>
                  <w:shd w:val="clear" w:color="auto" w:fill="00B050"/>
                  <w:vAlign w:val="center"/>
                </w:tcPr>
                <w:p w14:paraId="774374C9" w14:textId="77777777" w:rsidR="00407FE4" w:rsidRPr="00407FE4" w:rsidRDefault="00407FE4" w:rsidP="00407FE4">
                  <w:pPr>
                    <w:rPr>
                      <w:rFonts w:ascii="Arial" w:hAnsi="Arial" w:cs="Arial"/>
                      <w:sz w:val="20"/>
                      <w:szCs w:val="20"/>
                    </w:rPr>
                  </w:pPr>
                  <w:r w:rsidRPr="00407FE4">
                    <w:rPr>
                      <w:rFonts w:ascii="Arial" w:hAnsi="Arial" w:cs="Arial"/>
                      <w:sz w:val="20"/>
                      <w:szCs w:val="20"/>
                    </w:rPr>
                    <w:t>0</w:t>
                  </w:r>
                </w:p>
              </w:tc>
              <w:tc>
                <w:tcPr>
                  <w:tcW w:w="1417" w:type="dxa"/>
                  <w:shd w:val="clear" w:color="auto" w:fill="00B050"/>
                  <w:vAlign w:val="center"/>
                </w:tcPr>
                <w:p w14:paraId="71E431FC" w14:textId="77777777" w:rsidR="00407FE4" w:rsidRPr="00407FE4" w:rsidRDefault="00407FE4" w:rsidP="00407FE4">
                  <w:pPr>
                    <w:rPr>
                      <w:rFonts w:ascii="Arial" w:hAnsi="Arial" w:cs="Arial"/>
                      <w:sz w:val="20"/>
                      <w:szCs w:val="20"/>
                    </w:rPr>
                  </w:pPr>
                  <w:r w:rsidRPr="00407FE4">
                    <w:rPr>
                      <w:rFonts w:ascii="Arial" w:hAnsi="Arial" w:cs="Arial"/>
                      <w:sz w:val="20"/>
                      <w:szCs w:val="20"/>
                    </w:rPr>
                    <w:t>7</w:t>
                  </w:r>
                </w:p>
              </w:tc>
            </w:tr>
            <w:tr w:rsidR="00407FE4" w:rsidRPr="00407FE4" w14:paraId="531C6B0D" w14:textId="77777777" w:rsidTr="005D6A07">
              <w:trPr>
                <w:jc w:val="center"/>
              </w:trPr>
              <w:tc>
                <w:tcPr>
                  <w:tcW w:w="1399" w:type="dxa"/>
                  <w:vAlign w:val="center"/>
                </w:tcPr>
                <w:p w14:paraId="78F526B8" w14:textId="77777777" w:rsidR="00407FE4" w:rsidRPr="00407FE4" w:rsidRDefault="00407FE4" w:rsidP="00407FE4">
                  <w:pPr>
                    <w:rPr>
                      <w:rFonts w:ascii="Arial" w:hAnsi="Arial" w:cs="Arial"/>
                      <w:sz w:val="20"/>
                      <w:szCs w:val="20"/>
                    </w:rPr>
                  </w:pPr>
                  <w:r w:rsidRPr="00407FE4">
                    <w:rPr>
                      <w:rFonts w:ascii="Arial" w:hAnsi="Arial" w:cs="Arial"/>
                      <w:sz w:val="20"/>
                      <w:szCs w:val="20"/>
                    </w:rPr>
                    <w:t>L&amp;T</w:t>
                  </w:r>
                </w:p>
              </w:tc>
              <w:tc>
                <w:tcPr>
                  <w:tcW w:w="610" w:type="dxa"/>
                  <w:vAlign w:val="center"/>
                </w:tcPr>
                <w:p w14:paraId="6FDB4ED6" w14:textId="77777777" w:rsidR="00407FE4" w:rsidRPr="00407FE4" w:rsidRDefault="00407FE4" w:rsidP="00407FE4">
                  <w:pPr>
                    <w:rPr>
                      <w:rFonts w:ascii="Arial" w:hAnsi="Arial" w:cs="Arial"/>
                      <w:sz w:val="20"/>
                      <w:szCs w:val="20"/>
                    </w:rPr>
                  </w:pPr>
                  <w:r w:rsidRPr="00407FE4">
                    <w:rPr>
                      <w:rFonts w:ascii="Arial" w:hAnsi="Arial" w:cs="Arial"/>
                      <w:sz w:val="20"/>
                      <w:szCs w:val="20"/>
                    </w:rPr>
                    <w:t>93</w:t>
                  </w:r>
                </w:p>
              </w:tc>
              <w:tc>
                <w:tcPr>
                  <w:tcW w:w="567" w:type="dxa"/>
                  <w:vAlign w:val="center"/>
                </w:tcPr>
                <w:p w14:paraId="4B6C5A75" w14:textId="77777777" w:rsidR="00407FE4" w:rsidRPr="00407FE4" w:rsidRDefault="00407FE4" w:rsidP="00407FE4">
                  <w:pPr>
                    <w:rPr>
                      <w:rFonts w:ascii="Arial" w:hAnsi="Arial" w:cs="Arial"/>
                      <w:sz w:val="20"/>
                      <w:szCs w:val="20"/>
                    </w:rPr>
                  </w:pPr>
                  <w:r w:rsidRPr="00407FE4">
                    <w:rPr>
                      <w:rFonts w:ascii="Arial" w:hAnsi="Arial" w:cs="Arial"/>
                      <w:sz w:val="20"/>
                      <w:szCs w:val="20"/>
                    </w:rPr>
                    <w:t>98</w:t>
                  </w:r>
                </w:p>
              </w:tc>
              <w:tc>
                <w:tcPr>
                  <w:tcW w:w="567" w:type="dxa"/>
                  <w:vAlign w:val="center"/>
                </w:tcPr>
                <w:p w14:paraId="16D717F1" w14:textId="77777777" w:rsidR="00407FE4" w:rsidRPr="00407FE4" w:rsidRDefault="00407FE4" w:rsidP="00407FE4">
                  <w:pPr>
                    <w:rPr>
                      <w:rFonts w:ascii="Arial" w:hAnsi="Arial" w:cs="Arial"/>
                      <w:sz w:val="20"/>
                      <w:szCs w:val="20"/>
                    </w:rPr>
                  </w:pPr>
                  <w:r w:rsidRPr="00407FE4">
                    <w:rPr>
                      <w:rFonts w:ascii="Arial" w:hAnsi="Arial" w:cs="Arial"/>
                      <w:sz w:val="20"/>
                      <w:szCs w:val="20"/>
                    </w:rPr>
                    <w:t>97</w:t>
                  </w:r>
                </w:p>
              </w:tc>
              <w:tc>
                <w:tcPr>
                  <w:tcW w:w="1418" w:type="dxa"/>
                  <w:shd w:val="clear" w:color="auto" w:fill="00B050"/>
                  <w:vAlign w:val="center"/>
                </w:tcPr>
                <w:p w14:paraId="54BE3F6F" w14:textId="77777777" w:rsidR="00407FE4" w:rsidRPr="00407FE4" w:rsidRDefault="00407FE4" w:rsidP="00407FE4">
                  <w:pPr>
                    <w:rPr>
                      <w:rFonts w:ascii="Arial" w:hAnsi="Arial" w:cs="Arial"/>
                      <w:sz w:val="20"/>
                      <w:szCs w:val="20"/>
                    </w:rPr>
                  </w:pPr>
                  <w:r w:rsidRPr="00407FE4">
                    <w:rPr>
                      <w:rFonts w:ascii="Arial" w:hAnsi="Arial" w:cs="Arial"/>
                      <w:sz w:val="20"/>
                      <w:szCs w:val="20"/>
                    </w:rPr>
                    <w:t>6</w:t>
                  </w:r>
                </w:p>
              </w:tc>
              <w:tc>
                <w:tcPr>
                  <w:tcW w:w="1417" w:type="dxa"/>
                  <w:shd w:val="clear" w:color="auto" w:fill="00B050"/>
                  <w:vAlign w:val="center"/>
                </w:tcPr>
                <w:p w14:paraId="219458B9" w14:textId="77777777" w:rsidR="00407FE4" w:rsidRPr="00407FE4" w:rsidRDefault="00407FE4" w:rsidP="00407FE4">
                  <w:pPr>
                    <w:rPr>
                      <w:rFonts w:ascii="Arial" w:hAnsi="Arial" w:cs="Arial"/>
                      <w:sz w:val="20"/>
                      <w:szCs w:val="20"/>
                    </w:rPr>
                  </w:pPr>
                  <w:r w:rsidRPr="00407FE4">
                    <w:rPr>
                      <w:rFonts w:ascii="Arial" w:hAnsi="Arial" w:cs="Arial"/>
                      <w:sz w:val="20"/>
                      <w:szCs w:val="20"/>
                    </w:rPr>
                    <w:t>13</w:t>
                  </w:r>
                </w:p>
              </w:tc>
            </w:tr>
            <w:tr w:rsidR="00407FE4" w:rsidRPr="00407FE4" w14:paraId="390DBB19" w14:textId="77777777" w:rsidTr="005D6A07">
              <w:trPr>
                <w:jc w:val="center"/>
              </w:trPr>
              <w:tc>
                <w:tcPr>
                  <w:tcW w:w="1399" w:type="dxa"/>
                  <w:vAlign w:val="center"/>
                </w:tcPr>
                <w:p w14:paraId="0443B442" w14:textId="77777777" w:rsidR="00407FE4" w:rsidRPr="00407FE4" w:rsidRDefault="00407FE4" w:rsidP="00407FE4">
                  <w:pPr>
                    <w:rPr>
                      <w:rFonts w:ascii="Arial" w:hAnsi="Arial" w:cs="Arial"/>
                      <w:sz w:val="20"/>
                      <w:szCs w:val="20"/>
                    </w:rPr>
                  </w:pPr>
                  <w:r w:rsidRPr="00407FE4">
                    <w:rPr>
                      <w:rFonts w:ascii="Arial" w:hAnsi="Arial" w:cs="Arial"/>
                      <w:sz w:val="20"/>
                      <w:szCs w:val="20"/>
                    </w:rPr>
                    <w:t>Numeracy</w:t>
                  </w:r>
                </w:p>
              </w:tc>
              <w:tc>
                <w:tcPr>
                  <w:tcW w:w="610" w:type="dxa"/>
                  <w:vAlign w:val="center"/>
                </w:tcPr>
                <w:p w14:paraId="3466F5FC" w14:textId="77777777" w:rsidR="00407FE4" w:rsidRPr="00407FE4" w:rsidRDefault="00407FE4" w:rsidP="00407FE4">
                  <w:pPr>
                    <w:rPr>
                      <w:rFonts w:ascii="Arial" w:hAnsi="Arial" w:cs="Arial"/>
                      <w:sz w:val="20"/>
                      <w:szCs w:val="20"/>
                    </w:rPr>
                  </w:pPr>
                  <w:r w:rsidRPr="00407FE4">
                    <w:rPr>
                      <w:rFonts w:ascii="Arial" w:hAnsi="Arial" w:cs="Arial"/>
                      <w:sz w:val="20"/>
                      <w:szCs w:val="20"/>
                    </w:rPr>
                    <w:t>91</w:t>
                  </w:r>
                </w:p>
              </w:tc>
              <w:tc>
                <w:tcPr>
                  <w:tcW w:w="567" w:type="dxa"/>
                  <w:vAlign w:val="center"/>
                </w:tcPr>
                <w:p w14:paraId="6CF78C40" w14:textId="77777777" w:rsidR="00407FE4" w:rsidRPr="00407FE4" w:rsidRDefault="00407FE4" w:rsidP="00407FE4">
                  <w:pPr>
                    <w:rPr>
                      <w:rFonts w:ascii="Arial" w:hAnsi="Arial" w:cs="Arial"/>
                      <w:sz w:val="20"/>
                      <w:szCs w:val="20"/>
                    </w:rPr>
                  </w:pPr>
                  <w:r w:rsidRPr="00407FE4">
                    <w:rPr>
                      <w:rFonts w:ascii="Arial" w:hAnsi="Arial" w:cs="Arial"/>
                      <w:sz w:val="20"/>
                      <w:szCs w:val="20"/>
                    </w:rPr>
                    <w:t>82</w:t>
                  </w:r>
                </w:p>
              </w:tc>
              <w:tc>
                <w:tcPr>
                  <w:tcW w:w="567" w:type="dxa"/>
                  <w:vAlign w:val="center"/>
                </w:tcPr>
                <w:p w14:paraId="6FCC6CEE" w14:textId="77777777" w:rsidR="00407FE4" w:rsidRPr="00407FE4" w:rsidRDefault="00407FE4" w:rsidP="00407FE4">
                  <w:pPr>
                    <w:rPr>
                      <w:rFonts w:ascii="Arial" w:hAnsi="Arial" w:cs="Arial"/>
                      <w:sz w:val="20"/>
                      <w:szCs w:val="20"/>
                    </w:rPr>
                  </w:pPr>
                  <w:r w:rsidRPr="00407FE4">
                    <w:rPr>
                      <w:rFonts w:ascii="Arial" w:hAnsi="Arial" w:cs="Arial"/>
                      <w:sz w:val="20"/>
                      <w:szCs w:val="20"/>
                    </w:rPr>
                    <w:t>80</w:t>
                  </w:r>
                </w:p>
              </w:tc>
              <w:tc>
                <w:tcPr>
                  <w:tcW w:w="1418" w:type="dxa"/>
                  <w:shd w:val="clear" w:color="auto" w:fill="EE0000"/>
                  <w:vAlign w:val="center"/>
                </w:tcPr>
                <w:p w14:paraId="107BE611" w14:textId="77777777" w:rsidR="00407FE4" w:rsidRPr="00407FE4" w:rsidRDefault="00407FE4" w:rsidP="00407FE4">
                  <w:pPr>
                    <w:rPr>
                      <w:rFonts w:ascii="Arial" w:hAnsi="Arial" w:cs="Arial"/>
                      <w:sz w:val="20"/>
                      <w:szCs w:val="20"/>
                    </w:rPr>
                  </w:pPr>
                  <w:r w:rsidRPr="00407FE4">
                    <w:rPr>
                      <w:rFonts w:ascii="Arial" w:hAnsi="Arial" w:cs="Arial"/>
                      <w:sz w:val="20"/>
                      <w:szCs w:val="20"/>
                    </w:rPr>
                    <w:t>-7</w:t>
                  </w:r>
                </w:p>
              </w:tc>
              <w:tc>
                <w:tcPr>
                  <w:tcW w:w="1417" w:type="dxa"/>
                  <w:shd w:val="clear" w:color="auto" w:fill="00B050"/>
                  <w:vAlign w:val="center"/>
                </w:tcPr>
                <w:p w14:paraId="7C35DA89" w14:textId="77777777" w:rsidR="00407FE4" w:rsidRPr="00407FE4" w:rsidRDefault="00407FE4" w:rsidP="00407FE4">
                  <w:pPr>
                    <w:rPr>
                      <w:rFonts w:ascii="Arial" w:hAnsi="Arial" w:cs="Arial"/>
                      <w:sz w:val="20"/>
                      <w:szCs w:val="20"/>
                    </w:rPr>
                  </w:pPr>
                  <w:r w:rsidRPr="00407FE4">
                    <w:rPr>
                      <w:rFonts w:ascii="Arial" w:hAnsi="Arial" w:cs="Arial"/>
                      <w:sz w:val="20"/>
                      <w:szCs w:val="20"/>
                    </w:rPr>
                    <w:t>10</w:t>
                  </w:r>
                </w:p>
              </w:tc>
            </w:tr>
          </w:tbl>
          <w:p w14:paraId="5ECF7556" w14:textId="77777777" w:rsidR="00407FE4" w:rsidRPr="00407FE4" w:rsidRDefault="00407FE4" w:rsidP="00407FE4">
            <w:pPr>
              <w:rPr>
                <w:rFonts w:ascii="Arial" w:hAnsi="Arial" w:cs="Arial"/>
                <w:sz w:val="20"/>
                <w:szCs w:val="20"/>
              </w:rPr>
            </w:pPr>
          </w:p>
          <w:p w14:paraId="50B78FCA" w14:textId="77777777" w:rsidR="00590895" w:rsidRPr="009E3DC6" w:rsidRDefault="00590895" w:rsidP="002706C9">
            <w:pPr>
              <w:rPr>
                <w:rFonts w:ascii="Arial" w:hAnsi="Arial" w:cs="Arial"/>
                <w:sz w:val="20"/>
                <w:szCs w:val="20"/>
              </w:rPr>
            </w:pPr>
          </w:p>
        </w:tc>
      </w:tr>
    </w:tbl>
    <w:p w14:paraId="5D2CE3B3" w14:textId="77777777" w:rsidR="00590895" w:rsidRDefault="00590895">
      <w:pPr>
        <w:rPr>
          <w:rFonts w:ascii="Arial" w:hAnsi="Arial" w:cs="Arial"/>
          <w:b/>
          <w:bCs/>
          <w:sz w:val="24"/>
          <w:szCs w:val="24"/>
          <w:u w:val="single"/>
        </w:rPr>
        <w:sectPr w:rsidR="00590895" w:rsidSect="00590895">
          <w:pgSz w:w="16838" w:h="11906" w:orient="landscape"/>
          <w:pgMar w:top="1440" w:right="1440" w:bottom="1440" w:left="1440" w:header="709" w:footer="709" w:gutter="0"/>
          <w:cols w:space="708"/>
          <w:docGrid w:linePitch="360"/>
        </w:sectPr>
      </w:pPr>
    </w:p>
    <w:p w14:paraId="60D638EA" w14:textId="76BE4FD8" w:rsidR="00F75E2D" w:rsidRDefault="00F75E2D" w:rsidP="005F36DA">
      <w:pPr>
        <w:rPr>
          <w:rFonts w:ascii="Arial" w:hAnsi="Arial" w:cs="Arial"/>
          <w:sz w:val="24"/>
          <w:szCs w:val="24"/>
        </w:rPr>
      </w:pPr>
    </w:p>
    <w:tbl>
      <w:tblPr>
        <w:tblStyle w:val="TableGrid"/>
        <w:tblW w:w="0" w:type="auto"/>
        <w:tblInd w:w="-42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6348"/>
        <w:gridCol w:w="2892"/>
      </w:tblGrid>
      <w:tr w:rsidR="00F75E2D" w14:paraId="6A8984F3" w14:textId="77777777" w:rsidTr="005214FF">
        <w:tc>
          <w:tcPr>
            <w:tcW w:w="9240" w:type="dxa"/>
            <w:gridSpan w:val="2"/>
            <w:shd w:val="clear" w:color="auto" w:fill="BDD6EE" w:themeFill="accent1" w:themeFillTint="66"/>
          </w:tcPr>
          <w:p w14:paraId="2EE03622" w14:textId="77777777" w:rsidR="00F75E2D" w:rsidRDefault="00F75E2D" w:rsidP="005214FF">
            <w:pPr>
              <w:rPr>
                <w:rFonts w:ascii="Arial" w:hAnsi="Arial" w:cs="Arial"/>
                <w:b/>
                <w:bCs/>
                <w:sz w:val="24"/>
                <w:szCs w:val="24"/>
              </w:rPr>
            </w:pPr>
            <w:r>
              <w:rPr>
                <w:rFonts w:ascii="Arial" w:hAnsi="Arial" w:cs="Arial"/>
                <w:b/>
                <w:bCs/>
                <w:sz w:val="24"/>
                <w:szCs w:val="24"/>
              </w:rPr>
              <w:t>Establishment Self Evaluation: How Good is Our School? 4 Quality Indicators</w:t>
            </w:r>
          </w:p>
        </w:tc>
      </w:tr>
      <w:tr w:rsidR="00F75E2D" w14:paraId="192F5625" w14:textId="77777777" w:rsidTr="005214FF">
        <w:tc>
          <w:tcPr>
            <w:tcW w:w="6348" w:type="dxa"/>
          </w:tcPr>
          <w:p w14:paraId="38BE4CDF" w14:textId="77777777" w:rsidR="00F75E2D" w:rsidRPr="00DD6B7D" w:rsidRDefault="00F75E2D" w:rsidP="005214FF">
            <w:pPr>
              <w:rPr>
                <w:rFonts w:ascii="Arial" w:hAnsi="Arial" w:cs="Arial"/>
                <w:sz w:val="24"/>
                <w:szCs w:val="24"/>
              </w:rPr>
            </w:pPr>
            <w:r>
              <w:rPr>
                <w:rFonts w:ascii="Arial" w:hAnsi="Arial" w:cs="Arial"/>
                <w:sz w:val="20"/>
                <w:szCs w:val="20"/>
              </w:rPr>
              <w:t>Quality Indicator 1.3 Leadership of Change</w:t>
            </w:r>
          </w:p>
        </w:tc>
        <w:tc>
          <w:tcPr>
            <w:tcW w:w="2892" w:type="dxa"/>
          </w:tcPr>
          <w:p w14:paraId="7797E4BE" w14:textId="313EA1FD" w:rsidR="00F75E2D" w:rsidRDefault="008A5D19" w:rsidP="005214FF">
            <w:pPr>
              <w:rPr>
                <w:rFonts w:ascii="Arial" w:hAnsi="Arial" w:cs="Arial"/>
                <w:b/>
                <w:sz w:val="24"/>
                <w:szCs w:val="24"/>
              </w:rPr>
            </w:pPr>
            <w:r w:rsidRPr="008A5D19">
              <w:rPr>
                <w:rFonts w:ascii="Arial" w:hAnsi="Arial" w:cs="Arial"/>
                <w:b/>
                <w:sz w:val="20"/>
                <w:szCs w:val="20"/>
              </w:rPr>
              <w:t>5</w:t>
            </w:r>
          </w:p>
        </w:tc>
      </w:tr>
      <w:tr w:rsidR="00F75E2D" w14:paraId="0C4329A6" w14:textId="77777777" w:rsidTr="005214FF">
        <w:tc>
          <w:tcPr>
            <w:tcW w:w="6348" w:type="dxa"/>
          </w:tcPr>
          <w:p w14:paraId="48088C81" w14:textId="77777777" w:rsidR="00F75E2D" w:rsidRDefault="00F75E2D" w:rsidP="005214FF">
            <w:pPr>
              <w:rPr>
                <w:rFonts w:ascii="Arial" w:hAnsi="Arial" w:cs="Arial"/>
                <w:sz w:val="20"/>
                <w:szCs w:val="20"/>
              </w:rPr>
            </w:pPr>
            <w:r>
              <w:rPr>
                <w:rFonts w:ascii="Arial" w:hAnsi="Arial" w:cs="Arial"/>
                <w:sz w:val="20"/>
                <w:szCs w:val="20"/>
              </w:rPr>
              <w:t>Quality Indicator 2.3 Learning, Teaching and Assessment</w:t>
            </w:r>
          </w:p>
        </w:tc>
        <w:tc>
          <w:tcPr>
            <w:tcW w:w="2892" w:type="dxa"/>
          </w:tcPr>
          <w:p w14:paraId="0B02FA26" w14:textId="2D360F80" w:rsidR="00F75E2D" w:rsidRPr="002D28F6" w:rsidRDefault="002D28F6" w:rsidP="005214FF">
            <w:pPr>
              <w:rPr>
                <w:rFonts w:ascii="Arial" w:hAnsi="Arial" w:cs="Arial"/>
                <w:b/>
                <w:bCs/>
                <w:i/>
                <w:iCs/>
                <w:sz w:val="20"/>
                <w:szCs w:val="20"/>
              </w:rPr>
            </w:pPr>
            <w:r w:rsidRPr="002D28F6">
              <w:rPr>
                <w:rFonts w:ascii="Arial" w:hAnsi="Arial" w:cs="Arial"/>
                <w:b/>
                <w:bCs/>
                <w:i/>
                <w:iCs/>
                <w:sz w:val="20"/>
                <w:szCs w:val="20"/>
              </w:rPr>
              <w:t>4</w:t>
            </w:r>
          </w:p>
        </w:tc>
      </w:tr>
      <w:tr w:rsidR="00F75E2D" w14:paraId="2EC48B1B" w14:textId="77777777" w:rsidTr="005214FF">
        <w:tc>
          <w:tcPr>
            <w:tcW w:w="6348" w:type="dxa"/>
          </w:tcPr>
          <w:p w14:paraId="07A16E5F" w14:textId="77777777" w:rsidR="00F75E2D" w:rsidRDefault="00F75E2D" w:rsidP="005214FF">
            <w:pPr>
              <w:rPr>
                <w:rFonts w:ascii="Arial" w:hAnsi="Arial" w:cs="Arial"/>
                <w:sz w:val="20"/>
                <w:szCs w:val="20"/>
              </w:rPr>
            </w:pPr>
            <w:r>
              <w:rPr>
                <w:rFonts w:ascii="Arial" w:hAnsi="Arial" w:cs="Arial"/>
                <w:sz w:val="20"/>
                <w:szCs w:val="20"/>
              </w:rPr>
              <w:t>Quality Indicator 3.1 Ensuring Wellbeing, Equality and Inclusion</w:t>
            </w:r>
          </w:p>
        </w:tc>
        <w:tc>
          <w:tcPr>
            <w:tcW w:w="2892" w:type="dxa"/>
          </w:tcPr>
          <w:p w14:paraId="5713D44E" w14:textId="386A436C" w:rsidR="00F75E2D" w:rsidRPr="002D28F6" w:rsidRDefault="00AF2227" w:rsidP="005214FF">
            <w:pPr>
              <w:rPr>
                <w:rFonts w:ascii="Arial" w:hAnsi="Arial" w:cs="Arial"/>
                <w:b/>
                <w:bCs/>
                <w:i/>
                <w:iCs/>
                <w:sz w:val="20"/>
                <w:szCs w:val="20"/>
              </w:rPr>
            </w:pPr>
            <w:r>
              <w:rPr>
                <w:rFonts w:ascii="Arial" w:hAnsi="Arial" w:cs="Arial"/>
                <w:b/>
                <w:bCs/>
                <w:i/>
                <w:iCs/>
                <w:sz w:val="20"/>
                <w:szCs w:val="20"/>
              </w:rPr>
              <w:t>5</w:t>
            </w:r>
          </w:p>
        </w:tc>
      </w:tr>
      <w:tr w:rsidR="00F75E2D" w14:paraId="12F5522B" w14:textId="77777777" w:rsidTr="005214FF">
        <w:tc>
          <w:tcPr>
            <w:tcW w:w="6348" w:type="dxa"/>
          </w:tcPr>
          <w:p w14:paraId="45194B52" w14:textId="5905110D" w:rsidR="00F75E2D" w:rsidRDefault="00F75E2D" w:rsidP="005214FF">
            <w:pPr>
              <w:rPr>
                <w:rFonts w:ascii="Arial" w:hAnsi="Arial" w:cs="Arial"/>
                <w:sz w:val="20"/>
                <w:szCs w:val="20"/>
              </w:rPr>
            </w:pPr>
            <w:r>
              <w:rPr>
                <w:rFonts w:ascii="Arial" w:hAnsi="Arial" w:cs="Arial"/>
                <w:sz w:val="20"/>
                <w:szCs w:val="20"/>
              </w:rPr>
              <w:t>Quality Indicator 3.2 Raising Attainment and Achievement</w:t>
            </w:r>
          </w:p>
        </w:tc>
        <w:tc>
          <w:tcPr>
            <w:tcW w:w="2892" w:type="dxa"/>
          </w:tcPr>
          <w:p w14:paraId="766B71B0" w14:textId="7C3455D3" w:rsidR="00F75E2D" w:rsidRPr="002D28F6" w:rsidRDefault="002D28F6" w:rsidP="005214FF">
            <w:pPr>
              <w:rPr>
                <w:rFonts w:ascii="Arial" w:hAnsi="Arial" w:cs="Arial"/>
                <w:b/>
                <w:bCs/>
                <w:i/>
                <w:iCs/>
                <w:sz w:val="20"/>
                <w:szCs w:val="20"/>
              </w:rPr>
            </w:pPr>
            <w:r w:rsidRPr="002D28F6">
              <w:rPr>
                <w:rFonts w:ascii="Arial" w:hAnsi="Arial" w:cs="Arial"/>
                <w:b/>
                <w:bCs/>
                <w:i/>
                <w:iCs/>
                <w:sz w:val="20"/>
                <w:szCs w:val="20"/>
              </w:rPr>
              <w:t>4</w:t>
            </w:r>
          </w:p>
        </w:tc>
      </w:tr>
    </w:tbl>
    <w:p w14:paraId="7F16F373" w14:textId="77777777" w:rsidR="00F75E2D" w:rsidRDefault="00F75E2D" w:rsidP="005F36DA">
      <w:pPr>
        <w:rPr>
          <w:rFonts w:ascii="Arial" w:hAnsi="Arial" w:cs="Arial"/>
          <w:sz w:val="24"/>
          <w:szCs w:val="24"/>
        </w:rPr>
      </w:pPr>
    </w:p>
    <w:tbl>
      <w:tblPr>
        <w:tblStyle w:val="TableGrid"/>
        <w:tblW w:w="0" w:type="auto"/>
        <w:tblInd w:w="-42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240"/>
      </w:tblGrid>
      <w:tr w:rsidR="004258A2" w14:paraId="334042E1" w14:textId="77777777" w:rsidTr="34610C8A">
        <w:tc>
          <w:tcPr>
            <w:tcW w:w="9240" w:type="dxa"/>
            <w:shd w:val="clear" w:color="auto" w:fill="BDD6EE" w:themeFill="accent1" w:themeFillTint="66"/>
          </w:tcPr>
          <w:p w14:paraId="52CD90FE" w14:textId="391EB9CD" w:rsidR="004258A2" w:rsidRDefault="004258A2" w:rsidP="00F63E01">
            <w:pPr>
              <w:rPr>
                <w:rFonts w:ascii="Arial" w:hAnsi="Arial" w:cs="Arial"/>
                <w:b/>
                <w:bCs/>
                <w:sz w:val="24"/>
                <w:szCs w:val="24"/>
              </w:rPr>
            </w:pPr>
            <w:bookmarkStart w:id="0" w:name="_Hlk41298861"/>
            <w:r>
              <w:rPr>
                <w:rFonts w:ascii="Arial" w:hAnsi="Arial" w:cs="Arial"/>
                <w:b/>
                <w:bCs/>
                <w:sz w:val="24"/>
                <w:szCs w:val="24"/>
              </w:rPr>
              <w:t>Establishment Capacity for Improvement</w:t>
            </w:r>
          </w:p>
        </w:tc>
      </w:tr>
      <w:tr w:rsidR="004258A2" w14:paraId="479CADE4" w14:textId="77777777" w:rsidTr="34610C8A">
        <w:trPr>
          <w:trHeight w:val="2524"/>
        </w:trPr>
        <w:tc>
          <w:tcPr>
            <w:tcW w:w="9240" w:type="dxa"/>
          </w:tcPr>
          <w:p w14:paraId="1F348793" w14:textId="775DC8C3" w:rsidR="00912FE7" w:rsidRPr="00D82028" w:rsidRDefault="45671289" w:rsidP="34610C8A">
            <w:pPr>
              <w:rPr>
                <w:rFonts w:ascii="Arial" w:hAnsi="Arial" w:cs="Arial"/>
                <w:b/>
                <w:bCs/>
                <w:sz w:val="20"/>
                <w:szCs w:val="20"/>
              </w:rPr>
            </w:pPr>
            <w:r w:rsidRPr="34610C8A">
              <w:rPr>
                <w:rFonts w:ascii="Arial" w:hAnsi="Arial" w:cs="Arial"/>
                <w:b/>
                <w:bCs/>
                <w:sz w:val="20"/>
                <w:szCs w:val="20"/>
              </w:rPr>
              <w:t>Please refer to our Establishment Improvement Plan for session 202</w:t>
            </w:r>
            <w:r w:rsidR="6E3C26D8" w:rsidRPr="34610C8A">
              <w:rPr>
                <w:rFonts w:ascii="Arial" w:hAnsi="Arial" w:cs="Arial"/>
                <w:b/>
                <w:bCs/>
                <w:sz w:val="20"/>
                <w:szCs w:val="20"/>
              </w:rPr>
              <w:t>6</w:t>
            </w:r>
            <w:r w:rsidRPr="34610C8A">
              <w:rPr>
                <w:rFonts w:ascii="Arial" w:hAnsi="Arial" w:cs="Arial"/>
                <w:b/>
                <w:bCs/>
                <w:sz w:val="20"/>
                <w:szCs w:val="20"/>
              </w:rPr>
              <w:t>/2</w:t>
            </w:r>
            <w:r w:rsidR="6E3C26D8" w:rsidRPr="34610C8A">
              <w:rPr>
                <w:rFonts w:ascii="Arial" w:hAnsi="Arial" w:cs="Arial"/>
                <w:b/>
                <w:bCs/>
                <w:sz w:val="20"/>
                <w:szCs w:val="20"/>
              </w:rPr>
              <w:t>7</w:t>
            </w:r>
            <w:r w:rsidRPr="34610C8A">
              <w:rPr>
                <w:rFonts w:ascii="Arial" w:hAnsi="Arial" w:cs="Arial"/>
                <w:b/>
                <w:bCs/>
                <w:sz w:val="20"/>
                <w:szCs w:val="20"/>
              </w:rPr>
              <w:t xml:space="preserve"> for details of our planned strategic approach to leading improvement.  </w:t>
            </w:r>
          </w:p>
          <w:p w14:paraId="3E7B5FE4" w14:textId="77777777" w:rsidR="00912FE7" w:rsidRPr="00D82028" w:rsidRDefault="00912FE7" w:rsidP="00912FE7">
            <w:pPr>
              <w:rPr>
                <w:rFonts w:ascii="Arial" w:hAnsi="Arial" w:cs="Arial"/>
                <w:b/>
                <w:sz w:val="20"/>
              </w:rPr>
            </w:pPr>
          </w:p>
          <w:p w14:paraId="30176730" w14:textId="77777777" w:rsidR="00912FE7" w:rsidRPr="00D82028" w:rsidRDefault="00912FE7" w:rsidP="00912FE7">
            <w:pPr>
              <w:rPr>
                <w:rFonts w:ascii="Arial" w:hAnsi="Arial" w:cs="Arial"/>
                <w:b/>
                <w:bCs/>
                <w:sz w:val="20"/>
              </w:rPr>
            </w:pPr>
            <w:r w:rsidRPr="00D82028">
              <w:rPr>
                <w:rFonts w:ascii="Arial" w:hAnsi="Arial" w:cs="Arial"/>
                <w:b/>
                <w:sz w:val="20"/>
              </w:rPr>
              <w:t xml:space="preserve">There is robust self-evaluation within the school and ECC.  A culture of improvement is evident and there is a focus on reducing inequality of outcome as a result of socio-economic disadvantage. </w:t>
            </w:r>
          </w:p>
          <w:p w14:paraId="0CDE7814" w14:textId="77777777" w:rsidR="00912FE7" w:rsidRPr="00D82028" w:rsidRDefault="00912FE7" w:rsidP="00912FE7">
            <w:pPr>
              <w:rPr>
                <w:rFonts w:ascii="Arial" w:hAnsi="Arial" w:cs="Arial"/>
                <w:b/>
                <w:sz w:val="20"/>
              </w:rPr>
            </w:pPr>
          </w:p>
          <w:p w14:paraId="4DB1505C" w14:textId="77777777" w:rsidR="00912FE7" w:rsidRPr="00D82028" w:rsidRDefault="00912FE7" w:rsidP="00912FE7">
            <w:pPr>
              <w:rPr>
                <w:rFonts w:ascii="Arial" w:hAnsi="Arial" w:cs="Arial"/>
                <w:b/>
                <w:sz w:val="20"/>
              </w:rPr>
            </w:pPr>
            <w:r w:rsidRPr="00D82028">
              <w:rPr>
                <w:rFonts w:ascii="Arial" w:hAnsi="Arial" w:cs="Arial"/>
                <w:b/>
                <w:sz w:val="20"/>
              </w:rPr>
              <w:t xml:space="preserve">We will continue to make effective use of analysis and intelligence data to track attainment over time and parental and pupil surveys will be used to gather views, evidence impact and identify next steps. At collegiate meetings, teachers self-evaluate using the online tool - The Curriculum for Excellence Machine. The SLT use this information to inform professional dialogue and school priorities. Pupils, parents and staff are regularly consulted and have an input into the establishment improvement plan and PEF plan. </w:t>
            </w:r>
          </w:p>
          <w:p w14:paraId="76F85665" w14:textId="77777777" w:rsidR="00912FE7" w:rsidRPr="00B446D7" w:rsidRDefault="00912FE7" w:rsidP="00912FE7">
            <w:pPr>
              <w:rPr>
                <w:rFonts w:ascii="Arial" w:hAnsi="Arial" w:cs="Arial"/>
              </w:rPr>
            </w:pPr>
          </w:p>
          <w:p w14:paraId="232B0E0E" w14:textId="77777777" w:rsidR="00912FE7" w:rsidRDefault="00912FE7" w:rsidP="00F63E01">
            <w:pPr>
              <w:rPr>
                <w:b/>
                <w:u w:val="single"/>
              </w:rPr>
            </w:pPr>
          </w:p>
          <w:p w14:paraId="4E93A957" w14:textId="3D41DF94" w:rsidR="00323F4F" w:rsidRPr="0082115A" w:rsidRDefault="00323F4F" w:rsidP="00F63E01">
            <w:pPr>
              <w:rPr>
                <w:rFonts w:ascii="Arial" w:hAnsi="Arial" w:cs="Arial"/>
                <w:b/>
                <w:sz w:val="20"/>
                <w:u w:val="single"/>
              </w:rPr>
            </w:pPr>
            <w:r w:rsidRPr="0082115A">
              <w:rPr>
                <w:rFonts w:ascii="Arial" w:hAnsi="Arial" w:cs="Arial"/>
                <w:b/>
                <w:sz w:val="20"/>
                <w:u w:val="single"/>
              </w:rPr>
              <w:t xml:space="preserve">Quality Indicator 1.3 Leadership of Change </w:t>
            </w:r>
          </w:p>
          <w:p w14:paraId="302D86B0" w14:textId="77777777" w:rsidR="00323F4F" w:rsidRDefault="00323F4F" w:rsidP="00F63E01"/>
          <w:p w14:paraId="3552E60B" w14:textId="77777777" w:rsidR="00323F4F" w:rsidRDefault="00323F4F" w:rsidP="00F63E01">
            <w:pPr>
              <w:rPr>
                <w:rFonts w:ascii="Arial" w:hAnsi="Arial" w:cs="Arial"/>
                <w:b/>
                <w:bCs/>
                <w:i/>
                <w:iCs/>
                <w:sz w:val="20"/>
                <w:szCs w:val="20"/>
              </w:rPr>
            </w:pPr>
            <w:r w:rsidRPr="00323F4F">
              <w:rPr>
                <w:rFonts w:ascii="Arial" w:hAnsi="Arial" w:cs="Arial"/>
                <w:b/>
                <w:bCs/>
                <w:i/>
                <w:iCs/>
                <w:sz w:val="20"/>
                <w:szCs w:val="20"/>
              </w:rPr>
              <w:t xml:space="preserve">Developing a shared vision, values and aims relevant to the school and its community: </w:t>
            </w:r>
          </w:p>
          <w:p w14:paraId="3FBFD87A" w14:textId="77777777" w:rsidR="00323F4F" w:rsidRDefault="00323F4F" w:rsidP="00F63E01">
            <w:pPr>
              <w:rPr>
                <w:rFonts w:ascii="Arial" w:hAnsi="Arial" w:cs="Arial"/>
                <w:b/>
                <w:bCs/>
                <w:i/>
                <w:iCs/>
                <w:sz w:val="20"/>
                <w:szCs w:val="20"/>
              </w:rPr>
            </w:pPr>
          </w:p>
          <w:p w14:paraId="1E40BDC8" w14:textId="1D13EB13" w:rsidR="004258A2" w:rsidRDefault="00607F6A" w:rsidP="00323F4F">
            <w:pPr>
              <w:rPr>
                <w:rFonts w:ascii="Arial" w:hAnsi="Arial" w:cs="Arial"/>
                <w:b/>
                <w:bCs/>
                <w:i/>
                <w:iCs/>
                <w:sz w:val="20"/>
                <w:szCs w:val="20"/>
              </w:rPr>
            </w:pPr>
            <w:r>
              <w:rPr>
                <w:rFonts w:ascii="Arial" w:hAnsi="Arial" w:cs="Arial"/>
                <w:b/>
                <w:bCs/>
                <w:i/>
                <w:iCs/>
                <w:sz w:val="20"/>
                <w:szCs w:val="20"/>
              </w:rPr>
              <w:t>All s</w:t>
            </w:r>
            <w:r w:rsidR="00323F4F" w:rsidRPr="00323F4F">
              <w:rPr>
                <w:rFonts w:ascii="Arial" w:hAnsi="Arial" w:cs="Arial"/>
                <w:b/>
                <w:bCs/>
                <w:i/>
                <w:iCs/>
                <w:sz w:val="20"/>
                <w:szCs w:val="20"/>
              </w:rPr>
              <w:t>taff are committed to ensuring we achieve the highest possible standards for our children and have recognised, through self-evaluation and reflection, further work is required to ensure this continues to improve, particular</w:t>
            </w:r>
            <w:r w:rsidR="00323F4F">
              <w:rPr>
                <w:rFonts w:ascii="Arial" w:hAnsi="Arial" w:cs="Arial"/>
                <w:b/>
                <w:bCs/>
                <w:i/>
                <w:iCs/>
                <w:sz w:val="20"/>
                <w:szCs w:val="20"/>
              </w:rPr>
              <w:t>ly in the areas of IDL</w:t>
            </w:r>
            <w:r w:rsidR="00323F4F" w:rsidRPr="00323F4F">
              <w:rPr>
                <w:rFonts w:ascii="Arial" w:hAnsi="Arial" w:cs="Arial"/>
                <w:b/>
                <w:bCs/>
                <w:i/>
                <w:iCs/>
                <w:sz w:val="20"/>
                <w:szCs w:val="20"/>
              </w:rPr>
              <w:t xml:space="preserve"> and writing. Staff are committed to our school values and GTCS professional standards which are discussed and referred to at collegiate sessions and annual PRD reviews</w:t>
            </w:r>
            <w:r w:rsidR="00323F4F">
              <w:rPr>
                <w:rFonts w:ascii="Arial" w:hAnsi="Arial" w:cs="Arial"/>
                <w:b/>
                <w:bCs/>
                <w:i/>
                <w:iCs/>
                <w:sz w:val="20"/>
                <w:szCs w:val="20"/>
              </w:rPr>
              <w:t xml:space="preserve">. Our Vision and Values were reviewed in </w:t>
            </w:r>
            <w:r w:rsidR="00323F4F" w:rsidRPr="00323F4F">
              <w:rPr>
                <w:rFonts w:ascii="Arial" w:hAnsi="Arial" w:cs="Arial"/>
                <w:b/>
                <w:bCs/>
                <w:i/>
                <w:iCs/>
                <w:sz w:val="20"/>
                <w:szCs w:val="20"/>
              </w:rPr>
              <w:t>session</w:t>
            </w:r>
            <w:r w:rsidR="00323F4F">
              <w:rPr>
                <w:rFonts w:ascii="Arial" w:hAnsi="Arial" w:cs="Arial"/>
                <w:b/>
                <w:bCs/>
                <w:i/>
                <w:iCs/>
                <w:sz w:val="20"/>
                <w:szCs w:val="20"/>
              </w:rPr>
              <w:t xml:space="preserve"> 24-25 taking account of our current context. A high number of staff are volunteering for</w:t>
            </w:r>
            <w:r w:rsidR="00323F4F" w:rsidRPr="00323F4F">
              <w:rPr>
                <w:rFonts w:ascii="Arial" w:hAnsi="Arial" w:cs="Arial"/>
                <w:b/>
                <w:bCs/>
                <w:i/>
                <w:iCs/>
                <w:sz w:val="20"/>
                <w:szCs w:val="20"/>
              </w:rPr>
              <w:t xml:space="preserve"> leadership opportunities </w:t>
            </w:r>
            <w:r w:rsidR="00323F4F">
              <w:rPr>
                <w:rFonts w:ascii="Arial" w:hAnsi="Arial" w:cs="Arial"/>
                <w:b/>
                <w:bCs/>
                <w:i/>
                <w:iCs/>
                <w:sz w:val="20"/>
                <w:szCs w:val="20"/>
              </w:rPr>
              <w:t>including taking ownership of specific parts of the school improvement plan, leading Pupil Voice Groups and supporting development in colleagues through leading CLPL.</w:t>
            </w:r>
          </w:p>
          <w:p w14:paraId="60C51083" w14:textId="77777777" w:rsidR="00323F4F" w:rsidRDefault="00323F4F" w:rsidP="00323F4F">
            <w:pPr>
              <w:rPr>
                <w:rFonts w:ascii="Arial" w:hAnsi="Arial" w:cs="Arial"/>
                <w:b/>
                <w:bCs/>
                <w:i/>
                <w:iCs/>
                <w:sz w:val="20"/>
                <w:szCs w:val="20"/>
              </w:rPr>
            </w:pPr>
          </w:p>
          <w:p w14:paraId="15CA6B73" w14:textId="774F5A57" w:rsidR="00323F4F" w:rsidRDefault="00323F4F" w:rsidP="00323F4F">
            <w:pPr>
              <w:rPr>
                <w:b/>
                <w:i/>
              </w:rPr>
            </w:pPr>
            <w:r w:rsidRPr="00323F4F">
              <w:rPr>
                <w:b/>
                <w:i/>
              </w:rPr>
              <w:t>Strategic Planning for Continuous Improvement:</w:t>
            </w:r>
          </w:p>
          <w:p w14:paraId="3A49BD15" w14:textId="39E7A3AC" w:rsidR="00323F4F" w:rsidRDefault="00323F4F" w:rsidP="00323F4F">
            <w:pPr>
              <w:rPr>
                <w:b/>
                <w:i/>
              </w:rPr>
            </w:pPr>
          </w:p>
          <w:p w14:paraId="067EDD8C" w14:textId="01CC038A" w:rsidR="00323F4F" w:rsidRDefault="00323F4F" w:rsidP="00323F4F">
            <w:pPr>
              <w:rPr>
                <w:b/>
                <w:i/>
              </w:rPr>
            </w:pPr>
            <w:r>
              <w:rPr>
                <w:b/>
                <w:i/>
              </w:rPr>
              <w:t>Almost all staff have felt confident to initiate well-informed change with our new approach to spelling ‘Wrap Around’ being a specific example of this. This example demonstrated that staff are fully aware of the development needs of the school and are self-directed in seeking professional learning that has led to direct positive outcomes for learners. We continually reflect on and develop our practice taking account of our self-evaluation and use this information to agree and set school improvement priorities.</w:t>
            </w:r>
            <w:r w:rsidR="00D82028">
              <w:rPr>
                <w:b/>
                <w:i/>
              </w:rPr>
              <w:t xml:space="preserve"> Throug</w:t>
            </w:r>
            <w:r w:rsidR="0082115A">
              <w:rPr>
                <w:b/>
                <w:i/>
              </w:rPr>
              <w:t>h self-evaluation of our SIP pro</w:t>
            </w:r>
            <w:r w:rsidR="00D82028">
              <w:rPr>
                <w:b/>
                <w:i/>
              </w:rPr>
              <w:t>g</w:t>
            </w:r>
            <w:r w:rsidR="0082115A">
              <w:rPr>
                <w:b/>
                <w:i/>
              </w:rPr>
              <w:t>r</w:t>
            </w:r>
            <w:r w:rsidR="00D82028">
              <w:rPr>
                <w:b/>
                <w:i/>
              </w:rPr>
              <w:t>ess in session 2</w:t>
            </w:r>
            <w:r w:rsidR="00607F6A">
              <w:rPr>
                <w:b/>
                <w:i/>
              </w:rPr>
              <w:t>5</w:t>
            </w:r>
            <w:r w:rsidR="00D82028">
              <w:rPr>
                <w:b/>
                <w:i/>
              </w:rPr>
              <w:t>-2</w:t>
            </w:r>
            <w:r w:rsidR="00607F6A">
              <w:rPr>
                <w:b/>
                <w:i/>
              </w:rPr>
              <w:t>6</w:t>
            </w:r>
            <w:r w:rsidR="00D82028">
              <w:rPr>
                <w:b/>
                <w:i/>
              </w:rPr>
              <w:t xml:space="preserve"> and collegiate professional discussions on priorities for our new SIP, staff have identified a collective priority that they feel will have the most impact on learners; </w:t>
            </w:r>
            <w:r w:rsidR="00D82028" w:rsidRPr="00D82028">
              <w:rPr>
                <w:b/>
                <w:i/>
              </w:rPr>
              <w:t>protect time for professional dialogue</w:t>
            </w:r>
            <w:r w:rsidR="00607F6A">
              <w:rPr>
                <w:b/>
                <w:i/>
              </w:rPr>
              <w:t xml:space="preserve"> and </w:t>
            </w:r>
            <w:r w:rsidR="00D82028" w:rsidRPr="00D82028">
              <w:rPr>
                <w:b/>
                <w:i/>
              </w:rPr>
              <w:t xml:space="preserve">collegiate learning </w:t>
            </w:r>
            <w:r w:rsidR="00607F6A">
              <w:rPr>
                <w:b/>
                <w:i/>
              </w:rPr>
              <w:t>around the Curriculum Improvement Cycle.</w:t>
            </w:r>
          </w:p>
          <w:p w14:paraId="1A3B89A1" w14:textId="791B9750" w:rsidR="00205CE6" w:rsidRDefault="00205CE6" w:rsidP="00323F4F">
            <w:pPr>
              <w:rPr>
                <w:b/>
                <w:i/>
              </w:rPr>
            </w:pPr>
          </w:p>
          <w:p w14:paraId="3288D040" w14:textId="4B0DA5CE" w:rsidR="00205CE6" w:rsidRDefault="00205CE6" w:rsidP="00323F4F">
            <w:pPr>
              <w:rPr>
                <w:b/>
                <w:i/>
              </w:rPr>
            </w:pPr>
            <w:r>
              <w:rPr>
                <w:b/>
                <w:i/>
              </w:rPr>
              <w:t>Implementing improvement and change</w:t>
            </w:r>
          </w:p>
          <w:p w14:paraId="659EAC98" w14:textId="13503E7B" w:rsidR="0082115A" w:rsidRDefault="0082115A" w:rsidP="00323F4F">
            <w:pPr>
              <w:rPr>
                <w:b/>
                <w:i/>
              </w:rPr>
            </w:pPr>
          </w:p>
          <w:p w14:paraId="0879A072" w14:textId="7F788B26" w:rsidR="0082115A" w:rsidRDefault="0082115A" w:rsidP="00323F4F">
            <w:pPr>
              <w:rPr>
                <w:b/>
                <w:i/>
              </w:rPr>
            </w:pPr>
            <w:r w:rsidRPr="0082115A">
              <w:rPr>
                <w:b/>
                <w:i/>
              </w:rPr>
              <w:t>Staff at all levels take responsibility for implementing change and promoting equality and social justice across all their work</w:t>
            </w:r>
            <w:r>
              <w:rPr>
                <w:b/>
                <w:i/>
              </w:rPr>
              <w:t xml:space="preserve">; this is evident within our School Improvement Plans. </w:t>
            </w:r>
            <w:r w:rsidRPr="0082115A">
              <w:rPr>
                <w:b/>
                <w:i/>
              </w:rPr>
              <w:t>We continually reflect on and develop our practice taking account of our self-evaluation and vision for continuous improvement</w:t>
            </w:r>
            <w:r>
              <w:rPr>
                <w:b/>
                <w:i/>
              </w:rPr>
              <w:t>; this time is planned for within our working time agreement and annual calendar. Through our robust interrogation of the assessment and attainment data available to us through the EAC monitoring and tracking tool, w</w:t>
            </w:r>
            <w:r w:rsidRPr="0082115A">
              <w:rPr>
                <w:b/>
                <w:i/>
              </w:rPr>
              <w:t>e have effective strategies in place to monitor and evaluate the impact of changes on outcomes for learners and the work of our school.</w:t>
            </w:r>
          </w:p>
          <w:p w14:paraId="4799EE14" w14:textId="6DD60BF4" w:rsidR="00323F4F" w:rsidRDefault="00323F4F" w:rsidP="00323F4F">
            <w:pPr>
              <w:rPr>
                <w:b/>
                <w:i/>
              </w:rPr>
            </w:pPr>
          </w:p>
          <w:p w14:paraId="5BC02096" w14:textId="77777777" w:rsidR="0082115A" w:rsidRDefault="0082115A" w:rsidP="00323F4F">
            <w:pPr>
              <w:rPr>
                <w:rFonts w:ascii="Arial" w:hAnsi="Arial" w:cs="Arial"/>
                <w:b/>
                <w:sz w:val="20"/>
                <w:szCs w:val="20"/>
                <w:u w:val="single"/>
              </w:rPr>
            </w:pPr>
            <w:r w:rsidRPr="0082115A">
              <w:rPr>
                <w:rFonts w:ascii="Arial" w:hAnsi="Arial" w:cs="Arial"/>
                <w:b/>
                <w:sz w:val="20"/>
                <w:szCs w:val="20"/>
                <w:u w:val="single"/>
              </w:rPr>
              <w:t>Quality Indicator 2.3 Learning, Teaching and Assessment</w:t>
            </w:r>
          </w:p>
          <w:p w14:paraId="3BD66920" w14:textId="77777777" w:rsidR="006263DF" w:rsidRDefault="006263DF" w:rsidP="00323F4F">
            <w:pPr>
              <w:rPr>
                <w:rFonts w:ascii="Arial" w:hAnsi="Arial" w:cs="Arial"/>
                <w:b/>
                <w:i/>
                <w:sz w:val="20"/>
                <w:szCs w:val="20"/>
              </w:rPr>
            </w:pPr>
          </w:p>
          <w:p w14:paraId="535AEFF5" w14:textId="21E7272B" w:rsidR="006263DF" w:rsidRDefault="006263DF" w:rsidP="00323F4F">
            <w:pPr>
              <w:rPr>
                <w:rFonts w:ascii="Arial" w:hAnsi="Arial" w:cs="Arial"/>
                <w:b/>
                <w:i/>
                <w:sz w:val="20"/>
                <w:szCs w:val="20"/>
              </w:rPr>
            </w:pPr>
            <w:r>
              <w:rPr>
                <w:rFonts w:ascii="Arial" w:hAnsi="Arial" w:cs="Arial"/>
                <w:b/>
                <w:i/>
                <w:sz w:val="20"/>
                <w:szCs w:val="20"/>
              </w:rPr>
              <w:t>Learning and Engagement</w:t>
            </w:r>
          </w:p>
          <w:p w14:paraId="3C3394FB" w14:textId="77777777" w:rsidR="006263DF" w:rsidRDefault="006263DF" w:rsidP="00323F4F">
            <w:pPr>
              <w:rPr>
                <w:rFonts w:ascii="Arial" w:hAnsi="Arial" w:cs="Arial"/>
                <w:b/>
                <w:i/>
                <w:sz w:val="20"/>
                <w:szCs w:val="20"/>
              </w:rPr>
            </w:pPr>
          </w:p>
          <w:p w14:paraId="562ED3DF" w14:textId="35753E73" w:rsidR="007D2912" w:rsidRPr="007D2912" w:rsidRDefault="007D2912" w:rsidP="007D2912">
            <w:pPr>
              <w:rPr>
                <w:rFonts w:ascii="Arial" w:hAnsi="Arial" w:cs="Arial"/>
                <w:b/>
                <w:i/>
                <w:sz w:val="20"/>
                <w:szCs w:val="20"/>
              </w:rPr>
            </w:pPr>
            <w:r w:rsidRPr="007D2912">
              <w:rPr>
                <w:rFonts w:ascii="Arial" w:hAnsi="Arial" w:cs="Arial"/>
                <w:b/>
                <w:i/>
                <w:sz w:val="20"/>
                <w:szCs w:val="20"/>
              </w:rPr>
              <w:t xml:space="preserve">The implementation of </w:t>
            </w:r>
            <w:r w:rsidRPr="007D2912">
              <w:rPr>
                <w:rFonts w:ascii="Arial" w:hAnsi="Arial" w:cs="Arial"/>
                <w:b/>
                <w:bCs/>
                <w:i/>
                <w:sz w:val="20"/>
                <w:szCs w:val="20"/>
              </w:rPr>
              <w:t>Project Based Learning (PBL)</w:t>
            </w:r>
            <w:r w:rsidRPr="007D2912">
              <w:rPr>
                <w:rFonts w:ascii="Arial" w:hAnsi="Arial" w:cs="Arial"/>
                <w:b/>
                <w:i/>
                <w:sz w:val="20"/>
                <w:szCs w:val="20"/>
              </w:rPr>
              <w:t xml:space="preserve"> has had a positive impact on the quality of learning, teaching and assessment across the school. Learners are increasingly engaged, motivated and able to take ownership of their learning, demonstrating enhanced creativity, collaboration and problem-solving skills. There is clear evidence that PBL is supporting deeper learning, with children making more meaningful connections across the curriculum and applying their knowledge in relevant, real-life contexts.</w:t>
            </w:r>
          </w:p>
          <w:p w14:paraId="5D82EC4D" w14:textId="77777777" w:rsidR="007D2912" w:rsidRPr="007D2912" w:rsidRDefault="007D2912" w:rsidP="007D2912">
            <w:pPr>
              <w:rPr>
                <w:rFonts w:ascii="Arial" w:hAnsi="Arial" w:cs="Arial"/>
                <w:b/>
                <w:i/>
                <w:sz w:val="20"/>
                <w:szCs w:val="20"/>
              </w:rPr>
            </w:pPr>
            <w:r w:rsidRPr="007D2912">
              <w:rPr>
                <w:rFonts w:ascii="Arial" w:hAnsi="Arial" w:cs="Arial"/>
                <w:b/>
                <w:i/>
                <w:sz w:val="20"/>
                <w:szCs w:val="20"/>
              </w:rPr>
              <w:t>Teaching approaches have become more facilitative and responsive, with practitioners using effective questioning, differentiation and ongoing assessment to support pupil progress. Learners are more actively involved in planning, evaluating and reflecting on their learning, resulting in improved learner voice and greater independence.</w:t>
            </w:r>
          </w:p>
          <w:p w14:paraId="7B2D2104" w14:textId="66C78B77" w:rsidR="0082115A" w:rsidRDefault="006263DF" w:rsidP="00323F4F">
            <w:pPr>
              <w:rPr>
                <w:rFonts w:ascii="Arial" w:hAnsi="Arial" w:cs="Arial"/>
                <w:b/>
                <w:i/>
                <w:sz w:val="20"/>
                <w:szCs w:val="20"/>
              </w:rPr>
            </w:pPr>
            <w:r w:rsidRPr="006263DF">
              <w:rPr>
                <w:rFonts w:ascii="Arial" w:hAnsi="Arial" w:cs="Arial"/>
                <w:b/>
                <w:i/>
                <w:sz w:val="20"/>
                <w:szCs w:val="20"/>
              </w:rPr>
              <w:t xml:space="preserve">Pupils have contributed effectively to the life of the school and wider community in a range of well-planned activities including the local photography competition, the </w:t>
            </w:r>
            <w:r w:rsidR="007D2912">
              <w:rPr>
                <w:rFonts w:ascii="Arial" w:hAnsi="Arial" w:cs="Arial"/>
                <w:b/>
                <w:i/>
                <w:sz w:val="20"/>
                <w:szCs w:val="20"/>
              </w:rPr>
              <w:t>Intergenerational Care Home Project</w:t>
            </w:r>
            <w:r w:rsidRPr="006263DF">
              <w:rPr>
                <w:rFonts w:ascii="Arial" w:hAnsi="Arial" w:cs="Arial"/>
                <w:b/>
                <w:i/>
                <w:sz w:val="20"/>
                <w:szCs w:val="20"/>
              </w:rPr>
              <w:t>, collaborating with local sports clubs and running a reverse advent calendar for the local food bank.</w:t>
            </w:r>
          </w:p>
          <w:p w14:paraId="64FFC2F9" w14:textId="42E7BE25" w:rsidR="00C06E1B" w:rsidRDefault="00C06E1B" w:rsidP="00323F4F">
            <w:pPr>
              <w:rPr>
                <w:rFonts w:ascii="Arial" w:hAnsi="Arial" w:cs="Arial"/>
                <w:b/>
                <w:i/>
                <w:sz w:val="20"/>
                <w:szCs w:val="20"/>
              </w:rPr>
            </w:pPr>
          </w:p>
          <w:p w14:paraId="4F767CAA" w14:textId="7D6A8754" w:rsidR="00C06E1B" w:rsidRDefault="00C06E1B" w:rsidP="00323F4F">
            <w:pPr>
              <w:rPr>
                <w:rFonts w:ascii="Arial" w:hAnsi="Arial" w:cs="Arial"/>
                <w:b/>
                <w:i/>
                <w:sz w:val="20"/>
                <w:szCs w:val="20"/>
              </w:rPr>
            </w:pPr>
            <w:r>
              <w:rPr>
                <w:rFonts w:ascii="Arial" w:hAnsi="Arial" w:cs="Arial"/>
                <w:b/>
                <w:i/>
                <w:sz w:val="20"/>
                <w:szCs w:val="20"/>
              </w:rPr>
              <w:t xml:space="preserve">Quality </w:t>
            </w:r>
            <w:r w:rsidR="004E6EC3">
              <w:rPr>
                <w:rFonts w:ascii="Arial" w:hAnsi="Arial" w:cs="Arial"/>
                <w:b/>
                <w:i/>
                <w:sz w:val="20"/>
                <w:szCs w:val="20"/>
              </w:rPr>
              <w:t>of Teaching</w:t>
            </w:r>
          </w:p>
          <w:p w14:paraId="7AD6AEE7" w14:textId="77777777" w:rsidR="004E6EC3" w:rsidRDefault="004E6EC3" w:rsidP="00323F4F">
            <w:pPr>
              <w:rPr>
                <w:rFonts w:ascii="Arial" w:hAnsi="Arial" w:cs="Arial"/>
                <w:b/>
                <w:i/>
                <w:sz w:val="20"/>
                <w:szCs w:val="20"/>
              </w:rPr>
            </w:pPr>
          </w:p>
          <w:p w14:paraId="6DAAC070" w14:textId="1EA320EB" w:rsidR="004E6EC3" w:rsidRDefault="004E6EC3" w:rsidP="00323F4F">
            <w:pPr>
              <w:rPr>
                <w:rFonts w:ascii="Arial" w:hAnsi="Arial" w:cs="Arial"/>
                <w:b/>
                <w:i/>
                <w:sz w:val="20"/>
                <w:szCs w:val="20"/>
              </w:rPr>
            </w:pPr>
            <w:r w:rsidRPr="004E6EC3">
              <w:rPr>
                <w:rFonts w:ascii="Arial" w:hAnsi="Arial" w:cs="Arial"/>
                <w:b/>
                <w:i/>
                <w:sz w:val="20"/>
                <w:szCs w:val="20"/>
              </w:rPr>
              <w:t>Our teaching is underpinned by our shared school vision and values.</w:t>
            </w:r>
            <w:r>
              <w:rPr>
                <w:rFonts w:ascii="Arial" w:hAnsi="Arial" w:cs="Arial"/>
                <w:b/>
                <w:i/>
                <w:sz w:val="20"/>
                <w:szCs w:val="20"/>
              </w:rPr>
              <w:t xml:space="preserve"> We updated our vision and values during Session 24-25 to reflect our current context. </w:t>
            </w:r>
            <w:r w:rsidRPr="004E6EC3">
              <w:rPr>
                <w:rFonts w:ascii="Arial" w:hAnsi="Arial" w:cs="Arial"/>
                <w:b/>
                <w:i/>
                <w:sz w:val="20"/>
                <w:szCs w:val="20"/>
              </w:rPr>
              <w:t xml:space="preserve">We have enriched our learning by providing </w:t>
            </w:r>
            <w:r>
              <w:rPr>
                <w:rFonts w:ascii="Arial" w:hAnsi="Arial" w:cs="Arial"/>
                <w:b/>
                <w:i/>
                <w:sz w:val="20"/>
                <w:szCs w:val="20"/>
              </w:rPr>
              <w:t xml:space="preserve">more access to </w:t>
            </w:r>
            <w:r w:rsidRPr="004E6EC3">
              <w:rPr>
                <w:rFonts w:ascii="Arial" w:hAnsi="Arial" w:cs="Arial"/>
                <w:b/>
                <w:i/>
                <w:sz w:val="20"/>
                <w:szCs w:val="20"/>
              </w:rPr>
              <w:t>digital technologies and staff have upskilled themselves on the effective use of digital technologies to enhance learning experiences</w:t>
            </w:r>
            <w:r w:rsidR="007D2912">
              <w:rPr>
                <w:rFonts w:ascii="Arial" w:hAnsi="Arial" w:cs="Arial"/>
                <w:b/>
                <w:i/>
                <w:sz w:val="20"/>
                <w:szCs w:val="20"/>
              </w:rPr>
              <w:t xml:space="preserve">. SMT </w:t>
            </w:r>
            <w:r>
              <w:rPr>
                <w:rFonts w:ascii="Arial" w:hAnsi="Arial" w:cs="Arial"/>
                <w:b/>
                <w:i/>
                <w:sz w:val="20"/>
                <w:szCs w:val="20"/>
              </w:rPr>
              <w:t>have recorded through lesson observations and quality assurance that staff</w:t>
            </w:r>
            <w:r w:rsidRPr="004E6EC3">
              <w:rPr>
                <w:rFonts w:ascii="Arial" w:hAnsi="Arial" w:cs="Arial"/>
                <w:b/>
                <w:i/>
                <w:sz w:val="20"/>
                <w:szCs w:val="20"/>
              </w:rPr>
              <w:t xml:space="preserve"> use skilled questioning and engagement to promote curiosity, independence and confidence and to regularly enable higher-order thinking skills in all learners.</w:t>
            </w:r>
          </w:p>
          <w:p w14:paraId="3E2BAE14" w14:textId="2CC1FB7A" w:rsidR="008B3D76" w:rsidRDefault="008B3D76" w:rsidP="00323F4F">
            <w:pPr>
              <w:rPr>
                <w:rFonts w:ascii="Arial" w:hAnsi="Arial" w:cs="Arial"/>
                <w:b/>
                <w:i/>
                <w:sz w:val="20"/>
                <w:szCs w:val="20"/>
              </w:rPr>
            </w:pPr>
          </w:p>
          <w:p w14:paraId="28D9325E" w14:textId="6508F912" w:rsidR="008B3D76" w:rsidRDefault="008B3D76" w:rsidP="00323F4F">
            <w:pPr>
              <w:rPr>
                <w:rFonts w:ascii="Arial" w:hAnsi="Arial" w:cs="Arial"/>
                <w:b/>
                <w:i/>
                <w:sz w:val="20"/>
                <w:szCs w:val="20"/>
              </w:rPr>
            </w:pPr>
            <w:r>
              <w:rPr>
                <w:rFonts w:ascii="Arial" w:hAnsi="Arial" w:cs="Arial"/>
                <w:b/>
                <w:i/>
                <w:sz w:val="20"/>
                <w:szCs w:val="20"/>
              </w:rPr>
              <w:t>Effective Use of Assessment</w:t>
            </w:r>
          </w:p>
          <w:p w14:paraId="24480DF8" w14:textId="77777777" w:rsidR="00757181" w:rsidRDefault="00757181" w:rsidP="00323F4F">
            <w:pPr>
              <w:rPr>
                <w:rFonts w:ascii="Arial" w:hAnsi="Arial" w:cs="Arial"/>
                <w:b/>
                <w:i/>
                <w:sz w:val="20"/>
                <w:szCs w:val="20"/>
              </w:rPr>
            </w:pPr>
          </w:p>
          <w:p w14:paraId="0D332D64" w14:textId="6172CC2D" w:rsidR="00757181" w:rsidRDefault="00757181" w:rsidP="00323F4F">
            <w:pPr>
              <w:rPr>
                <w:rFonts w:ascii="Arial" w:hAnsi="Arial" w:cs="Arial"/>
                <w:b/>
                <w:i/>
                <w:sz w:val="20"/>
                <w:szCs w:val="20"/>
              </w:rPr>
            </w:pPr>
            <w:r w:rsidRPr="00757181">
              <w:rPr>
                <w:rFonts w:ascii="Arial" w:hAnsi="Arial" w:cs="Arial"/>
                <w:b/>
                <w:i/>
                <w:sz w:val="20"/>
                <w:szCs w:val="20"/>
              </w:rPr>
              <w:t xml:space="preserve">Almost all staff are confident in their use of data and assessment approaches to support robust and accurate </w:t>
            </w:r>
            <w:r>
              <w:rPr>
                <w:rFonts w:ascii="Arial" w:hAnsi="Arial" w:cs="Arial"/>
                <w:b/>
                <w:i/>
                <w:sz w:val="20"/>
                <w:szCs w:val="20"/>
              </w:rPr>
              <w:t>teacher judgement. The use of NSA</w:t>
            </w:r>
            <w:r w:rsidRPr="00757181">
              <w:rPr>
                <w:rFonts w:ascii="Arial" w:hAnsi="Arial" w:cs="Arial"/>
                <w:b/>
                <w:i/>
                <w:sz w:val="20"/>
                <w:szCs w:val="20"/>
              </w:rPr>
              <w:t xml:space="preserve"> assessments has been embedded and a c</w:t>
            </w:r>
            <w:r>
              <w:rPr>
                <w:rFonts w:ascii="Arial" w:hAnsi="Arial" w:cs="Arial"/>
                <w:b/>
                <w:i/>
                <w:sz w:val="20"/>
                <w:szCs w:val="20"/>
              </w:rPr>
              <w:t>alendar of assessment exists</w:t>
            </w:r>
            <w:r w:rsidRPr="00757181">
              <w:rPr>
                <w:rFonts w:ascii="Arial" w:hAnsi="Arial" w:cs="Arial"/>
                <w:b/>
                <w:i/>
                <w:sz w:val="20"/>
                <w:szCs w:val="20"/>
              </w:rPr>
              <w:t xml:space="preserve"> for staff to </w:t>
            </w:r>
            <w:r>
              <w:rPr>
                <w:rFonts w:ascii="Arial" w:hAnsi="Arial" w:cs="Arial"/>
                <w:b/>
                <w:i/>
                <w:sz w:val="20"/>
                <w:szCs w:val="20"/>
              </w:rPr>
              <w:t>have supporting</w:t>
            </w:r>
            <w:r w:rsidRPr="00757181">
              <w:rPr>
                <w:rFonts w:ascii="Arial" w:hAnsi="Arial" w:cs="Arial"/>
                <w:b/>
                <w:i/>
                <w:sz w:val="20"/>
                <w:szCs w:val="20"/>
              </w:rPr>
              <w:t xml:space="preserve"> assessment evidence </w:t>
            </w:r>
            <w:r>
              <w:rPr>
                <w:rFonts w:ascii="Arial" w:hAnsi="Arial" w:cs="Arial"/>
                <w:b/>
                <w:i/>
                <w:sz w:val="20"/>
                <w:szCs w:val="20"/>
              </w:rPr>
              <w:t xml:space="preserve">that informs their attainment decisions. </w:t>
            </w:r>
            <w:r w:rsidRPr="00757181">
              <w:rPr>
                <w:rFonts w:ascii="Arial" w:hAnsi="Arial" w:cs="Arial"/>
                <w:b/>
                <w:i/>
                <w:sz w:val="20"/>
                <w:szCs w:val="20"/>
              </w:rPr>
              <w:t xml:space="preserve"> The Education Group curriculum d</w:t>
            </w:r>
            <w:r>
              <w:rPr>
                <w:rFonts w:ascii="Arial" w:hAnsi="Arial" w:cs="Arial"/>
                <w:b/>
                <w:i/>
                <w:sz w:val="20"/>
                <w:szCs w:val="20"/>
              </w:rPr>
              <w:t>evelopment work for session 202</w:t>
            </w:r>
            <w:r w:rsidR="007D2912">
              <w:rPr>
                <w:rFonts w:ascii="Arial" w:hAnsi="Arial" w:cs="Arial"/>
                <w:b/>
                <w:i/>
                <w:sz w:val="20"/>
                <w:szCs w:val="20"/>
              </w:rPr>
              <w:t>5</w:t>
            </w:r>
            <w:r>
              <w:rPr>
                <w:rFonts w:ascii="Arial" w:hAnsi="Arial" w:cs="Arial"/>
                <w:b/>
                <w:i/>
                <w:sz w:val="20"/>
                <w:szCs w:val="20"/>
              </w:rPr>
              <w:t>/2</w:t>
            </w:r>
            <w:r w:rsidR="007D2912">
              <w:rPr>
                <w:rFonts w:ascii="Arial" w:hAnsi="Arial" w:cs="Arial"/>
                <w:b/>
                <w:i/>
                <w:sz w:val="20"/>
                <w:szCs w:val="20"/>
              </w:rPr>
              <w:t>6</w:t>
            </w:r>
            <w:r w:rsidRPr="00757181">
              <w:rPr>
                <w:rFonts w:ascii="Arial" w:hAnsi="Arial" w:cs="Arial"/>
                <w:b/>
                <w:i/>
                <w:sz w:val="20"/>
                <w:szCs w:val="20"/>
              </w:rPr>
              <w:t xml:space="preserve"> focussed on ensuring a consistent approach across the Education Group to </w:t>
            </w:r>
            <w:r w:rsidR="007D2912">
              <w:rPr>
                <w:rFonts w:ascii="Arial" w:hAnsi="Arial" w:cs="Arial"/>
                <w:b/>
                <w:i/>
                <w:sz w:val="20"/>
                <w:szCs w:val="20"/>
              </w:rPr>
              <w:t>STEM and 1+2 Languages.</w:t>
            </w:r>
          </w:p>
          <w:p w14:paraId="6DE6D593" w14:textId="4B9C6169" w:rsidR="00757181" w:rsidRDefault="00757181" w:rsidP="00323F4F">
            <w:pPr>
              <w:rPr>
                <w:rFonts w:ascii="Arial" w:hAnsi="Arial" w:cs="Arial"/>
                <w:b/>
                <w:i/>
                <w:sz w:val="20"/>
                <w:szCs w:val="20"/>
              </w:rPr>
            </w:pPr>
          </w:p>
          <w:p w14:paraId="4951E078" w14:textId="4E265240" w:rsidR="00757181" w:rsidRDefault="00757181" w:rsidP="00323F4F">
            <w:pPr>
              <w:rPr>
                <w:rFonts w:ascii="Arial" w:hAnsi="Arial" w:cs="Arial"/>
                <w:b/>
                <w:i/>
                <w:sz w:val="20"/>
                <w:szCs w:val="20"/>
              </w:rPr>
            </w:pPr>
            <w:r>
              <w:rPr>
                <w:rFonts w:ascii="Arial" w:hAnsi="Arial" w:cs="Arial"/>
                <w:b/>
                <w:i/>
                <w:sz w:val="20"/>
                <w:szCs w:val="20"/>
              </w:rPr>
              <w:t>Planning, Tracking and Monitoring</w:t>
            </w:r>
          </w:p>
          <w:p w14:paraId="2F2E407C" w14:textId="5C4BC600" w:rsidR="00757181" w:rsidRDefault="00757181" w:rsidP="00323F4F">
            <w:pPr>
              <w:rPr>
                <w:rFonts w:ascii="Arial" w:hAnsi="Arial" w:cs="Arial"/>
                <w:b/>
                <w:i/>
                <w:sz w:val="20"/>
                <w:szCs w:val="20"/>
              </w:rPr>
            </w:pPr>
            <w:r>
              <w:rPr>
                <w:rFonts w:ascii="Arial" w:hAnsi="Arial" w:cs="Arial"/>
                <w:b/>
                <w:i/>
                <w:sz w:val="20"/>
                <w:szCs w:val="20"/>
              </w:rPr>
              <w:t xml:space="preserve">All staff </w:t>
            </w:r>
            <w:r w:rsidRPr="00757181">
              <w:rPr>
                <w:rFonts w:ascii="Arial" w:hAnsi="Arial" w:cs="Arial"/>
                <w:b/>
                <w:i/>
                <w:sz w:val="20"/>
                <w:szCs w:val="20"/>
              </w:rPr>
              <w:t xml:space="preserve">plan appropriately over different timescales to meet the needs of learners across all areas of the curriculum. Learners are fully involved in planning learning. </w:t>
            </w:r>
            <w:r>
              <w:rPr>
                <w:rFonts w:ascii="Arial" w:hAnsi="Arial" w:cs="Arial"/>
                <w:b/>
                <w:i/>
                <w:sz w:val="20"/>
                <w:szCs w:val="20"/>
              </w:rPr>
              <w:t>Staff employ</w:t>
            </w:r>
            <w:r w:rsidRPr="00757181">
              <w:rPr>
                <w:rFonts w:ascii="Arial" w:hAnsi="Arial" w:cs="Arial"/>
                <w:b/>
                <w:i/>
                <w:sz w:val="20"/>
                <w:szCs w:val="20"/>
              </w:rPr>
              <w:t xml:space="preserve"> manageable processes to monitor and evaluate learners’ progress </w:t>
            </w:r>
            <w:r>
              <w:rPr>
                <w:rFonts w:ascii="Arial" w:hAnsi="Arial" w:cs="Arial"/>
                <w:b/>
                <w:i/>
                <w:sz w:val="20"/>
                <w:szCs w:val="20"/>
              </w:rPr>
              <w:t xml:space="preserve">and as a result </w:t>
            </w:r>
            <w:r w:rsidRPr="00757181">
              <w:rPr>
                <w:rFonts w:ascii="Arial" w:hAnsi="Arial" w:cs="Arial"/>
                <w:b/>
                <w:i/>
                <w:sz w:val="20"/>
                <w:szCs w:val="20"/>
              </w:rPr>
              <w:t>we have clear information on their attainment across all curriculum areas</w:t>
            </w:r>
            <w:r>
              <w:rPr>
                <w:rFonts w:ascii="Arial" w:hAnsi="Arial" w:cs="Arial"/>
                <w:b/>
                <w:i/>
                <w:sz w:val="20"/>
                <w:szCs w:val="20"/>
              </w:rPr>
              <w:t xml:space="preserve">. </w:t>
            </w:r>
          </w:p>
          <w:p w14:paraId="4A45055E" w14:textId="77777777" w:rsidR="00757181" w:rsidRPr="006263DF" w:rsidRDefault="00757181" w:rsidP="00323F4F">
            <w:pPr>
              <w:rPr>
                <w:rFonts w:ascii="Arial" w:hAnsi="Arial" w:cs="Arial"/>
                <w:b/>
                <w:i/>
                <w:sz w:val="20"/>
                <w:szCs w:val="20"/>
              </w:rPr>
            </w:pPr>
          </w:p>
          <w:p w14:paraId="19B846DE" w14:textId="77777777" w:rsidR="0082115A" w:rsidRDefault="0082115A" w:rsidP="00323F4F">
            <w:pPr>
              <w:rPr>
                <w:rFonts w:ascii="Arial" w:hAnsi="Arial" w:cs="Arial"/>
                <w:b/>
                <w:sz w:val="20"/>
                <w:szCs w:val="20"/>
                <w:u w:val="single"/>
              </w:rPr>
            </w:pPr>
          </w:p>
          <w:p w14:paraId="0A3A83C2" w14:textId="17404FB9" w:rsidR="0082115A" w:rsidRDefault="0082115A" w:rsidP="00323F4F">
            <w:pPr>
              <w:rPr>
                <w:rFonts w:ascii="Arial" w:hAnsi="Arial" w:cs="Arial"/>
                <w:b/>
                <w:sz w:val="20"/>
                <w:szCs w:val="20"/>
                <w:u w:val="single"/>
              </w:rPr>
            </w:pPr>
            <w:r>
              <w:rPr>
                <w:rFonts w:ascii="Arial" w:hAnsi="Arial" w:cs="Arial"/>
                <w:b/>
                <w:sz w:val="20"/>
                <w:szCs w:val="20"/>
                <w:u w:val="single"/>
              </w:rPr>
              <w:t xml:space="preserve"> Quality Indicator 3.1 Ensuring Wellbeing, Equality and Inclusion</w:t>
            </w:r>
          </w:p>
          <w:p w14:paraId="193F1951" w14:textId="24BAF93E" w:rsidR="008B23B2" w:rsidRDefault="008B23B2" w:rsidP="00323F4F">
            <w:pPr>
              <w:rPr>
                <w:rFonts w:ascii="Arial" w:hAnsi="Arial" w:cs="Arial"/>
                <w:b/>
                <w:sz w:val="20"/>
                <w:szCs w:val="20"/>
                <w:u w:val="single"/>
              </w:rPr>
            </w:pPr>
          </w:p>
          <w:p w14:paraId="291E4D86" w14:textId="77777777" w:rsidR="008B23B2" w:rsidRPr="007D2912" w:rsidRDefault="008B23B2" w:rsidP="008B23B2">
            <w:pPr>
              <w:rPr>
                <w:rFonts w:ascii="Arial" w:hAnsi="Arial" w:cs="Arial"/>
                <w:b/>
                <w:i/>
                <w:iCs/>
                <w:sz w:val="20"/>
                <w:szCs w:val="20"/>
              </w:rPr>
            </w:pPr>
            <w:r w:rsidRPr="007D2912">
              <w:rPr>
                <w:rFonts w:ascii="Arial" w:hAnsi="Arial" w:cs="Arial"/>
                <w:b/>
                <w:i/>
                <w:iCs/>
                <w:sz w:val="20"/>
                <w:szCs w:val="20"/>
              </w:rPr>
              <w:t>At Lainshaw Primary, we place the wellbeing, equality and inclusion of every child at the heart of our school community. Throughout this session, we have continued to build a nurturing, supportive and inclusive ethos that is evident in daily practice and underpinned by strong relationships and shared values across the school.</w:t>
            </w:r>
          </w:p>
          <w:p w14:paraId="0A90C9A0" w14:textId="77777777" w:rsidR="008B23B2" w:rsidRPr="008B23B2" w:rsidRDefault="008B23B2" w:rsidP="008B23B2">
            <w:pPr>
              <w:rPr>
                <w:rFonts w:ascii="Arial" w:hAnsi="Arial" w:cs="Arial"/>
                <w:b/>
                <w:sz w:val="20"/>
                <w:szCs w:val="20"/>
                <w:u w:val="single"/>
              </w:rPr>
            </w:pPr>
            <w:r w:rsidRPr="008B23B2">
              <w:rPr>
                <w:rFonts w:ascii="Arial" w:hAnsi="Arial" w:cs="Arial"/>
                <w:b/>
                <w:sz w:val="20"/>
                <w:szCs w:val="20"/>
                <w:u w:val="single"/>
              </w:rPr>
              <w:br/>
            </w:r>
          </w:p>
          <w:p w14:paraId="6F93BE96" w14:textId="1A59A004" w:rsidR="008B23B2" w:rsidRDefault="008B23B2" w:rsidP="008B23B2">
            <w:pPr>
              <w:rPr>
                <w:rFonts w:ascii="Arial" w:hAnsi="Arial" w:cs="Arial"/>
                <w:b/>
                <w:sz w:val="20"/>
                <w:szCs w:val="20"/>
                <w:u w:val="single"/>
              </w:rPr>
            </w:pPr>
            <w:r w:rsidRPr="008B23B2">
              <w:rPr>
                <w:rFonts w:ascii="Arial" w:hAnsi="Arial" w:cs="Arial"/>
                <w:b/>
                <w:sz w:val="20"/>
                <w:szCs w:val="20"/>
                <w:u w:val="single"/>
              </w:rPr>
              <w:t>Wellbeing</w:t>
            </w:r>
          </w:p>
          <w:p w14:paraId="7B5C6D00" w14:textId="77777777" w:rsidR="008B23B2" w:rsidRPr="008B23B2" w:rsidRDefault="008B23B2" w:rsidP="008B23B2">
            <w:pPr>
              <w:rPr>
                <w:rFonts w:ascii="Arial" w:hAnsi="Arial" w:cs="Arial"/>
                <w:b/>
                <w:sz w:val="20"/>
                <w:szCs w:val="20"/>
                <w:u w:val="single"/>
              </w:rPr>
            </w:pPr>
          </w:p>
          <w:p w14:paraId="12037AEE" w14:textId="4B48C789" w:rsidR="008B23B2" w:rsidRPr="008B23B2" w:rsidRDefault="008B23B2" w:rsidP="008B23B2">
            <w:pPr>
              <w:rPr>
                <w:rFonts w:ascii="Arial" w:hAnsi="Arial" w:cs="Arial"/>
                <w:b/>
                <w:i/>
                <w:sz w:val="20"/>
                <w:szCs w:val="20"/>
              </w:rPr>
            </w:pPr>
            <w:r w:rsidRPr="008B23B2">
              <w:rPr>
                <w:rFonts w:ascii="Arial" w:hAnsi="Arial" w:cs="Arial"/>
                <w:b/>
                <w:i/>
                <w:sz w:val="20"/>
                <w:szCs w:val="20"/>
              </w:rPr>
              <w:t>Children feel safe, valued and respected at Lainshaw Primary</w:t>
            </w:r>
            <w:r w:rsidR="007D2912">
              <w:rPr>
                <w:rFonts w:ascii="Arial" w:hAnsi="Arial" w:cs="Arial"/>
                <w:b/>
                <w:i/>
                <w:sz w:val="20"/>
                <w:szCs w:val="20"/>
              </w:rPr>
              <w:t xml:space="preserve"> (see pupil feedback at the beginning of this document)</w:t>
            </w:r>
            <w:r w:rsidRPr="008B23B2">
              <w:rPr>
                <w:rFonts w:ascii="Arial" w:hAnsi="Arial" w:cs="Arial"/>
                <w:b/>
                <w:i/>
                <w:sz w:val="20"/>
                <w:szCs w:val="20"/>
              </w:rPr>
              <w:t>. The language of wellbeing is well embedded through the consistent use of the SHANARRI indicators, which are integrated across learning experiences and school-wide initiatives. Staff demonstrate a strong commitment to nurturing positive mental health and wellbeing through regular check-ins, wellbeing surveys, and access to quiet, reflective spaces. Our targeted support approaches have ensured early identification of needs and timely interventions, resulting in improved engagement and outcomes for our learners.</w:t>
            </w:r>
          </w:p>
          <w:p w14:paraId="2A8FA872" w14:textId="77777777" w:rsidR="008B23B2" w:rsidRPr="008B23B2" w:rsidRDefault="008B23B2" w:rsidP="008B23B2">
            <w:pPr>
              <w:rPr>
                <w:rFonts w:ascii="Arial" w:hAnsi="Arial" w:cs="Arial"/>
                <w:b/>
                <w:sz w:val="20"/>
                <w:szCs w:val="20"/>
                <w:u w:val="single"/>
              </w:rPr>
            </w:pPr>
            <w:r w:rsidRPr="008B23B2">
              <w:rPr>
                <w:rFonts w:ascii="Arial" w:hAnsi="Arial" w:cs="Arial"/>
                <w:b/>
                <w:sz w:val="20"/>
                <w:szCs w:val="20"/>
                <w:u w:val="single"/>
              </w:rPr>
              <w:br/>
            </w:r>
          </w:p>
          <w:p w14:paraId="643DE8CA" w14:textId="678E7C52" w:rsidR="008B23B2" w:rsidRDefault="008B23B2" w:rsidP="008B23B2">
            <w:pPr>
              <w:rPr>
                <w:rFonts w:ascii="Arial" w:hAnsi="Arial" w:cs="Arial"/>
                <w:b/>
                <w:sz w:val="20"/>
                <w:szCs w:val="20"/>
                <w:u w:val="single"/>
              </w:rPr>
            </w:pPr>
            <w:r>
              <w:rPr>
                <w:rFonts w:ascii="Arial" w:hAnsi="Arial" w:cs="Arial"/>
                <w:b/>
                <w:sz w:val="20"/>
                <w:szCs w:val="20"/>
                <w:u w:val="single"/>
              </w:rPr>
              <w:t xml:space="preserve">Inclusion and </w:t>
            </w:r>
            <w:r w:rsidRPr="008B23B2">
              <w:rPr>
                <w:rFonts w:ascii="Arial" w:hAnsi="Arial" w:cs="Arial"/>
                <w:b/>
                <w:sz w:val="20"/>
                <w:szCs w:val="20"/>
                <w:u w:val="single"/>
              </w:rPr>
              <w:t>Equality</w:t>
            </w:r>
          </w:p>
          <w:p w14:paraId="60444043" w14:textId="77777777" w:rsidR="008B23B2" w:rsidRPr="008B23B2" w:rsidRDefault="008B23B2" w:rsidP="008B23B2">
            <w:pPr>
              <w:rPr>
                <w:rFonts w:ascii="Arial" w:hAnsi="Arial" w:cs="Arial"/>
                <w:b/>
                <w:sz w:val="20"/>
                <w:szCs w:val="20"/>
                <w:u w:val="single"/>
              </w:rPr>
            </w:pPr>
          </w:p>
          <w:p w14:paraId="47AA33B5" w14:textId="77777777" w:rsidR="008B23B2" w:rsidRPr="008B23B2" w:rsidRDefault="008B23B2" w:rsidP="008B23B2">
            <w:pPr>
              <w:rPr>
                <w:rFonts w:ascii="Arial" w:hAnsi="Arial" w:cs="Arial"/>
                <w:b/>
                <w:i/>
                <w:sz w:val="20"/>
                <w:szCs w:val="20"/>
              </w:rPr>
            </w:pPr>
            <w:r w:rsidRPr="008B23B2">
              <w:rPr>
                <w:rFonts w:ascii="Arial" w:hAnsi="Arial" w:cs="Arial"/>
                <w:b/>
                <w:i/>
                <w:sz w:val="20"/>
                <w:szCs w:val="20"/>
              </w:rPr>
              <w:t>Inclusion is a lived reality at Lainshaw Primary. All learners are encouraged to take part in the wider life of the school and are supported to reach their full potential. Staff use a wide range of strategies to meet the needs of individuals and provide differentiated, flexible learning pathways. Our ASN (Additional Support Needs) provision is a strength of the school, with personalised support plans co-created with pupils and families to ensure ownership and meaningful targets. Staff professional learning in inclusive pedagogy and trauma-informed practice has further strengthened our inclusive culture.</w:t>
            </w:r>
          </w:p>
          <w:p w14:paraId="3618833F" w14:textId="77777777" w:rsidR="008B23B2" w:rsidRPr="008B23B2" w:rsidRDefault="008B23B2" w:rsidP="008B23B2">
            <w:pPr>
              <w:rPr>
                <w:rFonts w:ascii="Arial" w:hAnsi="Arial" w:cs="Arial"/>
                <w:b/>
                <w:i/>
                <w:sz w:val="20"/>
                <w:szCs w:val="20"/>
              </w:rPr>
            </w:pPr>
            <w:r w:rsidRPr="008B23B2">
              <w:rPr>
                <w:rFonts w:ascii="Arial" w:hAnsi="Arial" w:cs="Arial"/>
                <w:b/>
                <w:i/>
                <w:sz w:val="20"/>
                <w:szCs w:val="20"/>
              </w:rPr>
              <w:t>We have continued to promote a culture where diversity is celebrated and everyone is treated with fairness and respect. Equity of opportunity is central to our ethos and planning, ensuring all learners have access to a broad, rich curriculum and the supports they need to thrive. Data is carefully analysed to monitor the impact of interventions and to close any attainment and participation gaps. We have worked closely with families and external agencies to ensure a collaborative approach to overcoming barriers.</w:t>
            </w:r>
          </w:p>
          <w:p w14:paraId="6D5203DF" w14:textId="4795C35F" w:rsidR="0082115A" w:rsidRDefault="008B23B2" w:rsidP="00323F4F">
            <w:pPr>
              <w:rPr>
                <w:rFonts w:ascii="Arial" w:hAnsi="Arial" w:cs="Arial"/>
                <w:b/>
                <w:sz w:val="20"/>
                <w:szCs w:val="20"/>
                <w:u w:val="single"/>
              </w:rPr>
            </w:pPr>
            <w:r w:rsidRPr="008B23B2">
              <w:rPr>
                <w:rFonts w:ascii="Arial" w:hAnsi="Arial" w:cs="Arial"/>
                <w:b/>
                <w:sz w:val="20"/>
                <w:szCs w:val="20"/>
                <w:u w:val="single"/>
              </w:rPr>
              <w:br/>
            </w:r>
          </w:p>
          <w:p w14:paraId="7D4CCB47" w14:textId="588B2855" w:rsidR="0082115A" w:rsidRDefault="0082115A" w:rsidP="00323F4F">
            <w:pPr>
              <w:rPr>
                <w:rFonts w:ascii="Arial" w:hAnsi="Arial" w:cs="Arial"/>
                <w:b/>
                <w:sz w:val="20"/>
                <w:szCs w:val="20"/>
                <w:u w:val="single"/>
              </w:rPr>
            </w:pPr>
            <w:r w:rsidRPr="0082115A">
              <w:rPr>
                <w:rFonts w:ascii="Arial" w:hAnsi="Arial" w:cs="Arial"/>
                <w:b/>
                <w:sz w:val="20"/>
                <w:szCs w:val="20"/>
                <w:u w:val="single"/>
              </w:rPr>
              <w:t>Quality Indicator 3.2 Raising Attainment and Achievement</w:t>
            </w:r>
          </w:p>
          <w:p w14:paraId="6D971C2B" w14:textId="59208EE9" w:rsidR="00042CA8" w:rsidRDefault="00042CA8" w:rsidP="00323F4F">
            <w:pPr>
              <w:rPr>
                <w:rFonts w:ascii="Arial" w:hAnsi="Arial" w:cs="Arial"/>
                <w:b/>
                <w:sz w:val="20"/>
                <w:szCs w:val="20"/>
                <w:u w:val="single"/>
              </w:rPr>
            </w:pPr>
          </w:p>
          <w:p w14:paraId="58F4D8AE" w14:textId="2030FF3D" w:rsidR="00042CA8" w:rsidRPr="00042CA8" w:rsidRDefault="00042CA8" w:rsidP="00042CA8">
            <w:pPr>
              <w:rPr>
                <w:rFonts w:ascii="Arial" w:hAnsi="Arial" w:cs="Arial"/>
                <w:b/>
                <w:i/>
                <w:sz w:val="20"/>
                <w:szCs w:val="20"/>
              </w:rPr>
            </w:pPr>
            <w:r w:rsidRPr="00042CA8">
              <w:rPr>
                <w:rFonts w:ascii="Arial" w:hAnsi="Arial" w:cs="Arial"/>
                <w:b/>
                <w:i/>
                <w:sz w:val="20"/>
                <w:szCs w:val="20"/>
              </w:rPr>
              <w:t>At Lainshaw, we are firmly committed to raising attainment and ensuring equity for all learners. Our robust and reflective practice, aligned with the principles of How Good Is Our School? (4th Edition), has led to sustained and measurable improvements in attainment and achievement across all stages.</w:t>
            </w:r>
          </w:p>
          <w:p w14:paraId="5F4BEF82" w14:textId="77777777" w:rsidR="00042CA8" w:rsidRPr="00042CA8" w:rsidRDefault="00042CA8" w:rsidP="00042CA8">
            <w:pPr>
              <w:rPr>
                <w:rFonts w:ascii="Arial" w:hAnsi="Arial" w:cs="Arial"/>
                <w:b/>
                <w:sz w:val="20"/>
                <w:szCs w:val="20"/>
                <w:u w:val="single"/>
              </w:rPr>
            </w:pPr>
          </w:p>
          <w:p w14:paraId="7F30304E" w14:textId="77777777" w:rsidR="00042CA8" w:rsidRPr="00042CA8" w:rsidRDefault="00042CA8" w:rsidP="00042CA8">
            <w:pPr>
              <w:rPr>
                <w:rFonts w:ascii="Arial" w:hAnsi="Arial" w:cs="Arial"/>
                <w:b/>
                <w:sz w:val="20"/>
                <w:szCs w:val="20"/>
                <w:u w:val="single"/>
              </w:rPr>
            </w:pPr>
            <w:r w:rsidRPr="00042CA8">
              <w:rPr>
                <w:rFonts w:ascii="Arial" w:hAnsi="Arial" w:cs="Arial"/>
                <w:b/>
                <w:bCs/>
                <w:sz w:val="20"/>
                <w:szCs w:val="20"/>
                <w:u w:val="single"/>
              </w:rPr>
              <w:t>Tracking, Monitoring and Interventions</w:t>
            </w:r>
          </w:p>
          <w:p w14:paraId="76BA179E" w14:textId="77777777" w:rsidR="00042CA8" w:rsidRPr="00042CA8" w:rsidRDefault="00042CA8" w:rsidP="00042CA8">
            <w:pPr>
              <w:rPr>
                <w:rFonts w:ascii="Arial" w:hAnsi="Arial" w:cs="Arial"/>
                <w:b/>
                <w:sz w:val="20"/>
                <w:szCs w:val="20"/>
                <w:u w:val="single"/>
              </w:rPr>
            </w:pPr>
          </w:p>
          <w:p w14:paraId="5C290F31" w14:textId="77777777" w:rsidR="00042CA8" w:rsidRPr="00042CA8" w:rsidRDefault="00042CA8" w:rsidP="00042CA8">
            <w:pPr>
              <w:rPr>
                <w:rFonts w:ascii="Arial" w:hAnsi="Arial" w:cs="Arial"/>
                <w:b/>
                <w:sz w:val="20"/>
                <w:szCs w:val="20"/>
                <w:u w:val="single"/>
              </w:rPr>
            </w:pPr>
          </w:p>
          <w:p w14:paraId="2E38C250" w14:textId="77777777" w:rsidR="00042CA8" w:rsidRPr="00042CA8" w:rsidRDefault="00042CA8" w:rsidP="00042CA8">
            <w:pPr>
              <w:rPr>
                <w:rFonts w:ascii="Arial" w:hAnsi="Arial" w:cs="Arial"/>
                <w:b/>
                <w:i/>
                <w:sz w:val="20"/>
                <w:szCs w:val="20"/>
              </w:rPr>
            </w:pPr>
            <w:r w:rsidRPr="00042CA8">
              <w:rPr>
                <w:rFonts w:ascii="Arial" w:hAnsi="Arial" w:cs="Arial"/>
                <w:b/>
                <w:i/>
                <w:sz w:val="20"/>
                <w:szCs w:val="20"/>
              </w:rPr>
              <w:t>We make highly effective use of the East Ayrshire Tracking and Monitoring Tool, ensuring that every learner’s progress is carefully tracked and monitored over time. This system enables staff to access up-to-date, robust data, allowing for timely and targeted interventions. Regular attainment review meetings take place, where teachers engage in professional dialogue to evaluate progress, set aspirational targets, and plan next steps in learning. As a result, interventions are responsive and well-matched to learners’ needs, ensuring no child is left behind.</w:t>
            </w:r>
          </w:p>
          <w:p w14:paraId="52834609" w14:textId="77777777" w:rsidR="00042CA8" w:rsidRPr="00042CA8" w:rsidRDefault="00042CA8" w:rsidP="00042CA8">
            <w:pPr>
              <w:rPr>
                <w:rFonts w:ascii="Arial" w:hAnsi="Arial" w:cs="Arial"/>
                <w:b/>
                <w:sz w:val="20"/>
                <w:szCs w:val="20"/>
                <w:u w:val="single"/>
              </w:rPr>
            </w:pPr>
          </w:p>
          <w:p w14:paraId="1122B258" w14:textId="77777777" w:rsidR="00042CA8" w:rsidRPr="00042CA8" w:rsidRDefault="00042CA8" w:rsidP="00042CA8">
            <w:pPr>
              <w:rPr>
                <w:rFonts w:ascii="Arial" w:hAnsi="Arial" w:cs="Arial"/>
                <w:b/>
                <w:sz w:val="20"/>
                <w:szCs w:val="20"/>
                <w:u w:val="single"/>
              </w:rPr>
            </w:pPr>
          </w:p>
          <w:p w14:paraId="7B20A318" w14:textId="77777777" w:rsidR="00042CA8" w:rsidRPr="00042CA8" w:rsidRDefault="00042CA8" w:rsidP="00042CA8">
            <w:pPr>
              <w:rPr>
                <w:rFonts w:ascii="Arial" w:hAnsi="Arial" w:cs="Arial"/>
                <w:b/>
                <w:sz w:val="20"/>
                <w:szCs w:val="20"/>
                <w:u w:val="single"/>
              </w:rPr>
            </w:pPr>
            <w:r w:rsidRPr="00042CA8">
              <w:rPr>
                <w:rFonts w:ascii="Arial" w:hAnsi="Arial" w:cs="Arial"/>
                <w:b/>
                <w:bCs/>
                <w:sz w:val="20"/>
                <w:szCs w:val="20"/>
                <w:u w:val="single"/>
              </w:rPr>
              <w:t>Equity and Data Analysis</w:t>
            </w:r>
          </w:p>
          <w:p w14:paraId="2E1DDAB6" w14:textId="77777777" w:rsidR="00042CA8" w:rsidRPr="00042CA8" w:rsidRDefault="00042CA8" w:rsidP="00042CA8">
            <w:pPr>
              <w:rPr>
                <w:rFonts w:ascii="Arial" w:hAnsi="Arial" w:cs="Arial"/>
                <w:b/>
                <w:sz w:val="20"/>
                <w:szCs w:val="20"/>
                <w:u w:val="single"/>
              </w:rPr>
            </w:pPr>
          </w:p>
          <w:p w14:paraId="4A5C4FDC" w14:textId="77777777" w:rsidR="00042CA8" w:rsidRPr="00042CA8" w:rsidRDefault="00042CA8" w:rsidP="00042CA8">
            <w:pPr>
              <w:rPr>
                <w:rFonts w:ascii="Arial" w:hAnsi="Arial" w:cs="Arial"/>
                <w:b/>
                <w:sz w:val="20"/>
                <w:szCs w:val="20"/>
                <w:u w:val="single"/>
              </w:rPr>
            </w:pPr>
          </w:p>
          <w:p w14:paraId="5270794C" w14:textId="63E93899" w:rsidR="00042CA8" w:rsidRPr="00042CA8" w:rsidRDefault="00042CA8" w:rsidP="00042CA8">
            <w:pPr>
              <w:rPr>
                <w:rFonts w:ascii="Arial" w:hAnsi="Arial" w:cs="Arial"/>
                <w:b/>
                <w:i/>
                <w:sz w:val="20"/>
                <w:szCs w:val="20"/>
              </w:rPr>
            </w:pPr>
            <w:r w:rsidRPr="00042CA8">
              <w:rPr>
                <w:rFonts w:ascii="Arial" w:hAnsi="Arial" w:cs="Arial"/>
                <w:b/>
                <w:i/>
                <w:sz w:val="20"/>
                <w:szCs w:val="20"/>
              </w:rPr>
              <w:t xml:space="preserve">Our data analysis includes a focused lens on learners from SIMD 3 and 4, and evidence shows that </w:t>
            </w:r>
            <w:r w:rsidR="00E9271F">
              <w:rPr>
                <w:rFonts w:ascii="Arial" w:hAnsi="Arial" w:cs="Arial"/>
                <w:b/>
                <w:i/>
                <w:sz w:val="20"/>
                <w:szCs w:val="20"/>
              </w:rPr>
              <w:t>these learners are making good</w:t>
            </w:r>
            <w:r w:rsidRPr="00042CA8">
              <w:rPr>
                <w:rFonts w:ascii="Arial" w:hAnsi="Arial" w:cs="Arial"/>
                <w:b/>
                <w:i/>
                <w:sz w:val="20"/>
                <w:szCs w:val="20"/>
              </w:rPr>
              <w:t xml:space="preserve"> </w:t>
            </w:r>
            <w:r w:rsidR="00E9271F">
              <w:rPr>
                <w:rFonts w:ascii="Arial" w:hAnsi="Arial" w:cs="Arial"/>
                <w:b/>
                <w:i/>
                <w:sz w:val="20"/>
                <w:szCs w:val="20"/>
              </w:rPr>
              <w:t>progress in line with</w:t>
            </w:r>
            <w:r w:rsidRPr="00042CA8">
              <w:rPr>
                <w:rFonts w:ascii="Arial" w:hAnsi="Arial" w:cs="Arial"/>
                <w:b/>
                <w:i/>
                <w:sz w:val="20"/>
                <w:szCs w:val="20"/>
              </w:rPr>
              <w:t xml:space="preserve"> national expectations. Targeted supports, such as literacy and numeracy interventions, mentoring, and partnership working with families, have contributed to closing the attainment gap. </w:t>
            </w:r>
            <w:r w:rsidR="00E9271F">
              <w:rPr>
                <w:rFonts w:ascii="Arial" w:hAnsi="Arial" w:cs="Arial"/>
                <w:b/>
                <w:i/>
                <w:sz w:val="20"/>
                <w:szCs w:val="20"/>
              </w:rPr>
              <w:t xml:space="preserve">More work on this is planned for the new session. </w:t>
            </w:r>
            <w:r w:rsidRPr="00042CA8">
              <w:rPr>
                <w:rFonts w:ascii="Arial" w:hAnsi="Arial" w:cs="Arial"/>
                <w:b/>
                <w:i/>
                <w:sz w:val="20"/>
                <w:szCs w:val="20"/>
              </w:rPr>
              <w:t>Staff show a deep understanding of the socio-economic context of our learners and use this knowledge effectively to plan and deliver high-quality, differentiated learning experiences.</w:t>
            </w:r>
          </w:p>
          <w:p w14:paraId="3FEA324D" w14:textId="77777777" w:rsidR="00042CA8" w:rsidRPr="00042CA8" w:rsidRDefault="00042CA8" w:rsidP="00042CA8">
            <w:pPr>
              <w:rPr>
                <w:rFonts w:ascii="Arial" w:hAnsi="Arial" w:cs="Arial"/>
                <w:b/>
                <w:sz w:val="20"/>
                <w:szCs w:val="20"/>
                <w:u w:val="single"/>
              </w:rPr>
            </w:pPr>
          </w:p>
          <w:p w14:paraId="169877B6" w14:textId="77777777" w:rsidR="00042CA8" w:rsidRPr="00042CA8" w:rsidRDefault="00042CA8" w:rsidP="00042CA8">
            <w:pPr>
              <w:rPr>
                <w:rFonts w:ascii="Arial" w:hAnsi="Arial" w:cs="Arial"/>
                <w:b/>
                <w:sz w:val="20"/>
                <w:szCs w:val="20"/>
                <w:u w:val="single"/>
              </w:rPr>
            </w:pPr>
          </w:p>
          <w:p w14:paraId="72353C62" w14:textId="77777777" w:rsidR="00042CA8" w:rsidRPr="00042CA8" w:rsidRDefault="00042CA8" w:rsidP="00042CA8">
            <w:pPr>
              <w:rPr>
                <w:rFonts w:ascii="Arial" w:hAnsi="Arial" w:cs="Arial"/>
                <w:b/>
                <w:sz w:val="20"/>
                <w:szCs w:val="20"/>
                <w:u w:val="single"/>
              </w:rPr>
            </w:pPr>
            <w:r w:rsidRPr="00042CA8">
              <w:rPr>
                <w:rFonts w:ascii="Arial" w:hAnsi="Arial" w:cs="Arial"/>
                <w:b/>
                <w:bCs/>
                <w:sz w:val="20"/>
                <w:szCs w:val="20"/>
                <w:u w:val="single"/>
              </w:rPr>
              <w:t>Wider Achievement</w:t>
            </w:r>
          </w:p>
          <w:p w14:paraId="7F5A6F70" w14:textId="77777777" w:rsidR="00042CA8" w:rsidRPr="00042CA8" w:rsidRDefault="00042CA8" w:rsidP="00042CA8">
            <w:pPr>
              <w:rPr>
                <w:rFonts w:ascii="Arial" w:hAnsi="Arial" w:cs="Arial"/>
                <w:b/>
                <w:sz w:val="20"/>
                <w:szCs w:val="20"/>
                <w:u w:val="single"/>
              </w:rPr>
            </w:pPr>
          </w:p>
          <w:p w14:paraId="4B7214FF" w14:textId="77777777" w:rsidR="00042CA8" w:rsidRPr="00042CA8" w:rsidRDefault="00042CA8" w:rsidP="00042CA8">
            <w:pPr>
              <w:rPr>
                <w:rFonts w:ascii="Arial" w:hAnsi="Arial" w:cs="Arial"/>
                <w:b/>
                <w:sz w:val="20"/>
                <w:szCs w:val="20"/>
                <w:u w:val="single"/>
              </w:rPr>
            </w:pPr>
          </w:p>
          <w:p w14:paraId="729C5778" w14:textId="77777777" w:rsidR="00042CA8" w:rsidRPr="00042CA8" w:rsidRDefault="00042CA8" w:rsidP="00042CA8">
            <w:pPr>
              <w:rPr>
                <w:rFonts w:ascii="Arial" w:hAnsi="Arial" w:cs="Arial"/>
                <w:b/>
                <w:i/>
                <w:sz w:val="20"/>
                <w:szCs w:val="20"/>
              </w:rPr>
            </w:pPr>
            <w:r w:rsidRPr="00042CA8">
              <w:rPr>
                <w:rFonts w:ascii="Arial" w:hAnsi="Arial" w:cs="Arial"/>
                <w:b/>
                <w:i/>
                <w:sz w:val="20"/>
                <w:szCs w:val="20"/>
              </w:rPr>
              <w:t>We place a high value on recognising and celebrating wider achievement. Through our ongoing commitment as a Rights Respecting School, we provide a range of leadership and citizenship opportunities that empower learners and promote confidence, responsibility, and resilience. This includes pupil leadership groups, community projects, and regular recognition of individual and collective achievements in and out of school. These opportunities have enhanced learners’ engagement, wellbeing, and sense of belonging.</w:t>
            </w:r>
          </w:p>
          <w:p w14:paraId="5117730F" w14:textId="77777777" w:rsidR="00042CA8" w:rsidRPr="0082115A" w:rsidRDefault="00042CA8" w:rsidP="00323F4F">
            <w:pPr>
              <w:rPr>
                <w:rFonts w:ascii="Arial" w:hAnsi="Arial" w:cs="Arial"/>
                <w:b/>
                <w:sz w:val="20"/>
                <w:szCs w:val="20"/>
                <w:u w:val="single"/>
              </w:rPr>
            </w:pPr>
          </w:p>
          <w:p w14:paraId="50FAFBDA" w14:textId="1188C929" w:rsidR="00323F4F" w:rsidRPr="00323F4F" w:rsidRDefault="00323F4F" w:rsidP="00323F4F">
            <w:pPr>
              <w:rPr>
                <w:rFonts w:ascii="Arial" w:hAnsi="Arial" w:cs="Arial"/>
                <w:b/>
                <w:i/>
                <w:sz w:val="24"/>
                <w:szCs w:val="24"/>
              </w:rPr>
            </w:pPr>
          </w:p>
        </w:tc>
      </w:tr>
      <w:bookmarkEnd w:id="0"/>
    </w:tbl>
    <w:p w14:paraId="62D9A64C" w14:textId="77777777" w:rsidR="004258A2" w:rsidRDefault="004258A2" w:rsidP="005F36DA">
      <w:pPr>
        <w:rPr>
          <w:rFonts w:ascii="Arial" w:hAnsi="Arial" w:cs="Arial"/>
          <w:sz w:val="24"/>
          <w:szCs w:val="24"/>
        </w:rPr>
      </w:pPr>
    </w:p>
    <w:p w14:paraId="1CB868D8" w14:textId="699AEC73" w:rsidR="00DD6B7D" w:rsidRDefault="00DD6B7D" w:rsidP="005F36DA">
      <w:pPr>
        <w:rPr>
          <w:rFonts w:ascii="Arial" w:hAnsi="Arial" w:cs="Arial"/>
          <w:sz w:val="24"/>
          <w:szCs w:val="24"/>
        </w:rPr>
      </w:pPr>
    </w:p>
    <w:p w14:paraId="776DEAA4" w14:textId="098FEF6A" w:rsidR="00DD6B7D" w:rsidRPr="005F36DA" w:rsidRDefault="00DD6B7D" w:rsidP="005F36DA">
      <w:pPr>
        <w:rPr>
          <w:rFonts w:ascii="Arial" w:hAnsi="Arial" w:cs="Arial"/>
          <w:sz w:val="24"/>
          <w:szCs w:val="24"/>
        </w:rPr>
      </w:pPr>
    </w:p>
    <w:sectPr w:rsidR="00DD6B7D" w:rsidRPr="005F36DA" w:rsidSect="00371E40">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ADF09F" w14:textId="77777777" w:rsidR="006B6EBB" w:rsidRDefault="006B6EBB" w:rsidP="001C3770">
      <w:pPr>
        <w:spacing w:after="0" w:line="240" w:lineRule="auto"/>
      </w:pPr>
      <w:r>
        <w:separator/>
      </w:r>
    </w:p>
  </w:endnote>
  <w:endnote w:type="continuationSeparator" w:id="0">
    <w:p w14:paraId="64C918E3" w14:textId="77777777" w:rsidR="006B6EBB" w:rsidRDefault="006B6EBB" w:rsidP="001C37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5A73A6" w14:textId="77777777" w:rsidR="006B6EBB" w:rsidRDefault="006B6EBB" w:rsidP="001C3770">
      <w:pPr>
        <w:spacing w:after="0" w:line="240" w:lineRule="auto"/>
      </w:pPr>
      <w:r>
        <w:separator/>
      </w:r>
    </w:p>
  </w:footnote>
  <w:footnote w:type="continuationSeparator" w:id="0">
    <w:p w14:paraId="4FB5B575" w14:textId="77777777" w:rsidR="006B6EBB" w:rsidRDefault="006B6EBB" w:rsidP="001C37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F5824"/>
    <w:multiLevelType w:val="hybridMultilevel"/>
    <w:tmpl w:val="696814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F264A0"/>
    <w:multiLevelType w:val="hybridMultilevel"/>
    <w:tmpl w:val="320444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F257EE"/>
    <w:multiLevelType w:val="hybridMultilevel"/>
    <w:tmpl w:val="D83039A0"/>
    <w:lvl w:ilvl="0" w:tplc="3FAE5C5C">
      <w:start w:val="1"/>
      <w:numFmt w:val="bullet"/>
      <w:lvlText w:val=""/>
      <w:lvlJc w:val="left"/>
      <w:pPr>
        <w:ind w:left="720" w:hanging="360"/>
      </w:pPr>
      <w:rPr>
        <w:rFonts w:ascii="Symbol" w:hAnsi="Symbol" w:hint="default"/>
      </w:rPr>
    </w:lvl>
    <w:lvl w:ilvl="1" w:tplc="B50860B4">
      <w:start w:val="1"/>
      <w:numFmt w:val="bullet"/>
      <w:lvlText w:val="o"/>
      <w:lvlJc w:val="left"/>
      <w:pPr>
        <w:ind w:left="1440" w:hanging="360"/>
      </w:pPr>
      <w:rPr>
        <w:rFonts w:ascii="Courier New" w:hAnsi="Courier New" w:hint="default"/>
      </w:rPr>
    </w:lvl>
    <w:lvl w:ilvl="2" w:tplc="6ECE6332">
      <w:start w:val="1"/>
      <w:numFmt w:val="bullet"/>
      <w:lvlText w:val=""/>
      <w:lvlJc w:val="left"/>
      <w:pPr>
        <w:ind w:left="2160" w:hanging="360"/>
      </w:pPr>
      <w:rPr>
        <w:rFonts w:ascii="Wingdings" w:hAnsi="Wingdings" w:hint="default"/>
      </w:rPr>
    </w:lvl>
    <w:lvl w:ilvl="3" w:tplc="F6CA4A3C">
      <w:start w:val="1"/>
      <w:numFmt w:val="bullet"/>
      <w:lvlText w:val=""/>
      <w:lvlJc w:val="left"/>
      <w:pPr>
        <w:ind w:left="2880" w:hanging="360"/>
      </w:pPr>
      <w:rPr>
        <w:rFonts w:ascii="Symbol" w:hAnsi="Symbol" w:hint="default"/>
      </w:rPr>
    </w:lvl>
    <w:lvl w:ilvl="4" w:tplc="6C905120">
      <w:start w:val="1"/>
      <w:numFmt w:val="bullet"/>
      <w:lvlText w:val="o"/>
      <w:lvlJc w:val="left"/>
      <w:pPr>
        <w:ind w:left="3600" w:hanging="360"/>
      </w:pPr>
      <w:rPr>
        <w:rFonts w:ascii="Courier New" w:hAnsi="Courier New" w:hint="default"/>
      </w:rPr>
    </w:lvl>
    <w:lvl w:ilvl="5" w:tplc="927C0DF0">
      <w:start w:val="1"/>
      <w:numFmt w:val="bullet"/>
      <w:lvlText w:val=""/>
      <w:lvlJc w:val="left"/>
      <w:pPr>
        <w:ind w:left="4320" w:hanging="360"/>
      </w:pPr>
      <w:rPr>
        <w:rFonts w:ascii="Wingdings" w:hAnsi="Wingdings" w:hint="default"/>
      </w:rPr>
    </w:lvl>
    <w:lvl w:ilvl="6" w:tplc="F5FEB0D2">
      <w:start w:val="1"/>
      <w:numFmt w:val="bullet"/>
      <w:lvlText w:val=""/>
      <w:lvlJc w:val="left"/>
      <w:pPr>
        <w:ind w:left="5040" w:hanging="360"/>
      </w:pPr>
      <w:rPr>
        <w:rFonts w:ascii="Symbol" w:hAnsi="Symbol" w:hint="default"/>
      </w:rPr>
    </w:lvl>
    <w:lvl w:ilvl="7" w:tplc="10B66B82">
      <w:start w:val="1"/>
      <w:numFmt w:val="bullet"/>
      <w:lvlText w:val="o"/>
      <w:lvlJc w:val="left"/>
      <w:pPr>
        <w:ind w:left="5760" w:hanging="360"/>
      </w:pPr>
      <w:rPr>
        <w:rFonts w:ascii="Courier New" w:hAnsi="Courier New" w:hint="default"/>
      </w:rPr>
    </w:lvl>
    <w:lvl w:ilvl="8" w:tplc="FD38DDBC">
      <w:start w:val="1"/>
      <w:numFmt w:val="bullet"/>
      <w:lvlText w:val=""/>
      <w:lvlJc w:val="left"/>
      <w:pPr>
        <w:ind w:left="6480" w:hanging="360"/>
      </w:pPr>
      <w:rPr>
        <w:rFonts w:ascii="Wingdings" w:hAnsi="Wingdings" w:hint="default"/>
      </w:rPr>
    </w:lvl>
  </w:abstractNum>
  <w:abstractNum w:abstractNumId="3" w15:restartNumberingAfterBreak="0">
    <w:nsid w:val="1024729C"/>
    <w:multiLevelType w:val="hybridMultilevel"/>
    <w:tmpl w:val="52C00F6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61E3FD4"/>
    <w:multiLevelType w:val="hybridMultilevel"/>
    <w:tmpl w:val="BF46515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F31E33"/>
    <w:multiLevelType w:val="hybridMultilevel"/>
    <w:tmpl w:val="796236D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85289F"/>
    <w:multiLevelType w:val="hybridMultilevel"/>
    <w:tmpl w:val="3E3CEE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9A90BE7"/>
    <w:multiLevelType w:val="hybridMultilevel"/>
    <w:tmpl w:val="9AB69DD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9B02362"/>
    <w:multiLevelType w:val="hybridMultilevel"/>
    <w:tmpl w:val="E30E21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F62210C"/>
    <w:multiLevelType w:val="hybridMultilevel"/>
    <w:tmpl w:val="2048E96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6BCC3D"/>
    <w:multiLevelType w:val="hybridMultilevel"/>
    <w:tmpl w:val="99AE554E"/>
    <w:lvl w:ilvl="0" w:tplc="FF12F354">
      <w:start w:val="1"/>
      <w:numFmt w:val="bullet"/>
      <w:lvlText w:val=""/>
      <w:lvlJc w:val="left"/>
      <w:pPr>
        <w:ind w:left="720" w:hanging="360"/>
      </w:pPr>
      <w:rPr>
        <w:rFonts w:ascii="Symbol" w:hAnsi="Symbol" w:hint="default"/>
      </w:rPr>
    </w:lvl>
    <w:lvl w:ilvl="1" w:tplc="71089A90">
      <w:start w:val="1"/>
      <w:numFmt w:val="bullet"/>
      <w:lvlText w:val="o"/>
      <w:lvlJc w:val="left"/>
      <w:pPr>
        <w:ind w:left="1440" w:hanging="360"/>
      </w:pPr>
      <w:rPr>
        <w:rFonts w:ascii="Courier New" w:hAnsi="Courier New" w:hint="default"/>
      </w:rPr>
    </w:lvl>
    <w:lvl w:ilvl="2" w:tplc="3474C772">
      <w:start w:val="1"/>
      <w:numFmt w:val="bullet"/>
      <w:lvlText w:val=""/>
      <w:lvlJc w:val="left"/>
      <w:pPr>
        <w:ind w:left="2160" w:hanging="360"/>
      </w:pPr>
      <w:rPr>
        <w:rFonts w:ascii="Wingdings" w:hAnsi="Wingdings" w:hint="default"/>
      </w:rPr>
    </w:lvl>
    <w:lvl w:ilvl="3" w:tplc="136A08FE">
      <w:start w:val="1"/>
      <w:numFmt w:val="bullet"/>
      <w:lvlText w:val=""/>
      <w:lvlJc w:val="left"/>
      <w:pPr>
        <w:ind w:left="2880" w:hanging="360"/>
      </w:pPr>
      <w:rPr>
        <w:rFonts w:ascii="Symbol" w:hAnsi="Symbol" w:hint="default"/>
      </w:rPr>
    </w:lvl>
    <w:lvl w:ilvl="4" w:tplc="4498E672">
      <w:start w:val="1"/>
      <w:numFmt w:val="bullet"/>
      <w:lvlText w:val="o"/>
      <w:lvlJc w:val="left"/>
      <w:pPr>
        <w:ind w:left="3600" w:hanging="360"/>
      </w:pPr>
      <w:rPr>
        <w:rFonts w:ascii="Courier New" w:hAnsi="Courier New" w:hint="default"/>
      </w:rPr>
    </w:lvl>
    <w:lvl w:ilvl="5" w:tplc="6486E902">
      <w:start w:val="1"/>
      <w:numFmt w:val="bullet"/>
      <w:lvlText w:val=""/>
      <w:lvlJc w:val="left"/>
      <w:pPr>
        <w:ind w:left="4320" w:hanging="360"/>
      </w:pPr>
      <w:rPr>
        <w:rFonts w:ascii="Wingdings" w:hAnsi="Wingdings" w:hint="default"/>
      </w:rPr>
    </w:lvl>
    <w:lvl w:ilvl="6" w:tplc="829C14FC">
      <w:start w:val="1"/>
      <w:numFmt w:val="bullet"/>
      <w:lvlText w:val=""/>
      <w:lvlJc w:val="left"/>
      <w:pPr>
        <w:ind w:left="5040" w:hanging="360"/>
      </w:pPr>
      <w:rPr>
        <w:rFonts w:ascii="Symbol" w:hAnsi="Symbol" w:hint="default"/>
      </w:rPr>
    </w:lvl>
    <w:lvl w:ilvl="7" w:tplc="6E9E40C4">
      <w:start w:val="1"/>
      <w:numFmt w:val="bullet"/>
      <w:lvlText w:val="o"/>
      <w:lvlJc w:val="left"/>
      <w:pPr>
        <w:ind w:left="5760" w:hanging="360"/>
      </w:pPr>
      <w:rPr>
        <w:rFonts w:ascii="Courier New" w:hAnsi="Courier New" w:hint="default"/>
      </w:rPr>
    </w:lvl>
    <w:lvl w:ilvl="8" w:tplc="18860DE0">
      <w:start w:val="1"/>
      <w:numFmt w:val="bullet"/>
      <w:lvlText w:val=""/>
      <w:lvlJc w:val="left"/>
      <w:pPr>
        <w:ind w:left="6480" w:hanging="360"/>
      </w:pPr>
      <w:rPr>
        <w:rFonts w:ascii="Wingdings" w:hAnsi="Wingdings" w:hint="default"/>
      </w:rPr>
    </w:lvl>
  </w:abstractNum>
  <w:abstractNum w:abstractNumId="11" w15:restartNumberingAfterBreak="0">
    <w:nsid w:val="20545C62"/>
    <w:multiLevelType w:val="hybridMultilevel"/>
    <w:tmpl w:val="F424BD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1904CF3"/>
    <w:multiLevelType w:val="hybridMultilevel"/>
    <w:tmpl w:val="A87AFE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5335168"/>
    <w:multiLevelType w:val="hybridMultilevel"/>
    <w:tmpl w:val="924272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8852954"/>
    <w:multiLevelType w:val="hybridMultilevel"/>
    <w:tmpl w:val="615EAA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B5B756C"/>
    <w:multiLevelType w:val="hybridMultilevel"/>
    <w:tmpl w:val="89DAFC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C73C672"/>
    <w:multiLevelType w:val="hybridMultilevel"/>
    <w:tmpl w:val="95BA96DE"/>
    <w:lvl w:ilvl="0" w:tplc="66C05358">
      <w:start w:val="1"/>
      <w:numFmt w:val="bullet"/>
      <w:lvlText w:val=""/>
      <w:lvlJc w:val="left"/>
      <w:pPr>
        <w:ind w:left="720" w:hanging="360"/>
      </w:pPr>
      <w:rPr>
        <w:rFonts w:ascii="Symbol" w:hAnsi="Symbol" w:hint="default"/>
      </w:rPr>
    </w:lvl>
    <w:lvl w:ilvl="1" w:tplc="B8D667FA">
      <w:start w:val="1"/>
      <w:numFmt w:val="bullet"/>
      <w:lvlText w:val="o"/>
      <w:lvlJc w:val="left"/>
      <w:pPr>
        <w:ind w:left="1440" w:hanging="360"/>
      </w:pPr>
      <w:rPr>
        <w:rFonts w:ascii="Courier New" w:hAnsi="Courier New" w:hint="default"/>
      </w:rPr>
    </w:lvl>
    <w:lvl w:ilvl="2" w:tplc="7EACF742">
      <w:start w:val="1"/>
      <w:numFmt w:val="bullet"/>
      <w:lvlText w:val=""/>
      <w:lvlJc w:val="left"/>
      <w:pPr>
        <w:ind w:left="2160" w:hanging="360"/>
      </w:pPr>
      <w:rPr>
        <w:rFonts w:ascii="Wingdings" w:hAnsi="Wingdings" w:hint="default"/>
      </w:rPr>
    </w:lvl>
    <w:lvl w:ilvl="3" w:tplc="35EE7018">
      <w:start w:val="1"/>
      <w:numFmt w:val="bullet"/>
      <w:lvlText w:val=""/>
      <w:lvlJc w:val="left"/>
      <w:pPr>
        <w:ind w:left="2880" w:hanging="360"/>
      </w:pPr>
      <w:rPr>
        <w:rFonts w:ascii="Symbol" w:hAnsi="Symbol" w:hint="default"/>
      </w:rPr>
    </w:lvl>
    <w:lvl w:ilvl="4" w:tplc="A992C4BA">
      <w:start w:val="1"/>
      <w:numFmt w:val="bullet"/>
      <w:lvlText w:val="o"/>
      <w:lvlJc w:val="left"/>
      <w:pPr>
        <w:ind w:left="3600" w:hanging="360"/>
      </w:pPr>
      <w:rPr>
        <w:rFonts w:ascii="Courier New" w:hAnsi="Courier New" w:hint="default"/>
      </w:rPr>
    </w:lvl>
    <w:lvl w:ilvl="5" w:tplc="9334DA00">
      <w:start w:val="1"/>
      <w:numFmt w:val="bullet"/>
      <w:lvlText w:val=""/>
      <w:lvlJc w:val="left"/>
      <w:pPr>
        <w:ind w:left="4320" w:hanging="360"/>
      </w:pPr>
      <w:rPr>
        <w:rFonts w:ascii="Wingdings" w:hAnsi="Wingdings" w:hint="default"/>
      </w:rPr>
    </w:lvl>
    <w:lvl w:ilvl="6" w:tplc="D0109186">
      <w:start w:val="1"/>
      <w:numFmt w:val="bullet"/>
      <w:lvlText w:val=""/>
      <w:lvlJc w:val="left"/>
      <w:pPr>
        <w:ind w:left="5040" w:hanging="360"/>
      </w:pPr>
      <w:rPr>
        <w:rFonts w:ascii="Symbol" w:hAnsi="Symbol" w:hint="default"/>
      </w:rPr>
    </w:lvl>
    <w:lvl w:ilvl="7" w:tplc="2858FF5A">
      <w:start w:val="1"/>
      <w:numFmt w:val="bullet"/>
      <w:lvlText w:val="o"/>
      <w:lvlJc w:val="left"/>
      <w:pPr>
        <w:ind w:left="5760" w:hanging="360"/>
      </w:pPr>
      <w:rPr>
        <w:rFonts w:ascii="Courier New" w:hAnsi="Courier New" w:hint="default"/>
      </w:rPr>
    </w:lvl>
    <w:lvl w:ilvl="8" w:tplc="A746DB70">
      <w:start w:val="1"/>
      <w:numFmt w:val="bullet"/>
      <w:lvlText w:val=""/>
      <w:lvlJc w:val="left"/>
      <w:pPr>
        <w:ind w:left="6480" w:hanging="360"/>
      </w:pPr>
      <w:rPr>
        <w:rFonts w:ascii="Wingdings" w:hAnsi="Wingdings" w:hint="default"/>
      </w:rPr>
    </w:lvl>
  </w:abstractNum>
  <w:abstractNum w:abstractNumId="17" w15:restartNumberingAfterBreak="0">
    <w:nsid w:val="2CDE0554"/>
    <w:multiLevelType w:val="hybridMultilevel"/>
    <w:tmpl w:val="099E383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DBFC7C1"/>
    <w:multiLevelType w:val="hybridMultilevel"/>
    <w:tmpl w:val="EB3CE7B8"/>
    <w:lvl w:ilvl="0" w:tplc="F968CA82">
      <w:start w:val="1"/>
      <w:numFmt w:val="bullet"/>
      <w:lvlText w:val=""/>
      <w:lvlJc w:val="left"/>
      <w:pPr>
        <w:ind w:left="720" w:hanging="360"/>
      </w:pPr>
      <w:rPr>
        <w:rFonts w:ascii="Symbol" w:hAnsi="Symbol" w:hint="default"/>
      </w:rPr>
    </w:lvl>
    <w:lvl w:ilvl="1" w:tplc="9530D9BA">
      <w:start w:val="1"/>
      <w:numFmt w:val="bullet"/>
      <w:lvlText w:val="o"/>
      <w:lvlJc w:val="left"/>
      <w:pPr>
        <w:ind w:left="1440" w:hanging="360"/>
      </w:pPr>
      <w:rPr>
        <w:rFonts w:ascii="Courier New" w:hAnsi="Courier New" w:hint="default"/>
      </w:rPr>
    </w:lvl>
    <w:lvl w:ilvl="2" w:tplc="4DD07E48">
      <w:start w:val="1"/>
      <w:numFmt w:val="bullet"/>
      <w:lvlText w:val=""/>
      <w:lvlJc w:val="left"/>
      <w:pPr>
        <w:ind w:left="2160" w:hanging="360"/>
      </w:pPr>
      <w:rPr>
        <w:rFonts w:ascii="Wingdings" w:hAnsi="Wingdings" w:hint="default"/>
      </w:rPr>
    </w:lvl>
    <w:lvl w:ilvl="3" w:tplc="FA845FDC">
      <w:start w:val="1"/>
      <w:numFmt w:val="bullet"/>
      <w:lvlText w:val=""/>
      <w:lvlJc w:val="left"/>
      <w:pPr>
        <w:ind w:left="2880" w:hanging="360"/>
      </w:pPr>
      <w:rPr>
        <w:rFonts w:ascii="Symbol" w:hAnsi="Symbol" w:hint="default"/>
      </w:rPr>
    </w:lvl>
    <w:lvl w:ilvl="4" w:tplc="03203524">
      <w:start w:val="1"/>
      <w:numFmt w:val="bullet"/>
      <w:lvlText w:val="o"/>
      <w:lvlJc w:val="left"/>
      <w:pPr>
        <w:ind w:left="3600" w:hanging="360"/>
      </w:pPr>
      <w:rPr>
        <w:rFonts w:ascii="Courier New" w:hAnsi="Courier New" w:hint="default"/>
      </w:rPr>
    </w:lvl>
    <w:lvl w:ilvl="5" w:tplc="280A6AB8">
      <w:start w:val="1"/>
      <w:numFmt w:val="bullet"/>
      <w:lvlText w:val=""/>
      <w:lvlJc w:val="left"/>
      <w:pPr>
        <w:ind w:left="4320" w:hanging="360"/>
      </w:pPr>
      <w:rPr>
        <w:rFonts w:ascii="Wingdings" w:hAnsi="Wingdings" w:hint="default"/>
      </w:rPr>
    </w:lvl>
    <w:lvl w:ilvl="6" w:tplc="6FDE0296">
      <w:start w:val="1"/>
      <w:numFmt w:val="bullet"/>
      <w:lvlText w:val=""/>
      <w:lvlJc w:val="left"/>
      <w:pPr>
        <w:ind w:left="5040" w:hanging="360"/>
      </w:pPr>
      <w:rPr>
        <w:rFonts w:ascii="Symbol" w:hAnsi="Symbol" w:hint="default"/>
      </w:rPr>
    </w:lvl>
    <w:lvl w:ilvl="7" w:tplc="8BCCB25E">
      <w:start w:val="1"/>
      <w:numFmt w:val="bullet"/>
      <w:lvlText w:val="o"/>
      <w:lvlJc w:val="left"/>
      <w:pPr>
        <w:ind w:left="5760" w:hanging="360"/>
      </w:pPr>
      <w:rPr>
        <w:rFonts w:ascii="Courier New" w:hAnsi="Courier New" w:hint="default"/>
      </w:rPr>
    </w:lvl>
    <w:lvl w:ilvl="8" w:tplc="70C6EA38">
      <w:start w:val="1"/>
      <w:numFmt w:val="bullet"/>
      <w:lvlText w:val=""/>
      <w:lvlJc w:val="left"/>
      <w:pPr>
        <w:ind w:left="6480" w:hanging="360"/>
      </w:pPr>
      <w:rPr>
        <w:rFonts w:ascii="Wingdings" w:hAnsi="Wingdings" w:hint="default"/>
      </w:rPr>
    </w:lvl>
  </w:abstractNum>
  <w:abstractNum w:abstractNumId="19" w15:restartNumberingAfterBreak="0">
    <w:nsid w:val="332BA8CE"/>
    <w:multiLevelType w:val="hybridMultilevel"/>
    <w:tmpl w:val="304E7A3E"/>
    <w:lvl w:ilvl="0" w:tplc="3132945C">
      <w:start w:val="1"/>
      <w:numFmt w:val="bullet"/>
      <w:lvlText w:val=""/>
      <w:lvlJc w:val="left"/>
      <w:pPr>
        <w:ind w:left="720" w:hanging="360"/>
      </w:pPr>
      <w:rPr>
        <w:rFonts w:ascii="Symbol" w:hAnsi="Symbol" w:hint="default"/>
      </w:rPr>
    </w:lvl>
    <w:lvl w:ilvl="1" w:tplc="F43A1F96">
      <w:start w:val="1"/>
      <w:numFmt w:val="bullet"/>
      <w:lvlText w:val="o"/>
      <w:lvlJc w:val="left"/>
      <w:pPr>
        <w:ind w:left="1440" w:hanging="360"/>
      </w:pPr>
      <w:rPr>
        <w:rFonts w:ascii="Courier New" w:hAnsi="Courier New" w:hint="default"/>
      </w:rPr>
    </w:lvl>
    <w:lvl w:ilvl="2" w:tplc="308854EE">
      <w:start w:val="1"/>
      <w:numFmt w:val="bullet"/>
      <w:lvlText w:val=""/>
      <w:lvlJc w:val="left"/>
      <w:pPr>
        <w:ind w:left="2160" w:hanging="360"/>
      </w:pPr>
      <w:rPr>
        <w:rFonts w:ascii="Wingdings" w:hAnsi="Wingdings" w:hint="default"/>
      </w:rPr>
    </w:lvl>
    <w:lvl w:ilvl="3" w:tplc="B9884FE8">
      <w:start w:val="1"/>
      <w:numFmt w:val="bullet"/>
      <w:lvlText w:val=""/>
      <w:lvlJc w:val="left"/>
      <w:pPr>
        <w:ind w:left="2880" w:hanging="360"/>
      </w:pPr>
      <w:rPr>
        <w:rFonts w:ascii="Symbol" w:hAnsi="Symbol" w:hint="default"/>
      </w:rPr>
    </w:lvl>
    <w:lvl w:ilvl="4" w:tplc="D2582DF8">
      <w:start w:val="1"/>
      <w:numFmt w:val="bullet"/>
      <w:lvlText w:val="o"/>
      <w:lvlJc w:val="left"/>
      <w:pPr>
        <w:ind w:left="3600" w:hanging="360"/>
      </w:pPr>
      <w:rPr>
        <w:rFonts w:ascii="Courier New" w:hAnsi="Courier New" w:hint="default"/>
      </w:rPr>
    </w:lvl>
    <w:lvl w:ilvl="5" w:tplc="E6FA9E24">
      <w:start w:val="1"/>
      <w:numFmt w:val="bullet"/>
      <w:lvlText w:val=""/>
      <w:lvlJc w:val="left"/>
      <w:pPr>
        <w:ind w:left="4320" w:hanging="360"/>
      </w:pPr>
      <w:rPr>
        <w:rFonts w:ascii="Wingdings" w:hAnsi="Wingdings" w:hint="default"/>
      </w:rPr>
    </w:lvl>
    <w:lvl w:ilvl="6" w:tplc="64C68AF2">
      <w:start w:val="1"/>
      <w:numFmt w:val="bullet"/>
      <w:lvlText w:val=""/>
      <w:lvlJc w:val="left"/>
      <w:pPr>
        <w:ind w:left="5040" w:hanging="360"/>
      </w:pPr>
      <w:rPr>
        <w:rFonts w:ascii="Symbol" w:hAnsi="Symbol" w:hint="default"/>
      </w:rPr>
    </w:lvl>
    <w:lvl w:ilvl="7" w:tplc="D2D004D0">
      <w:start w:val="1"/>
      <w:numFmt w:val="bullet"/>
      <w:lvlText w:val="o"/>
      <w:lvlJc w:val="left"/>
      <w:pPr>
        <w:ind w:left="5760" w:hanging="360"/>
      </w:pPr>
      <w:rPr>
        <w:rFonts w:ascii="Courier New" w:hAnsi="Courier New" w:hint="default"/>
      </w:rPr>
    </w:lvl>
    <w:lvl w:ilvl="8" w:tplc="E7041B98">
      <w:start w:val="1"/>
      <w:numFmt w:val="bullet"/>
      <w:lvlText w:val=""/>
      <w:lvlJc w:val="left"/>
      <w:pPr>
        <w:ind w:left="6480" w:hanging="360"/>
      </w:pPr>
      <w:rPr>
        <w:rFonts w:ascii="Wingdings" w:hAnsi="Wingdings" w:hint="default"/>
      </w:rPr>
    </w:lvl>
  </w:abstractNum>
  <w:abstractNum w:abstractNumId="20" w15:restartNumberingAfterBreak="0">
    <w:nsid w:val="3C629FF7"/>
    <w:multiLevelType w:val="hybridMultilevel"/>
    <w:tmpl w:val="637C2912"/>
    <w:lvl w:ilvl="0" w:tplc="247880F0">
      <w:start w:val="1"/>
      <w:numFmt w:val="bullet"/>
      <w:lvlText w:val=""/>
      <w:lvlJc w:val="left"/>
      <w:pPr>
        <w:ind w:left="720" w:hanging="360"/>
      </w:pPr>
      <w:rPr>
        <w:rFonts w:ascii="Symbol" w:hAnsi="Symbol" w:hint="default"/>
      </w:rPr>
    </w:lvl>
    <w:lvl w:ilvl="1" w:tplc="FF3A0A72">
      <w:start w:val="1"/>
      <w:numFmt w:val="bullet"/>
      <w:lvlText w:val="o"/>
      <w:lvlJc w:val="left"/>
      <w:pPr>
        <w:ind w:left="1440" w:hanging="360"/>
      </w:pPr>
      <w:rPr>
        <w:rFonts w:ascii="Courier New" w:hAnsi="Courier New" w:hint="default"/>
      </w:rPr>
    </w:lvl>
    <w:lvl w:ilvl="2" w:tplc="262856C0">
      <w:start w:val="1"/>
      <w:numFmt w:val="bullet"/>
      <w:lvlText w:val=""/>
      <w:lvlJc w:val="left"/>
      <w:pPr>
        <w:ind w:left="2160" w:hanging="360"/>
      </w:pPr>
      <w:rPr>
        <w:rFonts w:ascii="Wingdings" w:hAnsi="Wingdings" w:hint="default"/>
      </w:rPr>
    </w:lvl>
    <w:lvl w:ilvl="3" w:tplc="9A16D664">
      <w:start w:val="1"/>
      <w:numFmt w:val="bullet"/>
      <w:lvlText w:val=""/>
      <w:lvlJc w:val="left"/>
      <w:pPr>
        <w:ind w:left="2880" w:hanging="360"/>
      </w:pPr>
      <w:rPr>
        <w:rFonts w:ascii="Symbol" w:hAnsi="Symbol" w:hint="default"/>
      </w:rPr>
    </w:lvl>
    <w:lvl w:ilvl="4" w:tplc="575276F6">
      <w:start w:val="1"/>
      <w:numFmt w:val="bullet"/>
      <w:lvlText w:val="o"/>
      <w:lvlJc w:val="left"/>
      <w:pPr>
        <w:ind w:left="3600" w:hanging="360"/>
      </w:pPr>
      <w:rPr>
        <w:rFonts w:ascii="Courier New" w:hAnsi="Courier New" w:hint="default"/>
      </w:rPr>
    </w:lvl>
    <w:lvl w:ilvl="5" w:tplc="25EAE476">
      <w:start w:val="1"/>
      <w:numFmt w:val="bullet"/>
      <w:lvlText w:val=""/>
      <w:lvlJc w:val="left"/>
      <w:pPr>
        <w:ind w:left="4320" w:hanging="360"/>
      </w:pPr>
      <w:rPr>
        <w:rFonts w:ascii="Wingdings" w:hAnsi="Wingdings" w:hint="default"/>
      </w:rPr>
    </w:lvl>
    <w:lvl w:ilvl="6" w:tplc="3648F038">
      <w:start w:val="1"/>
      <w:numFmt w:val="bullet"/>
      <w:lvlText w:val=""/>
      <w:lvlJc w:val="left"/>
      <w:pPr>
        <w:ind w:left="5040" w:hanging="360"/>
      </w:pPr>
      <w:rPr>
        <w:rFonts w:ascii="Symbol" w:hAnsi="Symbol" w:hint="default"/>
      </w:rPr>
    </w:lvl>
    <w:lvl w:ilvl="7" w:tplc="24E84118">
      <w:start w:val="1"/>
      <w:numFmt w:val="bullet"/>
      <w:lvlText w:val="o"/>
      <w:lvlJc w:val="left"/>
      <w:pPr>
        <w:ind w:left="5760" w:hanging="360"/>
      </w:pPr>
      <w:rPr>
        <w:rFonts w:ascii="Courier New" w:hAnsi="Courier New" w:hint="default"/>
      </w:rPr>
    </w:lvl>
    <w:lvl w:ilvl="8" w:tplc="82AC6976">
      <w:start w:val="1"/>
      <w:numFmt w:val="bullet"/>
      <w:lvlText w:val=""/>
      <w:lvlJc w:val="left"/>
      <w:pPr>
        <w:ind w:left="6480" w:hanging="360"/>
      </w:pPr>
      <w:rPr>
        <w:rFonts w:ascii="Wingdings" w:hAnsi="Wingdings" w:hint="default"/>
      </w:rPr>
    </w:lvl>
  </w:abstractNum>
  <w:abstractNum w:abstractNumId="21" w15:restartNumberingAfterBreak="0">
    <w:nsid w:val="3E5A48A8"/>
    <w:multiLevelType w:val="hybridMultilevel"/>
    <w:tmpl w:val="3014E8F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3391AE1"/>
    <w:multiLevelType w:val="hybridMultilevel"/>
    <w:tmpl w:val="A3C8E2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6777A98"/>
    <w:multiLevelType w:val="hybridMultilevel"/>
    <w:tmpl w:val="DDE06D3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B00F039"/>
    <w:multiLevelType w:val="hybridMultilevel"/>
    <w:tmpl w:val="1EA275FE"/>
    <w:lvl w:ilvl="0" w:tplc="F81CEAF8">
      <w:start w:val="1"/>
      <w:numFmt w:val="bullet"/>
      <w:lvlText w:val=""/>
      <w:lvlJc w:val="left"/>
      <w:pPr>
        <w:ind w:left="720" w:hanging="360"/>
      </w:pPr>
      <w:rPr>
        <w:rFonts w:ascii="Symbol" w:hAnsi="Symbol" w:hint="default"/>
      </w:rPr>
    </w:lvl>
    <w:lvl w:ilvl="1" w:tplc="E4E6FEA8">
      <w:start w:val="1"/>
      <w:numFmt w:val="bullet"/>
      <w:lvlText w:val="o"/>
      <w:lvlJc w:val="left"/>
      <w:pPr>
        <w:ind w:left="1440" w:hanging="360"/>
      </w:pPr>
      <w:rPr>
        <w:rFonts w:ascii="Courier New" w:hAnsi="Courier New" w:hint="default"/>
      </w:rPr>
    </w:lvl>
    <w:lvl w:ilvl="2" w:tplc="3ADA391C">
      <w:start w:val="1"/>
      <w:numFmt w:val="bullet"/>
      <w:lvlText w:val=""/>
      <w:lvlJc w:val="left"/>
      <w:pPr>
        <w:ind w:left="2160" w:hanging="360"/>
      </w:pPr>
      <w:rPr>
        <w:rFonts w:ascii="Wingdings" w:hAnsi="Wingdings" w:hint="default"/>
      </w:rPr>
    </w:lvl>
    <w:lvl w:ilvl="3" w:tplc="58F420A4">
      <w:start w:val="1"/>
      <w:numFmt w:val="bullet"/>
      <w:lvlText w:val=""/>
      <w:lvlJc w:val="left"/>
      <w:pPr>
        <w:ind w:left="2880" w:hanging="360"/>
      </w:pPr>
      <w:rPr>
        <w:rFonts w:ascii="Symbol" w:hAnsi="Symbol" w:hint="default"/>
      </w:rPr>
    </w:lvl>
    <w:lvl w:ilvl="4" w:tplc="9C1A29D6">
      <w:start w:val="1"/>
      <w:numFmt w:val="bullet"/>
      <w:lvlText w:val="o"/>
      <w:lvlJc w:val="left"/>
      <w:pPr>
        <w:ind w:left="3600" w:hanging="360"/>
      </w:pPr>
      <w:rPr>
        <w:rFonts w:ascii="Courier New" w:hAnsi="Courier New" w:hint="default"/>
      </w:rPr>
    </w:lvl>
    <w:lvl w:ilvl="5" w:tplc="62C6AE16">
      <w:start w:val="1"/>
      <w:numFmt w:val="bullet"/>
      <w:lvlText w:val=""/>
      <w:lvlJc w:val="left"/>
      <w:pPr>
        <w:ind w:left="4320" w:hanging="360"/>
      </w:pPr>
      <w:rPr>
        <w:rFonts w:ascii="Wingdings" w:hAnsi="Wingdings" w:hint="default"/>
      </w:rPr>
    </w:lvl>
    <w:lvl w:ilvl="6" w:tplc="303E0096">
      <w:start w:val="1"/>
      <w:numFmt w:val="bullet"/>
      <w:lvlText w:val=""/>
      <w:lvlJc w:val="left"/>
      <w:pPr>
        <w:ind w:left="5040" w:hanging="360"/>
      </w:pPr>
      <w:rPr>
        <w:rFonts w:ascii="Symbol" w:hAnsi="Symbol" w:hint="default"/>
      </w:rPr>
    </w:lvl>
    <w:lvl w:ilvl="7" w:tplc="DA8A5FF0">
      <w:start w:val="1"/>
      <w:numFmt w:val="bullet"/>
      <w:lvlText w:val="o"/>
      <w:lvlJc w:val="left"/>
      <w:pPr>
        <w:ind w:left="5760" w:hanging="360"/>
      </w:pPr>
      <w:rPr>
        <w:rFonts w:ascii="Courier New" w:hAnsi="Courier New" w:hint="default"/>
      </w:rPr>
    </w:lvl>
    <w:lvl w:ilvl="8" w:tplc="0D305D1E">
      <w:start w:val="1"/>
      <w:numFmt w:val="bullet"/>
      <w:lvlText w:val=""/>
      <w:lvlJc w:val="left"/>
      <w:pPr>
        <w:ind w:left="6480" w:hanging="360"/>
      </w:pPr>
      <w:rPr>
        <w:rFonts w:ascii="Wingdings" w:hAnsi="Wingdings" w:hint="default"/>
      </w:rPr>
    </w:lvl>
  </w:abstractNum>
  <w:abstractNum w:abstractNumId="25" w15:restartNumberingAfterBreak="0">
    <w:nsid w:val="4B943BB7"/>
    <w:multiLevelType w:val="hybridMultilevel"/>
    <w:tmpl w:val="37840B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C1D3E16"/>
    <w:multiLevelType w:val="hybridMultilevel"/>
    <w:tmpl w:val="088671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C227BA2"/>
    <w:multiLevelType w:val="hybridMultilevel"/>
    <w:tmpl w:val="2B3ACB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1FC0468"/>
    <w:multiLevelType w:val="hybridMultilevel"/>
    <w:tmpl w:val="76CCD5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6276B8C"/>
    <w:multiLevelType w:val="hybridMultilevel"/>
    <w:tmpl w:val="2CD07D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8A8773E"/>
    <w:multiLevelType w:val="hybridMultilevel"/>
    <w:tmpl w:val="BF7C96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93E71F1"/>
    <w:multiLevelType w:val="hybridMultilevel"/>
    <w:tmpl w:val="FE84B7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B6922AC"/>
    <w:multiLevelType w:val="hybridMultilevel"/>
    <w:tmpl w:val="C2560B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C113974"/>
    <w:multiLevelType w:val="hybridMultilevel"/>
    <w:tmpl w:val="B6D6D9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3B568B4"/>
    <w:multiLevelType w:val="hybridMultilevel"/>
    <w:tmpl w:val="1A0457C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5" w15:restartNumberingAfterBreak="0">
    <w:nsid w:val="64C766A3"/>
    <w:multiLevelType w:val="hybridMultilevel"/>
    <w:tmpl w:val="75943C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86406D2"/>
    <w:multiLevelType w:val="hybridMultilevel"/>
    <w:tmpl w:val="727438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8A42D2A"/>
    <w:multiLevelType w:val="hybridMultilevel"/>
    <w:tmpl w:val="CF42944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0443A1F"/>
    <w:multiLevelType w:val="hybridMultilevel"/>
    <w:tmpl w:val="D368C4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094399A"/>
    <w:multiLevelType w:val="hybridMultilevel"/>
    <w:tmpl w:val="2D22CA6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786306F"/>
    <w:multiLevelType w:val="hybridMultilevel"/>
    <w:tmpl w:val="A3765AA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7D86B97"/>
    <w:multiLevelType w:val="hybridMultilevel"/>
    <w:tmpl w:val="BF84AE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887097D"/>
    <w:multiLevelType w:val="hybridMultilevel"/>
    <w:tmpl w:val="677A0D54"/>
    <w:lvl w:ilvl="0" w:tplc="C274777C">
      <w:start w:val="1"/>
      <w:numFmt w:val="bullet"/>
      <w:lvlText w:val=""/>
      <w:lvlJc w:val="left"/>
      <w:pPr>
        <w:ind w:left="720" w:hanging="360"/>
      </w:pPr>
      <w:rPr>
        <w:rFonts w:ascii="Symbol" w:hAnsi="Symbol" w:hint="default"/>
      </w:rPr>
    </w:lvl>
    <w:lvl w:ilvl="1" w:tplc="7062BFDE">
      <w:start w:val="1"/>
      <w:numFmt w:val="bullet"/>
      <w:lvlText w:val="o"/>
      <w:lvlJc w:val="left"/>
      <w:pPr>
        <w:ind w:left="1440" w:hanging="360"/>
      </w:pPr>
      <w:rPr>
        <w:rFonts w:ascii="Courier New" w:hAnsi="Courier New" w:hint="default"/>
      </w:rPr>
    </w:lvl>
    <w:lvl w:ilvl="2" w:tplc="608C487C">
      <w:start w:val="1"/>
      <w:numFmt w:val="bullet"/>
      <w:lvlText w:val=""/>
      <w:lvlJc w:val="left"/>
      <w:pPr>
        <w:ind w:left="2160" w:hanging="360"/>
      </w:pPr>
      <w:rPr>
        <w:rFonts w:ascii="Wingdings" w:hAnsi="Wingdings" w:hint="default"/>
      </w:rPr>
    </w:lvl>
    <w:lvl w:ilvl="3" w:tplc="231C632E">
      <w:start w:val="1"/>
      <w:numFmt w:val="bullet"/>
      <w:lvlText w:val=""/>
      <w:lvlJc w:val="left"/>
      <w:pPr>
        <w:ind w:left="2880" w:hanging="360"/>
      </w:pPr>
      <w:rPr>
        <w:rFonts w:ascii="Symbol" w:hAnsi="Symbol" w:hint="default"/>
      </w:rPr>
    </w:lvl>
    <w:lvl w:ilvl="4" w:tplc="511AB5A2">
      <w:start w:val="1"/>
      <w:numFmt w:val="bullet"/>
      <w:lvlText w:val="o"/>
      <w:lvlJc w:val="left"/>
      <w:pPr>
        <w:ind w:left="3600" w:hanging="360"/>
      </w:pPr>
      <w:rPr>
        <w:rFonts w:ascii="Courier New" w:hAnsi="Courier New" w:hint="default"/>
      </w:rPr>
    </w:lvl>
    <w:lvl w:ilvl="5" w:tplc="BF40A24A">
      <w:start w:val="1"/>
      <w:numFmt w:val="bullet"/>
      <w:lvlText w:val=""/>
      <w:lvlJc w:val="left"/>
      <w:pPr>
        <w:ind w:left="4320" w:hanging="360"/>
      </w:pPr>
      <w:rPr>
        <w:rFonts w:ascii="Wingdings" w:hAnsi="Wingdings" w:hint="default"/>
      </w:rPr>
    </w:lvl>
    <w:lvl w:ilvl="6" w:tplc="70087D08">
      <w:start w:val="1"/>
      <w:numFmt w:val="bullet"/>
      <w:lvlText w:val=""/>
      <w:lvlJc w:val="left"/>
      <w:pPr>
        <w:ind w:left="5040" w:hanging="360"/>
      </w:pPr>
      <w:rPr>
        <w:rFonts w:ascii="Symbol" w:hAnsi="Symbol" w:hint="default"/>
      </w:rPr>
    </w:lvl>
    <w:lvl w:ilvl="7" w:tplc="2CA644B6">
      <w:start w:val="1"/>
      <w:numFmt w:val="bullet"/>
      <w:lvlText w:val="o"/>
      <w:lvlJc w:val="left"/>
      <w:pPr>
        <w:ind w:left="5760" w:hanging="360"/>
      </w:pPr>
      <w:rPr>
        <w:rFonts w:ascii="Courier New" w:hAnsi="Courier New" w:hint="default"/>
      </w:rPr>
    </w:lvl>
    <w:lvl w:ilvl="8" w:tplc="8542A5D6">
      <w:start w:val="1"/>
      <w:numFmt w:val="bullet"/>
      <w:lvlText w:val=""/>
      <w:lvlJc w:val="left"/>
      <w:pPr>
        <w:ind w:left="6480" w:hanging="360"/>
      </w:pPr>
      <w:rPr>
        <w:rFonts w:ascii="Wingdings" w:hAnsi="Wingdings" w:hint="default"/>
      </w:rPr>
    </w:lvl>
  </w:abstractNum>
  <w:num w:numId="1" w16cid:durableId="1434125611">
    <w:abstractNumId w:val="28"/>
  </w:num>
  <w:num w:numId="2" w16cid:durableId="775100981">
    <w:abstractNumId w:val="36"/>
  </w:num>
  <w:num w:numId="3" w16cid:durableId="1064451371">
    <w:abstractNumId w:val="32"/>
  </w:num>
  <w:num w:numId="4" w16cid:durableId="348993761">
    <w:abstractNumId w:val="14"/>
  </w:num>
  <w:num w:numId="5" w16cid:durableId="1300067381">
    <w:abstractNumId w:val="23"/>
  </w:num>
  <w:num w:numId="6" w16cid:durableId="709455560">
    <w:abstractNumId w:val="34"/>
  </w:num>
  <w:num w:numId="7" w16cid:durableId="2071148603">
    <w:abstractNumId w:val="26"/>
  </w:num>
  <w:num w:numId="8" w16cid:durableId="1452892493">
    <w:abstractNumId w:val="33"/>
  </w:num>
  <w:num w:numId="9" w16cid:durableId="643659834">
    <w:abstractNumId w:val="11"/>
  </w:num>
  <w:num w:numId="10" w16cid:durableId="630865526">
    <w:abstractNumId w:val="31"/>
  </w:num>
  <w:num w:numId="11" w16cid:durableId="1964537456">
    <w:abstractNumId w:val="38"/>
  </w:num>
  <w:num w:numId="12" w16cid:durableId="2100985672">
    <w:abstractNumId w:val="22"/>
  </w:num>
  <w:num w:numId="13" w16cid:durableId="1902330336">
    <w:abstractNumId w:val="29"/>
  </w:num>
  <w:num w:numId="14" w16cid:durableId="720788381">
    <w:abstractNumId w:val="41"/>
  </w:num>
  <w:num w:numId="15" w16cid:durableId="436023710">
    <w:abstractNumId w:val="30"/>
  </w:num>
  <w:num w:numId="16" w16cid:durableId="1283535479">
    <w:abstractNumId w:val="6"/>
  </w:num>
  <w:num w:numId="17" w16cid:durableId="1436437500">
    <w:abstractNumId w:val="12"/>
  </w:num>
  <w:num w:numId="18" w16cid:durableId="529757587">
    <w:abstractNumId w:val="18"/>
  </w:num>
  <w:num w:numId="19" w16cid:durableId="1827209370">
    <w:abstractNumId w:val="19"/>
  </w:num>
  <w:num w:numId="20" w16cid:durableId="1796020732">
    <w:abstractNumId w:val="24"/>
  </w:num>
  <w:num w:numId="21" w16cid:durableId="104471801">
    <w:abstractNumId w:val="10"/>
  </w:num>
  <w:num w:numId="22" w16cid:durableId="205220972">
    <w:abstractNumId w:val="2"/>
  </w:num>
  <w:num w:numId="23" w16cid:durableId="290867028">
    <w:abstractNumId w:val="42"/>
  </w:num>
  <w:num w:numId="24" w16cid:durableId="473568617">
    <w:abstractNumId w:val="16"/>
  </w:num>
  <w:num w:numId="25" w16cid:durableId="1151291499">
    <w:abstractNumId w:val="27"/>
  </w:num>
  <w:num w:numId="26" w16cid:durableId="885681737">
    <w:abstractNumId w:val="15"/>
  </w:num>
  <w:num w:numId="27" w16cid:durableId="319382729">
    <w:abstractNumId w:val="20"/>
  </w:num>
  <w:num w:numId="28" w16cid:durableId="1383285637">
    <w:abstractNumId w:val="3"/>
  </w:num>
  <w:num w:numId="29" w16cid:durableId="1291588791">
    <w:abstractNumId w:val="35"/>
  </w:num>
  <w:num w:numId="30" w16cid:durableId="912159707">
    <w:abstractNumId w:val="40"/>
  </w:num>
  <w:num w:numId="31" w16cid:durableId="1261569287">
    <w:abstractNumId w:val="8"/>
  </w:num>
  <w:num w:numId="32" w16cid:durableId="1332610574">
    <w:abstractNumId w:val="39"/>
  </w:num>
  <w:num w:numId="33" w16cid:durableId="1654335065">
    <w:abstractNumId w:val="25"/>
  </w:num>
  <w:num w:numId="34" w16cid:durableId="151918347">
    <w:abstractNumId w:val="13"/>
  </w:num>
  <w:num w:numId="35" w16cid:durableId="1018190630">
    <w:abstractNumId w:val="0"/>
  </w:num>
  <w:num w:numId="36" w16cid:durableId="557715058">
    <w:abstractNumId w:val="37"/>
  </w:num>
  <w:num w:numId="37" w16cid:durableId="284849406">
    <w:abstractNumId w:val="1"/>
  </w:num>
  <w:num w:numId="38" w16cid:durableId="1014040256">
    <w:abstractNumId w:val="5"/>
  </w:num>
  <w:num w:numId="39" w16cid:durableId="801575860">
    <w:abstractNumId w:val="7"/>
  </w:num>
  <w:num w:numId="40" w16cid:durableId="1981231941">
    <w:abstractNumId w:val="9"/>
  </w:num>
  <w:num w:numId="41" w16cid:durableId="217209746">
    <w:abstractNumId w:val="17"/>
  </w:num>
  <w:num w:numId="42" w16cid:durableId="1814979518">
    <w:abstractNumId w:val="21"/>
  </w:num>
  <w:num w:numId="43" w16cid:durableId="1579555267">
    <w:abstractNumId w:val="4"/>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6FD1"/>
    <w:rsid w:val="0000003B"/>
    <w:rsid w:val="0000341A"/>
    <w:rsid w:val="000074FC"/>
    <w:rsid w:val="0003047E"/>
    <w:rsid w:val="00030797"/>
    <w:rsid w:val="00036AA1"/>
    <w:rsid w:val="00041B48"/>
    <w:rsid w:val="0004261A"/>
    <w:rsid w:val="00042CA8"/>
    <w:rsid w:val="00042D6D"/>
    <w:rsid w:val="0004415F"/>
    <w:rsid w:val="000614EC"/>
    <w:rsid w:val="00062151"/>
    <w:rsid w:val="00072DED"/>
    <w:rsid w:val="000764D5"/>
    <w:rsid w:val="00076D27"/>
    <w:rsid w:val="00080D0B"/>
    <w:rsid w:val="00084868"/>
    <w:rsid w:val="000A3CCD"/>
    <w:rsid w:val="000B2745"/>
    <w:rsid w:val="000C10C9"/>
    <w:rsid w:val="000C50D8"/>
    <w:rsid w:val="000F084F"/>
    <w:rsid w:val="00125186"/>
    <w:rsid w:val="0015330C"/>
    <w:rsid w:val="001551EB"/>
    <w:rsid w:val="00173C5E"/>
    <w:rsid w:val="00181F5E"/>
    <w:rsid w:val="00187CDA"/>
    <w:rsid w:val="001A1C3A"/>
    <w:rsid w:val="001A5DDF"/>
    <w:rsid w:val="001C349F"/>
    <w:rsid w:val="001C3770"/>
    <w:rsid w:val="001D3858"/>
    <w:rsid w:val="001D524D"/>
    <w:rsid w:val="001E2CF4"/>
    <w:rsid w:val="001F3F1F"/>
    <w:rsid w:val="00203FB1"/>
    <w:rsid w:val="00205CE6"/>
    <w:rsid w:val="00216CEF"/>
    <w:rsid w:val="00222BD7"/>
    <w:rsid w:val="00225A61"/>
    <w:rsid w:val="00226DD1"/>
    <w:rsid w:val="00243F7B"/>
    <w:rsid w:val="002619DF"/>
    <w:rsid w:val="002666F7"/>
    <w:rsid w:val="002B4AFC"/>
    <w:rsid w:val="002B7E4B"/>
    <w:rsid w:val="002C1CDD"/>
    <w:rsid w:val="002C3993"/>
    <w:rsid w:val="002C77B8"/>
    <w:rsid w:val="002D1075"/>
    <w:rsid w:val="002D28F6"/>
    <w:rsid w:val="002D7A57"/>
    <w:rsid w:val="002E5A7E"/>
    <w:rsid w:val="002E5D69"/>
    <w:rsid w:val="003032EC"/>
    <w:rsid w:val="00322FE1"/>
    <w:rsid w:val="00323F4F"/>
    <w:rsid w:val="0032585E"/>
    <w:rsid w:val="0032632F"/>
    <w:rsid w:val="003626D8"/>
    <w:rsid w:val="00371E40"/>
    <w:rsid w:val="00373800"/>
    <w:rsid w:val="00375A6B"/>
    <w:rsid w:val="00385D85"/>
    <w:rsid w:val="00386834"/>
    <w:rsid w:val="003872A8"/>
    <w:rsid w:val="00390D1A"/>
    <w:rsid w:val="00394EE0"/>
    <w:rsid w:val="00395497"/>
    <w:rsid w:val="003A589C"/>
    <w:rsid w:val="003D1686"/>
    <w:rsid w:val="003D2F47"/>
    <w:rsid w:val="003F0D42"/>
    <w:rsid w:val="004038C3"/>
    <w:rsid w:val="00407FE4"/>
    <w:rsid w:val="00414CF3"/>
    <w:rsid w:val="0042176F"/>
    <w:rsid w:val="004231D8"/>
    <w:rsid w:val="004258A2"/>
    <w:rsid w:val="00463B9E"/>
    <w:rsid w:val="00464DE2"/>
    <w:rsid w:val="0047704C"/>
    <w:rsid w:val="004A5818"/>
    <w:rsid w:val="004B13D3"/>
    <w:rsid w:val="004D442C"/>
    <w:rsid w:val="004E6EC3"/>
    <w:rsid w:val="004E72ED"/>
    <w:rsid w:val="004F4D76"/>
    <w:rsid w:val="005014AA"/>
    <w:rsid w:val="00504D5B"/>
    <w:rsid w:val="0052026A"/>
    <w:rsid w:val="00524C42"/>
    <w:rsid w:val="00525472"/>
    <w:rsid w:val="00526E77"/>
    <w:rsid w:val="00527157"/>
    <w:rsid w:val="00543740"/>
    <w:rsid w:val="005451D5"/>
    <w:rsid w:val="00550594"/>
    <w:rsid w:val="00560372"/>
    <w:rsid w:val="0056387B"/>
    <w:rsid w:val="00585EDF"/>
    <w:rsid w:val="00586C0C"/>
    <w:rsid w:val="00586CF5"/>
    <w:rsid w:val="00590895"/>
    <w:rsid w:val="00596761"/>
    <w:rsid w:val="005A347E"/>
    <w:rsid w:val="005A457C"/>
    <w:rsid w:val="005B1275"/>
    <w:rsid w:val="005F084E"/>
    <w:rsid w:val="005F36DA"/>
    <w:rsid w:val="006037AB"/>
    <w:rsid w:val="00605B9A"/>
    <w:rsid w:val="00605BE5"/>
    <w:rsid w:val="00607F6A"/>
    <w:rsid w:val="00612BB7"/>
    <w:rsid w:val="00614931"/>
    <w:rsid w:val="006250F3"/>
    <w:rsid w:val="006263DF"/>
    <w:rsid w:val="006544D2"/>
    <w:rsid w:val="00654FAD"/>
    <w:rsid w:val="0065517B"/>
    <w:rsid w:val="00660848"/>
    <w:rsid w:val="00663FBC"/>
    <w:rsid w:val="00676B9E"/>
    <w:rsid w:val="006B6EBB"/>
    <w:rsid w:val="006C3A32"/>
    <w:rsid w:val="006F0BEE"/>
    <w:rsid w:val="007077BE"/>
    <w:rsid w:val="007445CF"/>
    <w:rsid w:val="00745231"/>
    <w:rsid w:val="00757181"/>
    <w:rsid w:val="0078077A"/>
    <w:rsid w:val="00784318"/>
    <w:rsid w:val="00793137"/>
    <w:rsid w:val="00794E49"/>
    <w:rsid w:val="007958F4"/>
    <w:rsid w:val="007A05AA"/>
    <w:rsid w:val="007A429D"/>
    <w:rsid w:val="007A4757"/>
    <w:rsid w:val="007C166B"/>
    <w:rsid w:val="007D24AD"/>
    <w:rsid w:val="007D2912"/>
    <w:rsid w:val="007E086C"/>
    <w:rsid w:val="007E6980"/>
    <w:rsid w:val="007F0B62"/>
    <w:rsid w:val="007F3591"/>
    <w:rsid w:val="00801631"/>
    <w:rsid w:val="00802FDE"/>
    <w:rsid w:val="008031A7"/>
    <w:rsid w:val="0080357A"/>
    <w:rsid w:val="00820D29"/>
    <w:rsid w:val="0082115A"/>
    <w:rsid w:val="008356EF"/>
    <w:rsid w:val="008360E9"/>
    <w:rsid w:val="00837EAE"/>
    <w:rsid w:val="008432CF"/>
    <w:rsid w:val="00843649"/>
    <w:rsid w:val="00860542"/>
    <w:rsid w:val="00866A5B"/>
    <w:rsid w:val="00873667"/>
    <w:rsid w:val="00874513"/>
    <w:rsid w:val="00875B82"/>
    <w:rsid w:val="00877032"/>
    <w:rsid w:val="0089027F"/>
    <w:rsid w:val="008A05D6"/>
    <w:rsid w:val="008A5D19"/>
    <w:rsid w:val="008B193F"/>
    <w:rsid w:val="008B23B2"/>
    <w:rsid w:val="008B3D76"/>
    <w:rsid w:val="008C2D0C"/>
    <w:rsid w:val="008C33B6"/>
    <w:rsid w:val="008F2727"/>
    <w:rsid w:val="009011D5"/>
    <w:rsid w:val="00906F0D"/>
    <w:rsid w:val="00910700"/>
    <w:rsid w:val="00912FE7"/>
    <w:rsid w:val="00935D03"/>
    <w:rsid w:val="00937E1E"/>
    <w:rsid w:val="00943CF3"/>
    <w:rsid w:val="009568BA"/>
    <w:rsid w:val="009620D8"/>
    <w:rsid w:val="009638F2"/>
    <w:rsid w:val="009729A0"/>
    <w:rsid w:val="009737E9"/>
    <w:rsid w:val="009863BE"/>
    <w:rsid w:val="009C71B1"/>
    <w:rsid w:val="009E39DD"/>
    <w:rsid w:val="009E6ABE"/>
    <w:rsid w:val="00A14CC5"/>
    <w:rsid w:val="00A242BB"/>
    <w:rsid w:val="00A54BDE"/>
    <w:rsid w:val="00A5514C"/>
    <w:rsid w:val="00A60453"/>
    <w:rsid w:val="00A701AB"/>
    <w:rsid w:val="00A735DB"/>
    <w:rsid w:val="00AA0A72"/>
    <w:rsid w:val="00AC4B33"/>
    <w:rsid w:val="00AD18E4"/>
    <w:rsid w:val="00AE144F"/>
    <w:rsid w:val="00AE17E8"/>
    <w:rsid w:val="00AF1CB7"/>
    <w:rsid w:val="00AF2227"/>
    <w:rsid w:val="00B0462D"/>
    <w:rsid w:val="00B076E6"/>
    <w:rsid w:val="00B120D5"/>
    <w:rsid w:val="00B21EB2"/>
    <w:rsid w:val="00B229BC"/>
    <w:rsid w:val="00B26817"/>
    <w:rsid w:val="00B353EB"/>
    <w:rsid w:val="00B35C3B"/>
    <w:rsid w:val="00B369FE"/>
    <w:rsid w:val="00B552F7"/>
    <w:rsid w:val="00B60B4C"/>
    <w:rsid w:val="00B90EB6"/>
    <w:rsid w:val="00BA503D"/>
    <w:rsid w:val="00BB27C8"/>
    <w:rsid w:val="00BC5E16"/>
    <w:rsid w:val="00C006FA"/>
    <w:rsid w:val="00C00D38"/>
    <w:rsid w:val="00C025DA"/>
    <w:rsid w:val="00C06E1B"/>
    <w:rsid w:val="00C2406F"/>
    <w:rsid w:val="00C36145"/>
    <w:rsid w:val="00C47CFC"/>
    <w:rsid w:val="00C64FC3"/>
    <w:rsid w:val="00C67C5C"/>
    <w:rsid w:val="00C724AC"/>
    <w:rsid w:val="00C84C11"/>
    <w:rsid w:val="00C901CA"/>
    <w:rsid w:val="00C92D06"/>
    <w:rsid w:val="00CB2CDF"/>
    <w:rsid w:val="00CB6669"/>
    <w:rsid w:val="00CC05AB"/>
    <w:rsid w:val="00CC1A37"/>
    <w:rsid w:val="00CC50A4"/>
    <w:rsid w:val="00CE665C"/>
    <w:rsid w:val="00CF014C"/>
    <w:rsid w:val="00CF3E81"/>
    <w:rsid w:val="00D07BD1"/>
    <w:rsid w:val="00D167C0"/>
    <w:rsid w:val="00D22518"/>
    <w:rsid w:val="00D23E10"/>
    <w:rsid w:val="00D2423D"/>
    <w:rsid w:val="00D27C8E"/>
    <w:rsid w:val="00D32B3E"/>
    <w:rsid w:val="00D36299"/>
    <w:rsid w:val="00D43E45"/>
    <w:rsid w:val="00D51F27"/>
    <w:rsid w:val="00D56FD1"/>
    <w:rsid w:val="00D6441F"/>
    <w:rsid w:val="00D64950"/>
    <w:rsid w:val="00D82028"/>
    <w:rsid w:val="00DA3ABA"/>
    <w:rsid w:val="00DA6B4F"/>
    <w:rsid w:val="00DB2C1C"/>
    <w:rsid w:val="00DC29EC"/>
    <w:rsid w:val="00DC7904"/>
    <w:rsid w:val="00DD6B7D"/>
    <w:rsid w:val="00DE331D"/>
    <w:rsid w:val="00DF15A3"/>
    <w:rsid w:val="00E00396"/>
    <w:rsid w:val="00E00D82"/>
    <w:rsid w:val="00E21090"/>
    <w:rsid w:val="00E22E46"/>
    <w:rsid w:val="00E54344"/>
    <w:rsid w:val="00E91489"/>
    <w:rsid w:val="00E924BE"/>
    <w:rsid w:val="00E9271F"/>
    <w:rsid w:val="00EA2E1B"/>
    <w:rsid w:val="00EC6246"/>
    <w:rsid w:val="00ED2453"/>
    <w:rsid w:val="00EF045A"/>
    <w:rsid w:val="00EF5A68"/>
    <w:rsid w:val="00EF5C8E"/>
    <w:rsid w:val="00F071ED"/>
    <w:rsid w:val="00F10E55"/>
    <w:rsid w:val="00F218F6"/>
    <w:rsid w:val="00F3663E"/>
    <w:rsid w:val="00F3728F"/>
    <w:rsid w:val="00F46F0B"/>
    <w:rsid w:val="00F510A0"/>
    <w:rsid w:val="00F51418"/>
    <w:rsid w:val="00F72610"/>
    <w:rsid w:val="00F75185"/>
    <w:rsid w:val="00F75E2D"/>
    <w:rsid w:val="00F768D1"/>
    <w:rsid w:val="00F9315F"/>
    <w:rsid w:val="00FA5067"/>
    <w:rsid w:val="00FB1C3F"/>
    <w:rsid w:val="00FD4F26"/>
    <w:rsid w:val="00FD7228"/>
    <w:rsid w:val="00FF0A2D"/>
    <w:rsid w:val="00FF30A9"/>
    <w:rsid w:val="0299C6DA"/>
    <w:rsid w:val="05FF5D53"/>
    <w:rsid w:val="0C0B1530"/>
    <w:rsid w:val="10F10C11"/>
    <w:rsid w:val="20E5EBEA"/>
    <w:rsid w:val="23A6211F"/>
    <w:rsid w:val="2DF8CB0B"/>
    <w:rsid w:val="34610C8A"/>
    <w:rsid w:val="42D70FD7"/>
    <w:rsid w:val="451DB061"/>
    <w:rsid w:val="45671289"/>
    <w:rsid w:val="49203A80"/>
    <w:rsid w:val="4EF33BF5"/>
    <w:rsid w:val="57A3C3E2"/>
    <w:rsid w:val="69916BD9"/>
    <w:rsid w:val="6B41C7C6"/>
    <w:rsid w:val="6E3C26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C1400C"/>
  <w15:docId w15:val="{DFC73C56-7A8D-410F-9582-B794D3608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56F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56FD1"/>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1C3770"/>
    <w:pPr>
      <w:tabs>
        <w:tab w:val="center" w:pos="4513"/>
        <w:tab w:val="right" w:pos="9026"/>
      </w:tabs>
      <w:spacing w:after="0" w:line="240" w:lineRule="auto"/>
    </w:pPr>
  </w:style>
  <w:style w:type="character" w:customStyle="1" w:styleId="HeaderChar">
    <w:name w:val="Header Char"/>
    <w:basedOn w:val="DefaultParagraphFont"/>
    <w:link w:val="Header"/>
    <w:uiPriority w:val="99"/>
    <w:rsid w:val="001C3770"/>
  </w:style>
  <w:style w:type="paragraph" w:styleId="Footer">
    <w:name w:val="footer"/>
    <w:basedOn w:val="Normal"/>
    <w:link w:val="FooterChar"/>
    <w:uiPriority w:val="99"/>
    <w:unhideWhenUsed/>
    <w:rsid w:val="001C3770"/>
    <w:pPr>
      <w:tabs>
        <w:tab w:val="center" w:pos="4513"/>
        <w:tab w:val="right" w:pos="9026"/>
      </w:tabs>
      <w:spacing w:after="0" w:line="240" w:lineRule="auto"/>
    </w:pPr>
  </w:style>
  <w:style w:type="character" w:customStyle="1" w:styleId="FooterChar">
    <w:name w:val="Footer Char"/>
    <w:basedOn w:val="DefaultParagraphFont"/>
    <w:link w:val="Footer"/>
    <w:uiPriority w:val="99"/>
    <w:rsid w:val="001C3770"/>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
    <w:basedOn w:val="Normal"/>
    <w:link w:val="ListParagraphChar"/>
    <w:uiPriority w:val="34"/>
    <w:qFormat/>
    <w:rsid w:val="00910700"/>
    <w:pPr>
      <w:ind w:left="720"/>
      <w:contextualSpacing/>
    </w:pPr>
  </w:style>
  <w:style w:type="character" w:styleId="PlaceholderText">
    <w:name w:val="Placeholder Text"/>
    <w:basedOn w:val="DefaultParagraphFont"/>
    <w:uiPriority w:val="99"/>
    <w:semiHidden/>
    <w:rsid w:val="00394EE0"/>
    <w:rPr>
      <w:color w:val="808080"/>
    </w:rPr>
  </w:style>
  <w:style w:type="character" w:customStyle="1" w:styleId="Style2">
    <w:name w:val="Style2"/>
    <w:basedOn w:val="DefaultParagraphFont"/>
    <w:uiPriority w:val="1"/>
    <w:rsid w:val="00394EE0"/>
    <w:rPr>
      <w:rFonts w:ascii="Arial" w:hAnsi="Arial"/>
      <w:sz w:val="20"/>
    </w:rPr>
  </w:style>
  <w:style w:type="paragraph" w:styleId="BalloonText">
    <w:name w:val="Balloon Text"/>
    <w:basedOn w:val="Normal"/>
    <w:link w:val="BalloonTextChar"/>
    <w:uiPriority w:val="99"/>
    <w:semiHidden/>
    <w:unhideWhenUsed/>
    <w:rsid w:val="00CB2C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2CDF"/>
    <w:rPr>
      <w:rFonts w:ascii="Tahoma" w:hAnsi="Tahoma" w:cs="Tahoma"/>
      <w:sz w:val="16"/>
      <w:szCs w:val="16"/>
    </w:rPr>
  </w:style>
  <w:style w:type="paragraph" w:styleId="NormalWeb">
    <w:name w:val="Normal (Web)"/>
    <w:basedOn w:val="Normal"/>
    <w:uiPriority w:val="99"/>
    <w:unhideWhenUsed/>
    <w:rsid w:val="0012518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Bullet 1 Char"/>
    <w:basedOn w:val="DefaultParagraphFont"/>
    <w:link w:val="ListParagraph"/>
    <w:uiPriority w:val="34"/>
    <w:qFormat/>
    <w:locked/>
    <w:rsid w:val="00612BB7"/>
  </w:style>
  <w:style w:type="character" w:styleId="Strong">
    <w:name w:val="Strong"/>
    <w:basedOn w:val="DefaultParagraphFont"/>
    <w:uiPriority w:val="22"/>
    <w:qFormat/>
    <w:rsid w:val="009568BA"/>
    <w:rPr>
      <w:b/>
      <w:bCs/>
    </w:rPr>
  </w:style>
  <w:style w:type="character" w:customStyle="1" w:styleId="--vs-756">
    <w:name w:val="--vs-756"/>
    <w:basedOn w:val="DefaultParagraphFont"/>
    <w:rsid w:val="00C025DA"/>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140183">
      <w:bodyDiv w:val="1"/>
      <w:marLeft w:val="0"/>
      <w:marRight w:val="0"/>
      <w:marTop w:val="0"/>
      <w:marBottom w:val="0"/>
      <w:divBdr>
        <w:top w:val="none" w:sz="0" w:space="0" w:color="auto"/>
        <w:left w:val="none" w:sz="0" w:space="0" w:color="auto"/>
        <w:bottom w:val="none" w:sz="0" w:space="0" w:color="auto"/>
        <w:right w:val="none" w:sz="0" w:space="0" w:color="auto"/>
      </w:divBdr>
    </w:div>
    <w:div w:id="101611714">
      <w:bodyDiv w:val="1"/>
      <w:marLeft w:val="0"/>
      <w:marRight w:val="0"/>
      <w:marTop w:val="0"/>
      <w:marBottom w:val="0"/>
      <w:divBdr>
        <w:top w:val="none" w:sz="0" w:space="0" w:color="auto"/>
        <w:left w:val="none" w:sz="0" w:space="0" w:color="auto"/>
        <w:bottom w:val="none" w:sz="0" w:space="0" w:color="auto"/>
        <w:right w:val="none" w:sz="0" w:space="0" w:color="auto"/>
      </w:divBdr>
    </w:div>
    <w:div w:id="144125846">
      <w:bodyDiv w:val="1"/>
      <w:marLeft w:val="0"/>
      <w:marRight w:val="0"/>
      <w:marTop w:val="0"/>
      <w:marBottom w:val="0"/>
      <w:divBdr>
        <w:top w:val="none" w:sz="0" w:space="0" w:color="auto"/>
        <w:left w:val="none" w:sz="0" w:space="0" w:color="auto"/>
        <w:bottom w:val="none" w:sz="0" w:space="0" w:color="auto"/>
        <w:right w:val="none" w:sz="0" w:space="0" w:color="auto"/>
      </w:divBdr>
      <w:divsChild>
        <w:div w:id="1298029895">
          <w:marLeft w:val="0"/>
          <w:marRight w:val="0"/>
          <w:marTop w:val="0"/>
          <w:marBottom w:val="0"/>
          <w:divBdr>
            <w:top w:val="none" w:sz="0" w:space="0" w:color="auto"/>
            <w:left w:val="none" w:sz="0" w:space="0" w:color="auto"/>
            <w:bottom w:val="none" w:sz="0" w:space="0" w:color="auto"/>
            <w:right w:val="none" w:sz="0" w:space="0" w:color="auto"/>
          </w:divBdr>
        </w:div>
      </w:divsChild>
    </w:div>
    <w:div w:id="172961516">
      <w:bodyDiv w:val="1"/>
      <w:marLeft w:val="0"/>
      <w:marRight w:val="0"/>
      <w:marTop w:val="0"/>
      <w:marBottom w:val="0"/>
      <w:divBdr>
        <w:top w:val="none" w:sz="0" w:space="0" w:color="auto"/>
        <w:left w:val="none" w:sz="0" w:space="0" w:color="auto"/>
        <w:bottom w:val="none" w:sz="0" w:space="0" w:color="auto"/>
        <w:right w:val="none" w:sz="0" w:space="0" w:color="auto"/>
      </w:divBdr>
      <w:divsChild>
        <w:div w:id="409737968">
          <w:marLeft w:val="0"/>
          <w:marRight w:val="0"/>
          <w:marTop w:val="0"/>
          <w:marBottom w:val="0"/>
          <w:divBdr>
            <w:top w:val="none" w:sz="0" w:space="0" w:color="auto"/>
            <w:left w:val="none" w:sz="0" w:space="0" w:color="auto"/>
            <w:bottom w:val="none" w:sz="0" w:space="0" w:color="auto"/>
            <w:right w:val="none" w:sz="0" w:space="0" w:color="auto"/>
          </w:divBdr>
        </w:div>
      </w:divsChild>
    </w:div>
    <w:div w:id="192306611">
      <w:bodyDiv w:val="1"/>
      <w:marLeft w:val="0"/>
      <w:marRight w:val="0"/>
      <w:marTop w:val="0"/>
      <w:marBottom w:val="0"/>
      <w:divBdr>
        <w:top w:val="none" w:sz="0" w:space="0" w:color="auto"/>
        <w:left w:val="none" w:sz="0" w:space="0" w:color="auto"/>
        <w:bottom w:val="none" w:sz="0" w:space="0" w:color="auto"/>
        <w:right w:val="none" w:sz="0" w:space="0" w:color="auto"/>
      </w:divBdr>
    </w:div>
    <w:div w:id="254362632">
      <w:bodyDiv w:val="1"/>
      <w:marLeft w:val="0"/>
      <w:marRight w:val="0"/>
      <w:marTop w:val="0"/>
      <w:marBottom w:val="0"/>
      <w:divBdr>
        <w:top w:val="none" w:sz="0" w:space="0" w:color="auto"/>
        <w:left w:val="none" w:sz="0" w:space="0" w:color="auto"/>
        <w:bottom w:val="none" w:sz="0" w:space="0" w:color="auto"/>
        <w:right w:val="none" w:sz="0" w:space="0" w:color="auto"/>
      </w:divBdr>
      <w:divsChild>
        <w:div w:id="16736306">
          <w:marLeft w:val="0"/>
          <w:marRight w:val="0"/>
          <w:marTop w:val="0"/>
          <w:marBottom w:val="0"/>
          <w:divBdr>
            <w:top w:val="none" w:sz="0" w:space="0" w:color="auto"/>
            <w:left w:val="none" w:sz="0" w:space="0" w:color="auto"/>
            <w:bottom w:val="none" w:sz="0" w:space="0" w:color="auto"/>
            <w:right w:val="none" w:sz="0" w:space="0" w:color="auto"/>
          </w:divBdr>
          <w:divsChild>
            <w:div w:id="1470125739">
              <w:marLeft w:val="0"/>
              <w:marRight w:val="0"/>
              <w:marTop w:val="0"/>
              <w:marBottom w:val="0"/>
              <w:divBdr>
                <w:top w:val="none" w:sz="0" w:space="0" w:color="auto"/>
                <w:left w:val="none" w:sz="0" w:space="0" w:color="auto"/>
                <w:bottom w:val="none" w:sz="0" w:space="0" w:color="auto"/>
                <w:right w:val="none" w:sz="0" w:space="0" w:color="auto"/>
              </w:divBdr>
            </w:div>
            <w:div w:id="1936937986">
              <w:marLeft w:val="0"/>
              <w:marRight w:val="0"/>
              <w:marTop w:val="0"/>
              <w:marBottom w:val="0"/>
              <w:divBdr>
                <w:top w:val="none" w:sz="0" w:space="0" w:color="auto"/>
                <w:left w:val="none" w:sz="0" w:space="0" w:color="auto"/>
                <w:bottom w:val="none" w:sz="0" w:space="0" w:color="auto"/>
                <w:right w:val="none" w:sz="0" w:space="0" w:color="auto"/>
              </w:divBdr>
            </w:div>
            <w:div w:id="1733118445">
              <w:marLeft w:val="0"/>
              <w:marRight w:val="0"/>
              <w:marTop w:val="0"/>
              <w:marBottom w:val="0"/>
              <w:divBdr>
                <w:top w:val="none" w:sz="0" w:space="0" w:color="auto"/>
                <w:left w:val="none" w:sz="0" w:space="0" w:color="auto"/>
                <w:bottom w:val="none" w:sz="0" w:space="0" w:color="auto"/>
                <w:right w:val="none" w:sz="0" w:space="0" w:color="auto"/>
              </w:divBdr>
            </w:div>
            <w:div w:id="444545868">
              <w:marLeft w:val="0"/>
              <w:marRight w:val="0"/>
              <w:marTop w:val="0"/>
              <w:marBottom w:val="0"/>
              <w:divBdr>
                <w:top w:val="none" w:sz="0" w:space="0" w:color="auto"/>
                <w:left w:val="none" w:sz="0" w:space="0" w:color="auto"/>
                <w:bottom w:val="none" w:sz="0" w:space="0" w:color="auto"/>
                <w:right w:val="none" w:sz="0" w:space="0" w:color="auto"/>
              </w:divBdr>
            </w:div>
            <w:div w:id="2053843416">
              <w:marLeft w:val="0"/>
              <w:marRight w:val="0"/>
              <w:marTop w:val="0"/>
              <w:marBottom w:val="0"/>
              <w:divBdr>
                <w:top w:val="none" w:sz="0" w:space="0" w:color="auto"/>
                <w:left w:val="none" w:sz="0" w:space="0" w:color="auto"/>
                <w:bottom w:val="none" w:sz="0" w:space="0" w:color="auto"/>
                <w:right w:val="none" w:sz="0" w:space="0" w:color="auto"/>
              </w:divBdr>
            </w:div>
            <w:div w:id="1216435024">
              <w:marLeft w:val="0"/>
              <w:marRight w:val="0"/>
              <w:marTop w:val="0"/>
              <w:marBottom w:val="0"/>
              <w:divBdr>
                <w:top w:val="none" w:sz="0" w:space="0" w:color="auto"/>
                <w:left w:val="none" w:sz="0" w:space="0" w:color="auto"/>
                <w:bottom w:val="none" w:sz="0" w:space="0" w:color="auto"/>
                <w:right w:val="none" w:sz="0" w:space="0" w:color="auto"/>
              </w:divBdr>
            </w:div>
            <w:div w:id="1477146528">
              <w:marLeft w:val="0"/>
              <w:marRight w:val="0"/>
              <w:marTop w:val="0"/>
              <w:marBottom w:val="0"/>
              <w:divBdr>
                <w:top w:val="none" w:sz="0" w:space="0" w:color="auto"/>
                <w:left w:val="none" w:sz="0" w:space="0" w:color="auto"/>
                <w:bottom w:val="none" w:sz="0" w:space="0" w:color="auto"/>
                <w:right w:val="none" w:sz="0" w:space="0" w:color="auto"/>
              </w:divBdr>
            </w:div>
            <w:div w:id="1502965537">
              <w:marLeft w:val="0"/>
              <w:marRight w:val="0"/>
              <w:marTop w:val="0"/>
              <w:marBottom w:val="0"/>
              <w:divBdr>
                <w:top w:val="none" w:sz="0" w:space="0" w:color="auto"/>
                <w:left w:val="none" w:sz="0" w:space="0" w:color="auto"/>
                <w:bottom w:val="none" w:sz="0" w:space="0" w:color="auto"/>
                <w:right w:val="none" w:sz="0" w:space="0" w:color="auto"/>
              </w:divBdr>
            </w:div>
            <w:div w:id="1922639420">
              <w:marLeft w:val="0"/>
              <w:marRight w:val="0"/>
              <w:marTop w:val="0"/>
              <w:marBottom w:val="0"/>
              <w:divBdr>
                <w:top w:val="none" w:sz="0" w:space="0" w:color="auto"/>
                <w:left w:val="none" w:sz="0" w:space="0" w:color="auto"/>
                <w:bottom w:val="none" w:sz="0" w:space="0" w:color="auto"/>
                <w:right w:val="none" w:sz="0" w:space="0" w:color="auto"/>
              </w:divBdr>
            </w:div>
            <w:div w:id="1945771453">
              <w:marLeft w:val="0"/>
              <w:marRight w:val="0"/>
              <w:marTop w:val="0"/>
              <w:marBottom w:val="0"/>
              <w:divBdr>
                <w:top w:val="none" w:sz="0" w:space="0" w:color="auto"/>
                <w:left w:val="none" w:sz="0" w:space="0" w:color="auto"/>
                <w:bottom w:val="none" w:sz="0" w:space="0" w:color="auto"/>
                <w:right w:val="none" w:sz="0" w:space="0" w:color="auto"/>
              </w:divBdr>
            </w:div>
            <w:div w:id="914896406">
              <w:marLeft w:val="0"/>
              <w:marRight w:val="0"/>
              <w:marTop w:val="0"/>
              <w:marBottom w:val="0"/>
              <w:divBdr>
                <w:top w:val="none" w:sz="0" w:space="0" w:color="auto"/>
                <w:left w:val="none" w:sz="0" w:space="0" w:color="auto"/>
                <w:bottom w:val="none" w:sz="0" w:space="0" w:color="auto"/>
                <w:right w:val="none" w:sz="0" w:space="0" w:color="auto"/>
              </w:divBdr>
            </w:div>
            <w:div w:id="2013137996">
              <w:marLeft w:val="0"/>
              <w:marRight w:val="0"/>
              <w:marTop w:val="0"/>
              <w:marBottom w:val="0"/>
              <w:divBdr>
                <w:top w:val="none" w:sz="0" w:space="0" w:color="auto"/>
                <w:left w:val="none" w:sz="0" w:space="0" w:color="auto"/>
                <w:bottom w:val="none" w:sz="0" w:space="0" w:color="auto"/>
                <w:right w:val="none" w:sz="0" w:space="0" w:color="auto"/>
              </w:divBdr>
            </w:div>
            <w:div w:id="589629875">
              <w:marLeft w:val="0"/>
              <w:marRight w:val="0"/>
              <w:marTop w:val="0"/>
              <w:marBottom w:val="0"/>
              <w:divBdr>
                <w:top w:val="none" w:sz="0" w:space="0" w:color="auto"/>
                <w:left w:val="none" w:sz="0" w:space="0" w:color="auto"/>
                <w:bottom w:val="none" w:sz="0" w:space="0" w:color="auto"/>
                <w:right w:val="none" w:sz="0" w:space="0" w:color="auto"/>
              </w:divBdr>
            </w:div>
            <w:div w:id="641278677">
              <w:marLeft w:val="0"/>
              <w:marRight w:val="0"/>
              <w:marTop w:val="0"/>
              <w:marBottom w:val="0"/>
              <w:divBdr>
                <w:top w:val="none" w:sz="0" w:space="0" w:color="auto"/>
                <w:left w:val="none" w:sz="0" w:space="0" w:color="auto"/>
                <w:bottom w:val="none" w:sz="0" w:space="0" w:color="auto"/>
                <w:right w:val="none" w:sz="0" w:space="0" w:color="auto"/>
              </w:divBdr>
            </w:div>
            <w:div w:id="1614902068">
              <w:marLeft w:val="0"/>
              <w:marRight w:val="0"/>
              <w:marTop w:val="0"/>
              <w:marBottom w:val="0"/>
              <w:divBdr>
                <w:top w:val="none" w:sz="0" w:space="0" w:color="auto"/>
                <w:left w:val="none" w:sz="0" w:space="0" w:color="auto"/>
                <w:bottom w:val="none" w:sz="0" w:space="0" w:color="auto"/>
                <w:right w:val="none" w:sz="0" w:space="0" w:color="auto"/>
              </w:divBdr>
            </w:div>
            <w:div w:id="1171530993">
              <w:marLeft w:val="0"/>
              <w:marRight w:val="0"/>
              <w:marTop w:val="0"/>
              <w:marBottom w:val="0"/>
              <w:divBdr>
                <w:top w:val="none" w:sz="0" w:space="0" w:color="auto"/>
                <w:left w:val="none" w:sz="0" w:space="0" w:color="auto"/>
                <w:bottom w:val="none" w:sz="0" w:space="0" w:color="auto"/>
                <w:right w:val="none" w:sz="0" w:space="0" w:color="auto"/>
              </w:divBdr>
            </w:div>
            <w:div w:id="1100491523">
              <w:marLeft w:val="0"/>
              <w:marRight w:val="0"/>
              <w:marTop w:val="0"/>
              <w:marBottom w:val="0"/>
              <w:divBdr>
                <w:top w:val="none" w:sz="0" w:space="0" w:color="auto"/>
                <w:left w:val="none" w:sz="0" w:space="0" w:color="auto"/>
                <w:bottom w:val="none" w:sz="0" w:space="0" w:color="auto"/>
                <w:right w:val="none" w:sz="0" w:space="0" w:color="auto"/>
              </w:divBdr>
            </w:div>
            <w:div w:id="354892402">
              <w:marLeft w:val="0"/>
              <w:marRight w:val="0"/>
              <w:marTop w:val="0"/>
              <w:marBottom w:val="0"/>
              <w:divBdr>
                <w:top w:val="none" w:sz="0" w:space="0" w:color="auto"/>
                <w:left w:val="none" w:sz="0" w:space="0" w:color="auto"/>
                <w:bottom w:val="none" w:sz="0" w:space="0" w:color="auto"/>
                <w:right w:val="none" w:sz="0" w:space="0" w:color="auto"/>
              </w:divBdr>
            </w:div>
            <w:div w:id="1021933803">
              <w:marLeft w:val="0"/>
              <w:marRight w:val="0"/>
              <w:marTop w:val="0"/>
              <w:marBottom w:val="0"/>
              <w:divBdr>
                <w:top w:val="none" w:sz="0" w:space="0" w:color="auto"/>
                <w:left w:val="none" w:sz="0" w:space="0" w:color="auto"/>
                <w:bottom w:val="none" w:sz="0" w:space="0" w:color="auto"/>
                <w:right w:val="none" w:sz="0" w:space="0" w:color="auto"/>
              </w:divBdr>
            </w:div>
          </w:divsChild>
        </w:div>
        <w:div w:id="840202102">
          <w:marLeft w:val="0"/>
          <w:marRight w:val="0"/>
          <w:marTop w:val="0"/>
          <w:marBottom w:val="0"/>
          <w:divBdr>
            <w:top w:val="none" w:sz="0" w:space="0" w:color="auto"/>
            <w:left w:val="none" w:sz="0" w:space="0" w:color="auto"/>
            <w:bottom w:val="none" w:sz="0" w:space="0" w:color="auto"/>
            <w:right w:val="none" w:sz="0" w:space="0" w:color="auto"/>
          </w:divBdr>
          <w:divsChild>
            <w:div w:id="245767408">
              <w:marLeft w:val="0"/>
              <w:marRight w:val="0"/>
              <w:marTop w:val="0"/>
              <w:marBottom w:val="0"/>
              <w:divBdr>
                <w:top w:val="none" w:sz="0" w:space="0" w:color="auto"/>
                <w:left w:val="none" w:sz="0" w:space="0" w:color="auto"/>
                <w:bottom w:val="none" w:sz="0" w:space="0" w:color="auto"/>
                <w:right w:val="none" w:sz="0" w:space="0" w:color="auto"/>
              </w:divBdr>
            </w:div>
            <w:div w:id="1189104451">
              <w:marLeft w:val="0"/>
              <w:marRight w:val="0"/>
              <w:marTop w:val="0"/>
              <w:marBottom w:val="0"/>
              <w:divBdr>
                <w:top w:val="none" w:sz="0" w:space="0" w:color="auto"/>
                <w:left w:val="none" w:sz="0" w:space="0" w:color="auto"/>
                <w:bottom w:val="none" w:sz="0" w:space="0" w:color="auto"/>
                <w:right w:val="none" w:sz="0" w:space="0" w:color="auto"/>
              </w:divBdr>
            </w:div>
            <w:div w:id="1677808445">
              <w:marLeft w:val="0"/>
              <w:marRight w:val="0"/>
              <w:marTop w:val="0"/>
              <w:marBottom w:val="0"/>
              <w:divBdr>
                <w:top w:val="none" w:sz="0" w:space="0" w:color="auto"/>
                <w:left w:val="none" w:sz="0" w:space="0" w:color="auto"/>
                <w:bottom w:val="none" w:sz="0" w:space="0" w:color="auto"/>
                <w:right w:val="none" w:sz="0" w:space="0" w:color="auto"/>
              </w:divBdr>
            </w:div>
            <w:div w:id="1037655489">
              <w:marLeft w:val="0"/>
              <w:marRight w:val="0"/>
              <w:marTop w:val="0"/>
              <w:marBottom w:val="0"/>
              <w:divBdr>
                <w:top w:val="none" w:sz="0" w:space="0" w:color="auto"/>
                <w:left w:val="none" w:sz="0" w:space="0" w:color="auto"/>
                <w:bottom w:val="none" w:sz="0" w:space="0" w:color="auto"/>
                <w:right w:val="none" w:sz="0" w:space="0" w:color="auto"/>
              </w:divBdr>
            </w:div>
            <w:div w:id="1267038840">
              <w:marLeft w:val="0"/>
              <w:marRight w:val="0"/>
              <w:marTop w:val="0"/>
              <w:marBottom w:val="0"/>
              <w:divBdr>
                <w:top w:val="none" w:sz="0" w:space="0" w:color="auto"/>
                <w:left w:val="none" w:sz="0" w:space="0" w:color="auto"/>
                <w:bottom w:val="none" w:sz="0" w:space="0" w:color="auto"/>
                <w:right w:val="none" w:sz="0" w:space="0" w:color="auto"/>
              </w:divBdr>
            </w:div>
            <w:div w:id="1511485091">
              <w:marLeft w:val="0"/>
              <w:marRight w:val="0"/>
              <w:marTop w:val="0"/>
              <w:marBottom w:val="0"/>
              <w:divBdr>
                <w:top w:val="none" w:sz="0" w:space="0" w:color="auto"/>
                <w:left w:val="none" w:sz="0" w:space="0" w:color="auto"/>
                <w:bottom w:val="none" w:sz="0" w:space="0" w:color="auto"/>
                <w:right w:val="none" w:sz="0" w:space="0" w:color="auto"/>
              </w:divBdr>
            </w:div>
            <w:div w:id="471211287">
              <w:marLeft w:val="0"/>
              <w:marRight w:val="0"/>
              <w:marTop w:val="0"/>
              <w:marBottom w:val="0"/>
              <w:divBdr>
                <w:top w:val="none" w:sz="0" w:space="0" w:color="auto"/>
                <w:left w:val="none" w:sz="0" w:space="0" w:color="auto"/>
                <w:bottom w:val="none" w:sz="0" w:space="0" w:color="auto"/>
                <w:right w:val="none" w:sz="0" w:space="0" w:color="auto"/>
              </w:divBdr>
            </w:div>
            <w:div w:id="78720584">
              <w:marLeft w:val="0"/>
              <w:marRight w:val="0"/>
              <w:marTop w:val="0"/>
              <w:marBottom w:val="0"/>
              <w:divBdr>
                <w:top w:val="none" w:sz="0" w:space="0" w:color="auto"/>
                <w:left w:val="none" w:sz="0" w:space="0" w:color="auto"/>
                <w:bottom w:val="none" w:sz="0" w:space="0" w:color="auto"/>
                <w:right w:val="none" w:sz="0" w:space="0" w:color="auto"/>
              </w:divBdr>
            </w:div>
            <w:div w:id="459688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3851485">
      <w:bodyDiv w:val="1"/>
      <w:marLeft w:val="0"/>
      <w:marRight w:val="0"/>
      <w:marTop w:val="0"/>
      <w:marBottom w:val="0"/>
      <w:divBdr>
        <w:top w:val="none" w:sz="0" w:space="0" w:color="auto"/>
        <w:left w:val="none" w:sz="0" w:space="0" w:color="auto"/>
        <w:bottom w:val="none" w:sz="0" w:space="0" w:color="auto"/>
        <w:right w:val="none" w:sz="0" w:space="0" w:color="auto"/>
      </w:divBdr>
      <w:divsChild>
        <w:div w:id="562986888">
          <w:marLeft w:val="0"/>
          <w:marRight w:val="0"/>
          <w:marTop w:val="0"/>
          <w:marBottom w:val="0"/>
          <w:divBdr>
            <w:top w:val="none" w:sz="0" w:space="0" w:color="auto"/>
            <w:left w:val="none" w:sz="0" w:space="0" w:color="auto"/>
            <w:bottom w:val="none" w:sz="0" w:space="0" w:color="auto"/>
            <w:right w:val="none" w:sz="0" w:space="0" w:color="auto"/>
          </w:divBdr>
        </w:div>
        <w:div w:id="915044442">
          <w:marLeft w:val="0"/>
          <w:marRight w:val="0"/>
          <w:marTop w:val="0"/>
          <w:marBottom w:val="0"/>
          <w:divBdr>
            <w:top w:val="none" w:sz="0" w:space="0" w:color="auto"/>
            <w:left w:val="none" w:sz="0" w:space="0" w:color="auto"/>
            <w:bottom w:val="none" w:sz="0" w:space="0" w:color="auto"/>
            <w:right w:val="none" w:sz="0" w:space="0" w:color="auto"/>
          </w:divBdr>
        </w:div>
        <w:div w:id="1241479796">
          <w:marLeft w:val="0"/>
          <w:marRight w:val="0"/>
          <w:marTop w:val="0"/>
          <w:marBottom w:val="0"/>
          <w:divBdr>
            <w:top w:val="none" w:sz="0" w:space="0" w:color="auto"/>
            <w:left w:val="none" w:sz="0" w:space="0" w:color="auto"/>
            <w:bottom w:val="none" w:sz="0" w:space="0" w:color="auto"/>
            <w:right w:val="none" w:sz="0" w:space="0" w:color="auto"/>
          </w:divBdr>
        </w:div>
        <w:div w:id="1450972980">
          <w:marLeft w:val="0"/>
          <w:marRight w:val="0"/>
          <w:marTop w:val="0"/>
          <w:marBottom w:val="0"/>
          <w:divBdr>
            <w:top w:val="none" w:sz="0" w:space="0" w:color="auto"/>
            <w:left w:val="none" w:sz="0" w:space="0" w:color="auto"/>
            <w:bottom w:val="none" w:sz="0" w:space="0" w:color="auto"/>
            <w:right w:val="none" w:sz="0" w:space="0" w:color="auto"/>
          </w:divBdr>
        </w:div>
        <w:div w:id="1061094315">
          <w:marLeft w:val="0"/>
          <w:marRight w:val="0"/>
          <w:marTop w:val="0"/>
          <w:marBottom w:val="0"/>
          <w:divBdr>
            <w:top w:val="none" w:sz="0" w:space="0" w:color="auto"/>
            <w:left w:val="none" w:sz="0" w:space="0" w:color="auto"/>
            <w:bottom w:val="none" w:sz="0" w:space="0" w:color="auto"/>
            <w:right w:val="none" w:sz="0" w:space="0" w:color="auto"/>
          </w:divBdr>
        </w:div>
        <w:div w:id="1305967157">
          <w:marLeft w:val="0"/>
          <w:marRight w:val="0"/>
          <w:marTop w:val="0"/>
          <w:marBottom w:val="0"/>
          <w:divBdr>
            <w:top w:val="none" w:sz="0" w:space="0" w:color="auto"/>
            <w:left w:val="none" w:sz="0" w:space="0" w:color="auto"/>
            <w:bottom w:val="none" w:sz="0" w:space="0" w:color="auto"/>
            <w:right w:val="none" w:sz="0" w:space="0" w:color="auto"/>
          </w:divBdr>
        </w:div>
        <w:div w:id="1932732835">
          <w:marLeft w:val="0"/>
          <w:marRight w:val="0"/>
          <w:marTop w:val="0"/>
          <w:marBottom w:val="0"/>
          <w:divBdr>
            <w:top w:val="none" w:sz="0" w:space="0" w:color="auto"/>
            <w:left w:val="none" w:sz="0" w:space="0" w:color="auto"/>
            <w:bottom w:val="none" w:sz="0" w:space="0" w:color="auto"/>
            <w:right w:val="none" w:sz="0" w:space="0" w:color="auto"/>
          </w:divBdr>
        </w:div>
        <w:div w:id="2033996189">
          <w:marLeft w:val="0"/>
          <w:marRight w:val="0"/>
          <w:marTop w:val="0"/>
          <w:marBottom w:val="0"/>
          <w:divBdr>
            <w:top w:val="none" w:sz="0" w:space="0" w:color="auto"/>
            <w:left w:val="none" w:sz="0" w:space="0" w:color="auto"/>
            <w:bottom w:val="none" w:sz="0" w:space="0" w:color="auto"/>
            <w:right w:val="none" w:sz="0" w:space="0" w:color="auto"/>
          </w:divBdr>
        </w:div>
        <w:div w:id="326710836">
          <w:marLeft w:val="0"/>
          <w:marRight w:val="0"/>
          <w:marTop w:val="0"/>
          <w:marBottom w:val="0"/>
          <w:divBdr>
            <w:top w:val="none" w:sz="0" w:space="0" w:color="auto"/>
            <w:left w:val="none" w:sz="0" w:space="0" w:color="auto"/>
            <w:bottom w:val="none" w:sz="0" w:space="0" w:color="auto"/>
            <w:right w:val="none" w:sz="0" w:space="0" w:color="auto"/>
          </w:divBdr>
        </w:div>
        <w:div w:id="67113199">
          <w:marLeft w:val="0"/>
          <w:marRight w:val="0"/>
          <w:marTop w:val="0"/>
          <w:marBottom w:val="0"/>
          <w:divBdr>
            <w:top w:val="none" w:sz="0" w:space="0" w:color="auto"/>
            <w:left w:val="none" w:sz="0" w:space="0" w:color="auto"/>
            <w:bottom w:val="none" w:sz="0" w:space="0" w:color="auto"/>
            <w:right w:val="none" w:sz="0" w:space="0" w:color="auto"/>
          </w:divBdr>
        </w:div>
        <w:div w:id="932588891">
          <w:marLeft w:val="0"/>
          <w:marRight w:val="0"/>
          <w:marTop w:val="0"/>
          <w:marBottom w:val="0"/>
          <w:divBdr>
            <w:top w:val="none" w:sz="0" w:space="0" w:color="auto"/>
            <w:left w:val="none" w:sz="0" w:space="0" w:color="auto"/>
            <w:bottom w:val="none" w:sz="0" w:space="0" w:color="auto"/>
            <w:right w:val="none" w:sz="0" w:space="0" w:color="auto"/>
          </w:divBdr>
        </w:div>
        <w:div w:id="39862457">
          <w:marLeft w:val="0"/>
          <w:marRight w:val="0"/>
          <w:marTop w:val="0"/>
          <w:marBottom w:val="0"/>
          <w:divBdr>
            <w:top w:val="none" w:sz="0" w:space="0" w:color="auto"/>
            <w:left w:val="none" w:sz="0" w:space="0" w:color="auto"/>
            <w:bottom w:val="none" w:sz="0" w:space="0" w:color="auto"/>
            <w:right w:val="none" w:sz="0" w:space="0" w:color="auto"/>
          </w:divBdr>
        </w:div>
        <w:div w:id="50427896">
          <w:marLeft w:val="0"/>
          <w:marRight w:val="0"/>
          <w:marTop w:val="0"/>
          <w:marBottom w:val="0"/>
          <w:divBdr>
            <w:top w:val="none" w:sz="0" w:space="0" w:color="auto"/>
            <w:left w:val="none" w:sz="0" w:space="0" w:color="auto"/>
            <w:bottom w:val="none" w:sz="0" w:space="0" w:color="auto"/>
            <w:right w:val="none" w:sz="0" w:space="0" w:color="auto"/>
          </w:divBdr>
        </w:div>
        <w:div w:id="326983699">
          <w:marLeft w:val="0"/>
          <w:marRight w:val="0"/>
          <w:marTop w:val="0"/>
          <w:marBottom w:val="0"/>
          <w:divBdr>
            <w:top w:val="none" w:sz="0" w:space="0" w:color="auto"/>
            <w:left w:val="none" w:sz="0" w:space="0" w:color="auto"/>
            <w:bottom w:val="none" w:sz="0" w:space="0" w:color="auto"/>
            <w:right w:val="none" w:sz="0" w:space="0" w:color="auto"/>
          </w:divBdr>
        </w:div>
        <w:div w:id="1660689105">
          <w:marLeft w:val="0"/>
          <w:marRight w:val="0"/>
          <w:marTop w:val="0"/>
          <w:marBottom w:val="0"/>
          <w:divBdr>
            <w:top w:val="none" w:sz="0" w:space="0" w:color="auto"/>
            <w:left w:val="none" w:sz="0" w:space="0" w:color="auto"/>
            <w:bottom w:val="none" w:sz="0" w:space="0" w:color="auto"/>
            <w:right w:val="none" w:sz="0" w:space="0" w:color="auto"/>
          </w:divBdr>
        </w:div>
        <w:div w:id="1637374415">
          <w:marLeft w:val="0"/>
          <w:marRight w:val="0"/>
          <w:marTop w:val="0"/>
          <w:marBottom w:val="0"/>
          <w:divBdr>
            <w:top w:val="none" w:sz="0" w:space="0" w:color="auto"/>
            <w:left w:val="none" w:sz="0" w:space="0" w:color="auto"/>
            <w:bottom w:val="none" w:sz="0" w:space="0" w:color="auto"/>
            <w:right w:val="none" w:sz="0" w:space="0" w:color="auto"/>
          </w:divBdr>
        </w:div>
        <w:div w:id="1926722812">
          <w:marLeft w:val="0"/>
          <w:marRight w:val="0"/>
          <w:marTop w:val="0"/>
          <w:marBottom w:val="0"/>
          <w:divBdr>
            <w:top w:val="none" w:sz="0" w:space="0" w:color="auto"/>
            <w:left w:val="none" w:sz="0" w:space="0" w:color="auto"/>
            <w:bottom w:val="none" w:sz="0" w:space="0" w:color="auto"/>
            <w:right w:val="none" w:sz="0" w:space="0" w:color="auto"/>
          </w:divBdr>
        </w:div>
        <w:div w:id="149908716">
          <w:marLeft w:val="0"/>
          <w:marRight w:val="0"/>
          <w:marTop w:val="0"/>
          <w:marBottom w:val="0"/>
          <w:divBdr>
            <w:top w:val="none" w:sz="0" w:space="0" w:color="auto"/>
            <w:left w:val="none" w:sz="0" w:space="0" w:color="auto"/>
            <w:bottom w:val="none" w:sz="0" w:space="0" w:color="auto"/>
            <w:right w:val="none" w:sz="0" w:space="0" w:color="auto"/>
          </w:divBdr>
        </w:div>
        <w:div w:id="1317949562">
          <w:marLeft w:val="0"/>
          <w:marRight w:val="0"/>
          <w:marTop w:val="0"/>
          <w:marBottom w:val="0"/>
          <w:divBdr>
            <w:top w:val="none" w:sz="0" w:space="0" w:color="auto"/>
            <w:left w:val="none" w:sz="0" w:space="0" w:color="auto"/>
            <w:bottom w:val="none" w:sz="0" w:space="0" w:color="auto"/>
            <w:right w:val="none" w:sz="0" w:space="0" w:color="auto"/>
          </w:divBdr>
        </w:div>
        <w:div w:id="1951089199">
          <w:marLeft w:val="0"/>
          <w:marRight w:val="0"/>
          <w:marTop w:val="0"/>
          <w:marBottom w:val="0"/>
          <w:divBdr>
            <w:top w:val="none" w:sz="0" w:space="0" w:color="auto"/>
            <w:left w:val="none" w:sz="0" w:space="0" w:color="auto"/>
            <w:bottom w:val="none" w:sz="0" w:space="0" w:color="auto"/>
            <w:right w:val="none" w:sz="0" w:space="0" w:color="auto"/>
          </w:divBdr>
        </w:div>
        <w:div w:id="383648758">
          <w:marLeft w:val="0"/>
          <w:marRight w:val="0"/>
          <w:marTop w:val="0"/>
          <w:marBottom w:val="0"/>
          <w:divBdr>
            <w:top w:val="none" w:sz="0" w:space="0" w:color="auto"/>
            <w:left w:val="none" w:sz="0" w:space="0" w:color="auto"/>
            <w:bottom w:val="none" w:sz="0" w:space="0" w:color="auto"/>
            <w:right w:val="none" w:sz="0" w:space="0" w:color="auto"/>
          </w:divBdr>
        </w:div>
        <w:div w:id="97993379">
          <w:marLeft w:val="0"/>
          <w:marRight w:val="0"/>
          <w:marTop w:val="0"/>
          <w:marBottom w:val="0"/>
          <w:divBdr>
            <w:top w:val="none" w:sz="0" w:space="0" w:color="auto"/>
            <w:left w:val="none" w:sz="0" w:space="0" w:color="auto"/>
            <w:bottom w:val="none" w:sz="0" w:space="0" w:color="auto"/>
            <w:right w:val="none" w:sz="0" w:space="0" w:color="auto"/>
          </w:divBdr>
        </w:div>
      </w:divsChild>
    </w:div>
    <w:div w:id="380592686">
      <w:bodyDiv w:val="1"/>
      <w:marLeft w:val="0"/>
      <w:marRight w:val="0"/>
      <w:marTop w:val="0"/>
      <w:marBottom w:val="0"/>
      <w:divBdr>
        <w:top w:val="none" w:sz="0" w:space="0" w:color="auto"/>
        <w:left w:val="none" w:sz="0" w:space="0" w:color="auto"/>
        <w:bottom w:val="none" w:sz="0" w:space="0" w:color="auto"/>
        <w:right w:val="none" w:sz="0" w:space="0" w:color="auto"/>
      </w:divBdr>
    </w:div>
    <w:div w:id="468128977">
      <w:bodyDiv w:val="1"/>
      <w:marLeft w:val="0"/>
      <w:marRight w:val="0"/>
      <w:marTop w:val="0"/>
      <w:marBottom w:val="0"/>
      <w:divBdr>
        <w:top w:val="none" w:sz="0" w:space="0" w:color="auto"/>
        <w:left w:val="none" w:sz="0" w:space="0" w:color="auto"/>
        <w:bottom w:val="none" w:sz="0" w:space="0" w:color="auto"/>
        <w:right w:val="none" w:sz="0" w:space="0" w:color="auto"/>
      </w:divBdr>
      <w:divsChild>
        <w:div w:id="1400832871">
          <w:marLeft w:val="0"/>
          <w:marRight w:val="0"/>
          <w:marTop w:val="0"/>
          <w:marBottom w:val="0"/>
          <w:divBdr>
            <w:top w:val="none" w:sz="0" w:space="0" w:color="auto"/>
            <w:left w:val="none" w:sz="0" w:space="0" w:color="auto"/>
            <w:bottom w:val="none" w:sz="0" w:space="0" w:color="auto"/>
            <w:right w:val="none" w:sz="0" w:space="0" w:color="auto"/>
          </w:divBdr>
        </w:div>
      </w:divsChild>
    </w:div>
    <w:div w:id="550380572">
      <w:bodyDiv w:val="1"/>
      <w:marLeft w:val="0"/>
      <w:marRight w:val="0"/>
      <w:marTop w:val="0"/>
      <w:marBottom w:val="0"/>
      <w:divBdr>
        <w:top w:val="none" w:sz="0" w:space="0" w:color="auto"/>
        <w:left w:val="none" w:sz="0" w:space="0" w:color="auto"/>
        <w:bottom w:val="none" w:sz="0" w:space="0" w:color="auto"/>
        <w:right w:val="none" w:sz="0" w:space="0" w:color="auto"/>
      </w:divBdr>
      <w:divsChild>
        <w:div w:id="1389840353">
          <w:marLeft w:val="0"/>
          <w:marRight w:val="0"/>
          <w:marTop w:val="0"/>
          <w:marBottom w:val="0"/>
          <w:divBdr>
            <w:top w:val="none" w:sz="0" w:space="0" w:color="auto"/>
            <w:left w:val="none" w:sz="0" w:space="0" w:color="auto"/>
            <w:bottom w:val="none" w:sz="0" w:space="0" w:color="auto"/>
            <w:right w:val="none" w:sz="0" w:space="0" w:color="auto"/>
          </w:divBdr>
        </w:div>
      </w:divsChild>
    </w:div>
    <w:div w:id="689187191">
      <w:bodyDiv w:val="1"/>
      <w:marLeft w:val="0"/>
      <w:marRight w:val="0"/>
      <w:marTop w:val="0"/>
      <w:marBottom w:val="0"/>
      <w:divBdr>
        <w:top w:val="none" w:sz="0" w:space="0" w:color="auto"/>
        <w:left w:val="none" w:sz="0" w:space="0" w:color="auto"/>
        <w:bottom w:val="none" w:sz="0" w:space="0" w:color="auto"/>
        <w:right w:val="none" w:sz="0" w:space="0" w:color="auto"/>
      </w:divBdr>
    </w:div>
    <w:div w:id="700517066">
      <w:bodyDiv w:val="1"/>
      <w:marLeft w:val="0"/>
      <w:marRight w:val="0"/>
      <w:marTop w:val="0"/>
      <w:marBottom w:val="0"/>
      <w:divBdr>
        <w:top w:val="none" w:sz="0" w:space="0" w:color="auto"/>
        <w:left w:val="none" w:sz="0" w:space="0" w:color="auto"/>
        <w:bottom w:val="none" w:sz="0" w:space="0" w:color="auto"/>
        <w:right w:val="none" w:sz="0" w:space="0" w:color="auto"/>
      </w:divBdr>
      <w:divsChild>
        <w:div w:id="1250236302">
          <w:marLeft w:val="0"/>
          <w:marRight w:val="0"/>
          <w:marTop w:val="0"/>
          <w:marBottom w:val="0"/>
          <w:divBdr>
            <w:top w:val="none" w:sz="0" w:space="0" w:color="auto"/>
            <w:left w:val="none" w:sz="0" w:space="0" w:color="auto"/>
            <w:bottom w:val="none" w:sz="0" w:space="0" w:color="auto"/>
            <w:right w:val="none" w:sz="0" w:space="0" w:color="auto"/>
          </w:divBdr>
        </w:div>
      </w:divsChild>
    </w:div>
    <w:div w:id="896862532">
      <w:bodyDiv w:val="1"/>
      <w:marLeft w:val="0"/>
      <w:marRight w:val="0"/>
      <w:marTop w:val="0"/>
      <w:marBottom w:val="0"/>
      <w:divBdr>
        <w:top w:val="none" w:sz="0" w:space="0" w:color="auto"/>
        <w:left w:val="none" w:sz="0" w:space="0" w:color="auto"/>
        <w:bottom w:val="none" w:sz="0" w:space="0" w:color="auto"/>
        <w:right w:val="none" w:sz="0" w:space="0" w:color="auto"/>
      </w:divBdr>
    </w:div>
    <w:div w:id="926232394">
      <w:bodyDiv w:val="1"/>
      <w:marLeft w:val="0"/>
      <w:marRight w:val="0"/>
      <w:marTop w:val="0"/>
      <w:marBottom w:val="0"/>
      <w:divBdr>
        <w:top w:val="none" w:sz="0" w:space="0" w:color="auto"/>
        <w:left w:val="none" w:sz="0" w:space="0" w:color="auto"/>
        <w:bottom w:val="none" w:sz="0" w:space="0" w:color="auto"/>
        <w:right w:val="none" w:sz="0" w:space="0" w:color="auto"/>
      </w:divBdr>
    </w:div>
    <w:div w:id="928074915">
      <w:bodyDiv w:val="1"/>
      <w:marLeft w:val="0"/>
      <w:marRight w:val="0"/>
      <w:marTop w:val="0"/>
      <w:marBottom w:val="0"/>
      <w:divBdr>
        <w:top w:val="none" w:sz="0" w:space="0" w:color="auto"/>
        <w:left w:val="none" w:sz="0" w:space="0" w:color="auto"/>
        <w:bottom w:val="none" w:sz="0" w:space="0" w:color="auto"/>
        <w:right w:val="none" w:sz="0" w:space="0" w:color="auto"/>
      </w:divBdr>
      <w:divsChild>
        <w:div w:id="1153178180">
          <w:marLeft w:val="0"/>
          <w:marRight w:val="0"/>
          <w:marTop w:val="0"/>
          <w:marBottom w:val="0"/>
          <w:divBdr>
            <w:top w:val="none" w:sz="0" w:space="0" w:color="auto"/>
            <w:left w:val="none" w:sz="0" w:space="0" w:color="auto"/>
            <w:bottom w:val="none" w:sz="0" w:space="0" w:color="auto"/>
            <w:right w:val="none" w:sz="0" w:space="0" w:color="auto"/>
          </w:divBdr>
        </w:div>
        <w:div w:id="575434622">
          <w:marLeft w:val="0"/>
          <w:marRight w:val="0"/>
          <w:marTop w:val="0"/>
          <w:marBottom w:val="0"/>
          <w:divBdr>
            <w:top w:val="none" w:sz="0" w:space="0" w:color="auto"/>
            <w:left w:val="none" w:sz="0" w:space="0" w:color="auto"/>
            <w:bottom w:val="none" w:sz="0" w:space="0" w:color="auto"/>
            <w:right w:val="none" w:sz="0" w:space="0" w:color="auto"/>
          </w:divBdr>
        </w:div>
        <w:div w:id="1488284961">
          <w:marLeft w:val="0"/>
          <w:marRight w:val="0"/>
          <w:marTop w:val="0"/>
          <w:marBottom w:val="0"/>
          <w:divBdr>
            <w:top w:val="none" w:sz="0" w:space="0" w:color="auto"/>
            <w:left w:val="none" w:sz="0" w:space="0" w:color="auto"/>
            <w:bottom w:val="none" w:sz="0" w:space="0" w:color="auto"/>
            <w:right w:val="none" w:sz="0" w:space="0" w:color="auto"/>
          </w:divBdr>
        </w:div>
      </w:divsChild>
    </w:div>
    <w:div w:id="934674956">
      <w:bodyDiv w:val="1"/>
      <w:marLeft w:val="0"/>
      <w:marRight w:val="0"/>
      <w:marTop w:val="0"/>
      <w:marBottom w:val="0"/>
      <w:divBdr>
        <w:top w:val="none" w:sz="0" w:space="0" w:color="auto"/>
        <w:left w:val="none" w:sz="0" w:space="0" w:color="auto"/>
        <w:bottom w:val="none" w:sz="0" w:space="0" w:color="auto"/>
        <w:right w:val="none" w:sz="0" w:space="0" w:color="auto"/>
      </w:divBdr>
    </w:div>
    <w:div w:id="949898468">
      <w:bodyDiv w:val="1"/>
      <w:marLeft w:val="0"/>
      <w:marRight w:val="0"/>
      <w:marTop w:val="0"/>
      <w:marBottom w:val="0"/>
      <w:divBdr>
        <w:top w:val="none" w:sz="0" w:space="0" w:color="auto"/>
        <w:left w:val="none" w:sz="0" w:space="0" w:color="auto"/>
        <w:bottom w:val="none" w:sz="0" w:space="0" w:color="auto"/>
        <w:right w:val="none" w:sz="0" w:space="0" w:color="auto"/>
      </w:divBdr>
      <w:divsChild>
        <w:div w:id="2131892092">
          <w:marLeft w:val="0"/>
          <w:marRight w:val="0"/>
          <w:marTop w:val="0"/>
          <w:marBottom w:val="0"/>
          <w:divBdr>
            <w:top w:val="none" w:sz="0" w:space="0" w:color="auto"/>
            <w:left w:val="none" w:sz="0" w:space="0" w:color="auto"/>
            <w:bottom w:val="none" w:sz="0" w:space="0" w:color="auto"/>
            <w:right w:val="none" w:sz="0" w:space="0" w:color="auto"/>
          </w:divBdr>
        </w:div>
        <w:div w:id="1887138138">
          <w:marLeft w:val="0"/>
          <w:marRight w:val="0"/>
          <w:marTop w:val="0"/>
          <w:marBottom w:val="0"/>
          <w:divBdr>
            <w:top w:val="none" w:sz="0" w:space="0" w:color="auto"/>
            <w:left w:val="none" w:sz="0" w:space="0" w:color="auto"/>
            <w:bottom w:val="none" w:sz="0" w:space="0" w:color="auto"/>
            <w:right w:val="none" w:sz="0" w:space="0" w:color="auto"/>
          </w:divBdr>
        </w:div>
        <w:div w:id="965699444">
          <w:marLeft w:val="0"/>
          <w:marRight w:val="0"/>
          <w:marTop w:val="0"/>
          <w:marBottom w:val="0"/>
          <w:divBdr>
            <w:top w:val="none" w:sz="0" w:space="0" w:color="auto"/>
            <w:left w:val="none" w:sz="0" w:space="0" w:color="auto"/>
            <w:bottom w:val="none" w:sz="0" w:space="0" w:color="auto"/>
            <w:right w:val="none" w:sz="0" w:space="0" w:color="auto"/>
          </w:divBdr>
        </w:div>
        <w:div w:id="15665193">
          <w:marLeft w:val="0"/>
          <w:marRight w:val="0"/>
          <w:marTop w:val="0"/>
          <w:marBottom w:val="0"/>
          <w:divBdr>
            <w:top w:val="none" w:sz="0" w:space="0" w:color="auto"/>
            <w:left w:val="none" w:sz="0" w:space="0" w:color="auto"/>
            <w:bottom w:val="none" w:sz="0" w:space="0" w:color="auto"/>
            <w:right w:val="none" w:sz="0" w:space="0" w:color="auto"/>
          </w:divBdr>
        </w:div>
        <w:div w:id="677197265">
          <w:marLeft w:val="0"/>
          <w:marRight w:val="0"/>
          <w:marTop w:val="0"/>
          <w:marBottom w:val="0"/>
          <w:divBdr>
            <w:top w:val="none" w:sz="0" w:space="0" w:color="auto"/>
            <w:left w:val="none" w:sz="0" w:space="0" w:color="auto"/>
            <w:bottom w:val="none" w:sz="0" w:space="0" w:color="auto"/>
            <w:right w:val="none" w:sz="0" w:space="0" w:color="auto"/>
          </w:divBdr>
        </w:div>
      </w:divsChild>
    </w:div>
    <w:div w:id="1002314200">
      <w:bodyDiv w:val="1"/>
      <w:marLeft w:val="0"/>
      <w:marRight w:val="0"/>
      <w:marTop w:val="0"/>
      <w:marBottom w:val="0"/>
      <w:divBdr>
        <w:top w:val="none" w:sz="0" w:space="0" w:color="auto"/>
        <w:left w:val="none" w:sz="0" w:space="0" w:color="auto"/>
        <w:bottom w:val="none" w:sz="0" w:space="0" w:color="auto"/>
        <w:right w:val="none" w:sz="0" w:space="0" w:color="auto"/>
      </w:divBdr>
      <w:divsChild>
        <w:div w:id="792796085">
          <w:marLeft w:val="0"/>
          <w:marRight w:val="0"/>
          <w:marTop w:val="0"/>
          <w:marBottom w:val="0"/>
          <w:divBdr>
            <w:top w:val="none" w:sz="0" w:space="0" w:color="auto"/>
            <w:left w:val="none" w:sz="0" w:space="0" w:color="auto"/>
            <w:bottom w:val="none" w:sz="0" w:space="0" w:color="auto"/>
            <w:right w:val="none" w:sz="0" w:space="0" w:color="auto"/>
          </w:divBdr>
        </w:div>
        <w:div w:id="277300365">
          <w:marLeft w:val="0"/>
          <w:marRight w:val="0"/>
          <w:marTop w:val="0"/>
          <w:marBottom w:val="0"/>
          <w:divBdr>
            <w:top w:val="none" w:sz="0" w:space="0" w:color="auto"/>
            <w:left w:val="none" w:sz="0" w:space="0" w:color="auto"/>
            <w:bottom w:val="none" w:sz="0" w:space="0" w:color="auto"/>
            <w:right w:val="none" w:sz="0" w:space="0" w:color="auto"/>
          </w:divBdr>
        </w:div>
        <w:div w:id="1838303936">
          <w:marLeft w:val="0"/>
          <w:marRight w:val="0"/>
          <w:marTop w:val="0"/>
          <w:marBottom w:val="0"/>
          <w:divBdr>
            <w:top w:val="none" w:sz="0" w:space="0" w:color="auto"/>
            <w:left w:val="none" w:sz="0" w:space="0" w:color="auto"/>
            <w:bottom w:val="none" w:sz="0" w:space="0" w:color="auto"/>
            <w:right w:val="none" w:sz="0" w:space="0" w:color="auto"/>
          </w:divBdr>
        </w:div>
        <w:div w:id="1418282543">
          <w:marLeft w:val="0"/>
          <w:marRight w:val="0"/>
          <w:marTop w:val="0"/>
          <w:marBottom w:val="0"/>
          <w:divBdr>
            <w:top w:val="none" w:sz="0" w:space="0" w:color="auto"/>
            <w:left w:val="none" w:sz="0" w:space="0" w:color="auto"/>
            <w:bottom w:val="none" w:sz="0" w:space="0" w:color="auto"/>
            <w:right w:val="none" w:sz="0" w:space="0" w:color="auto"/>
          </w:divBdr>
        </w:div>
        <w:div w:id="133716592">
          <w:marLeft w:val="0"/>
          <w:marRight w:val="0"/>
          <w:marTop w:val="0"/>
          <w:marBottom w:val="0"/>
          <w:divBdr>
            <w:top w:val="none" w:sz="0" w:space="0" w:color="auto"/>
            <w:left w:val="none" w:sz="0" w:space="0" w:color="auto"/>
            <w:bottom w:val="none" w:sz="0" w:space="0" w:color="auto"/>
            <w:right w:val="none" w:sz="0" w:space="0" w:color="auto"/>
          </w:divBdr>
        </w:div>
        <w:div w:id="813302975">
          <w:marLeft w:val="0"/>
          <w:marRight w:val="0"/>
          <w:marTop w:val="0"/>
          <w:marBottom w:val="0"/>
          <w:divBdr>
            <w:top w:val="none" w:sz="0" w:space="0" w:color="auto"/>
            <w:left w:val="none" w:sz="0" w:space="0" w:color="auto"/>
            <w:bottom w:val="none" w:sz="0" w:space="0" w:color="auto"/>
            <w:right w:val="none" w:sz="0" w:space="0" w:color="auto"/>
          </w:divBdr>
        </w:div>
        <w:div w:id="749156865">
          <w:marLeft w:val="0"/>
          <w:marRight w:val="0"/>
          <w:marTop w:val="0"/>
          <w:marBottom w:val="0"/>
          <w:divBdr>
            <w:top w:val="none" w:sz="0" w:space="0" w:color="auto"/>
            <w:left w:val="none" w:sz="0" w:space="0" w:color="auto"/>
            <w:bottom w:val="none" w:sz="0" w:space="0" w:color="auto"/>
            <w:right w:val="none" w:sz="0" w:space="0" w:color="auto"/>
          </w:divBdr>
        </w:div>
        <w:div w:id="1315839517">
          <w:marLeft w:val="0"/>
          <w:marRight w:val="0"/>
          <w:marTop w:val="0"/>
          <w:marBottom w:val="0"/>
          <w:divBdr>
            <w:top w:val="none" w:sz="0" w:space="0" w:color="auto"/>
            <w:left w:val="none" w:sz="0" w:space="0" w:color="auto"/>
            <w:bottom w:val="none" w:sz="0" w:space="0" w:color="auto"/>
            <w:right w:val="none" w:sz="0" w:space="0" w:color="auto"/>
          </w:divBdr>
        </w:div>
        <w:div w:id="1035621070">
          <w:marLeft w:val="0"/>
          <w:marRight w:val="0"/>
          <w:marTop w:val="0"/>
          <w:marBottom w:val="0"/>
          <w:divBdr>
            <w:top w:val="none" w:sz="0" w:space="0" w:color="auto"/>
            <w:left w:val="none" w:sz="0" w:space="0" w:color="auto"/>
            <w:bottom w:val="none" w:sz="0" w:space="0" w:color="auto"/>
            <w:right w:val="none" w:sz="0" w:space="0" w:color="auto"/>
          </w:divBdr>
        </w:div>
        <w:div w:id="1485510636">
          <w:marLeft w:val="0"/>
          <w:marRight w:val="0"/>
          <w:marTop w:val="0"/>
          <w:marBottom w:val="0"/>
          <w:divBdr>
            <w:top w:val="none" w:sz="0" w:space="0" w:color="auto"/>
            <w:left w:val="none" w:sz="0" w:space="0" w:color="auto"/>
            <w:bottom w:val="none" w:sz="0" w:space="0" w:color="auto"/>
            <w:right w:val="none" w:sz="0" w:space="0" w:color="auto"/>
          </w:divBdr>
        </w:div>
      </w:divsChild>
    </w:div>
    <w:div w:id="1060982424">
      <w:bodyDiv w:val="1"/>
      <w:marLeft w:val="0"/>
      <w:marRight w:val="0"/>
      <w:marTop w:val="0"/>
      <w:marBottom w:val="0"/>
      <w:divBdr>
        <w:top w:val="none" w:sz="0" w:space="0" w:color="auto"/>
        <w:left w:val="none" w:sz="0" w:space="0" w:color="auto"/>
        <w:bottom w:val="none" w:sz="0" w:space="0" w:color="auto"/>
        <w:right w:val="none" w:sz="0" w:space="0" w:color="auto"/>
      </w:divBdr>
    </w:div>
    <w:div w:id="1120566135">
      <w:bodyDiv w:val="1"/>
      <w:marLeft w:val="0"/>
      <w:marRight w:val="0"/>
      <w:marTop w:val="0"/>
      <w:marBottom w:val="0"/>
      <w:divBdr>
        <w:top w:val="none" w:sz="0" w:space="0" w:color="auto"/>
        <w:left w:val="none" w:sz="0" w:space="0" w:color="auto"/>
        <w:bottom w:val="none" w:sz="0" w:space="0" w:color="auto"/>
        <w:right w:val="none" w:sz="0" w:space="0" w:color="auto"/>
      </w:divBdr>
      <w:divsChild>
        <w:div w:id="1094519250">
          <w:marLeft w:val="0"/>
          <w:marRight w:val="0"/>
          <w:marTop w:val="0"/>
          <w:marBottom w:val="0"/>
          <w:divBdr>
            <w:top w:val="none" w:sz="0" w:space="0" w:color="auto"/>
            <w:left w:val="none" w:sz="0" w:space="0" w:color="auto"/>
            <w:bottom w:val="none" w:sz="0" w:space="0" w:color="auto"/>
            <w:right w:val="none" w:sz="0" w:space="0" w:color="auto"/>
          </w:divBdr>
        </w:div>
      </w:divsChild>
    </w:div>
    <w:div w:id="1167015232">
      <w:bodyDiv w:val="1"/>
      <w:marLeft w:val="0"/>
      <w:marRight w:val="0"/>
      <w:marTop w:val="0"/>
      <w:marBottom w:val="0"/>
      <w:divBdr>
        <w:top w:val="none" w:sz="0" w:space="0" w:color="auto"/>
        <w:left w:val="none" w:sz="0" w:space="0" w:color="auto"/>
        <w:bottom w:val="none" w:sz="0" w:space="0" w:color="auto"/>
        <w:right w:val="none" w:sz="0" w:space="0" w:color="auto"/>
      </w:divBdr>
      <w:divsChild>
        <w:div w:id="1657613552">
          <w:marLeft w:val="0"/>
          <w:marRight w:val="0"/>
          <w:marTop w:val="0"/>
          <w:marBottom w:val="0"/>
          <w:divBdr>
            <w:top w:val="none" w:sz="0" w:space="0" w:color="auto"/>
            <w:left w:val="none" w:sz="0" w:space="0" w:color="auto"/>
            <w:bottom w:val="none" w:sz="0" w:space="0" w:color="auto"/>
            <w:right w:val="none" w:sz="0" w:space="0" w:color="auto"/>
          </w:divBdr>
        </w:div>
        <w:div w:id="355038176">
          <w:marLeft w:val="0"/>
          <w:marRight w:val="0"/>
          <w:marTop w:val="0"/>
          <w:marBottom w:val="0"/>
          <w:divBdr>
            <w:top w:val="none" w:sz="0" w:space="0" w:color="auto"/>
            <w:left w:val="none" w:sz="0" w:space="0" w:color="auto"/>
            <w:bottom w:val="none" w:sz="0" w:space="0" w:color="auto"/>
            <w:right w:val="none" w:sz="0" w:space="0" w:color="auto"/>
          </w:divBdr>
        </w:div>
        <w:div w:id="1886599576">
          <w:marLeft w:val="0"/>
          <w:marRight w:val="0"/>
          <w:marTop w:val="0"/>
          <w:marBottom w:val="0"/>
          <w:divBdr>
            <w:top w:val="none" w:sz="0" w:space="0" w:color="auto"/>
            <w:left w:val="none" w:sz="0" w:space="0" w:color="auto"/>
            <w:bottom w:val="none" w:sz="0" w:space="0" w:color="auto"/>
            <w:right w:val="none" w:sz="0" w:space="0" w:color="auto"/>
          </w:divBdr>
        </w:div>
        <w:div w:id="333991713">
          <w:marLeft w:val="0"/>
          <w:marRight w:val="0"/>
          <w:marTop w:val="0"/>
          <w:marBottom w:val="0"/>
          <w:divBdr>
            <w:top w:val="none" w:sz="0" w:space="0" w:color="auto"/>
            <w:left w:val="none" w:sz="0" w:space="0" w:color="auto"/>
            <w:bottom w:val="none" w:sz="0" w:space="0" w:color="auto"/>
            <w:right w:val="none" w:sz="0" w:space="0" w:color="auto"/>
          </w:divBdr>
        </w:div>
        <w:div w:id="1266840374">
          <w:marLeft w:val="0"/>
          <w:marRight w:val="0"/>
          <w:marTop w:val="0"/>
          <w:marBottom w:val="0"/>
          <w:divBdr>
            <w:top w:val="none" w:sz="0" w:space="0" w:color="auto"/>
            <w:left w:val="none" w:sz="0" w:space="0" w:color="auto"/>
            <w:bottom w:val="none" w:sz="0" w:space="0" w:color="auto"/>
            <w:right w:val="none" w:sz="0" w:space="0" w:color="auto"/>
          </w:divBdr>
        </w:div>
        <w:div w:id="211580850">
          <w:marLeft w:val="0"/>
          <w:marRight w:val="0"/>
          <w:marTop w:val="0"/>
          <w:marBottom w:val="0"/>
          <w:divBdr>
            <w:top w:val="none" w:sz="0" w:space="0" w:color="auto"/>
            <w:left w:val="none" w:sz="0" w:space="0" w:color="auto"/>
            <w:bottom w:val="none" w:sz="0" w:space="0" w:color="auto"/>
            <w:right w:val="none" w:sz="0" w:space="0" w:color="auto"/>
          </w:divBdr>
        </w:div>
        <w:div w:id="253635326">
          <w:marLeft w:val="0"/>
          <w:marRight w:val="0"/>
          <w:marTop w:val="0"/>
          <w:marBottom w:val="0"/>
          <w:divBdr>
            <w:top w:val="none" w:sz="0" w:space="0" w:color="auto"/>
            <w:left w:val="none" w:sz="0" w:space="0" w:color="auto"/>
            <w:bottom w:val="none" w:sz="0" w:space="0" w:color="auto"/>
            <w:right w:val="none" w:sz="0" w:space="0" w:color="auto"/>
          </w:divBdr>
        </w:div>
        <w:div w:id="1738631487">
          <w:marLeft w:val="0"/>
          <w:marRight w:val="0"/>
          <w:marTop w:val="0"/>
          <w:marBottom w:val="0"/>
          <w:divBdr>
            <w:top w:val="none" w:sz="0" w:space="0" w:color="auto"/>
            <w:left w:val="none" w:sz="0" w:space="0" w:color="auto"/>
            <w:bottom w:val="none" w:sz="0" w:space="0" w:color="auto"/>
            <w:right w:val="none" w:sz="0" w:space="0" w:color="auto"/>
          </w:divBdr>
        </w:div>
        <w:div w:id="974062768">
          <w:marLeft w:val="0"/>
          <w:marRight w:val="0"/>
          <w:marTop w:val="0"/>
          <w:marBottom w:val="0"/>
          <w:divBdr>
            <w:top w:val="none" w:sz="0" w:space="0" w:color="auto"/>
            <w:left w:val="none" w:sz="0" w:space="0" w:color="auto"/>
            <w:bottom w:val="none" w:sz="0" w:space="0" w:color="auto"/>
            <w:right w:val="none" w:sz="0" w:space="0" w:color="auto"/>
          </w:divBdr>
        </w:div>
        <w:div w:id="1347629913">
          <w:marLeft w:val="0"/>
          <w:marRight w:val="0"/>
          <w:marTop w:val="0"/>
          <w:marBottom w:val="0"/>
          <w:divBdr>
            <w:top w:val="none" w:sz="0" w:space="0" w:color="auto"/>
            <w:left w:val="none" w:sz="0" w:space="0" w:color="auto"/>
            <w:bottom w:val="none" w:sz="0" w:space="0" w:color="auto"/>
            <w:right w:val="none" w:sz="0" w:space="0" w:color="auto"/>
          </w:divBdr>
        </w:div>
        <w:div w:id="10421865">
          <w:marLeft w:val="0"/>
          <w:marRight w:val="0"/>
          <w:marTop w:val="0"/>
          <w:marBottom w:val="0"/>
          <w:divBdr>
            <w:top w:val="none" w:sz="0" w:space="0" w:color="auto"/>
            <w:left w:val="none" w:sz="0" w:space="0" w:color="auto"/>
            <w:bottom w:val="none" w:sz="0" w:space="0" w:color="auto"/>
            <w:right w:val="none" w:sz="0" w:space="0" w:color="auto"/>
          </w:divBdr>
        </w:div>
        <w:div w:id="2107192190">
          <w:marLeft w:val="0"/>
          <w:marRight w:val="0"/>
          <w:marTop w:val="0"/>
          <w:marBottom w:val="0"/>
          <w:divBdr>
            <w:top w:val="none" w:sz="0" w:space="0" w:color="auto"/>
            <w:left w:val="none" w:sz="0" w:space="0" w:color="auto"/>
            <w:bottom w:val="none" w:sz="0" w:space="0" w:color="auto"/>
            <w:right w:val="none" w:sz="0" w:space="0" w:color="auto"/>
          </w:divBdr>
        </w:div>
        <w:div w:id="2134715369">
          <w:marLeft w:val="0"/>
          <w:marRight w:val="0"/>
          <w:marTop w:val="0"/>
          <w:marBottom w:val="0"/>
          <w:divBdr>
            <w:top w:val="none" w:sz="0" w:space="0" w:color="auto"/>
            <w:left w:val="none" w:sz="0" w:space="0" w:color="auto"/>
            <w:bottom w:val="none" w:sz="0" w:space="0" w:color="auto"/>
            <w:right w:val="none" w:sz="0" w:space="0" w:color="auto"/>
          </w:divBdr>
        </w:div>
        <w:div w:id="368261980">
          <w:marLeft w:val="0"/>
          <w:marRight w:val="0"/>
          <w:marTop w:val="0"/>
          <w:marBottom w:val="0"/>
          <w:divBdr>
            <w:top w:val="none" w:sz="0" w:space="0" w:color="auto"/>
            <w:left w:val="none" w:sz="0" w:space="0" w:color="auto"/>
            <w:bottom w:val="none" w:sz="0" w:space="0" w:color="auto"/>
            <w:right w:val="none" w:sz="0" w:space="0" w:color="auto"/>
          </w:divBdr>
        </w:div>
        <w:div w:id="1271013222">
          <w:marLeft w:val="0"/>
          <w:marRight w:val="0"/>
          <w:marTop w:val="0"/>
          <w:marBottom w:val="0"/>
          <w:divBdr>
            <w:top w:val="none" w:sz="0" w:space="0" w:color="auto"/>
            <w:left w:val="none" w:sz="0" w:space="0" w:color="auto"/>
            <w:bottom w:val="none" w:sz="0" w:space="0" w:color="auto"/>
            <w:right w:val="none" w:sz="0" w:space="0" w:color="auto"/>
          </w:divBdr>
        </w:div>
        <w:div w:id="279535477">
          <w:marLeft w:val="0"/>
          <w:marRight w:val="0"/>
          <w:marTop w:val="0"/>
          <w:marBottom w:val="0"/>
          <w:divBdr>
            <w:top w:val="none" w:sz="0" w:space="0" w:color="auto"/>
            <w:left w:val="none" w:sz="0" w:space="0" w:color="auto"/>
            <w:bottom w:val="none" w:sz="0" w:space="0" w:color="auto"/>
            <w:right w:val="none" w:sz="0" w:space="0" w:color="auto"/>
          </w:divBdr>
        </w:div>
        <w:div w:id="1095201982">
          <w:marLeft w:val="0"/>
          <w:marRight w:val="0"/>
          <w:marTop w:val="0"/>
          <w:marBottom w:val="0"/>
          <w:divBdr>
            <w:top w:val="none" w:sz="0" w:space="0" w:color="auto"/>
            <w:left w:val="none" w:sz="0" w:space="0" w:color="auto"/>
            <w:bottom w:val="none" w:sz="0" w:space="0" w:color="auto"/>
            <w:right w:val="none" w:sz="0" w:space="0" w:color="auto"/>
          </w:divBdr>
        </w:div>
        <w:div w:id="1396781162">
          <w:marLeft w:val="0"/>
          <w:marRight w:val="0"/>
          <w:marTop w:val="0"/>
          <w:marBottom w:val="0"/>
          <w:divBdr>
            <w:top w:val="none" w:sz="0" w:space="0" w:color="auto"/>
            <w:left w:val="none" w:sz="0" w:space="0" w:color="auto"/>
            <w:bottom w:val="none" w:sz="0" w:space="0" w:color="auto"/>
            <w:right w:val="none" w:sz="0" w:space="0" w:color="auto"/>
          </w:divBdr>
        </w:div>
        <w:div w:id="1480536078">
          <w:marLeft w:val="0"/>
          <w:marRight w:val="0"/>
          <w:marTop w:val="0"/>
          <w:marBottom w:val="0"/>
          <w:divBdr>
            <w:top w:val="none" w:sz="0" w:space="0" w:color="auto"/>
            <w:left w:val="none" w:sz="0" w:space="0" w:color="auto"/>
            <w:bottom w:val="none" w:sz="0" w:space="0" w:color="auto"/>
            <w:right w:val="none" w:sz="0" w:space="0" w:color="auto"/>
          </w:divBdr>
        </w:div>
        <w:div w:id="788663627">
          <w:marLeft w:val="0"/>
          <w:marRight w:val="0"/>
          <w:marTop w:val="0"/>
          <w:marBottom w:val="0"/>
          <w:divBdr>
            <w:top w:val="none" w:sz="0" w:space="0" w:color="auto"/>
            <w:left w:val="none" w:sz="0" w:space="0" w:color="auto"/>
            <w:bottom w:val="none" w:sz="0" w:space="0" w:color="auto"/>
            <w:right w:val="none" w:sz="0" w:space="0" w:color="auto"/>
          </w:divBdr>
        </w:div>
        <w:div w:id="103500250">
          <w:marLeft w:val="0"/>
          <w:marRight w:val="0"/>
          <w:marTop w:val="0"/>
          <w:marBottom w:val="0"/>
          <w:divBdr>
            <w:top w:val="none" w:sz="0" w:space="0" w:color="auto"/>
            <w:left w:val="none" w:sz="0" w:space="0" w:color="auto"/>
            <w:bottom w:val="none" w:sz="0" w:space="0" w:color="auto"/>
            <w:right w:val="none" w:sz="0" w:space="0" w:color="auto"/>
          </w:divBdr>
        </w:div>
        <w:div w:id="1529829561">
          <w:marLeft w:val="0"/>
          <w:marRight w:val="0"/>
          <w:marTop w:val="0"/>
          <w:marBottom w:val="0"/>
          <w:divBdr>
            <w:top w:val="none" w:sz="0" w:space="0" w:color="auto"/>
            <w:left w:val="none" w:sz="0" w:space="0" w:color="auto"/>
            <w:bottom w:val="none" w:sz="0" w:space="0" w:color="auto"/>
            <w:right w:val="none" w:sz="0" w:space="0" w:color="auto"/>
          </w:divBdr>
        </w:div>
      </w:divsChild>
    </w:div>
    <w:div w:id="1195995209">
      <w:bodyDiv w:val="1"/>
      <w:marLeft w:val="0"/>
      <w:marRight w:val="0"/>
      <w:marTop w:val="0"/>
      <w:marBottom w:val="0"/>
      <w:divBdr>
        <w:top w:val="none" w:sz="0" w:space="0" w:color="auto"/>
        <w:left w:val="none" w:sz="0" w:space="0" w:color="auto"/>
        <w:bottom w:val="none" w:sz="0" w:space="0" w:color="auto"/>
        <w:right w:val="none" w:sz="0" w:space="0" w:color="auto"/>
      </w:divBdr>
    </w:div>
    <w:div w:id="1213031777">
      <w:bodyDiv w:val="1"/>
      <w:marLeft w:val="0"/>
      <w:marRight w:val="0"/>
      <w:marTop w:val="0"/>
      <w:marBottom w:val="0"/>
      <w:divBdr>
        <w:top w:val="none" w:sz="0" w:space="0" w:color="auto"/>
        <w:left w:val="none" w:sz="0" w:space="0" w:color="auto"/>
        <w:bottom w:val="none" w:sz="0" w:space="0" w:color="auto"/>
        <w:right w:val="none" w:sz="0" w:space="0" w:color="auto"/>
      </w:divBdr>
    </w:div>
    <w:div w:id="1268394672">
      <w:bodyDiv w:val="1"/>
      <w:marLeft w:val="0"/>
      <w:marRight w:val="0"/>
      <w:marTop w:val="0"/>
      <w:marBottom w:val="0"/>
      <w:divBdr>
        <w:top w:val="none" w:sz="0" w:space="0" w:color="auto"/>
        <w:left w:val="none" w:sz="0" w:space="0" w:color="auto"/>
        <w:bottom w:val="none" w:sz="0" w:space="0" w:color="auto"/>
        <w:right w:val="none" w:sz="0" w:space="0" w:color="auto"/>
      </w:divBdr>
      <w:divsChild>
        <w:div w:id="901873130">
          <w:marLeft w:val="0"/>
          <w:marRight w:val="0"/>
          <w:marTop w:val="0"/>
          <w:marBottom w:val="0"/>
          <w:divBdr>
            <w:top w:val="none" w:sz="0" w:space="0" w:color="auto"/>
            <w:left w:val="none" w:sz="0" w:space="0" w:color="auto"/>
            <w:bottom w:val="none" w:sz="0" w:space="0" w:color="auto"/>
            <w:right w:val="none" w:sz="0" w:space="0" w:color="auto"/>
          </w:divBdr>
        </w:div>
        <w:div w:id="959998640">
          <w:marLeft w:val="0"/>
          <w:marRight w:val="0"/>
          <w:marTop w:val="0"/>
          <w:marBottom w:val="0"/>
          <w:divBdr>
            <w:top w:val="none" w:sz="0" w:space="0" w:color="auto"/>
            <w:left w:val="none" w:sz="0" w:space="0" w:color="auto"/>
            <w:bottom w:val="none" w:sz="0" w:space="0" w:color="auto"/>
            <w:right w:val="none" w:sz="0" w:space="0" w:color="auto"/>
          </w:divBdr>
        </w:div>
        <w:div w:id="2020882928">
          <w:marLeft w:val="0"/>
          <w:marRight w:val="0"/>
          <w:marTop w:val="0"/>
          <w:marBottom w:val="0"/>
          <w:divBdr>
            <w:top w:val="none" w:sz="0" w:space="0" w:color="auto"/>
            <w:left w:val="none" w:sz="0" w:space="0" w:color="auto"/>
            <w:bottom w:val="none" w:sz="0" w:space="0" w:color="auto"/>
            <w:right w:val="none" w:sz="0" w:space="0" w:color="auto"/>
          </w:divBdr>
        </w:div>
        <w:div w:id="1333607291">
          <w:marLeft w:val="0"/>
          <w:marRight w:val="0"/>
          <w:marTop w:val="0"/>
          <w:marBottom w:val="0"/>
          <w:divBdr>
            <w:top w:val="none" w:sz="0" w:space="0" w:color="auto"/>
            <w:left w:val="none" w:sz="0" w:space="0" w:color="auto"/>
            <w:bottom w:val="none" w:sz="0" w:space="0" w:color="auto"/>
            <w:right w:val="none" w:sz="0" w:space="0" w:color="auto"/>
          </w:divBdr>
        </w:div>
        <w:div w:id="2064331701">
          <w:marLeft w:val="0"/>
          <w:marRight w:val="0"/>
          <w:marTop w:val="0"/>
          <w:marBottom w:val="0"/>
          <w:divBdr>
            <w:top w:val="none" w:sz="0" w:space="0" w:color="auto"/>
            <w:left w:val="none" w:sz="0" w:space="0" w:color="auto"/>
            <w:bottom w:val="none" w:sz="0" w:space="0" w:color="auto"/>
            <w:right w:val="none" w:sz="0" w:space="0" w:color="auto"/>
          </w:divBdr>
        </w:div>
      </w:divsChild>
    </w:div>
    <w:div w:id="1349723033">
      <w:bodyDiv w:val="1"/>
      <w:marLeft w:val="0"/>
      <w:marRight w:val="0"/>
      <w:marTop w:val="0"/>
      <w:marBottom w:val="0"/>
      <w:divBdr>
        <w:top w:val="none" w:sz="0" w:space="0" w:color="auto"/>
        <w:left w:val="none" w:sz="0" w:space="0" w:color="auto"/>
        <w:bottom w:val="none" w:sz="0" w:space="0" w:color="auto"/>
        <w:right w:val="none" w:sz="0" w:space="0" w:color="auto"/>
      </w:divBdr>
      <w:divsChild>
        <w:div w:id="719598995">
          <w:marLeft w:val="0"/>
          <w:marRight w:val="0"/>
          <w:marTop w:val="0"/>
          <w:marBottom w:val="0"/>
          <w:divBdr>
            <w:top w:val="none" w:sz="0" w:space="0" w:color="auto"/>
            <w:left w:val="none" w:sz="0" w:space="0" w:color="auto"/>
            <w:bottom w:val="none" w:sz="0" w:space="0" w:color="auto"/>
            <w:right w:val="none" w:sz="0" w:space="0" w:color="auto"/>
          </w:divBdr>
        </w:div>
      </w:divsChild>
    </w:div>
    <w:div w:id="1423264050">
      <w:bodyDiv w:val="1"/>
      <w:marLeft w:val="0"/>
      <w:marRight w:val="0"/>
      <w:marTop w:val="0"/>
      <w:marBottom w:val="0"/>
      <w:divBdr>
        <w:top w:val="none" w:sz="0" w:space="0" w:color="auto"/>
        <w:left w:val="none" w:sz="0" w:space="0" w:color="auto"/>
        <w:bottom w:val="none" w:sz="0" w:space="0" w:color="auto"/>
        <w:right w:val="none" w:sz="0" w:space="0" w:color="auto"/>
      </w:divBdr>
      <w:divsChild>
        <w:div w:id="627586466">
          <w:marLeft w:val="0"/>
          <w:marRight w:val="0"/>
          <w:marTop w:val="0"/>
          <w:marBottom w:val="0"/>
          <w:divBdr>
            <w:top w:val="none" w:sz="0" w:space="0" w:color="auto"/>
            <w:left w:val="none" w:sz="0" w:space="0" w:color="auto"/>
            <w:bottom w:val="none" w:sz="0" w:space="0" w:color="auto"/>
            <w:right w:val="none" w:sz="0" w:space="0" w:color="auto"/>
          </w:divBdr>
        </w:div>
        <w:div w:id="783423015">
          <w:marLeft w:val="0"/>
          <w:marRight w:val="0"/>
          <w:marTop w:val="0"/>
          <w:marBottom w:val="0"/>
          <w:divBdr>
            <w:top w:val="none" w:sz="0" w:space="0" w:color="auto"/>
            <w:left w:val="none" w:sz="0" w:space="0" w:color="auto"/>
            <w:bottom w:val="none" w:sz="0" w:space="0" w:color="auto"/>
            <w:right w:val="none" w:sz="0" w:space="0" w:color="auto"/>
          </w:divBdr>
        </w:div>
        <w:div w:id="1567105589">
          <w:marLeft w:val="0"/>
          <w:marRight w:val="0"/>
          <w:marTop w:val="0"/>
          <w:marBottom w:val="0"/>
          <w:divBdr>
            <w:top w:val="none" w:sz="0" w:space="0" w:color="auto"/>
            <w:left w:val="none" w:sz="0" w:space="0" w:color="auto"/>
            <w:bottom w:val="none" w:sz="0" w:space="0" w:color="auto"/>
            <w:right w:val="none" w:sz="0" w:space="0" w:color="auto"/>
          </w:divBdr>
        </w:div>
      </w:divsChild>
    </w:div>
    <w:div w:id="1529488762">
      <w:bodyDiv w:val="1"/>
      <w:marLeft w:val="0"/>
      <w:marRight w:val="0"/>
      <w:marTop w:val="0"/>
      <w:marBottom w:val="0"/>
      <w:divBdr>
        <w:top w:val="none" w:sz="0" w:space="0" w:color="auto"/>
        <w:left w:val="none" w:sz="0" w:space="0" w:color="auto"/>
        <w:bottom w:val="none" w:sz="0" w:space="0" w:color="auto"/>
        <w:right w:val="none" w:sz="0" w:space="0" w:color="auto"/>
      </w:divBdr>
    </w:div>
    <w:div w:id="1722245673">
      <w:bodyDiv w:val="1"/>
      <w:marLeft w:val="0"/>
      <w:marRight w:val="0"/>
      <w:marTop w:val="0"/>
      <w:marBottom w:val="0"/>
      <w:divBdr>
        <w:top w:val="none" w:sz="0" w:space="0" w:color="auto"/>
        <w:left w:val="none" w:sz="0" w:space="0" w:color="auto"/>
        <w:bottom w:val="none" w:sz="0" w:space="0" w:color="auto"/>
        <w:right w:val="none" w:sz="0" w:space="0" w:color="auto"/>
      </w:divBdr>
    </w:div>
    <w:div w:id="1769613882">
      <w:bodyDiv w:val="1"/>
      <w:marLeft w:val="0"/>
      <w:marRight w:val="0"/>
      <w:marTop w:val="0"/>
      <w:marBottom w:val="0"/>
      <w:divBdr>
        <w:top w:val="none" w:sz="0" w:space="0" w:color="auto"/>
        <w:left w:val="none" w:sz="0" w:space="0" w:color="auto"/>
        <w:bottom w:val="none" w:sz="0" w:space="0" w:color="auto"/>
        <w:right w:val="none" w:sz="0" w:space="0" w:color="auto"/>
      </w:divBdr>
      <w:divsChild>
        <w:div w:id="732389351">
          <w:marLeft w:val="0"/>
          <w:marRight w:val="0"/>
          <w:marTop w:val="0"/>
          <w:marBottom w:val="0"/>
          <w:divBdr>
            <w:top w:val="none" w:sz="0" w:space="0" w:color="auto"/>
            <w:left w:val="none" w:sz="0" w:space="0" w:color="auto"/>
            <w:bottom w:val="none" w:sz="0" w:space="0" w:color="auto"/>
            <w:right w:val="none" w:sz="0" w:space="0" w:color="auto"/>
          </w:divBdr>
          <w:divsChild>
            <w:div w:id="1178689058">
              <w:marLeft w:val="0"/>
              <w:marRight w:val="0"/>
              <w:marTop w:val="0"/>
              <w:marBottom w:val="0"/>
              <w:divBdr>
                <w:top w:val="none" w:sz="0" w:space="0" w:color="auto"/>
                <w:left w:val="none" w:sz="0" w:space="0" w:color="auto"/>
                <w:bottom w:val="none" w:sz="0" w:space="0" w:color="auto"/>
                <w:right w:val="none" w:sz="0" w:space="0" w:color="auto"/>
              </w:divBdr>
            </w:div>
            <w:div w:id="1850244476">
              <w:marLeft w:val="0"/>
              <w:marRight w:val="0"/>
              <w:marTop w:val="0"/>
              <w:marBottom w:val="0"/>
              <w:divBdr>
                <w:top w:val="none" w:sz="0" w:space="0" w:color="auto"/>
                <w:left w:val="none" w:sz="0" w:space="0" w:color="auto"/>
                <w:bottom w:val="none" w:sz="0" w:space="0" w:color="auto"/>
                <w:right w:val="none" w:sz="0" w:space="0" w:color="auto"/>
              </w:divBdr>
            </w:div>
            <w:div w:id="582446558">
              <w:marLeft w:val="0"/>
              <w:marRight w:val="0"/>
              <w:marTop w:val="0"/>
              <w:marBottom w:val="0"/>
              <w:divBdr>
                <w:top w:val="none" w:sz="0" w:space="0" w:color="auto"/>
                <w:left w:val="none" w:sz="0" w:space="0" w:color="auto"/>
                <w:bottom w:val="none" w:sz="0" w:space="0" w:color="auto"/>
                <w:right w:val="none" w:sz="0" w:space="0" w:color="auto"/>
              </w:divBdr>
            </w:div>
            <w:div w:id="1965505122">
              <w:marLeft w:val="0"/>
              <w:marRight w:val="0"/>
              <w:marTop w:val="0"/>
              <w:marBottom w:val="0"/>
              <w:divBdr>
                <w:top w:val="none" w:sz="0" w:space="0" w:color="auto"/>
                <w:left w:val="none" w:sz="0" w:space="0" w:color="auto"/>
                <w:bottom w:val="none" w:sz="0" w:space="0" w:color="auto"/>
                <w:right w:val="none" w:sz="0" w:space="0" w:color="auto"/>
              </w:divBdr>
            </w:div>
            <w:div w:id="1576823239">
              <w:marLeft w:val="0"/>
              <w:marRight w:val="0"/>
              <w:marTop w:val="0"/>
              <w:marBottom w:val="0"/>
              <w:divBdr>
                <w:top w:val="none" w:sz="0" w:space="0" w:color="auto"/>
                <w:left w:val="none" w:sz="0" w:space="0" w:color="auto"/>
                <w:bottom w:val="none" w:sz="0" w:space="0" w:color="auto"/>
                <w:right w:val="none" w:sz="0" w:space="0" w:color="auto"/>
              </w:divBdr>
            </w:div>
            <w:div w:id="353457111">
              <w:marLeft w:val="0"/>
              <w:marRight w:val="0"/>
              <w:marTop w:val="0"/>
              <w:marBottom w:val="0"/>
              <w:divBdr>
                <w:top w:val="none" w:sz="0" w:space="0" w:color="auto"/>
                <w:left w:val="none" w:sz="0" w:space="0" w:color="auto"/>
                <w:bottom w:val="none" w:sz="0" w:space="0" w:color="auto"/>
                <w:right w:val="none" w:sz="0" w:space="0" w:color="auto"/>
              </w:divBdr>
            </w:div>
            <w:div w:id="1934623254">
              <w:marLeft w:val="0"/>
              <w:marRight w:val="0"/>
              <w:marTop w:val="0"/>
              <w:marBottom w:val="0"/>
              <w:divBdr>
                <w:top w:val="none" w:sz="0" w:space="0" w:color="auto"/>
                <w:left w:val="none" w:sz="0" w:space="0" w:color="auto"/>
                <w:bottom w:val="none" w:sz="0" w:space="0" w:color="auto"/>
                <w:right w:val="none" w:sz="0" w:space="0" w:color="auto"/>
              </w:divBdr>
            </w:div>
            <w:div w:id="221796060">
              <w:marLeft w:val="0"/>
              <w:marRight w:val="0"/>
              <w:marTop w:val="0"/>
              <w:marBottom w:val="0"/>
              <w:divBdr>
                <w:top w:val="none" w:sz="0" w:space="0" w:color="auto"/>
                <w:left w:val="none" w:sz="0" w:space="0" w:color="auto"/>
                <w:bottom w:val="none" w:sz="0" w:space="0" w:color="auto"/>
                <w:right w:val="none" w:sz="0" w:space="0" w:color="auto"/>
              </w:divBdr>
            </w:div>
            <w:div w:id="2038852918">
              <w:marLeft w:val="0"/>
              <w:marRight w:val="0"/>
              <w:marTop w:val="0"/>
              <w:marBottom w:val="0"/>
              <w:divBdr>
                <w:top w:val="none" w:sz="0" w:space="0" w:color="auto"/>
                <w:left w:val="none" w:sz="0" w:space="0" w:color="auto"/>
                <w:bottom w:val="none" w:sz="0" w:space="0" w:color="auto"/>
                <w:right w:val="none" w:sz="0" w:space="0" w:color="auto"/>
              </w:divBdr>
            </w:div>
            <w:div w:id="450055653">
              <w:marLeft w:val="0"/>
              <w:marRight w:val="0"/>
              <w:marTop w:val="0"/>
              <w:marBottom w:val="0"/>
              <w:divBdr>
                <w:top w:val="none" w:sz="0" w:space="0" w:color="auto"/>
                <w:left w:val="none" w:sz="0" w:space="0" w:color="auto"/>
                <w:bottom w:val="none" w:sz="0" w:space="0" w:color="auto"/>
                <w:right w:val="none" w:sz="0" w:space="0" w:color="auto"/>
              </w:divBdr>
            </w:div>
            <w:div w:id="969482355">
              <w:marLeft w:val="0"/>
              <w:marRight w:val="0"/>
              <w:marTop w:val="0"/>
              <w:marBottom w:val="0"/>
              <w:divBdr>
                <w:top w:val="none" w:sz="0" w:space="0" w:color="auto"/>
                <w:left w:val="none" w:sz="0" w:space="0" w:color="auto"/>
                <w:bottom w:val="none" w:sz="0" w:space="0" w:color="auto"/>
                <w:right w:val="none" w:sz="0" w:space="0" w:color="auto"/>
              </w:divBdr>
            </w:div>
            <w:div w:id="1143038175">
              <w:marLeft w:val="0"/>
              <w:marRight w:val="0"/>
              <w:marTop w:val="0"/>
              <w:marBottom w:val="0"/>
              <w:divBdr>
                <w:top w:val="none" w:sz="0" w:space="0" w:color="auto"/>
                <w:left w:val="none" w:sz="0" w:space="0" w:color="auto"/>
                <w:bottom w:val="none" w:sz="0" w:space="0" w:color="auto"/>
                <w:right w:val="none" w:sz="0" w:space="0" w:color="auto"/>
              </w:divBdr>
            </w:div>
            <w:div w:id="683048241">
              <w:marLeft w:val="0"/>
              <w:marRight w:val="0"/>
              <w:marTop w:val="0"/>
              <w:marBottom w:val="0"/>
              <w:divBdr>
                <w:top w:val="none" w:sz="0" w:space="0" w:color="auto"/>
                <w:left w:val="none" w:sz="0" w:space="0" w:color="auto"/>
                <w:bottom w:val="none" w:sz="0" w:space="0" w:color="auto"/>
                <w:right w:val="none" w:sz="0" w:space="0" w:color="auto"/>
              </w:divBdr>
            </w:div>
            <w:div w:id="1858423003">
              <w:marLeft w:val="0"/>
              <w:marRight w:val="0"/>
              <w:marTop w:val="0"/>
              <w:marBottom w:val="0"/>
              <w:divBdr>
                <w:top w:val="none" w:sz="0" w:space="0" w:color="auto"/>
                <w:left w:val="none" w:sz="0" w:space="0" w:color="auto"/>
                <w:bottom w:val="none" w:sz="0" w:space="0" w:color="auto"/>
                <w:right w:val="none" w:sz="0" w:space="0" w:color="auto"/>
              </w:divBdr>
            </w:div>
            <w:div w:id="334698286">
              <w:marLeft w:val="0"/>
              <w:marRight w:val="0"/>
              <w:marTop w:val="0"/>
              <w:marBottom w:val="0"/>
              <w:divBdr>
                <w:top w:val="none" w:sz="0" w:space="0" w:color="auto"/>
                <w:left w:val="none" w:sz="0" w:space="0" w:color="auto"/>
                <w:bottom w:val="none" w:sz="0" w:space="0" w:color="auto"/>
                <w:right w:val="none" w:sz="0" w:space="0" w:color="auto"/>
              </w:divBdr>
            </w:div>
            <w:div w:id="1122501929">
              <w:marLeft w:val="0"/>
              <w:marRight w:val="0"/>
              <w:marTop w:val="0"/>
              <w:marBottom w:val="0"/>
              <w:divBdr>
                <w:top w:val="none" w:sz="0" w:space="0" w:color="auto"/>
                <w:left w:val="none" w:sz="0" w:space="0" w:color="auto"/>
                <w:bottom w:val="none" w:sz="0" w:space="0" w:color="auto"/>
                <w:right w:val="none" w:sz="0" w:space="0" w:color="auto"/>
              </w:divBdr>
            </w:div>
            <w:div w:id="1816793889">
              <w:marLeft w:val="0"/>
              <w:marRight w:val="0"/>
              <w:marTop w:val="0"/>
              <w:marBottom w:val="0"/>
              <w:divBdr>
                <w:top w:val="none" w:sz="0" w:space="0" w:color="auto"/>
                <w:left w:val="none" w:sz="0" w:space="0" w:color="auto"/>
                <w:bottom w:val="none" w:sz="0" w:space="0" w:color="auto"/>
                <w:right w:val="none" w:sz="0" w:space="0" w:color="auto"/>
              </w:divBdr>
            </w:div>
            <w:div w:id="1418748527">
              <w:marLeft w:val="0"/>
              <w:marRight w:val="0"/>
              <w:marTop w:val="0"/>
              <w:marBottom w:val="0"/>
              <w:divBdr>
                <w:top w:val="none" w:sz="0" w:space="0" w:color="auto"/>
                <w:left w:val="none" w:sz="0" w:space="0" w:color="auto"/>
                <w:bottom w:val="none" w:sz="0" w:space="0" w:color="auto"/>
                <w:right w:val="none" w:sz="0" w:space="0" w:color="auto"/>
              </w:divBdr>
            </w:div>
            <w:div w:id="1829706388">
              <w:marLeft w:val="0"/>
              <w:marRight w:val="0"/>
              <w:marTop w:val="0"/>
              <w:marBottom w:val="0"/>
              <w:divBdr>
                <w:top w:val="none" w:sz="0" w:space="0" w:color="auto"/>
                <w:left w:val="none" w:sz="0" w:space="0" w:color="auto"/>
                <w:bottom w:val="none" w:sz="0" w:space="0" w:color="auto"/>
                <w:right w:val="none" w:sz="0" w:space="0" w:color="auto"/>
              </w:divBdr>
            </w:div>
          </w:divsChild>
        </w:div>
        <w:div w:id="1373380876">
          <w:marLeft w:val="0"/>
          <w:marRight w:val="0"/>
          <w:marTop w:val="0"/>
          <w:marBottom w:val="0"/>
          <w:divBdr>
            <w:top w:val="none" w:sz="0" w:space="0" w:color="auto"/>
            <w:left w:val="none" w:sz="0" w:space="0" w:color="auto"/>
            <w:bottom w:val="none" w:sz="0" w:space="0" w:color="auto"/>
            <w:right w:val="none" w:sz="0" w:space="0" w:color="auto"/>
          </w:divBdr>
          <w:divsChild>
            <w:div w:id="1021321656">
              <w:marLeft w:val="0"/>
              <w:marRight w:val="0"/>
              <w:marTop w:val="0"/>
              <w:marBottom w:val="0"/>
              <w:divBdr>
                <w:top w:val="none" w:sz="0" w:space="0" w:color="auto"/>
                <w:left w:val="none" w:sz="0" w:space="0" w:color="auto"/>
                <w:bottom w:val="none" w:sz="0" w:space="0" w:color="auto"/>
                <w:right w:val="none" w:sz="0" w:space="0" w:color="auto"/>
              </w:divBdr>
            </w:div>
            <w:div w:id="445585117">
              <w:marLeft w:val="0"/>
              <w:marRight w:val="0"/>
              <w:marTop w:val="0"/>
              <w:marBottom w:val="0"/>
              <w:divBdr>
                <w:top w:val="none" w:sz="0" w:space="0" w:color="auto"/>
                <w:left w:val="none" w:sz="0" w:space="0" w:color="auto"/>
                <w:bottom w:val="none" w:sz="0" w:space="0" w:color="auto"/>
                <w:right w:val="none" w:sz="0" w:space="0" w:color="auto"/>
              </w:divBdr>
            </w:div>
            <w:div w:id="588389521">
              <w:marLeft w:val="0"/>
              <w:marRight w:val="0"/>
              <w:marTop w:val="0"/>
              <w:marBottom w:val="0"/>
              <w:divBdr>
                <w:top w:val="none" w:sz="0" w:space="0" w:color="auto"/>
                <w:left w:val="none" w:sz="0" w:space="0" w:color="auto"/>
                <w:bottom w:val="none" w:sz="0" w:space="0" w:color="auto"/>
                <w:right w:val="none" w:sz="0" w:space="0" w:color="auto"/>
              </w:divBdr>
            </w:div>
            <w:div w:id="999120929">
              <w:marLeft w:val="0"/>
              <w:marRight w:val="0"/>
              <w:marTop w:val="0"/>
              <w:marBottom w:val="0"/>
              <w:divBdr>
                <w:top w:val="none" w:sz="0" w:space="0" w:color="auto"/>
                <w:left w:val="none" w:sz="0" w:space="0" w:color="auto"/>
                <w:bottom w:val="none" w:sz="0" w:space="0" w:color="auto"/>
                <w:right w:val="none" w:sz="0" w:space="0" w:color="auto"/>
              </w:divBdr>
            </w:div>
            <w:div w:id="736590280">
              <w:marLeft w:val="0"/>
              <w:marRight w:val="0"/>
              <w:marTop w:val="0"/>
              <w:marBottom w:val="0"/>
              <w:divBdr>
                <w:top w:val="none" w:sz="0" w:space="0" w:color="auto"/>
                <w:left w:val="none" w:sz="0" w:space="0" w:color="auto"/>
                <w:bottom w:val="none" w:sz="0" w:space="0" w:color="auto"/>
                <w:right w:val="none" w:sz="0" w:space="0" w:color="auto"/>
              </w:divBdr>
            </w:div>
            <w:div w:id="1731223482">
              <w:marLeft w:val="0"/>
              <w:marRight w:val="0"/>
              <w:marTop w:val="0"/>
              <w:marBottom w:val="0"/>
              <w:divBdr>
                <w:top w:val="none" w:sz="0" w:space="0" w:color="auto"/>
                <w:left w:val="none" w:sz="0" w:space="0" w:color="auto"/>
                <w:bottom w:val="none" w:sz="0" w:space="0" w:color="auto"/>
                <w:right w:val="none" w:sz="0" w:space="0" w:color="auto"/>
              </w:divBdr>
            </w:div>
            <w:div w:id="237061445">
              <w:marLeft w:val="0"/>
              <w:marRight w:val="0"/>
              <w:marTop w:val="0"/>
              <w:marBottom w:val="0"/>
              <w:divBdr>
                <w:top w:val="none" w:sz="0" w:space="0" w:color="auto"/>
                <w:left w:val="none" w:sz="0" w:space="0" w:color="auto"/>
                <w:bottom w:val="none" w:sz="0" w:space="0" w:color="auto"/>
                <w:right w:val="none" w:sz="0" w:space="0" w:color="auto"/>
              </w:divBdr>
            </w:div>
            <w:div w:id="143399319">
              <w:marLeft w:val="0"/>
              <w:marRight w:val="0"/>
              <w:marTop w:val="0"/>
              <w:marBottom w:val="0"/>
              <w:divBdr>
                <w:top w:val="none" w:sz="0" w:space="0" w:color="auto"/>
                <w:left w:val="none" w:sz="0" w:space="0" w:color="auto"/>
                <w:bottom w:val="none" w:sz="0" w:space="0" w:color="auto"/>
                <w:right w:val="none" w:sz="0" w:space="0" w:color="auto"/>
              </w:divBdr>
            </w:div>
            <w:div w:id="1427533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5189749">
      <w:bodyDiv w:val="1"/>
      <w:marLeft w:val="0"/>
      <w:marRight w:val="0"/>
      <w:marTop w:val="0"/>
      <w:marBottom w:val="0"/>
      <w:divBdr>
        <w:top w:val="none" w:sz="0" w:space="0" w:color="auto"/>
        <w:left w:val="none" w:sz="0" w:space="0" w:color="auto"/>
        <w:bottom w:val="none" w:sz="0" w:space="0" w:color="auto"/>
        <w:right w:val="none" w:sz="0" w:space="0" w:color="auto"/>
      </w:divBdr>
      <w:divsChild>
        <w:div w:id="897545278">
          <w:marLeft w:val="0"/>
          <w:marRight w:val="0"/>
          <w:marTop w:val="0"/>
          <w:marBottom w:val="0"/>
          <w:divBdr>
            <w:top w:val="none" w:sz="0" w:space="0" w:color="auto"/>
            <w:left w:val="none" w:sz="0" w:space="0" w:color="auto"/>
            <w:bottom w:val="none" w:sz="0" w:space="0" w:color="auto"/>
            <w:right w:val="none" w:sz="0" w:space="0" w:color="auto"/>
          </w:divBdr>
          <w:divsChild>
            <w:div w:id="1973318097">
              <w:marLeft w:val="0"/>
              <w:marRight w:val="0"/>
              <w:marTop w:val="0"/>
              <w:marBottom w:val="0"/>
              <w:divBdr>
                <w:top w:val="none" w:sz="0" w:space="0" w:color="auto"/>
                <w:left w:val="none" w:sz="0" w:space="0" w:color="auto"/>
                <w:bottom w:val="none" w:sz="0" w:space="0" w:color="auto"/>
                <w:right w:val="none" w:sz="0" w:space="0" w:color="auto"/>
              </w:divBdr>
            </w:div>
            <w:div w:id="85926313">
              <w:marLeft w:val="0"/>
              <w:marRight w:val="0"/>
              <w:marTop w:val="0"/>
              <w:marBottom w:val="0"/>
              <w:divBdr>
                <w:top w:val="none" w:sz="0" w:space="0" w:color="auto"/>
                <w:left w:val="none" w:sz="0" w:space="0" w:color="auto"/>
                <w:bottom w:val="none" w:sz="0" w:space="0" w:color="auto"/>
                <w:right w:val="none" w:sz="0" w:space="0" w:color="auto"/>
              </w:divBdr>
            </w:div>
            <w:div w:id="1714425011">
              <w:marLeft w:val="0"/>
              <w:marRight w:val="0"/>
              <w:marTop w:val="0"/>
              <w:marBottom w:val="0"/>
              <w:divBdr>
                <w:top w:val="none" w:sz="0" w:space="0" w:color="auto"/>
                <w:left w:val="none" w:sz="0" w:space="0" w:color="auto"/>
                <w:bottom w:val="none" w:sz="0" w:space="0" w:color="auto"/>
                <w:right w:val="none" w:sz="0" w:space="0" w:color="auto"/>
              </w:divBdr>
            </w:div>
            <w:div w:id="1190339986">
              <w:marLeft w:val="0"/>
              <w:marRight w:val="0"/>
              <w:marTop w:val="0"/>
              <w:marBottom w:val="0"/>
              <w:divBdr>
                <w:top w:val="none" w:sz="0" w:space="0" w:color="auto"/>
                <w:left w:val="none" w:sz="0" w:space="0" w:color="auto"/>
                <w:bottom w:val="none" w:sz="0" w:space="0" w:color="auto"/>
                <w:right w:val="none" w:sz="0" w:space="0" w:color="auto"/>
              </w:divBdr>
            </w:div>
            <w:div w:id="1829975962">
              <w:marLeft w:val="0"/>
              <w:marRight w:val="0"/>
              <w:marTop w:val="0"/>
              <w:marBottom w:val="0"/>
              <w:divBdr>
                <w:top w:val="none" w:sz="0" w:space="0" w:color="auto"/>
                <w:left w:val="none" w:sz="0" w:space="0" w:color="auto"/>
                <w:bottom w:val="none" w:sz="0" w:space="0" w:color="auto"/>
                <w:right w:val="none" w:sz="0" w:space="0" w:color="auto"/>
              </w:divBdr>
            </w:div>
            <w:div w:id="365453087">
              <w:marLeft w:val="0"/>
              <w:marRight w:val="0"/>
              <w:marTop w:val="0"/>
              <w:marBottom w:val="0"/>
              <w:divBdr>
                <w:top w:val="none" w:sz="0" w:space="0" w:color="auto"/>
                <w:left w:val="none" w:sz="0" w:space="0" w:color="auto"/>
                <w:bottom w:val="none" w:sz="0" w:space="0" w:color="auto"/>
                <w:right w:val="none" w:sz="0" w:space="0" w:color="auto"/>
              </w:divBdr>
            </w:div>
            <w:div w:id="1277524835">
              <w:marLeft w:val="0"/>
              <w:marRight w:val="0"/>
              <w:marTop w:val="0"/>
              <w:marBottom w:val="0"/>
              <w:divBdr>
                <w:top w:val="none" w:sz="0" w:space="0" w:color="auto"/>
                <w:left w:val="none" w:sz="0" w:space="0" w:color="auto"/>
                <w:bottom w:val="none" w:sz="0" w:space="0" w:color="auto"/>
                <w:right w:val="none" w:sz="0" w:space="0" w:color="auto"/>
              </w:divBdr>
            </w:div>
            <w:div w:id="1069767389">
              <w:marLeft w:val="0"/>
              <w:marRight w:val="0"/>
              <w:marTop w:val="0"/>
              <w:marBottom w:val="0"/>
              <w:divBdr>
                <w:top w:val="none" w:sz="0" w:space="0" w:color="auto"/>
                <w:left w:val="none" w:sz="0" w:space="0" w:color="auto"/>
                <w:bottom w:val="none" w:sz="0" w:space="0" w:color="auto"/>
                <w:right w:val="none" w:sz="0" w:space="0" w:color="auto"/>
              </w:divBdr>
            </w:div>
            <w:div w:id="180897869">
              <w:marLeft w:val="0"/>
              <w:marRight w:val="0"/>
              <w:marTop w:val="0"/>
              <w:marBottom w:val="0"/>
              <w:divBdr>
                <w:top w:val="none" w:sz="0" w:space="0" w:color="auto"/>
                <w:left w:val="none" w:sz="0" w:space="0" w:color="auto"/>
                <w:bottom w:val="none" w:sz="0" w:space="0" w:color="auto"/>
                <w:right w:val="none" w:sz="0" w:space="0" w:color="auto"/>
              </w:divBdr>
            </w:div>
            <w:div w:id="940454811">
              <w:marLeft w:val="0"/>
              <w:marRight w:val="0"/>
              <w:marTop w:val="0"/>
              <w:marBottom w:val="0"/>
              <w:divBdr>
                <w:top w:val="none" w:sz="0" w:space="0" w:color="auto"/>
                <w:left w:val="none" w:sz="0" w:space="0" w:color="auto"/>
                <w:bottom w:val="none" w:sz="0" w:space="0" w:color="auto"/>
                <w:right w:val="none" w:sz="0" w:space="0" w:color="auto"/>
              </w:divBdr>
            </w:div>
            <w:div w:id="221447475">
              <w:marLeft w:val="0"/>
              <w:marRight w:val="0"/>
              <w:marTop w:val="0"/>
              <w:marBottom w:val="0"/>
              <w:divBdr>
                <w:top w:val="none" w:sz="0" w:space="0" w:color="auto"/>
                <w:left w:val="none" w:sz="0" w:space="0" w:color="auto"/>
                <w:bottom w:val="none" w:sz="0" w:space="0" w:color="auto"/>
                <w:right w:val="none" w:sz="0" w:space="0" w:color="auto"/>
              </w:divBdr>
            </w:div>
            <w:div w:id="972366269">
              <w:marLeft w:val="0"/>
              <w:marRight w:val="0"/>
              <w:marTop w:val="0"/>
              <w:marBottom w:val="0"/>
              <w:divBdr>
                <w:top w:val="none" w:sz="0" w:space="0" w:color="auto"/>
                <w:left w:val="none" w:sz="0" w:space="0" w:color="auto"/>
                <w:bottom w:val="none" w:sz="0" w:space="0" w:color="auto"/>
                <w:right w:val="none" w:sz="0" w:space="0" w:color="auto"/>
              </w:divBdr>
            </w:div>
            <w:div w:id="213205060">
              <w:marLeft w:val="0"/>
              <w:marRight w:val="0"/>
              <w:marTop w:val="0"/>
              <w:marBottom w:val="0"/>
              <w:divBdr>
                <w:top w:val="none" w:sz="0" w:space="0" w:color="auto"/>
                <w:left w:val="none" w:sz="0" w:space="0" w:color="auto"/>
                <w:bottom w:val="none" w:sz="0" w:space="0" w:color="auto"/>
                <w:right w:val="none" w:sz="0" w:space="0" w:color="auto"/>
              </w:divBdr>
            </w:div>
            <w:div w:id="418605718">
              <w:marLeft w:val="0"/>
              <w:marRight w:val="0"/>
              <w:marTop w:val="0"/>
              <w:marBottom w:val="0"/>
              <w:divBdr>
                <w:top w:val="none" w:sz="0" w:space="0" w:color="auto"/>
                <w:left w:val="none" w:sz="0" w:space="0" w:color="auto"/>
                <w:bottom w:val="none" w:sz="0" w:space="0" w:color="auto"/>
                <w:right w:val="none" w:sz="0" w:space="0" w:color="auto"/>
              </w:divBdr>
            </w:div>
            <w:div w:id="500852019">
              <w:marLeft w:val="0"/>
              <w:marRight w:val="0"/>
              <w:marTop w:val="0"/>
              <w:marBottom w:val="0"/>
              <w:divBdr>
                <w:top w:val="none" w:sz="0" w:space="0" w:color="auto"/>
                <w:left w:val="none" w:sz="0" w:space="0" w:color="auto"/>
                <w:bottom w:val="none" w:sz="0" w:space="0" w:color="auto"/>
                <w:right w:val="none" w:sz="0" w:space="0" w:color="auto"/>
              </w:divBdr>
            </w:div>
            <w:div w:id="1819684691">
              <w:marLeft w:val="0"/>
              <w:marRight w:val="0"/>
              <w:marTop w:val="0"/>
              <w:marBottom w:val="0"/>
              <w:divBdr>
                <w:top w:val="none" w:sz="0" w:space="0" w:color="auto"/>
                <w:left w:val="none" w:sz="0" w:space="0" w:color="auto"/>
                <w:bottom w:val="none" w:sz="0" w:space="0" w:color="auto"/>
                <w:right w:val="none" w:sz="0" w:space="0" w:color="auto"/>
              </w:divBdr>
            </w:div>
            <w:div w:id="152180715">
              <w:marLeft w:val="0"/>
              <w:marRight w:val="0"/>
              <w:marTop w:val="0"/>
              <w:marBottom w:val="0"/>
              <w:divBdr>
                <w:top w:val="none" w:sz="0" w:space="0" w:color="auto"/>
                <w:left w:val="none" w:sz="0" w:space="0" w:color="auto"/>
                <w:bottom w:val="none" w:sz="0" w:space="0" w:color="auto"/>
                <w:right w:val="none" w:sz="0" w:space="0" w:color="auto"/>
              </w:divBdr>
            </w:div>
            <w:div w:id="767044604">
              <w:marLeft w:val="0"/>
              <w:marRight w:val="0"/>
              <w:marTop w:val="0"/>
              <w:marBottom w:val="0"/>
              <w:divBdr>
                <w:top w:val="none" w:sz="0" w:space="0" w:color="auto"/>
                <w:left w:val="none" w:sz="0" w:space="0" w:color="auto"/>
                <w:bottom w:val="none" w:sz="0" w:space="0" w:color="auto"/>
                <w:right w:val="none" w:sz="0" w:space="0" w:color="auto"/>
              </w:divBdr>
            </w:div>
            <w:div w:id="1797291765">
              <w:marLeft w:val="0"/>
              <w:marRight w:val="0"/>
              <w:marTop w:val="0"/>
              <w:marBottom w:val="0"/>
              <w:divBdr>
                <w:top w:val="none" w:sz="0" w:space="0" w:color="auto"/>
                <w:left w:val="none" w:sz="0" w:space="0" w:color="auto"/>
                <w:bottom w:val="none" w:sz="0" w:space="0" w:color="auto"/>
                <w:right w:val="none" w:sz="0" w:space="0" w:color="auto"/>
              </w:divBdr>
            </w:div>
          </w:divsChild>
        </w:div>
        <w:div w:id="635262525">
          <w:marLeft w:val="0"/>
          <w:marRight w:val="0"/>
          <w:marTop w:val="0"/>
          <w:marBottom w:val="0"/>
          <w:divBdr>
            <w:top w:val="none" w:sz="0" w:space="0" w:color="auto"/>
            <w:left w:val="none" w:sz="0" w:space="0" w:color="auto"/>
            <w:bottom w:val="none" w:sz="0" w:space="0" w:color="auto"/>
            <w:right w:val="none" w:sz="0" w:space="0" w:color="auto"/>
          </w:divBdr>
          <w:divsChild>
            <w:div w:id="201938563">
              <w:marLeft w:val="0"/>
              <w:marRight w:val="0"/>
              <w:marTop w:val="0"/>
              <w:marBottom w:val="0"/>
              <w:divBdr>
                <w:top w:val="none" w:sz="0" w:space="0" w:color="auto"/>
                <w:left w:val="none" w:sz="0" w:space="0" w:color="auto"/>
                <w:bottom w:val="none" w:sz="0" w:space="0" w:color="auto"/>
                <w:right w:val="none" w:sz="0" w:space="0" w:color="auto"/>
              </w:divBdr>
            </w:div>
            <w:div w:id="2110813033">
              <w:marLeft w:val="0"/>
              <w:marRight w:val="0"/>
              <w:marTop w:val="0"/>
              <w:marBottom w:val="0"/>
              <w:divBdr>
                <w:top w:val="none" w:sz="0" w:space="0" w:color="auto"/>
                <w:left w:val="none" w:sz="0" w:space="0" w:color="auto"/>
                <w:bottom w:val="none" w:sz="0" w:space="0" w:color="auto"/>
                <w:right w:val="none" w:sz="0" w:space="0" w:color="auto"/>
              </w:divBdr>
            </w:div>
            <w:div w:id="943804407">
              <w:marLeft w:val="0"/>
              <w:marRight w:val="0"/>
              <w:marTop w:val="0"/>
              <w:marBottom w:val="0"/>
              <w:divBdr>
                <w:top w:val="none" w:sz="0" w:space="0" w:color="auto"/>
                <w:left w:val="none" w:sz="0" w:space="0" w:color="auto"/>
                <w:bottom w:val="none" w:sz="0" w:space="0" w:color="auto"/>
                <w:right w:val="none" w:sz="0" w:space="0" w:color="auto"/>
              </w:divBdr>
            </w:div>
            <w:div w:id="899444737">
              <w:marLeft w:val="0"/>
              <w:marRight w:val="0"/>
              <w:marTop w:val="0"/>
              <w:marBottom w:val="0"/>
              <w:divBdr>
                <w:top w:val="none" w:sz="0" w:space="0" w:color="auto"/>
                <w:left w:val="none" w:sz="0" w:space="0" w:color="auto"/>
                <w:bottom w:val="none" w:sz="0" w:space="0" w:color="auto"/>
                <w:right w:val="none" w:sz="0" w:space="0" w:color="auto"/>
              </w:divBdr>
            </w:div>
            <w:div w:id="1292787837">
              <w:marLeft w:val="0"/>
              <w:marRight w:val="0"/>
              <w:marTop w:val="0"/>
              <w:marBottom w:val="0"/>
              <w:divBdr>
                <w:top w:val="none" w:sz="0" w:space="0" w:color="auto"/>
                <w:left w:val="none" w:sz="0" w:space="0" w:color="auto"/>
                <w:bottom w:val="none" w:sz="0" w:space="0" w:color="auto"/>
                <w:right w:val="none" w:sz="0" w:space="0" w:color="auto"/>
              </w:divBdr>
            </w:div>
            <w:div w:id="1129392746">
              <w:marLeft w:val="0"/>
              <w:marRight w:val="0"/>
              <w:marTop w:val="0"/>
              <w:marBottom w:val="0"/>
              <w:divBdr>
                <w:top w:val="none" w:sz="0" w:space="0" w:color="auto"/>
                <w:left w:val="none" w:sz="0" w:space="0" w:color="auto"/>
                <w:bottom w:val="none" w:sz="0" w:space="0" w:color="auto"/>
                <w:right w:val="none" w:sz="0" w:space="0" w:color="auto"/>
              </w:divBdr>
            </w:div>
            <w:div w:id="772172222">
              <w:marLeft w:val="0"/>
              <w:marRight w:val="0"/>
              <w:marTop w:val="0"/>
              <w:marBottom w:val="0"/>
              <w:divBdr>
                <w:top w:val="none" w:sz="0" w:space="0" w:color="auto"/>
                <w:left w:val="none" w:sz="0" w:space="0" w:color="auto"/>
                <w:bottom w:val="none" w:sz="0" w:space="0" w:color="auto"/>
                <w:right w:val="none" w:sz="0" w:space="0" w:color="auto"/>
              </w:divBdr>
            </w:div>
            <w:div w:id="1091513732">
              <w:marLeft w:val="0"/>
              <w:marRight w:val="0"/>
              <w:marTop w:val="0"/>
              <w:marBottom w:val="0"/>
              <w:divBdr>
                <w:top w:val="none" w:sz="0" w:space="0" w:color="auto"/>
                <w:left w:val="none" w:sz="0" w:space="0" w:color="auto"/>
                <w:bottom w:val="none" w:sz="0" w:space="0" w:color="auto"/>
                <w:right w:val="none" w:sz="0" w:space="0" w:color="auto"/>
              </w:divBdr>
            </w:div>
            <w:div w:id="925110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654315">
      <w:bodyDiv w:val="1"/>
      <w:marLeft w:val="0"/>
      <w:marRight w:val="0"/>
      <w:marTop w:val="0"/>
      <w:marBottom w:val="0"/>
      <w:divBdr>
        <w:top w:val="none" w:sz="0" w:space="0" w:color="auto"/>
        <w:left w:val="none" w:sz="0" w:space="0" w:color="auto"/>
        <w:bottom w:val="none" w:sz="0" w:space="0" w:color="auto"/>
        <w:right w:val="none" w:sz="0" w:space="0" w:color="auto"/>
      </w:divBdr>
      <w:divsChild>
        <w:div w:id="8264979">
          <w:marLeft w:val="0"/>
          <w:marRight w:val="0"/>
          <w:marTop w:val="0"/>
          <w:marBottom w:val="0"/>
          <w:divBdr>
            <w:top w:val="none" w:sz="0" w:space="0" w:color="auto"/>
            <w:left w:val="none" w:sz="0" w:space="0" w:color="auto"/>
            <w:bottom w:val="none" w:sz="0" w:space="0" w:color="auto"/>
            <w:right w:val="none" w:sz="0" w:space="0" w:color="auto"/>
          </w:divBdr>
        </w:div>
      </w:divsChild>
    </w:div>
    <w:div w:id="2027556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BDA01240A424EE4AA7A866CDB1B7D5E8" ma:contentTypeVersion="6" ma:contentTypeDescription="Create a new document." ma:contentTypeScope="" ma:versionID="1a764bc95f39ceb684fc8861fcd50c74">
  <xsd:schema xmlns:xsd="http://www.w3.org/2001/XMLSchema" xmlns:xs="http://www.w3.org/2001/XMLSchema" xmlns:p="http://schemas.microsoft.com/office/2006/metadata/properties" xmlns:ns2="8297609c-fbd8-4dd4-9e44-dee770201ddf" targetNamespace="http://schemas.microsoft.com/office/2006/metadata/properties" ma:root="true" ma:fieldsID="a6e9e802f97576854429d45adc73fa50" ns2:_="">
    <xsd:import namespace="8297609c-fbd8-4dd4-9e44-dee770201dd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97609c-fbd8-4dd4-9e44-dee770201d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6BE85CC-5599-4523-BC2D-DF19823A7169}">
  <ds:schemaRefs>
    <ds:schemaRef ds:uri="http://schemas.microsoft.com/sharepoint/v3/contenttype/forms"/>
  </ds:schemaRefs>
</ds:datastoreItem>
</file>

<file path=customXml/itemProps2.xml><?xml version="1.0" encoding="utf-8"?>
<ds:datastoreItem xmlns:ds="http://schemas.openxmlformats.org/officeDocument/2006/customXml" ds:itemID="{2D414F46-EEE6-42ED-A74B-3576BBD6DDB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23E419C-6B10-43CF-BB14-B525AC7D3363}">
  <ds:schemaRefs>
    <ds:schemaRef ds:uri="http://schemas.openxmlformats.org/officeDocument/2006/bibliography"/>
  </ds:schemaRefs>
</ds:datastoreItem>
</file>

<file path=customXml/itemProps4.xml><?xml version="1.0" encoding="utf-8"?>
<ds:datastoreItem xmlns:ds="http://schemas.openxmlformats.org/officeDocument/2006/customXml" ds:itemID="{BC908236-D971-47CE-8D06-D123FF4DC4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97609c-fbd8-4dd4-9e44-dee770201d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9017</Words>
  <Characters>51398</Characters>
  <Application>Microsoft Office Word</Application>
  <DocSecurity>0</DocSecurity>
  <Lines>428</Lines>
  <Paragraphs>120</Paragraphs>
  <ScaleCrop>false</ScaleCrop>
  <HeadingPairs>
    <vt:vector size="2" baseType="variant">
      <vt:variant>
        <vt:lpstr>Title</vt:lpstr>
      </vt:variant>
      <vt:variant>
        <vt:i4>1</vt:i4>
      </vt:variant>
    </vt:vector>
  </HeadingPairs>
  <TitlesOfParts>
    <vt:vector size="1" baseType="lpstr">
      <vt:lpstr/>
    </vt:vector>
  </TitlesOfParts>
  <Company>East Ayrshire Council</Company>
  <LinksUpToDate>false</LinksUpToDate>
  <CharactersWithSpaces>60295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Hope, Julie</dc:creator>
  <cp:keywords/>
  <dc:description/>
  <cp:lastModifiedBy>Martin, Jennifer (Education)</cp:lastModifiedBy>
  <cp:revision>2</cp:revision>
  <dcterms:created xsi:type="dcterms:W3CDTF">2026-10-30T09:48:00Z</dcterms:created>
  <dcterms:modified xsi:type="dcterms:W3CDTF">2026-10-30T09:48:00Z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0x010100BDA01240A424EE4AA7A866CDB1B7D5E8</vt:lpwstr>
  </property>
</Properties>
</file>