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0C61" w14:textId="58B94306" w:rsidR="00151CA4" w:rsidRDefault="00151CA4" w:rsidP="00151CA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0F7DAF" wp14:editId="3E5EDFB7">
            <wp:extent cx="3200400" cy="798830"/>
            <wp:effectExtent l="0" t="0" r="0" b="1270"/>
            <wp:docPr id="1459554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07E0D" w14:textId="6983E970" w:rsidR="00151CA4" w:rsidRPr="00151CA4" w:rsidRDefault="00151CA4" w:rsidP="00151CA4">
      <w:pPr>
        <w:jc w:val="both"/>
        <w:rPr>
          <w:sz w:val="28"/>
          <w:szCs w:val="28"/>
        </w:rPr>
      </w:pPr>
      <w:r w:rsidRPr="00151CA4">
        <w:rPr>
          <w:sz w:val="28"/>
          <w:szCs w:val="28"/>
        </w:rPr>
        <w:t xml:space="preserve">We would like to invite you all to enter our competition. We would like you to use this slogan </w:t>
      </w:r>
      <w:r w:rsidRPr="00151CA4">
        <w:rPr>
          <w:color w:val="FF0000"/>
          <w:sz w:val="28"/>
          <w:szCs w:val="28"/>
        </w:rPr>
        <w:t xml:space="preserve">STAY FOCUSED, STAY SAFE </w:t>
      </w:r>
      <w:r w:rsidRPr="00151CA4">
        <w:rPr>
          <w:sz w:val="28"/>
          <w:szCs w:val="28"/>
        </w:rPr>
        <w:t>and design a poster of something that may be a distraction for you, for example, being on your phone near the road, or chatting to your friends, running or wearing headphones.</w:t>
      </w:r>
    </w:p>
    <w:p w14:paraId="30408F31" w14:textId="77777777" w:rsidR="00151CA4" w:rsidRPr="00151CA4" w:rsidRDefault="00151CA4" w:rsidP="00151CA4">
      <w:pPr>
        <w:jc w:val="both"/>
        <w:rPr>
          <w:sz w:val="28"/>
          <w:szCs w:val="28"/>
        </w:rPr>
      </w:pPr>
      <w:r w:rsidRPr="00151CA4">
        <w:rPr>
          <w:sz w:val="28"/>
          <w:szCs w:val="28"/>
        </w:rPr>
        <w:t xml:space="preserve">We ask that you use an A4 size piece of paper, have our Stay focused, </w:t>
      </w:r>
      <w:proofErr w:type="gramStart"/>
      <w:r w:rsidRPr="00151CA4">
        <w:rPr>
          <w:sz w:val="28"/>
          <w:szCs w:val="28"/>
        </w:rPr>
        <w:t>Stay</w:t>
      </w:r>
      <w:proofErr w:type="gramEnd"/>
      <w:r w:rsidRPr="00151CA4">
        <w:rPr>
          <w:sz w:val="28"/>
          <w:szCs w:val="28"/>
        </w:rPr>
        <w:t xml:space="preserve"> safe slogan or you can make up one of your own and include a picture to highlight your distraction.</w:t>
      </w:r>
    </w:p>
    <w:p w14:paraId="32367F4A" w14:textId="6E48C46D" w:rsidR="00151CA4" w:rsidRPr="00151CA4" w:rsidRDefault="00151CA4" w:rsidP="00151CA4">
      <w:pPr>
        <w:jc w:val="both"/>
        <w:rPr>
          <w:sz w:val="28"/>
          <w:szCs w:val="28"/>
        </w:rPr>
      </w:pPr>
      <w:r w:rsidRPr="00151CA4">
        <w:rPr>
          <w:sz w:val="28"/>
          <w:szCs w:val="28"/>
        </w:rPr>
        <w:t>There will be 2 winners, 1 from P1 – P3 and 1 from P4 – P7. Each winner will receive a JRSO goodie bag!!!</w:t>
      </w:r>
    </w:p>
    <w:p w14:paraId="60DD66CA" w14:textId="77777777" w:rsidR="00151CA4" w:rsidRDefault="00151CA4" w:rsidP="00151CA4">
      <w:pPr>
        <w:jc w:val="both"/>
        <w:rPr>
          <w:sz w:val="28"/>
          <w:szCs w:val="28"/>
        </w:rPr>
      </w:pPr>
      <w:r w:rsidRPr="00151CA4">
        <w:rPr>
          <w:sz w:val="28"/>
          <w:szCs w:val="28"/>
        </w:rPr>
        <w:t>All entries to be returned to Us, your JRSO Team and Miss McMillan no later than MONDAY 18</w:t>
      </w:r>
      <w:r w:rsidRPr="00151CA4">
        <w:rPr>
          <w:sz w:val="28"/>
          <w:szCs w:val="28"/>
          <w:vertAlign w:val="superscript"/>
        </w:rPr>
        <w:t>TH</w:t>
      </w:r>
      <w:r w:rsidRPr="00151CA4">
        <w:rPr>
          <w:sz w:val="28"/>
          <w:szCs w:val="28"/>
        </w:rPr>
        <w:t xml:space="preserve"> MAY. Please remember to put your name and class on the back.</w:t>
      </w:r>
      <w:r>
        <w:rPr>
          <w:sz w:val="28"/>
          <w:szCs w:val="28"/>
        </w:rPr>
        <w:t xml:space="preserve">                                </w:t>
      </w:r>
    </w:p>
    <w:p w14:paraId="68ABA186" w14:textId="01DB9B31" w:rsidR="00151CA4" w:rsidRDefault="00151CA4" w:rsidP="00151CA4">
      <w:pPr>
        <w:jc w:val="center"/>
        <w:rPr>
          <w:color w:val="7030A0"/>
          <w:sz w:val="32"/>
          <w:szCs w:val="32"/>
        </w:rPr>
      </w:pPr>
      <w:r w:rsidRPr="00151CA4">
        <w:rPr>
          <w:color w:val="7030A0"/>
          <w:sz w:val="32"/>
          <w:szCs w:val="32"/>
        </w:rPr>
        <w:t>GOOD LUCK EVERYONE!!</w:t>
      </w:r>
    </w:p>
    <w:p w14:paraId="487A3854" w14:textId="2E2B09A6" w:rsidR="005D6309" w:rsidRPr="005D6309" w:rsidRDefault="005D6309" w:rsidP="00151CA4">
      <w:pPr>
        <w:jc w:val="center"/>
        <w:rPr>
          <w:b/>
          <w:bCs/>
          <w:color w:val="000000" w:themeColor="text1"/>
          <w:sz w:val="32"/>
          <w:szCs w:val="32"/>
        </w:rPr>
      </w:pPr>
      <w:r w:rsidRPr="005D6309">
        <w:rPr>
          <w:b/>
          <w:bCs/>
          <w:color w:val="000000" w:themeColor="text1"/>
          <w:sz w:val="32"/>
          <w:szCs w:val="32"/>
        </w:rPr>
        <w:t>Here is an example if you need some ideas.</w:t>
      </w:r>
    </w:p>
    <w:p w14:paraId="24E476DC" w14:textId="77777777" w:rsidR="005D6309" w:rsidRDefault="005D6309" w:rsidP="005D6309">
      <w:pPr>
        <w:pStyle w:val="NormalWeb"/>
      </w:pPr>
      <w:r>
        <w:rPr>
          <w:noProof/>
        </w:rPr>
        <w:drawing>
          <wp:inline distT="0" distB="0" distL="0" distR="0" wp14:anchorId="43CBE55C" wp14:editId="10B3FBFB">
            <wp:extent cx="2258680" cy="2944324"/>
            <wp:effectExtent l="0" t="0" r="8890" b="8890"/>
            <wp:docPr id="2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518" cy="298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33FEEE" wp14:editId="5199B4A5">
            <wp:extent cx="3241175" cy="2336064"/>
            <wp:effectExtent l="0" t="0" r="0" b="7620"/>
            <wp:docPr id="4" name="Picture 3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105" cy="237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29B49" w14:textId="6BB0AEEF" w:rsidR="005D6309" w:rsidRDefault="005D6309" w:rsidP="005D6309">
      <w:pPr>
        <w:pStyle w:val="NormalWeb"/>
      </w:pPr>
    </w:p>
    <w:p w14:paraId="6168CFE8" w14:textId="77777777" w:rsidR="005D6309" w:rsidRPr="00151CA4" w:rsidRDefault="005D6309" w:rsidP="005D6309">
      <w:pPr>
        <w:rPr>
          <w:color w:val="7030A0"/>
          <w:sz w:val="32"/>
          <w:szCs w:val="32"/>
        </w:rPr>
      </w:pPr>
    </w:p>
    <w:p w14:paraId="1B60916F" w14:textId="77777777" w:rsidR="00151CA4" w:rsidRPr="00151CA4" w:rsidRDefault="00151CA4" w:rsidP="00151CA4">
      <w:pPr>
        <w:jc w:val="both"/>
        <w:rPr>
          <w:sz w:val="28"/>
          <w:szCs w:val="28"/>
        </w:rPr>
      </w:pPr>
    </w:p>
    <w:p w14:paraId="1A688ED6" w14:textId="77777777" w:rsidR="002B0D34" w:rsidRPr="00151CA4" w:rsidRDefault="002B0D34" w:rsidP="00151CA4">
      <w:pPr>
        <w:jc w:val="both"/>
        <w:rPr>
          <w:sz w:val="28"/>
          <w:szCs w:val="28"/>
        </w:rPr>
      </w:pPr>
    </w:p>
    <w:sectPr w:rsidR="002B0D34" w:rsidRPr="00151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A4"/>
    <w:rsid w:val="00151CA4"/>
    <w:rsid w:val="002B0D34"/>
    <w:rsid w:val="005D2603"/>
    <w:rsid w:val="005D6309"/>
    <w:rsid w:val="00863964"/>
    <w:rsid w:val="008D634E"/>
    <w:rsid w:val="0094136A"/>
    <w:rsid w:val="00A413E3"/>
    <w:rsid w:val="00CC6BE3"/>
    <w:rsid w:val="00F6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6914"/>
  <w15:chartTrackingRefBased/>
  <w15:docId w15:val="{FF247B09-222A-4B20-8BE4-8EE59DDC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A4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C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C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C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C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C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CA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CA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CA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CA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C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C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C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CA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CA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CA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CA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CA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151CA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C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CA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CA4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2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>East Ayrshire Council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NethrPrMcMillanH</dc:creator>
  <cp:keywords/>
  <dc:description/>
  <cp:lastModifiedBy>NethrPrThompsonS</cp:lastModifiedBy>
  <cp:revision>2</cp:revision>
  <dcterms:created xsi:type="dcterms:W3CDTF">2026-05-13T13:52:00Z</dcterms:created>
  <dcterms:modified xsi:type="dcterms:W3CDTF">2026-05-13T13:52:00Z</dcterms:modified>
</cp:coreProperties>
</file>