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>Activity Name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477" w:type="dxa"/>
          </w:tcPr>
          <w:p w:rsidR="00AA1278" w:rsidRPr="00AA1278" w:rsidRDefault="00370135" w:rsidP="00AA12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Acts of kindness </w:t>
            </w:r>
          </w:p>
        </w:tc>
      </w:tr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>Curricular Area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477" w:type="dxa"/>
          </w:tcPr>
          <w:p w:rsidR="00AA1278" w:rsidRPr="00AA1278" w:rsidRDefault="00714F46" w:rsidP="00AA1278">
            <w:pPr>
              <w:tabs>
                <w:tab w:val="left" w:pos="31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HWB </w:t>
            </w:r>
          </w:p>
        </w:tc>
      </w:tr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>Age Range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477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A1278">
              <w:rPr>
                <w:rFonts w:ascii="Comic Sans MS" w:hAnsi="Comic Sans MS"/>
                <w:sz w:val="24"/>
                <w:szCs w:val="24"/>
              </w:rPr>
              <w:t>P1-7</w:t>
            </w:r>
          </w:p>
        </w:tc>
      </w:tr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>Resources Required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77" w:type="dxa"/>
          </w:tcPr>
          <w:p w:rsidR="00AA1278" w:rsidRPr="00AA1278" w:rsidRDefault="00370135" w:rsidP="00AA12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Pencil and paper</w:t>
            </w:r>
          </w:p>
        </w:tc>
      </w:tr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 xml:space="preserve">Time Required 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477" w:type="dxa"/>
          </w:tcPr>
          <w:p w:rsidR="00AA1278" w:rsidRPr="00AA1278" w:rsidRDefault="00794E9A" w:rsidP="00AA12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15 minutes </w:t>
            </w:r>
          </w:p>
        </w:tc>
      </w:tr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 xml:space="preserve">Number of people 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 xml:space="preserve">Required </w:t>
            </w:r>
          </w:p>
        </w:tc>
        <w:tc>
          <w:tcPr>
            <w:tcW w:w="5477" w:type="dxa"/>
          </w:tcPr>
          <w:p w:rsidR="00AA1278" w:rsidRPr="00AA1278" w:rsidRDefault="00714F46" w:rsidP="00AA12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Individual </w:t>
            </w:r>
          </w:p>
        </w:tc>
      </w:tr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 xml:space="preserve">Instructions 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477" w:type="dxa"/>
          </w:tcPr>
          <w:p w:rsidR="00794E9A" w:rsidRDefault="00370135" w:rsidP="00794E9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794E9A">
              <w:rPr>
                <w:rFonts w:ascii="Comic Sans MS" w:hAnsi="Comic Sans MS"/>
                <w:sz w:val="24"/>
                <w:szCs w:val="24"/>
              </w:rPr>
              <w:t xml:space="preserve">Make a list of seven kind things you can do </w:t>
            </w:r>
            <w:proofErr w:type="spellStart"/>
            <w:r w:rsidRPr="00794E9A">
              <w:rPr>
                <w:rFonts w:ascii="Comic Sans MS" w:hAnsi="Comic Sans MS"/>
                <w:sz w:val="24"/>
                <w:szCs w:val="24"/>
              </w:rPr>
              <w:t>forsomeone</w:t>
            </w:r>
            <w:proofErr w:type="spellEnd"/>
            <w:r w:rsidRPr="00794E9A">
              <w:rPr>
                <w:rFonts w:ascii="Comic Sans MS" w:hAnsi="Comic Sans MS"/>
                <w:sz w:val="24"/>
                <w:szCs w:val="24"/>
              </w:rPr>
              <w:t xml:space="preserve"> else. This could be for people you live</w:t>
            </w:r>
            <w:r w:rsidR="00794E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94E9A">
              <w:rPr>
                <w:rFonts w:ascii="Comic Sans MS" w:hAnsi="Comic Sans MS"/>
                <w:sz w:val="24"/>
                <w:szCs w:val="24"/>
              </w:rPr>
              <w:t>with (e.g. do the dishes one evening, tidy your</w:t>
            </w:r>
            <w:r w:rsidR="00794E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94E9A">
              <w:rPr>
                <w:rFonts w:ascii="Comic Sans MS" w:hAnsi="Comic Sans MS"/>
                <w:sz w:val="24"/>
                <w:szCs w:val="24"/>
              </w:rPr>
              <w:t xml:space="preserve">room, read with your brother or sister) or </w:t>
            </w:r>
            <w:proofErr w:type="spellStart"/>
            <w:r w:rsidRPr="00794E9A">
              <w:rPr>
                <w:rFonts w:ascii="Comic Sans MS" w:hAnsi="Comic Sans MS"/>
                <w:sz w:val="24"/>
                <w:szCs w:val="24"/>
              </w:rPr>
              <w:t>peopleyou</w:t>
            </w:r>
            <w:proofErr w:type="spellEnd"/>
            <w:r w:rsidRPr="00794E9A">
              <w:rPr>
                <w:rFonts w:ascii="Comic Sans MS" w:hAnsi="Comic Sans MS"/>
                <w:sz w:val="24"/>
                <w:szCs w:val="24"/>
              </w:rPr>
              <w:t xml:space="preserve"> don't get to see every day (send someone a</w:t>
            </w:r>
            <w:r w:rsidR="00794E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94E9A">
              <w:rPr>
                <w:rFonts w:ascii="Comic Sans MS" w:hAnsi="Comic Sans MS"/>
                <w:sz w:val="24"/>
                <w:szCs w:val="24"/>
              </w:rPr>
              <w:t>compliment by</w:t>
            </w:r>
            <w:r w:rsidR="00794E9A">
              <w:rPr>
                <w:rFonts w:ascii="Comic Sans MS" w:hAnsi="Comic Sans MS"/>
                <w:sz w:val="24"/>
                <w:szCs w:val="24"/>
              </w:rPr>
              <w:t xml:space="preserve"> text, draw a picture and send a </w:t>
            </w:r>
            <w:r w:rsidRPr="00794E9A">
              <w:rPr>
                <w:rFonts w:ascii="Comic Sans MS" w:hAnsi="Comic Sans MS"/>
                <w:sz w:val="24"/>
                <w:szCs w:val="24"/>
              </w:rPr>
              <w:t xml:space="preserve">photo of it to your grandparents, </w:t>
            </w:r>
            <w:proofErr w:type="spellStart"/>
            <w:r w:rsidRPr="00794E9A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Pr="00794E9A">
              <w:rPr>
                <w:rFonts w:ascii="Comic Sans MS" w:hAnsi="Comic Sans MS"/>
                <w:sz w:val="24"/>
                <w:szCs w:val="24"/>
              </w:rPr>
              <w:t xml:space="preserve">). </w:t>
            </w:r>
          </w:p>
          <w:p w:rsidR="00AA1278" w:rsidRPr="00794E9A" w:rsidRDefault="00370135" w:rsidP="00794E9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794E9A">
              <w:rPr>
                <w:rFonts w:ascii="Comic Sans MS" w:hAnsi="Comic Sans MS"/>
                <w:sz w:val="24"/>
                <w:szCs w:val="24"/>
              </w:rPr>
              <w:t>Each day, do</w:t>
            </w:r>
            <w:r w:rsidR="00794E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94E9A">
              <w:rPr>
                <w:rFonts w:ascii="Comic Sans MS" w:hAnsi="Comic Sans MS"/>
                <w:sz w:val="24"/>
                <w:szCs w:val="24"/>
              </w:rPr>
              <w:t>one of the seven kind things from your list.</w:t>
            </w:r>
          </w:p>
        </w:tc>
      </w:tr>
    </w:tbl>
    <w:p w:rsidR="00AC44EA" w:rsidRDefault="00AC44EA" w:rsidP="00714F46">
      <w:pPr>
        <w:rPr>
          <w:rFonts w:ascii="Roboto" w:hAnsi="Roboto"/>
          <w:noProof/>
          <w:color w:val="2962FF"/>
          <w:lang w:eastAsia="en-GB"/>
        </w:rPr>
      </w:pPr>
    </w:p>
    <w:p w:rsidR="00794E9A" w:rsidRDefault="00794E9A" w:rsidP="00714F46">
      <w:pPr>
        <w:rPr>
          <w:rFonts w:ascii="Roboto" w:hAnsi="Roboto"/>
          <w:noProof/>
          <w:color w:val="2962FF"/>
          <w:lang w:eastAsia="en-GB"/>
        </w:rPr>
      </w:pPr>
    </w:p>
    <w:p w:rsidR="00794E9A" w:rsidRDefault="00794E9A" w:rsidP="00714F46">
      <w:pPr>
        <w:rPr>
          <w:rFonts w:ascii="Roboto" w:hAnsi="Roboto"/>
          <w:noProof/>
          <w:color w:val="2962FF"/>
          <w:lang w:eastAsia="en-GB"/>
        </w:rPr>
      </w:pPr>
    </w:p>
    <w:p w:rsidR="00794E9A" w:rsidRDefault="00794E9A" w:rsidP="00714F46">
      <w:pPr>
        <w:rPr>
          <w:rFonts w:ascii="Roboto" w:hAnsi="Roboto"/>
          <w:noProof/>
          <w:color w:val="2962FF"/>
          <w:lang w:eastAsia="en-GB"/>
        </w:rPr>
      </w:pPr>
    </w:p>
    <w:p w:rsidR="00794E9A" w:rsidRDefault="00794E9A" w:rsidP="00714F46">
      <w:pPr>
        <w:rPr>
          <w:rFonts w:ascii="Roboto" w:hAnsi="Roboto"/>
          <w:noProof/>
          <w:color w:val="2962FF"/>
          <w:lang w:eastAsia="en-GB"/>
        </w:rPr>
      </w:pPr>
    </w:p>
    <w:p w:rsidR="00794E9A" w:rsidRDefault="00794E9A" w:rsidP="00794E9A">
      <w:pPr>
        <w:jc w:val="center"/>
        <w:rPr>
          <w:rFonts w:ascii="Roboto" w:hAnsi="Roboto"/>
          <w:noProof/>
          <w:color w:val="2962FF"/>
          <w:lang w:eastAsia="en-GB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>
            <wp:extent cx="4148896" cy="2187575"/>
            <wp:effectExtent l="0" t="0" r="4445" b="3175"/>
            <wp:docPr id="6" name="Picture 6" descr="The Exponential Impact of Random Acts of Kindness | SUCCES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Exponential Impact of Random Acts of Kindness | SUCCES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26" cy="219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4E9A" w:rsidRDefault="00794E9A" w:rsidP="00714F46">
      <w:pPr>
        <w:rPr>
          <w:rFonts w:ascii="Roboto" w:hAnsi="Roboto"/>
          <w:noProof/>
          <w:color w:val="2962FF"/>
          <w:lang w:eastAsia="en-GB"/>
        </w:rPr>
      </w:pPr>
    </w:p>
    <w:p w:rsidR="00794E9A" w:rsidRDefault="00794E9A" w:rsidP="00714F46">
      <w:pPr>
        <w:rPr>
          <w:rFonts w:ascii="Roboto" w:hAnsi="Roboto"/>
          <w:noProof/>
          <w:color w:val="2962FF"/>
          <w:lang w:eastAsia="en-GB"/>
        </w:rPr>
      </w:pPr>
    </w:p>
    <w:p w:rsidR="00794E9A" w:rsidRDefault="00794E9A" w:rsidP="00714F46">
      <w:pPr>
        <w:rPr>
          <w:rFonts w:ascii="Arial Rounded MT Bold" w:hAnsi="Arial Rounded MT Bold"/>
        </w:rPr>
      </w:pPr>
    </w:p>
    <w:p w:rsidR="00714F46" w:rsidRDefault="00714F46" w:rsidP="00714F46">
      <w:pPr>
        <w:jc w:val="center"/>
        <w:rPr>
          <w:rFonts w:ascii="Arial Rounded MT Bold" w:hAnsi="Arial Rounded MT Bold"/>
        </w:rPr>
      </w:pPr>
    </w:p>
    <w:p w:rsidR="00714F46" w:rsidRDefault="00714F46" w:rsidP="00714F46">
      <w:pPr>
        <w:jc w:val="center"/>
        <w:rPr>
          <w:rFonts w:ascii="Arial Rounded MT Bold" w:hAnsi="Arial Rounded MT Bold"/>
        </w:rPr>
      </w:pPr>
    </w:p>
    <w:p w:rsidR="00714F46" w:rsidRPr="00AA1278" w:rsidRDefault="00714F46" w:rsidP="00714F46">
      <w:pPr>
        <w:jc w:val="center"/>
        <w:rPr>
          <w:rFonts w:ascii="Arial Rounded MT Bold" w:hAnsi="Arial Rounded MT Bold"/>
        </w:rPr>
      </w:pPr>
    </w:p>
    <w:p w:rsidR="00AC44EA" w:rsidRPr="00AA1278" w:rsidRDefault="00AC44EA" w:rsidP="00AC44EA">
      <w:pPr>
        <w:rPr>
          <w:rFonts w:ascii="Arial Rounded MT Bold" w:hAnsi="Arial Rounded MT Bold"/>
        </w:rPr>
      </w:pPr>
    </w:p>
    <w:p w:rsidR="00AC44EA" w:rsidRPr="00AA1278" w:rsidRDefault="00AC44EA" w:rsidP="00714F46">
      <w:pPr>
        <w:jc w:val="center"/>
        <w:rPr>
          <w:rFonts w:ascii="Arial Rounded MT Bold" w:hAnsi="Arial Rounded MT Bold"/>
        </w:rPr>
      </w:pPr>
    </w:p>
    <w:p w:rsidR="00AC44EA" w:rsidRPr="00AA1278" w:rsidRDefault="00AC44EA" w:rsidP="00AC44EA">
      <w:pPr>
        <w:rPr>
          <w:rFonts w:ascii="Arial Rounded MT Bold" w:hAnsi="Arial Rounded MT Bold"/>
        </w:rPr>
      </w:pPr>
    </w:p>
    <w:p w:rsidR="00AC44EA" w:rsidRPr="00AC44EA" w:rsidRDefault="00AC44EA" w:rsidP="00AC44EA"/>
    <w:p w:rsidR="00AC44EA" w:rsidRPr="00AC44EA" w:rsidRDefault="00AC44EA" w:rsidP="00AC44EA"/>
    <w:p w:rsidR="00AC44EA" w:rsidRPr="00AC44EA" w:rsidRDefault="00AC44EA" w:rsidP="00AC44EA"/>
    <w:p w:rsidR="00AC44EA" w:rsidRPr="00AC44EA" w:rsidRDefault="00AC44EA" w:rsidP="00AC44EA"/>
    <w:p w:rsidR="00AC44EA" w:rsidRPr="00AC44EA" w:rsidRDefault="00AC44EA" w:rsidP="00AC44EA"/>
    <w:p w:rsidR="00AC44EA" w:rsidRPr="00AC44EA" w:rsidRDefault="00AC44EA" w:rsidP="00AC44EA"/>
    <w:p w:rsidR="000A150B" w:rsidRPr="00AC44EA" w:rsidRDefault="000A150B" w:rsidP="00AC44EA"/>
    <w:sectPr w:rsidR="000A150B" w:rsidRPr="00AC4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F95"/>
    <w:multiLevelType w:val="hybridMultilevel"/>
    <w:tmpl w:val="E604A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3035"/>
    <w:multiLevelType w:val="multilevel"/>
    <w:tmpl w:val="2564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74D4A"/>
    <w:multiLevelType w:val="multilevel"/>
    <w:tmpl w:val="2564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865A0"/>
    <w:multiLevelType w:val="hybridMultilevel"/>
    <w:tmpl w:val="D1066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2A65"/>
    <w:multiLevelType w:val="multilevel"/>
    <w:tmpl w:val="2564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0B"/>
    <w:rsid w:val="000A150B"/>
    <w:rsid w:val="000A34C4"/>
    <w:rsid w:val="00370135"/>
    <w:rsid w:val="003B1946"/>
    <w:rsid w:val="00441A30"/>
    <w:rsid w:val="00714F46"/>
    <w:rsid w:val="007305A1"/>
    <w:rsid w:val="00794E9A"/>
    <w:rsid w:val="007E761E"/>
    <w:rsid w:val="008D6FA1"/>
    <w:rsid w:val="00AA1278"/>
    <w:rsid w:val="00AC44EA"/>
    <w:rsid w:val="00B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FDCF"/>
  <w15:chartTrackingRefBased/>
  <w15:docId w15:val="{3F456DD6-0452-4A84-9F9F-81C7110A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s://www.google.co.uk/url?sa=i&amp;url=https%3A%2F%2Fwww.success.com%2Fthe-exponential-impact-of-random-acts-of-kindness%2F&amp;psig=AOvVaw058TfKylbjNLxv04lf3OfG&amp;ust=1591862850634000&amp;source=images&amp;cd=vfe&amp;ved=0CAIQjRxqFwoTCMjX0bnl9ukCFQAAAAAdAAAAABAD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5E1D4CE6C941B1C2F7D984707702" ma:contentTypeVersion="4" ma:contentTypeDescription="Create a new document." ma:contentTypeScope="" ma:versionID="a19d5fd5adfa5e39e62b8ffcfada5458">
  <xsd:schema xmlns:xsd="http://www.w3.org/2001/XMLSchema" xmlns:xs="http://www.w3.org/2001/XMLSchema" xmlns:p="http://schemas.microsoft.com/office/2006/metadata/properties" xmlns:ns2="00662ea7-59da-492d-bb7b-6b52b43ff7f8" targetNamespace="http://schemas.microsoft.com/office/2006/metadata/properties" ma:root="true" ma:fieldsID="260f468e4773cb183a75ab24535220e6" ns2:_="">
    <xsd:import namespace="00662ea7-59da-492d-bb7b-6b52b43ff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2ea7-59da-492d-bb7b-6b52b43ff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17526-C0E4-45CC-B16C-44602B57D972}"/>
</file>

<file path=customXml/itemProps2.xml><?xml version="1.0" encoding="utf-8"?>
<ds:datastoreItem xmlns:ds="http://schemas.openxmlformats.org/officeDocument/2006/customXml" ds:itemID="{3CEB963C-0733-4396-9327-0DC13BBF37D6}"/>
</file>

<file path=customXml/itemProps3.xml><?xml version="1.0" encoding="utf-8"?>
<ds:datastoreItem xmlns:ds="http://schemas.openxmlformats.org/officeDocument/2006/customXml" ds:itemID="{B087806A-45BE-40CE-8ED4-E30B76CE3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Kerry</dc:creator>
  <cp:keywords/>
  <dc:description/>
  <cp:lastModifiedBy>Jarvis, Kerry</cp:lastModifiedBy>
  <cp:revision>2</cp:revision>
  <dcterms:created xsi:type="dcterms:W3CDTF">2020-06-10T08:09:00Z</dcterms:created>
  <dcterms:modified xsi:type="dcterms:W3CDTF">2020-06-10T08:09:00Z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0x010100ACC05E1D4CE6C941B1C2F7D984707702</vt:lpwstr>
  </property>
</Properties>
</file>