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BF" w:rsidRPr="001915BF" w:rsidRDefault="001915BF" w:rsidP="001915BF">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bookmarkStart w:id="0" w:name="_GoBack"/>
      <w:r w:rsidRPr="001915BF">
        <w:rPr>
          <w:rFonts w:ascii="Segoe UI" w:eastAsia="Times New Roman" w:hAnsi="Segoe UI" w:cs="Segoe UI"/>
          <w:color w:val="333333"/>
          <w:kern w:val="36"/>
          <w:sz w:val="69"/>
          <w:szCs w:val="69"/>
          <w:lang w:eastAsia="en-GB"/>
        </w:rPr>
        <w:t>Healthy r</w:t>
      </w:r>
      <w:r>
        <w:rPr>
          <w:rFonts w:ascii="Segoe UI" w:eastAsia="Times New Roman" w:hAnsi="Segoe UI" w:cs="Segoe UI"/>
          <w:color w:val="333333"/>
          <w:kern w:val="36"/>
          <w:sz w:val="69"/>
          <w:szCs w:val="69"/>
          <w:lang w:eastAsia="en-GB"/>
        </w:rPr>
        <w:t>elationships and online safety</w:t>
      </w:r>
      <w:r w:rsidRPr="001915BF">
        <w:rPr>
          <w:rFonts w:ascii="Segoe UI" w:eastAsia="Times New Roman" w:hAnsi="Segoe UI" w:cs="Segoe UI"/>
          <w:color w:val="333333"/>
          <w:kern w:val="36"/>
          <w:sz w:val="69"/>
          <w:szCs w:val="69"/>
          <w:lang w:eastAsia="en-GB"/>
        </w:rPr>
        <w:t xml:space="preserve"> - secondary</w:t>
      </w:r>
    </w:p>
    <w:bookmarkEnd w:id="0"/>
    <w:p w:rsidR="001915BF" w:rsidRPr="001915BF" w:rsidRDefault="001915BF" w:rsidP="001915BF">
      <w:pPr>
        <w:shd w:val="clear" w:color="auto" w:fill="F6F6F7"/>
        <w:spacing w:after="0" w:line="240" w:lineRule="auto"/>
        <w:rPr>
          <w:rFonts w:ascii="Segoe UI" w:eastAsia="Times New Roman" w:hAnsi="Segoe UI" w:cs="Segoe UI"/>
          <w:b/>
          <w:bCs/>
          <w:caps/>
          <w:color w:val="333333"/>
          <w:sz w:val="21"/>
          <w:szCs w:val="21"/>
          <w:lang w:eastAsia="en-GB"/>
        </w:rPr>
      </w:pPr>
      <w:r w:rsidRPr="001915BF">
        <w:rPr>
          <w:rFonts w:ascii="Segoe UI" w:eastAsia="Times New Roman" w:hAnsi="Segoe UI" w:cs="Segoe UI"/>
          <w:b/>
          <w:bCs/>
          <w:caps/>
          <w:color w:val="333333"/>
          <w:sz w:val="21"/>
          <w:szCs w:val="21"/>
          <w:lang w:eastAsia="en-GB"/>
        </w:rPr>
        <w:t xml:space="preserve">Tags: </w:t>
      </w:r>
      <w:bookmarkStart w:id="1" w:name="TagSelected"/>
      <w:r w:rsidRPr="001915BF">
        <w:rPr>
          <w:rFonts w:ascii="Segoe UI" w:eastAsia="Times New Roman" w:hAnsi="Segoe UI" w:cs="Segoe UI"/>
          <w:b/>
          <w:bCs/>
          <w:caps/>
          <w:color w:val="333333"/>
          <w:sz w:val="21"/>
          <w:szCs w:val="21"/>
          <w:lang w:eastAsia="en-GB"/>
        </w:rPr>
        <w:fldChar w:fldCharType="begin"/>
      </w:r>
      <w:r w:rsidRPr="001915BF">
        <w:rPr>
          <w:rFonts w:ascii="Segoe UI" w:eastAsia="Times New Roman" w:hAnsi="Segoe UI" w:cs="Segoe UI"/>
          <w:b/>
          <w:bCs/>
          <w:caps/>
          <w:color w:val="333333"/>
          <w:sz w:val="21"/>
          <w:szCs w:val="21"/>
          <w:lang w:eastAsia="en-GB"/>
        </w:rPr>
        <w:instrText xml:space="preserve"> HYPERLINK "https://education.gov.scot/improvement/search/?TagSelected=Health%20and%20Well%20Being%20(HWB)" </w:instrText>
      </w:r>
      <w:r w:rsidRPr="001915BF">
        <w:rPr>
          <w:rFonts w:ascii="Segoe UI" w:eastAsia="Times New Roman" w:hAnsi="Segoe UI" w:cs="Segoe UI"/>
          <w:b/>
          <w:bCs/>
          <w:caps/>
          <w:color w:val="333333"/>
          <w:sz w:val="21"/>
          <w:szCs w:val="21"/>
          <w:lang w:eastAsia="en-GB"/>
        </w:rPr>
        <w:fldChar w:fldCharType="separate"/>
      </w:r>
      <w:r w:rsidRPr="001915BF">
        <w:rPr>
          <w:rFonts w:ascii="Segoe UI" w:eastAsia="Times New Roman" w:hAnsi="Segoe UI" w:cs="Segoe UI"/>
          <w:b/>
          <w:bCs/>
          <w:color w:val="333333"/>
          <w:sz w:val="18"/>
          <w:szCs w:val="18"/>
          <w:u w:val="single"/>
          <w:bdr w:val="single" w:sz="12" w:space="2" w:color="009B7A" w:frame="1"/>
          <w:lang w:eastAsia="en-GB"/>
        </w:rPr>
        <w:t>Health and Well Being (HWB)</w:t>
      </w:r>
      <w:r w:rsidRPr="001915BF">
        <w:rPr>
          <w:rFonts w:ascii="Segoe UI" w:eastAsia="Times New Roman" w:hAnsi="Segoe UI" w:cs="Segoe UI"/>
          <w:b/>
          <w:bCs/>
          <w:caps/>
          <w:color w:val="333333"/>
          <w:sz w:val="21"/>
          <w:szCs w:val="21"/>
          <w:lang w:eastAsia="en-GB"/>
        </w:rPr>
        <w:fldChar w:fldCharType="end"/>
      </w:r>
      <w:r w:rsidRPr="001915BF">
        <w:rPr>
          <w:rFonts w:ascii="Segoe UI" w:eastAsia="Times New Roman" w:hAnsi="Segoe UI" w:cs="Segoe UI"/>
          <w:b/>
          <w:bCs/>
          <w:caps/>
          <w:color w:val="333333"/>
          <w:sz w:val="21"/>
          <w:szCs w:val="21"/>
          <w:lang w:eastAsia="en-GB"/>
        </w:rPr>
        <w:t xml:space="preserve"> </w:t>
      </w:r>
      <w:hyperlink r:id="rId5" w:history="1">
        <w:r w:rsidRPr="001915BF">
          <w:rPr>
            <w:rFonts w:ascii="Segoe UI" w:eastAsia="Times New Roman" w:hAnsi="Segoe UI" w:cs="Segoe UI"/>
            <w:b/>
            <w:bCs/>
            <w:color w:val="333333"/>
            <w:sz w:val="18"/>
            <w:szCs w:val="18"/>
            <w:u w:val="single"/>
            <w:bdr w:val="single" w:sz="12" w:space="2" w:color="009B7A" w:frame="1"/>
            <w:lang w:eastAsia="en-GB"/>
          </w:rPr>
          <w:t>Secondary</w:t>
        </w:r>
      </w:hyperlink>
      <w:r w:rsidRPr="001915BF">
        <w:rPr>
          <w:rFonts w:ascii="Segoe UI" w:eastAsia="Times New Roman" w:hAnsi="Segoe UI" w:cs="Segoe UI"/>
          <w:b/>
          <w:bCs/>
          <w:caps/>
          <w:color w:val="333333"/>
          <w:sz w:val="21"/>
          <w:szCs w:val="21"/>
          <w:lang w:eastAsia="en-GB"/>
        </w:rPr>
        <w:t xml:space="preserve"> </w:t>
      </w:r>
      <w:hyperlink r:id="rId6" w:history="1">
        <w:r w:rsidRPr="001915BF">
          <w:rPr>
            <w:rFonts w:ascii="Segoe UI" w:eastAsia="Times New Roman" w:hAnsi="Segoe UI" w:cs="Segoe UI"/>
            <w:b/>
            <w:bCs/>
            <w:color w:val="333333"/>
            <w:sz w:val="18"/>
            <w:szCs w:val="18"/>
            <w:u w:val="single"/>
            <w:bdr w:val="single" w:sz="12" w:space="2" w:color="009B7A" w:frame="1"/>
            <w:lang w:eastAsia="en-GB"/>
          </w:rPr>
          <w:t>Parents</w:t>
        </w:r>
      </w:hyperlink>
      <w:r w:rsidRPr="001915BF">
        <w:rPr>
          <w:rFonts w:ascii="Segoe UI" w:eastAsia="Times New Roman" w:hAnsi="Segoe UI" w:cs="Segoe UI"/>
          <w:b/>
          <w:bCs/>
          <w:caps/>
          <w:color w:val="333333"/>
          <w:sz w:val="21"/>
          <w:szCs w:val="21"/>
          <w:lang w:eastAsia="en-GB"/>
        </w:rPr>
        <w:t xml:space="preserve"> </w:t>
      </w:r>
      <w:hyperlink r:id="rId7" w:history="1">
        <w:r w:rsidRPr="001915BF">
          <w:rPr>
            <w:rFonts w:ascii="Segoe UI" w:eastAsia="Times New Roman" w:hAnsi="Segoe UI" w:cs="Segoe UI"/>
            <w:b/>
            <w:bCs/>
            <w:color w:val="333333"/>
            <w:sz w:val="18"/>
            <w:szCs w:val="18"/>
            <w:u w:val="single"/>
            <w:bdr w:val="single" w:sz="12" w:space="2" w:color="009B7A" w:frame="1"/>
            <w:lang w:eastAsia="en-GB"/>
          </w:rPr>
          <w:t>Learners</w:t>
        </w:r>
      </w:hyperlink>
      <w:bookmarkEnd w:id="1"/>
      <w:r w:rsidRPr="001915BF">
        <w:rPr>
          <w:rFonts w:ascii="Segoe UI" w:eastAsia="Times New Roman" w:hAnsi="Segoe UI" w:cs="Segoe UI"/>
          <w:b/>
          <w:bCs/>
          <w:caps/>
          <w:color w:val="333333"/>
          <w:sz w:val="21"/>
          <w:szCs w:val="21"/>
          <w:lang w:eastAsia="en-GB"/>
        </w:rPr>
        <w:t xml:space="preserve"> </w:t>
      </w:r>
    </w:p>
    <w:p w:rsidR="001915BF" w:rsidRPr="001915BF" w:rsidRDefault="001915BF" w:rsidP="001915BF">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1915BF">
        <w:rPr>
          <w:rFonts w:ascii="Segoe UI" w:eastAsia="Times New Roman" w:hAnsi="Segoe UI" w:cs="Segoe UI"/>
          <w:color w:val="333333"/>
          <w:sz w:val="36"/>
          <w:szCs w:val="36"/>
          <w:lang w:eastAsia="en-GB"/>
        </w:rPr>
        <w:t>What is this?</w:t>
      </w:r>
    </w:p>
    <w:p w:rsidR="001915BF" w:rsidRPr="001915BF" w:rsidRDefault="001915BF" w:rsidP="001915BF">
      <w:pPr>
        <w:shd w:val="clear" w:color="auto" w:fill="F6F6F7"/>
        <w:spacing w:after="375" w:line="360" w:lineRule="atLeast"/>
        <w:rPr>
          <w:rFonts w:ascii="Segoe UI" w:eastAsia="Times New Roman" w:hAnsi="Segoe UI" w:cs="Segoe UI"/>
          <w:color w:val="474747"/>
          <w:sz w:val="24"/>
          <w:szCs w:val="24"/>
          <w:lang w:eastAsia="en-GB"/>
        </w:rPr>
      </w:pPr>
      <w:r w:rsidRPr="001915BF">
        <w:rPr>
          <w:rFonts w:ascii="Segoe UI" w:eastAsia="Times New Roman" w:hAnsi="Segoe UI" w:cs="Segoe UI"/>
          <w:color w:val="474747"/>
          <w:sz w:val="24"/>
          <w:szCs w:val="24"/>
          <w:lang w:eastAsia="en-GB"/>
        </w:rPr>
        <w:t>This activity helps children understand that there are different kinds of friendships and relationships and that they can have face to face and online.</w:t>
      </w:r>
    </w:p>
    <w:p w:rsidR="001915BF" w:rsidRPr="001915BF" w:rsidRDefault="001915BF" w:rsidP="001915BF">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1915BF">
        <w:rPr>
          <w:rFonts w:ascii="Segoe UI" w:eastAsia="Times New Roman" w:hAnsi="Segoe UI" w:cs="Segoe UI"/>
          <w:color w:val="333333"/>
          <w:sz w:val="36"/>
          <w:szCs w:val="36"/>
          <w:lang w:eastAsia="en-GB"/>
        </w:rPr>
        <w:t>Who is this for?</w:t>
      </w:r>
    </w:p>
    <w:p w:rsidR="001915BF" w:rsidRPr="001915BF" w:rsidRDefault="001915BF" w:rsidP="001915BF">
      <w:pPr>
        <w:shd w:val="clear" w:color="auto" w:fill="F6F6F7"/>
        <w:spacing w:after="375" w:line="360" w:lineRule="atLeast"/>
        <w:rPr>
          <w:rFonts w:ascii="Segoe UI" w:eastAsia="Times New Roman" w:hAnsi="Segoe UI" w:cs="Segoe UI"/>
          <w:color w:val="474747"/>
          <w:sz w:val="24"/>
          <w:szCs w:val="24"/>
          <w:lang w:eastAsia="en-GB"/>
        </w:rPr>
      </w:pPr>
      <w:r w:rsidRPr="001915BF">
        <w:rPr>
          <w:rFonts w:ascii="Segoe UI" w:eastAsia="Times New Roman" w:hAnsi="Segoe UI" w:cs="Segoe UI"/>
          <w:color w:val="474747"/>
          <w:sz w:val="24"/>
          <w:szCs w:val="24"/>
          <w:lang w:eastAsia="en-GB"/>
        </w:rPr>
        <w:t>Parents of secondary school learners. This activity is aimed at young people in S1 to S3.</w:t>
      </w:r>
    </w:p>
    <w:p w:rsidR="001915BF" w:rsidRPr="001915BF" w:rsidRDefault="001915BF" w:rsidP="001915BF">
      <w:pPr>
        <w:spacing w:before="300" w:after="150" w:line="240" w:lineRule="auto"/>
        <w:outlineLvl w:val="2"/>
        <w:rPr>
          <w:rFonts w:ascii="Segoe UI" w:eastAsia="Times New Roman" w:hAnsi="Segoe UI" w:cs="Segoe UI"/>
          <w:color w:val="333333"/>
          <w:sz w:val="36"/>
          <w:szCs w:val="36"/>
          <w:lang w:eastAsia="en-GB"/>
        </w:rPr>
      </w:pPr>
      <w:r w:rsidRPr="001915BF">
        <w:rPr>
          <w:rFonts w:ascii="Segoe UI" w:eastAsia="Times New Roman" w:hAnsi="Segoe UI" w:cs="Segoe UI"/>
          <w:color w:val="333333"/>
          <w:sz w:val="36"/>
          <w:szCs w:val="36"/>
          <w:lang w:eastAsia="en-GB"/>
        </w:rPr>
        <w:t>For children at S1, S2 and S3 stages</w:t>
      </w:r>
    </w:p>
    <w:p w:rsidR="001915BF" w:rsidRPr="001915BF" w:rsidRDefault="001915BF" w:rsidP="001915BF">
      <w:pPr>
        <w:spacing w:before="300" w:after="150" w:line="240" w:lineRule="auto"/>
        <w:outlineLvl w:val="3"/>
        <w:rPr>
          <w:rFonts w:ascii="Segoe UI" w:eastAsia="Times New Roman" w:hAnsi="Segoe UI" w:cs="Segoe UI"/>
          <w:b/>
          <w:bCs/>
          <w:color w:val="333333"/>
          <w:sz w:val="27"/>
          <w:szCs w:val="27"/>
          <w:lang w:eastAsia="en-GB"/>
        </w:rPr>
      </w:pPr>
      <w:r w:rsidRPr="001915BF">
        <w:rPr>
          <w:rFonts w:ascii="Segoe UI" w:eastAsia="Times New Roman" w:hAnsi="Segoe UI" w:cs="Segoe UI"/>
          <w:b/>
          <w:bCs/>
          <w:color w:val="333333"/>
          <w:sz w:val="27"/>
          <w:szCs w:val="27"/>
          <w:lang w:eastAsia="en-GB"/>
        </w:rPr>
        <w:t>Information for parents/carers</w:t>
      </w:r>
    </w:p>
    <w:p w:rsidR="001915BF" w:rsidRPr="001915BF" w:rsidRDefault="001915BF" w:rsidP="001915BF">
      <w:pPr>
        <w:spacing w:after="375" w:line="360" w:lineRule="atLeast"/>
        <w:rPr>
          <w:rFonts w:ascii="Segoe UI" w:eastAsia="Times New Roman" w:hAnsi="Segoe UI" w:cs="Segoe UI"/>
          <w:color w:val="474747"/>
          <w:sz w:val="24"/>
          <w:szCs w:val="24"/>
          <w:lang w:eastAsia="en-GB"/>
        </w:rPr>
      </w:pPr>
      <w:r w:rsidRPr="001915BF">
        <w:rPr>
          <w:rFonts w:ascii="Segoe UI" w:eastAsia="Times New Roman" w:hAnsi="Segoe UI" w:cs="Segoe UI"/>
          <w:color w:val="474747"/>
          <w:sz w:val="24"/>
          <w:szCs w:val="24"/>
          <w:lang w:eastAsia="en-GB"/>
        </w:rPr>
        <w:t>Each of the activity link packs contains two 15-minute activities to do with your child to support their online safety at home</w:t>
      </w:r>
    </w:p>
    <w:p w:rsidR="001915BF" w:rsidRPr="001915BF" w:rsidRDefault="001915BF" w:rsidP="001915BF">
      <w:pPr>
        <w:spacing w:after="375" w:line="360" w:lineRule="atLeast"/>
        <w:rPr>
          <w:rFonts w:ascii="Segoe UI" w:eastAsia="Times New Roman" w:hAnsi="Segoe UI" w:cs="Segoe UI"/>
          <w:color w:val="474747"/>
          <w:sz w:val="24"/>
          <w:szCs w:val="24"/>
          <w:lang w:eastAsia="en-GB"/>
        </w:rPr>
      </w:pPr>
      <w:hyperlink r:id="rId8" w:history="1">
        <w:r w:rsidRPr="001915BF">
          <w:rPr>
            <w:rFonts w:ascii="Segoe UI" w:eastAsia="Times New Roman" w:hAnsi="Segoe UI" w:cs="Segoe UI"/>
            <w:b/>
            <w:bCs/>
            <w:color w:val="2D7B65"/>
            <w:sz w:val="24"/>
            <w:szCs w:val="24"/>
            <w:u w:val="single"/>
            <w:lang w:eastAsia="en-GB"/>
          </w:rPr>
          <w:t>Activity packs for children aged 11-13</w:t>
        </w:r>
      </w:hyperlink>
    </w:p>
    <w:p w:rsidR="001915BF" w:rsidRPr="001915BF" w:rsidRDefault="001915BF" w:rsidP="001915BF">
      <w:pPr>
        <w:spacing w:after="375" w:line="360" w:lineRule="atLeast"/>
        <w:rPr>
          <w:rFonts w:ascii="Segoe UI" w:eastAsia="Times New Roman" w:hAnsi="Segoe UI" w:cs="Segoe UI"/>
          <w:color w:val="474747"/>
          <w:sz w:val="24"/>
          <w:szCs w:val="24"/>
          <w:lang w:eastAsia="en-GB"/>
        </w:rPr>
      </w:pPr>
      <w:hyperlink r:id="rId9" w:history="1">
        <w:r w:rsidRPr="001915BF">
          <w:rPr>
            <w:rFonts w:ascii="Segoe UI" w:eastAsia="Times New Roman" w:hAnsi="Segoe UI" w:cs="Segoe UI"/>
            <w:b/>
            <w:bCs/>
            <w:color w:val="2D7B65"/>
            <w:sz w:val="24"/>
            <w:szCs w:val="24"/>
            <w:u w:val="single"/>
            <w:lang w:eastAsia="en-GB"/>
          </w:rPr>
          <w:t>Activity packs for children aged 14+</w:t>
        </w:r>
      </w:hyperlink>
    </w:p>
    <w:p w:rsidR="001915BF" w:rsidRPr="001915BF" w:rsidRDefault="001915BF" w:rsidP="001915BF">
      <w:pPr>
        <w:spacing w:before="300" w:after="150" w:line="240" w:lineRule="auto"/>
        <w:outlineLvl w:val="3"/>
        <w:rPr>
          <w:rFonts w:ascii="Segoe UI" w:eastAsia="Times New Roman" w:hAnsi="Segoe UI" w:cs="Segoe UI"/>
          <w:b/>
          <w:bCs/>
          <w:color w:val="333333"/>
          <w:sz w:val="27"/>
          <w:szCs w:val="27"/>
          <w:lang w:eastAsia="en-GB"/>
        </w:rPr>
      </w:pPr>
      <w:r w:rsidRPr="001915BF">
        <w:rPr>
          <w:rFonts w:ascii="Segoe UI" w:eastAsia="Times New Roman" w:hAnsi="Segoe UI" w:cs="Segoe UI"/>
          <w:b/>
          <w:bCs/>
          <w:color w:val="333333"/>
          <w:sz w:val="27"/>
          <w:szCs w:val="27"/>
          <w:lang w:eastAsia="en-GB"/>
        </w:rPr>
        <w:t>Information for learners</w:t>
      </w:r>
    </w:p>
    <w:p w:rsidR="001915BF" w:rsidRPr="001915BF" w:rsidRDefault="001915BF" w:rsidP="001915BF">
      <w:pPr>
        <w:spacing w:after="375" w:line="360" w:lineRule="atLeast"/>
        <w:rPr>
          <w:rFonts w:ascii="Segoe UI" w:eastAsia="Times New Roman" w:hAnsi="Segoe UI" w:cs="Segoe UI"/>
          <w:color w:val="474747"/>
          <w:sz w:val="24"/>
          <w:szCs w:val="24"/>
          <w:lang w:eastAsia="en-GB"/>
        </w:rPr>
      </w:pPr>
      <w:r w:rsidRPr="001915BF">
        <w:rPr>
          <w:rFonts w:ascii="Segoe UI" w:eastAsia="Times New Roman" w:hAnsi="Segoe UI" w:cs="Segoe UI"/>
          <w:color w:val="474747"/>
          <w:sz w:val="24"/>
          <w:szCs w:val="24"/>
          <w:lang w:eastAsia="en-GB"/>
        </w:rPr>
        <w:t>This activity helps young people understand the importance of communication as part of being cared for, and caring for others in a friendship/relationship. At this stage, young people are developing the skills and confidence to make decisions about the relationships they want</w:t>
      </w:r>
      <w:r w:rsidRPr="001915BF">
        <w:rPr>
          <w:rFonts w:ascii="Segoe UI" w:eastAsia="Times New Roman" w:hAnsi="Segoe UI" w:cs="Segoe UI"/>
          <w:b/>
          <w:bCs/>
          <w:color w:val="474747"/>
          <w:sz w:val="24"/>
          <w:szCs w:val="24"/>
          <w:lang w:eastAsia="en-GB"/>
        </w:rPr>
        <w:t>.</w:t>
      </w:r>
    </w:p>
    <w:p w:rsidR="001915BF" w:rsidRPr="001915BF" w:rsidRDefault="001915BF" w:rsidP="001915BF">
      <w:pPr>
        <w:spacing w:after="375" w:line="360" w:lineRule="atLeast"/>
        <w:rPr>
          <w:rFonts w:ascii="Segoe UI" w:eastAsia="Times New Roman" w:hAnsi="Segoe UI" w:cs="Segoe UI"/>
          <w:color w:val="474747"/>
          <w:sz w:val="24"/>
          <w:szCs w:val="24"/>
          <w:lang w:eastAsia="en-GB"/>
        </w:rPr>
      </w:pPr>
      <w:r w:rsidRPr="001915BF">
        <w:rPr>
          <w:rFonts w:ascii="Segoe UI" w:eastAsia="Times New Roman" w:hAnsi="Segoe UI" w:cs="Segoe UI"/>
          <w:color w:val="474747"/>
          <w:sz w:val="24"/>
          <w:szCs w:val="24"/>
          <w:lang w:eastAsia="en-GB"/>
        </w:rPr>
        <w:t>This activity will help you understand what communication is and why it’s important.</w:t>
      </w:r>
    </w:p>
    <w:p w:rsidR="001915BF" w:rsidRPr="001915BF" w:rsidRDefault="001915BF" w:rsidP="001915BF">
      <w:pPr>
        <w:spacing w:after="375" w:line="360" w:lineRule="atLeast"/>
        <w:rPr>
          <w:rFonts w:ascii="Segoe UI" w:eastAsia="Times New Roman" w:hAnsi="Segoe UI" w:cs="Segoe UI"/>
          <w:color w:val="474747"/>
          <w:sz w:val="24"/>
          <w:szCs w:val="24"/>
          <w:lang w:eastAsia="en-GB"/>
        </w:rPr>
      </w:pPr>
      <w:r w:rsidRPr="001915BF">
        <w:rPr>
          <w:rFonts w:ascii="Segoe UI" w:eastAsia="Times New Roman" w:hAnsi="Segoe UI" w:cs="Segoe UI"/>
          <w:color w:val="474747"/>
          <w:sz w:val="24"/>
          <w:szCs w:val="24"/>
          <w:lang w:eastAsia="en-GB"/>
        </w:rPr>
        <w:t>How do we communicate what we think, feel or want?</w:t>
      </w:r>
    </w:p>
    <w:p w:rsidR="001915BF" w:rsidRPr="001915BF" w:rsidRDefault="001915BF" w:rsidP="001915BF">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1915BF">
        <w:rPr>
          <w:rFonts w:ascii="Segoe UI" w:eastAsia="Times New Roman" w:hAnsi="Segoe UI" w:cs="Segoe UI"/>
          <w:color w:val="666666"/>
          <w:sz w:val="24"/>
          <w:szCs w:val="24"/>
          <w:lang w:eastAsia="en-GB"/>
        </w:rPr>
        <w:lastRenderedPageBreak/>
        <w:t>7% of what we communicate is done by the words we use.</w:t>
      </w:r>
    </w:p>
    <w:p w:rsidR="001915BF" w:rsidRPr="001915BF" w:rsidRDefault="001915BF" w:rsidP="001915BF">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1915BF">
        <w:rPr>
          <w:rFonts w:ascii="Segoe UI" w:eastAsia="Times New Roman" w:hAnsi="Segoe UI" w:cs="Segoe UI"/>
          <w:color w:val="666666"/>
          <w:sz w:val="24"/>
          <w:szCs w:val="24"/>
          <w:lang w:eastAsia="en-GB"/>
        </w:rPr>
        <w:t>38% of what we communicate is done by our tone of voice.</w:t>
      </w:r>
    </w:p>
    <w:p w:rsidR="001915BF" w:rsidRPr="001915BF" w:rsidRDefault="001915BF" w:rsidP="001915BF">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1915BF">
        <w:rPr>
          <w:rFonts w:ascii="Segoe UI" w:eastAsia="Times New Roman" w:hAnsi="Segoe UI" w:cs="Segoe UI"/>
          <w:color w:val="666666"/>
          <w:sz w:val="24"/>
          <w:szCs w:val="24"/>
          <w:lang w:eastAsia="en-GB"/>
        </w:rPr>
        <w:t>55% of what we communicate is done by our facial expressions and other body language</w:t>
      </w:r>
    </w:p>
    <w:p w:rsidR="001915BF" w:rsidRPr="001915BF" w:rsidRDefault="001915BF" w:rsidP="001915BF">
      <w:pPr>
        <w:spacing w:after="375" w:line="360" w:lineRule="atLeast"/>
        <w:rPr>
          <w:rFonts w:ascii="Segoe UI" w:eastAsia="Times New Roman" w:hAnsi="Segoe UI" w:cs="Segoe UI"/>
          <w:color w:val="474747"/>
          <w:sz w:val="24"/>
          <w:szCs w:val="24"/>
          <w:lang w:eastAsia="en-GB"/>
        </w:rPr>
      </w:pPr>
      <w:r w:rsidRPr="001915BF">
        <w:rPr>
          <w:rFonts w:ascii="Segoe UI" w:eastAsia="Times New Roman" w:hAnsi="Segoe UI" w:cs="Segoe UI"/>
          <w:color w:val="474747"/>
          <w:sz w:val="24"/>
          <w:szCs w:val="24"/>
          <w:lang w:eastAsia="en-GB"/>
        </w:rPr>
        <w:t>Discuss the following with someone at home:</w:t>
      </w:r>
    </w:p>
    <w:p w:rsidR="001915BF" w:rsidRPr="001915BF" w:rsidRDefault="001915BF" w:rsidP="001915BF">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1915BF">
        <w:rPr>
          <w:rFonts w:ascii="Segoe UI" w:eastAsia="Times New Roman" w:hAnsi="Segoe UI" w:cs="Segoe UI"/>
          <w:color w:val="666666"/>
          <w:sz w:val="24"/>
          <w:szCs w:val="24"/>
          <w:lang w:eastAsia="en-GB"/>
        </w:rPr>
        <w:t xml:space="preserve">What do you think you use most when you are communicating </w:t>
      </w:r>
      <w:r w:rsidRPr="001915BF">
        <w:rPr>
          <w:rFonts w:ascii="Segoe UI" w:eastAsia="Times New Roman" w:hAnsi="Segoe UI" w:cs="Segoe UI"/>
          <w:i/>
          <w:iCs/>
          <w:color w:val="666666"/>
          <w:sz w:val="24"/>
          <w:szCs w:val="24"/>
          <w:lang w:eastAsia="en-GB"/>
        </w:rPr>
        <w:t>your</w:t>
      </w:r>
      <w:r w:rsidRPr="001915BF">
        <w:rPr>
          <w:rFonts w:ascii="Segoe UI" w:eastAsia="Times New Roman" w:hAnsi="Segoe UI" w:cs="Segoe UI"/>
          <w:color w:val="666666"/>
          <w:sz w:val="24"/>
          <w:szCs w:val="24"/>
          <w:lang w:eastAsia="en-GB"/>
        </w:rPr>
        <w:t xml:space="preserve"> feelings?</w:t>
      </w:r>
    </w:p>
    <w:p w:rsidR="001915BF" w:rsidRPr="001915BF" w:rsidRDefault="001915BF" w:rsidP="001915BF">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1915BF">
        <w:rPr>
          <w:rFonts w:ascii="Segoe UI" w:eastAsia="Times New Roman" w:hAnsi="Segoe UI" w:cs="Segoe UI"/>
          <w:color w:val="666666"/>
          <w:sz w:val="24"/>
          <w:szCs w:val="24"/>
          <w:lang w:eastAsia="en-GB"/>
        </w:rPr>
        <w:t>How do you know when a baby is happy?</w:t>
      </w:r>
    </w:p>
    <w:p w:rsidR="001915BF" w:rsidRPr="001915BF" w:rsidRDefault="001915BF" w:rsidP="001915BF">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1915BF">
        <w:rPr>
          <w:rFonts w:ascii="Segoe UI" w:eastAsia="Times New Roman" w:hAnsi="Segoe UI" w:cs="Segoe UI"/>
          <w:color w:val="666666"/>
          <w:sz w:val="24"/>
          <w:szCs w:val="24"/>
          <w:lang w:eastAsia="en-GB"/>
        </w:rPr>
        <w:t>How do you know when a friend is either happy or a bit upset with you?</w:t>
      </w:r>
    </w:p>
    <w:p w:rsidR="001915BF" w:rsidRPr="001915BF" w:rsidRDefault="001915BF" w:rsidP="001915BF">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1915BF">
        <w:rPr>
          <w:rFonts w:ascii="Segoe UI" w:eastAsia="Times New Roman" w:hAnsi="Segoe UI" w:cs="Segoe UI"/>
          <w:color w:val="666666"/>
          <w:sz w:val="24"/>
          <w:szCs w:val="24"/>
          <w:lang w:eastAsia="en-GB"/>
        </w:rPr>
        <w:t>How do you know when someone at home is unhappy about something you have done?</w:t>
      </w:r>
    </w:p>
    <w:p w:rsidR="001915BF" w:rsidRPr="001915BF" w:rsidRDefault="001915BF" w:rsidP="001915BF">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1915BF">
        <w:rPr>
          <w:rFonts w:ascii="Segoe UI" w:eastAsia="Times New Roman" w:hAnsi="Segoe UI" w:cs="Segoe UI"/>
          <w:color w:val="666666"/>
          <w:sz w:val="24"/>
          <w:szCs w:val="24"/>
          <w:lang w:eastAsia="en-GB"/>
        </w:rPr>
        <w:t>How do you know when someone online is either happy or a bit upset with you?</w:t>
      </w:r>
    </w:p>
    <w:p w:rsidR="001915BF" w:rsidRPr="001915BF" w:rsidRDefault="001915BF" w:rsidP="001915BF">
      <w:pPr>
        <w:spacing w:before="300" w:after="150" w:line="240" w:lineRule="auto"/>
        <w:outlineLvl w:val="3"/>
        <w:rPr>
          <w:rFonts w:ascii="Segoe UI" w:eastAsia="Times New Roman" w:hAnsi="Segoe UI" w:cs="Segoe UI"/>
          <w:b/>
          <w:bCs/>
          <w:color w:val="333333"/>
          <w:sz w:val="27"/>
          <w:szCs w:val="27"/>
          <w:lang w:eastAsia="en-GB"/>
        </w:rPr>
      </w:pPr>
      <w:r w:rsidRPr="001915BF">
        <w:rPr>
          <w:rFonts w:ascii="Segoe UI" w:eastAsia="Times New Roman" w:hAnsi="Segoe UI" w:cs="Segoe UI"/>
          <w:b/>
          <w:bCs/>
          <w:color w:val="333333"/>
          <w:sz w:val="27"/>
          <w:szCs w:val="27"/>
          <w:lang w:eastAsia="en-GB"/>
        </w:rPr>
        <w:t>Extra challenge</w:t>
      </w:r>
    </w:p>
    <w:p w:rsidR="001915BF" w:rsidRPr="001915BF" w:rsidRDefault="001915BF" w:rsidP="001915BF">
      <w:pPr>
        <w:spacing w:after="375" w:line="360" w:lineRule="atLeast"/>
        <w:rPr>
          <w:rFonts w:ascii="Segoe UI" w:eastAsia="Times New Roman" w:hAnsi="Segoe UI" w:cs="Segoe UI"/>
          <w:color w:val="474747"/>
          <w:sz w:val="24"/>
          <w:szCs w:val="24"/>
          <w:lang w:eastAsia="en-GB"/>
        </w:rPr>
      </w:pPr>
      <w:hyperlink r:id="rId10" w:history="1">
        <w:r w:rsidRPr="001915BF">
          <w:rPr>
            <w:rFonts w:ascii="Segoe UI" w:eastAsia="Times New Roman" w:hAnsi="Segoe UI" w:cs="Segoe UI"/>
            <w:b/>
            <w:bCs/>
            <w:color w:val="2D7B65"/>
            <w:sz w:val="24"/>
            <w:szCs w:val="24"/>
            <w:u w:val="single"/>
            <w:lang w:eastAsia="en-GB"/>
          </w:rPr>
          <w:t xml:space="preserve">Mind </w:t>
        </w:r>
        <w:proofErr w:type="spellStart"/>
        <w:r w:rsidRPr="001915BF">
          <w:rPr>
            <w:rFonts w:ascii="Segoe UI" w:eastAsia="Times New Roman" w:hAnsi="Segoe UI" w:cs="Segoe UI"/>
            <w:b/>
            <w:bCs/>
            <w:color w:val="2D7B65"/>
            <w:sz w:val="24"/>
            <w:szCs w:val="24"/>
            <w:u w:val="single"/>
            <w:lang w:eastAsia="en-GB"/>
          </w:rPr>
          <w:t>yer</w:t>
        </w:r>
        <w:proofErr w:type="spellEnd"/>
        <w:r w:rsidRPr="001915BF">
          <w:rPr>
            <w:rFonts w:ascii="Segoe UI" w:eastAsia="Times New Roman" w:hAnsi="Segoe UI" w:cs="Segoe UI"/>
            <w:b/>
            <w:bCs/>
            <w:color w:val="2D7B65"/>
            <w:sz w:val="24"/>
            <w:szCs w:val="24"/>
            <w:u w:val="single"/>
            <w:lang w:eastAsia="en-GB"/>
          </w:rPr>
          <w:t xml:space="preserve"> Time</w:t>
        </w:r>
      </w:hyperlink>
      <w:r w:rsidRPr="001915BF">
        <w:rPr>
          <w:rFonts w:ascii="Segoe UI" w:eastAsia="Times New Roman" w:hAnsi="Segoe UI" w:cs="Segoe UI"/>
          <w:color w:val="474747"/>
          <w:sz w:val="24"/>
          <w:szCs w:val="24"/>
          <w:lang w:eastAsia="en-GB"/>
        </w:rPr>
        <w:t xml:space="preserve"> was developed by children and young people from the Children's Parliament and the Scottish Youth Parliament, to empower other children and young people across Scotland to use screens and social media in healthy ways.</w:t>
      </w:r>
    </w:p>
    <w:p w:rsidR="00414297" w:rsidRDefault="00414297"/>
    <w:sectPr w:rsidR="00414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1AB9"/>
    <w:multiLevelType w:val="multilevel"/>
    <w:tmpl w:val="BB1A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C55D4"/>
    <w:multiLevelType w:val="multilevel"/>
    <w:tmpl w:val="CA8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5"/>
    <w:rsid w:val="001915BF"/>
    <w:rsid w:val="00414297"/>
    <w:rsid w:val="009B3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4BA5"/>
  <w15:chartTrackingRefBased/>
  <w15:docId w15:val="{5DE648F4-C971-4730-80D5-5B1E817E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1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915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915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915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5B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915B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915B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915B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915BF"/>
    <w:rPr>
      <w:color w:val="0000FF"/>
      <w:u w:val="single"/>
    </w:rPr>
  </w:style>
  <w:style w:type="paragraph" w:styleId="NormalWeb">
    <w:name w:val="Normal (Web)"/>
    <w:basedOn w:val="Normal"/>
    <w:uiPriority w:val="99"/>
    <w:semiHidden/>
    <w:unhideWhenUsed/>
    <w:rsid w:val="00191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15BF"/>
    <w:rPr>
      <w:b/>
      <w:bCs/>
    </w:rPr>
  </w:style>
  <w:style w:type="character" w:styleId="Emphasis">
    <w:name w:val="Emphasis"/>
    <w:basedOn w:val="DefaultParagraphFont"/>
    <w:uiPriority w:val="20"/>
    <w:qFormat/>
    <w:rsid w:val="00191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8532">
      <w:bodyDiv w:val="1"/>
      <w:marLeft w:val="0"/>
      <w:marRight w:val="0"/>
      <w:marTop w:val="0"/>
      <w:marBottom w:val="0"/>
      <w:divBdr>
        <w:top w:val="none" w:sz="0" w:space="0" w:color="auto"/>
        <w:left w:val="none" w:sz="0" w:space="0" w:color="auto"/>
        <w:bottom w:val="none" w:sz="0" w:space="0" w:color="auto"/>
        <w:right w:val="none" w:sz="0" w:space="0" w:color="auto"/>
      </w:divBdr>
      <w:divsChild>
        <w:div w:id="35155969">
          <w:marLeft w:val="0"/>
          <w:marRight w:val="0"/>
          <w:marTop w:val="0"/>
          <w:marBottom w:val="0"/>
          <w:divBdr>
            <w:top w:val="none" w:sz="0" w:space="0" w:color="auto"/>
            <w:left w:val="none" w:sz="0" w:space="0" w:color="auto"/>
            <w:bottom w:val="single" w:sz="36" w:space="30" w:color="008C6D"/>
            <w:right w:val="none" w:sz="0" w:space="0" w:color="auto"/>
          </w:divBdr>
          <w:divsChild>
            <w:div w:id="834564494">
              <w:marLeft w:val="0"/>
              <w:marRight w:val="0"/>
              <w:marTop w:val="0"/>
              <w:marBottom w:val="0"/>
              <w:divBdr>
                <w:top w:val="none" w:sz="0" w:space="0" w:color="auto"/>
                <w:left w:val="none" w:sz="0" w:space="0" w:color="auto"/>
                <w:bottom w:val="none" w:sz="0" w:space="0" w:color="auto"/>
                <w:right w:val="none" w:sz="0" w:space="0" w:color="auto"/>
              </w:divBdr>
              <w:divsChild>
                <w:div w:id="17309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8286">
          <w:marLeft w:val="0"/>
          <w:marRight w:val="0"/>
          <w:marTop w:val="0"/>
          <w:marBottom w:val="0"/>
          <w:divBdr>
            <w:top w:val="none" w:sz="0" w:space="0" w:color="auto"/>
            <w:left w:val="none" w:sz="0" w:space="0" w:color="auto"/>
            <w:bottom w:val="single" w:sz="36" w:space="30" w:color="008C6D"/>
            <w:right w:val="none" w:sz="0" w:space="0" w:color="auto"/>
          </w:divBdr>
          <w:divsChild>
            <w:div w:id="642082989">
              <w:marLeft w:val="0"/>
              <w:marRight w:val="0"/>
              <w:marTop w:val="0"/>
              <w:marBottom w:val="0"/>
              <w:divBdr>
                <w:top w:val="none" w:sz="0" w:space="0" w:color="auto"/>
                <w:left w:val="none" w:sz="0" w:space="0" w:color="auto"/>
                <w:bottom w:val="none" w:sz="0" w:space="0" w:color="auto"/>
                <w:right w:val="none" w:sz="0" w:space="0" w:color="auto"/>
              </w:divBdr>
              <w:divsChild>
                <w:div w:id="711425401">
                  <w:marLeft w:val="0"/>
                  <w:marRight w:val="0"/>
                  <w:marTop w:val="0"/>
                  <w:marBottom w:val="0"/>
                  <w:divBdr>
                    <w:top w:val="none" w:sz="0" w:space="0" w:color="auto"/>
                    <w:left w:val="none" w:sz="0" w:space="0" w:color="auto"/>
                    <w:bottom w:val="none" w:sz="0" w:space="0" w:color="auto"/>
                    <w:right w:val="none" w:sz="0" w:space="0" w:color="auto"/>
                  </w:divBdr>
                  <w:divsChild>
                    <w:div w:id="1940985845">
                      <w:marLeft w:val="0"/>
                      <w:marRight w:val="0"/>
                      <w:marTop w:val="0"/>
                      <w:marBottom w:val="0"/>
                      <w:divBdr>
                        <w:top w:val="none" w:sz="0" w:space="0" w:color="auto"/>
                        <w:left w:val="none" w:sz="0" w:space="0" w:color="auto"/>
                        <w:bottom w:val="none" w:sz="0" w:space="0" w:color="auto"/>
                        <w:right w:val="none" w:sz="0" w:space="0" w:color="auto"/>
                      </w:divBdr>
                    </w:div>
                  </w:divsChild>
                </w:div>
                <w:div w:id="1949653796">
                  <w:marLeft w:val="0"/>
                  <w:marRight w:val="0"/>
                  <w:marTop w:val="0"/>
                  <w:marBottom w:val="0"/>
                  <w:divBdr>
                    <w:top w:val="none" w:sz="0" w:space="0" w:color="auto"/>
                    <w:left w:val="single" w:sz="24" w:space="11" w:color="DFDFDF"/>
                    <w:bottom w:val="none" w:sz="0" w:space="0" w:color="auto"/>
                    <w:right w:val="none" w:sz="0" w:space="0" w:color="auto"/>
                  </w:divBdr>
                  <w:divsChild>
                    <w:div w:id="707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Support-tools/home-activity-worksheets/11-13s/" TargetMode="External"/><Relationship Id="rId3" Type="http://schemas.openxmlformats.org/officeDocument/2006/relationships/settings" Target="settings.xml"/><Relationship Id="rId7" Type="http://schemas.openxmlformats.org/officeDocument/2006/relationships/hyperlink" Target="https://education.gov.scot/improvement/search/?TagSelected=Lear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search/?TagSelected=Parents" TargetMode="External"/><Relationship Id="rId11" Type="http://schemas.openxmlformats.org/officeDocument/2006/relationships/fontTable" Target="fontTable.xml"/><Relationship Id="rId5" Type="http://schemas.openxmlformats.org/officeDocument/2006/relationships/hyperlink" Target="https://education.gov.scot/improvement/search/?TagSelected=Secondary" TargetMode="External"/><Relationship Id="rId10" Type="http://schemas.openxmlformats.org/officeDocument/2006/relationships/hyperlink" Target="http://www.mindyertime.scot/" TargetMode="External"/><Relationship Id="rId4" Type="http://schemas.openxmlformats.org/officeDocument/2006/relationships/webSettings" Target="webSettings.xml"/><Relationship Id="rId9" Type="http://schemas.openxmlformats.org/officeDocument/2006/relationships/hyperlink" Target="https://www.thinkuknow.co.uk/parents/Support-tools/home-activity-worksheets/14-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Company>East Ayrshire Council</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3</cp:revision>
  <dcterms:created xsi:type="dcterms:W3CDTF">2020-05-12T10:40:00Z</dcterms:created>
  <dcterms:modified xsi:type="dcterms:W3CDTF">2020-05-12T10:40:00Z</dcterms:modified>
</cp:coreProperties>
</file>