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BE" w:rsidRDefault="002019BE" w:rsidP="00C56573">
      <w:pPr>
        <w:jc w:val="center"/>
        <w:rPr>
          <w:b/>
          <w:sz w:val="32"/>
          <w:szCs w:val="32"/>
        </w:rPr>
      </w:pPr>
      <w:r>
        <w:rPr>
          <w:rFonts w:ascii="Droid Sans" w:hAnsi="Droid Sans" w:cs="Helvetica"/>
          <w:noProof/>
          <w:color w:val="7D7D7D"/>
          <w:bdr w:val="none" w:sz="0" w:space="0" w:color="auto" w:frame="1"/>
          <w:lang w:eastAsia="en-GB"/>
        </w:rPr>
        <w:drawing>
          <wp:anchor distT="0" distB="0" distL="114300" distR="114300" simplePos="0" relativeHeight="251661312" behindDoc="1" locked="0" layoutInCell="1" allowOverlap="1" wp14:anchorId="53F90699" wp14:editId="137F07DB">
            <wp:simplePos x="0" y="0"/>
            <wp:positionH relativeFrom="margin">
              <wp:posOffset>5416093</wp:posOffset>
            </wp:positionH>
            <wp:positionV relativeFrom="paragraph">
              <wp:posOffset>-493217</wp:posOffset>
            </wp:positionV>
            <wp:extent cx="904875" cy="850780"/>
            <wp:effectExtent l="0" t="0" r="0" b="6985"/>
            <wp:wrapNone/>
            <wp:docPr id="1" name="Picture 1" descr="Drongan Primary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ngan Primary Schoo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50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roid Sans" w:hAnsi="Droid Sans" w:cs="Helvetica"/>
          <w:noProof/>
          <w:color w:val="7D7D7D"/>
          <w:bdr w:val="none" w:sz="0" w:space="0" w:color="auto" w:frame="1"/>
          <w:lang w:eastAsia="en-GB"/>
        </w:rPr>
        <w:drawing>
          <wp:anchor distT="0" distB="0" distL="114300" distR="114300" simplePos="0" relativeHeight="251659264" behindDoc="1" locked="0" layoutInCell="1" allowOverlap="1" wp14:anchorId="73CCC4F8" wp14:editId="11AD65CB">
            <wp:simplePos x="0" y="0"/>
            <wp:positionH relativeFrom="margin">
              <wp:posOffset>-559918</wp:posOffset>
            </wp:positionH>
            <wp:positionV relativeFrom="paragraph">
              <wp:posOffset>-472136</wp:posOffset>
            </wp:positionV>
            <wp:extent cx="904875" cy="850780"/>
            <wp:effectExtent l="0" t="0" r="0" b="6985"/>
            <wp:wrapNone/>
            <wp:docPr id="2" name="Picture 2" descr="Drongan Primary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ngan Primary Schoo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50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9BE" w:rsidRDefault="002019BE" w:rsidP="00C56573">
      <w:pPr>
        <w:jc w:val="center"/>
        <w:rPr>
          <w:sz w:val="24"/>
          <w:szCs w:val="24"/>
        </w:rPr>
      </w:pPr>
      <w:r w:rsidRPr="002019BE">
        <w:rPr>
          <w:sz w:val="24"/>
          <w:szCs w:val="24"/>
        </w:rPr>
        <w:t xml:space="preserve">Welcome to Drongan Primary School’s website.  We hope that you find the information useful and that it reflects the great work that takes place across the school.  </w:t>
      </w:r>
    </w:p>
    <w:p w:rsidR="002019BE" w:rsidRDefault="002019BE" w:rsidP="00C56573">
      <w:pPr>
        <w:jc w:val="center"/>
        <w:rPr>
          <w:sz w:val="24"/>
          <w:szCs w:val="24"/>
        </w:rPr>
      </w:pPr>
    </w:p>
    <w:p w:rsidR="002019BE" w:rsidRDefault="002019BE" w:rsidP="00C56573">
      <w:pPr>
        <w:jc w:val="center"/>
        <w:rPr>
          <w:sz w:val="24"/>
          <w:szCs w:val="24"/>
        </w:rPr>
      </w:pPr>
      <w:r>
        <w:rPr>
          <w:sz w:val="24"/>
          <w:szCs w:val="24"/>
        </w:rPr>
        <w:t xml:space="preserve">We are proud of our partnership with parents / carers and with the work that we have done in building meaningful and sustainable links with the local and wider community.  Drongan primary School is a community school and we are keen to develop further the connections we have already made while establishing new links with the caring and close-knit community that we serve.  </w:t>
      </w:r>
    </w:p>
    <w:p w:rsidR="002019BE" w:rsidRDefault="002019BE" w:rsidP="00C56573">
      <w:pPr>
        <w:jc w:val="center"/>
        <w:rPr>
          <w:sz w:val="24"/>
          <w:szCs w:val="24"/>
        </w:rPr>
      </w:pPr>
    </w:p>
    <w:p w:rsidR="0068265F" w:rsidRDefault="002019BE" w:rsidP="00C56573">
      <w:pPr>
        <w:jc w:val="center"/>
        <w:rPr>
          <w:sz w:val="24"/>
          <w:szCs w:val="24"/>
        </w:rPr>
      </w:pPr>
      <w:r>
        <w:rPr>
          <w:sz w:val="24"/>
          <w:szCs w:val="24"/>
        </w:rPr>
        <w:t>We have recently collaborated with all stakeholders to create an aspirational vision for our children.  Our vision is underpinned by our core values that are an important and continuous focus in the daily life of the school.  As a Rights Respecting School and Dyslexia Friendly School who promotes the wellbeing indicators together with our core values, we have created a positive ethos and culture where children learn in a nurtu</w:t>
      </w:r>
      <w:r w:rsidR="0068265F">
        <w:rPr>
          <w:sz w:val="24"/>
          <w:szCs w:val="24"/>
        </w:rPr>
        <w:t xml:space="preserve">ring and supporting environment. </w:t>
      </w:r>
    </w:p>
    <w:p w:rsidR="0068265F" w:rsidRDefault="0068265F" w:rsidP="00C56573">
      <w:pPr>
        <w:jc w:val="center"/>
        <w:rPr>
          <w:sz w:val="24"/>
          <w:szCs w:val="24"/>
        </w:rPr>
      </w:pPr>
    </w:p>
    <w:p w:rsidR="002019BE" w:rsidRDefault="002019BE" w:rsidP="00C56573">
      <w:pPr>
        <w:jc w:val="center"/>
        <w:rPr>
          <w:sz w:val="24"/>
          <w:szCs w:val="24"/>
        </w:rPr>
      </w:pPr>
      <w:r>
        <w:rPr>
          <w:sz w:val="24"/>
          <w:szCs w:val="24"/>
        </w:rPr>
        <w:t xml:space="preserve"> </w:t>
      </w:r>
      <w:r w:rsidR="0068265F">
        <w:rPr>
          <w:sz w:val="24"/>
          <w:szCs w:val="24"/>
        </w:rPr>
        <w:t xml:space="preserve">In Drongan Primary School we operate an open door policy.  Should you have a query, concern or question about your child or school life please do not hesitate to contact or visit the school and ask to speak to a member of the management team.  We also encourage parents / carers to download the school app to keep up to date with all school information.  </w:t>
      </w:r>
    </w:p>
    <w:p w:rsidR="0068265F" w:rsidRDefault="0068265F" w:rsidP="00C56573">
      <w:pPr>
        <w:jc w:val="center"/>
        <w:rPr>
          <w:sz w:val="24"/>
          <w:szCs w:val="24"/>
        </w:rPr>
      </w:pPr>
    </w:p>
    <w:p w:rsidR="0068265F" w:rsidRDefault="0068265F" w:rsidP="00C56573">
      <w:pPr>
        <w:jc w:val="center"/>
        <w:rPr>
          <w:sz w:val="24"/>
          <w:szCs w:val="24"/>
        </w:rPr>
      </w:pPr>
      <w:r>
        <w:rPr>
          <w:sz w:val="24"/>
          <w:szCs w:val="24"/>
        </w:rPr>
        <w:t>Thank you,</w:t>
      </w:r>
    </w:p>
    <w:p w:rsidR="0068265F" w:rsidRDefault="0068265F" w:rsidP="00C56573">
      <w:pPr>
        <w:jc w:val="center"/>
        <w:rPr>
          <w:sz w:val="24"/>
          <w:szCs w:val="24"/>
        </w:rPr>
      </w:pPr>
      <w:r>
        <w:rPr>
          <w:sz w:val="24"/>
          <w:szCs w:val="24"/>
        </w:rPr>
        <w:t>Mr Maddocks</w:t>
      </w:r>
    </w:p>
    <w:p w:rsidR="0068265F" w:rsidRDefault="0068265F" w:rsidP="00C56573">
      <w:pPr>
        <w:jc w:val="center"/>
        <w:rPr>
          <w:sz w:val="24"/>
          <w:szCs w:val="24"/>
        </w:rPr>
      </w:pPr>
      <w:r>
        <w:rPr>
          <w:sz w:val="24"/>
          <w:szCs w:val="24"/>
        </w:rPr>
        <w:t>Head Teacher</w:t>
      </w:r>
    </w:p>
    <w:p w:rsidR="0068265F" w:rsidRDefault="0068265F" w:rsidP="00C56573">
      <w:pPr>
        <w:jc w:val="center"/>
        <w:rPr>
          <w:sz w:val="24"/>
          <w:szCs w:val="24"/>
        </w:rPr>
      </w:pPr>
      <w:r>
        <w:rPr>
          <w:sz w:val="24"/>
          <w:szCs w:val="24"/>
        </w:rPr>
        <w:t>Drongan Primary School and ECC</w:t>
      </w:r>
    </w:p>
    <w:p w:rsidR="0068265F" w:rsidRDefault="0068265F" w:rsidP="00C56573">
      <w:pPr>
        <w:jc w:val="center"/>
        <w:rPr>
          <w:sz w:val="24"/>
          <w:szCs w:val="24"/>
        </w:rPr>
      </w:pPr>
      <w:r>
        <w:rPr>
          <w:sz w:val="24"/>
          <w:szCs w:val="24"/>
        </w:rPr>
        <w:t>01292 591291</w:t>
      </w:r>
    </w:p>
    <w:p w:rsidR="0068265F" w:rsidRDefault="0068265F" w:rsidP="00C56573">
      <w:pPr>
        <w:jc w:val="center"/>
        <w:rPr>
          <w:sz w:val="24"/>
          <w:szCs w:val="24"/>
        </w:rPr>
      </w:pPr>
      <w:hyperlink r:id="rId9" w:history="1">
        <w:r w:rsidRPr="00866C3C">
          <w:rPr>
            <w:rStyle w:val="Hyperlink"/>
            <w:sz w:val="24"/>
            <w:szCs w:val="24"/>
          </w:rPr>
          <w:t>Sean.maddocks@east-ayrshire.gov.uk</w:t>
        </w:r>
      </w:hyperlink>
      <w:r>
        <w:rPr>
          <w:sz w:val="24"/>
          <w:szCs w:val="24"/>
        </w:rPr>
        <w:t xml:space="preserve"> </w:t>
      </w:r>
      <w:bookmarkStart w:id="0" w:name="_GoBack"/>
      <w:bookmarkEnd w:id="0"/>
    </w:p>
    <w:p w:rsidR="002019BE" w:rsidRDefault="002019BE" w:rsidP="00C56573">
      <w:pPr>
        <w:jc w:val="center"/>
        <w:rPr>
          <w:sz w:val="24"/>
          <w:szCs w:val="24"/>
        </w:rPr>
      </w:pPr>
    </w:p>
    <w:p w:rsidR="002019BE" w:rsidRPr="002019BE" w:rsidRDefault="002019BE" w:rsidP="00C56573">
      <w:pPr>
        <w:jc w:val="center"/>
        <w:rPr>
          <w:sz w:val="24"/>
          <w:szCs w:val="24"/>
        </w:rPr>
      </w:pPr>
    </w:p>
    <w:p w:rsidR="002019BE" w:rsidRDefault="002019BE" w:rsidP="00C56573">
      <w:pPr>
        <w:jc w:val="center"/>
        <w:rPr>
          <w:b/>
          <w:sz w:val="32"/>
          <w:szCs w:val="32"/>
        </w:rPr>
      </w:pPr>
    </w:p>
    <w:p w:rsidR="002019BE" w:rsidRDefault="002019BE" w:rsidP="00C56573">
      <w:pPr>
        <w:jc w:val="center"/>
        <w:rPr>
          <w:b/>
          <w:sz w:val="32"/>
          <w:szCs w:val="32"/>
        </w:rPr>
      </w:pPr>
    </w:p>
    <w:p w:rsidR="006C1144" w:rsidRDefault="00C56573" w:rsidP="00C56573">
      <w:pPr>
        <w:jc w:val="center"/>
        <w:rPr>
          <w:b/>
          <w:sz w:val="32"/>
          <w:szCs w:val="32"/>
        </w:rPr>
      </w:pPr>
      <w:r w:rsidRPr="00C56573">
        <w:rPr>
          <w:b/>
          <w:sz w:val="32"/>
          <w:szCs w:val="32"/>
        </w:rPr>
        <w:t>Drongan Primary School</w:t>
      </w:r>
      <w:r w:rsidR="00C30FBD">
        <w:rPr>
          <w:b/>
          <w:sz w:val="32"/>
          <w:szCs w:val="32"/>
        </w:rPr>
        <w:t xml:space="preserve"> and Early Childhood Centre</w:t>
      </w:r>
      <w:r w:rsidRPr="00C56573">
        <w:rPr>
          <w:b/>
          <w:sz w:val="32"/>
          <w:szCs w:val="32"/>
        </w:rPr>
        <w:t xml:space="preserve"> Vision, Values and Aims</w:t>
      </w:r>
    </w:p>
    <w:p w:rsidR="00C56573" w:rsidRDefault="00C56573" w:rsidP="00C56573">
      <w:pPr>
        <w:jc w:val="center"/>
        <w:rPr>
          <w:b/>
          <w:sz w:val="32"/>
          <w:szCs w:val="32"/>
        </w:rPr>
      </w:pPr>
    </w:p>
    <w:p w:rsidR="00C56573" w:rsidRDefault="00C56573" w:rsidP="00C56573">
      <w:pPr>
        <w:jc w:val="center"/>
        <w:rPr>
          <w:b/>
          <w:sz w:val="28"/>
          <w:szCs w:val="28"/>
        </w:rPr>
      </w:pPr>
    </w:p>
    <w:p w:rsidR="00C56573" w:rsidRPr="00C56573" w:rsidRDefault="00C56573" w:rsidP="00C56573">
      <w:pPr>
        <w:rPr>
          <w:b/>
          <w:sz w:val="28"/>
          <w:szCs w:val="28"/>
        </w:rPr>
      </w:pPr>
      <w:r w:rsidRPr="00C56573">
        <w:rPr>
          <w:b/>
          <w:sz w:val="28"/>
          <w:szCs w:val="28"/>
        </w:rPr>
        <w:t>Vision</w:t>
      </w:r>
    </w:p>
    <w:p w:rsidR="00C56573" w:rsidRDefault="00C56573" w:rsidP="00C56573">
      <w:pPr>
        <w:jc w:val="center"/>
        <w:rPr>
          <w:sz w:val="28"/>
          <w:szCs w:val="28"/>
        </w:rPr>
      </w:pPr>
    </w:p>
    <w:p w:rsidR="00C56573" w:rsidRDefault="00C56573" w:rsidP="00C56573">
      <w:pPr>
        <w:jc w:val="center"/>
        <w:rPr>
          <w:sz w:val="24"/>
          <w:szCs w:val="24"/>
        </w:rPr>
      </w:pPr>
      <w:r>
        <w:rPr>
          <w:sz w:val="24"/>
          <w:szCs w:val="24"/>
        </w:rPr>
        <w:t>In Drongan Primary School and Early Childhood Centre our vision for all is:</w:t>
      </w:r>
    </w:p>
    <w:p w:rsidR="00C56573" w:rsidRDefault="00C56573" w:rsidP="00C56573">
      <w:pPr>
        <w:jc w:val="center"/>
        <w:rPr>
          <w:sz w:val="24"/>
          <w:szCs w:val="24"/>
        </w:rPr>
      </w:pPr>
    </w:p>
    <w:p w:rsidR="00C56573" w:rsidRPr="00C30FBD" w:rsidRDefault="00C56573" w:rsidP="00C56573">
      <w:pPr>
        <w:jc w:val="center"/>
        <w:rPr>
          <w:b/>
          <w:sz w:val="28"/>
          <w:szCs w:val="28"/>
        </w:rPr>
      </w:pPr>
      <w:r w:rsidRPr="00C30FBD">
        <w:rPr>
          <w:b/>
          <w:sz w:val="28"/>
          <w:szCs w:val="28"/>
        </w:rPr>
        <w:t xml:space="preserve">To have a sense of belonging and pride in our local community where everyone is valued and we work together to be the </w:t>
      </w:r>
      <w:r w:rsidRPr="00A73236">
        <w:rPr>
          <w:b/>
          <w:sz w:val="28"/>
          <w:szCs w:val="28"/>
          <w:u w:val="single"/>
        </w:rPr>
        <w:t>best that we can be</w:t>
      </w:r>
      <w:r w:rsidRPr="00C30FBD">
        <w:rPr>
          <w:b/>
          <w:sz w:val="28"/>
          <w:szCs w:val="28"/>
        </w:rPr>
        <w:t xml:space="preserve">. </w:t>
      </w:r>
    </w:p>
    <w:p w:rsidR="00C56573" w:rsidRDefault="00C56573" w:rsidP="00C56573">
      <w:pPr>
        <w:jc w:val="center"/>
        <w:rPr>
          <w:sz w:val="24"/>
          <w:szCs w:val="24"/>
        </w:rPr>
      </w:pPr>
    </w:p>
    <w:p w:rsidR="00C56573" w:rsidRDefault="00C56573" w:rsidP="00C56573">
      <w:pPr>
        <w:jc w:val="center"/>
        <w:rPr>
          <w:sz w:val="24"/>
          <w:szCs w:val="24"/>
        </w:rPr>
      </w:pPr>
    </w:p>
    <w:p w:rsidR="00C56573" w:rsidRDefault="00C56573" w:rsidP="00C56573">
      <w:pPr>
        <w:rPr>
          <w:b/>
          <w:sz w:val="28"/>
          <w:szCs w:val="28"/>
        </w:rPr>
      </w:pPr>
      <w:r>
        <w:rPr>
          <w:b/>
          <w:sz w:val="28"/>
          <w:szCs w:val="28"/>
        </w:rPr>
        <w:lastRenderedPageBreak/>
        <w:t>Values</w:t>
      </w:r>
    </w:p>
    <w:p w:rsidR="00C56573" w:rsidRDefault="00C56573" w:rsidP="00C56573">
      <w:pPr>
        <w:jc w:val="center"/>
        <w:rPr>
          <w:b/>
          <w:sz w:val="28"/>
          <w:szCs w:val="28"/>
        </w:rPr>
      </w:pPr>
    </w:p>
    <w:p w:rsidR="00C56573" w:rsidRDefault="00C56573" w:rsidP="00C56573">
      <w:pPr>
        <w:jc w:val="center"/>
        <w:rPr>
          <w:sz w:val="24"/>
          <w:szCs w:val="24"/>
        </w:rPr>
      </w:pPr>
      <w:r w:rsidRPr="00C56573">
        <w:rPr>
          <w:sz w:val="24"/>
          <w:szCs w:val="24"/>
        </w:rPr>
        <w:t>Within our school, ECC and local community, the values</w:t>
      </w:r>
      <w:r>
        <w:rPr>
          <w:sz w:val="24"/>
          <w:szCs w:val="24"/>
        </w:rPr>
        <w:t xml:space="preserve"> that we feel are important to instil in all are: </w:t>
      </w:r>
    </w:p>
    <w:p w:rsidR="00C56573" w:rsidRDefault="00C56573" w:rsidP="00C56573">
      <w:pPr>
        <w:jc w:val="center"/>
        <w:rPr>
          <w:sz w:val="24"/>
          <w:szCs w:val="24"/>
        </w:rPr>
      </w:pPr>
    </w:p>
    <w:p w:rsidR="00C56573" w:rsidRDefault="00303F29" w:rsidP="00C56573">
      <w:pPr>
        <w:jc w:val="center"/>
        <w:rPr>
          <w:sz w:val="24"/>
          <w:szCs w:val="24"/>
        </w:rPr>
      </w:pPr>
      <w:r>
        <w:rPr>
          <w:rFonts w:ascii="Arial" w:hAnsi="Arial" w:cs="Arial"/>
          <w:noProof/>
          <w:color w:val="0000FF"/>
          <w:sz w:val="27"/>
          <w:szCs w:val="27"/>
          <w:lang w:eastAsia="en-GB"/>
        </w:rPr>
        <w:drawing>
          <wp:anchor distT="0" distB="0" distL="114300" distR="114300" simplePos="0" relativeHeight="251665408" behindDoc="0" locked="0" layoutInCell="1" allowOverlap="1" wp14:anchorId="3DF1C3FC" wp14:editId="7EF863D3">
            <wp:simplePos x="0" y="0"/>
            <wp:positionH relativeFrom="margin">
              <wp:align>right</wp:align>
            </wp:positionH>
            <wp:positionV relativeFrom="paragraph">
              <wp:posOffset>149225</wp:posOffset>
            </wp:positionV>
            <wp:extent cx="1828800" cy="1828800"/>
            <wp:effectExtent l="0" t="0" r="0" b="0"/>
            <wp:wrapNone/>
            <wp:docPr id="6" name="Picture 6"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573" w:rsidRPr="00C56573" w:rsidRDefault="00303F29" w:rsidP="00C56573">
      <w:pPr>
        <w:jc w:val="center"/>
        <w:rPr>
          <w:b/>
          <w:sz w:val="24"/>
          <w:szCs w:val="24"/>
        </w:rPr>
      </w:pPr>
      <w:r>
        <w:rPr>
          <w:noProof/>
          <w:color w:val="0000FF"/>
          <w:lang w:eastAsia="en-GB"/>
        </w:rPr>
        <w:drawing>
          <wp:anchor distT="0" distB="0" distL="114300" distR="114300" simplePos="0" relativeHeight="251663360" behindDoc="0" locked="0" layoutInCell="1" allowOverlap="1" wp14:anchorId="2BF8F835" wp14:editId="0956DA7B">
            <wp:simplePos x="0" y="0"/>
            <wp:positionH relativeFrom="margin">
              <wp:align>left</wp:align>
            </wp:positionH>
            <wp:positionV relativeFrom="paragraph">
              <wp:posOffset>14605</wp:posOffset>
            </wp:positionV>
            <wp:extent cx="1405890" cy="1638300"/>
            <wp:effectExtent l="0" t="0" r="3810" b="0"/>
            <wp:wrapNone/>
            <wp:docPr id="3" name="Picture 3"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589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6573" w:rsidRPr="00C56573">
        <w:rPr>
          <w:b/>
          <w:sz w:val="24"/>
          <w:szCs w:val="24"/>
        </w:rPr>
        <w:t>Teamwork</w:t>
      </w:r>
    </w:p>
    <w:p w:rsidR="00C56573" w:rsidRPr="00C56573" w:rsidRDefault="00C56573" w:rsidP="00C56573">
      <w:pPr>
        <w:rPr>
          <w:b/>
          <w:sz w:val="24"/>
          <w:szCs w:val="24"/>
        </w:rPr>
      </w:pPr>
    </w:p>
    <w:p w:rsidR="00C56573" w:rsidRPr="00C56573" w:rsidRDefault="00C56573" w:rsidP="00C56573">
      <w:pPr>
        <w:jc w:val="center"/>
        <w:rPr>
          <w:b/>
          <w:sz w:val="24"/>
          <w:szCs w:val="24"/>
        </w:rPr>
      </w:pPr>
      <w:r w:rsidRPr="00C56573">
        <w:rPr>
          <w:b/>
          <w:sz w:val="24"/>
          <w:szCs w:val="24"/>
        </w:rPr>
        <w:t>Mutual respect</w:t>
      </w:r>
    </w:p>
    <w:p w:rsidR="00C56573" w:rsidRPr="00C56573" w:rsidRDefault="00C56573" w:rsidP="00C56573">
      <w:pPr>
        <w:ind w:firstLine="720"/>
        <w:jc w:val="center"/>
        <w:rPr>
          <w:b/>
          <w:sz w:val="24"/>
          <w:szCs w:val="24"/>
        </w:rPr>
      </w:pPr>
      <w:r w:rsidRPr="00C56573">
        <w:rPr>
          <w:b/>
          <w:sz w:val="24"/>
          <w:szCs w:val="24"/>
        </w:rPr>
        <w:br/>
        <w:t>Trust</w:t>
      </w:r>
    </w:p>
    <w:p w:rsidR="00C56573" w:rsidRPr="00C56573" w:rsidRDefault="00C56573" w:rsidP="00C56573">
      <w:pPr>
        <w:rPr>
          <w:b/>
          <w:sz w:val="24"/>
          <w:szCs w:val="24"/>
        </w:rPr>
      </w:pPr>
    </w:p>
    <w:p w:rsidR="00C56573" w:rsidRDefault="00C56573" w:rsidP="00C56573">
      <w:pPr>
        <w:jc w:val="center"/>
        <w:rPr>
          <w:b/>
          <w:sz w:val="24"/>
          <w:szCs w:val="24"/>
        </w:rPr>
      </w:pPr>
      <w:r w:rsidRPr="00C56573">
        <w:rPr>
          <w:b/>
          <w:sz w:val="24"/>
          <w:szCs w:val="24"/>
        </w:rPr>
        <w:t>Inclusion</w:t>
      </w:r>
    </w:p>
    <w:p w:rsidR="00C56573" w:rsidRDefault="00C56573" w:rsidP="00C56573">
      <w:pPr>
        <w:jc w:val="center"/>
        <w:rPr>
          <w:b/>
          <w:sz w:val="24"/>
          <w:szCs w:val="24"/>
        </w:rPr>
      </w:pPr>
    </w:p>
    <w:p w:rsidR="00C56573" w:rsidRPr="00C56573" w:rsidRDefault="00C56573" w:rsidP="00C56573">
      <w:pPr>
        <w:jc w:val="center"/>
        <w:rPr>
          <w:b/>
          <w:sz w:val="24"/>
          <w:szCs w:val="24"/>
        </w:rPr>
      </w:pPr>
      <w:r>
        <w:rPr>
          <w:b/>
          <w:sz w:val="24"/>
          <w:szCs w:val="24"/>
        </w:rPr>
        <w:t>Self-belief</w:t>
      </w:r>
    </w:p>
    <w:p w:rsidR="00C56573" w:rsidRPr="00C56573" w:rsidRDefault="00C56573" w:rsidP="00C56573">
      <w:pPr>
        <w:rPr>
          <w:b/>
          <w:sz w:val="24"/>
          <w:szCs w:val="24"/>
        </w:rPr>
      </w:pPr>
    </w:p>
    <w:p w:rsidR="00C56573" w:rsidRPr="00C56573" w:rsidRDefault="00C56573" w:rsidP="00C56573">
      <w:pPr>
        <w:jc w:val="center"/>
        <w:rPr>
          <w:b/>
          <w:sz w:val="24"/>
          <w:szCs w:val="24"/>
        </w:rPr>
      </w:pPr>
      <w:r w:rsidRPr="00C56573">
        <w:rPr>
          <w:b/>
          <w:sz w:val="24"/>
          <w:szCs w:val="24"/>
        </w:rPr>
        <w:t>Resilience</w:t>
      </w:r>
    </w:p>
    <w:p w:rsidR="00C56573" w:rsidRDefault="00C56573" w:rsidP="00C56573">
      <w:pPr>
        <w:jc w:val="center"/>
        <w:rPr>
          <w:sz w:val="24"/>
          <w:szCs w:val="24"/>
        </w:rPr>
      </w:pPr>
    </w:p>
    <w:p w:rsidR="00C56573" w:rsidRPr="00C56573" w:rsidRDefault="00C56573" w:rsidP="00C56573">
      <w:pPr>
        <w:rPr>
          <w:b/>
          <w:sz w:val="28"/>
          <w:szCs w:val="28"/>
        </w:rPr>
      </w:pPr>
      <w:r w:rsidRPr="00C56573">
        <w:rPr>
          <w:b/>
          <w:sz w:val="28"/>
          <w:szCs w:val="28"/>
        </w:rPr>
        <w:t>Aims</w:t>
      </w:r>
    </w:p>
    <w:p w:rsidR="00C56573" w:rsidRDefault="00C56573" w:rsidP="00C56573">
      <w:pPr>
        <w:rPr>
          <w:sz w:val="24"/>
          <w:szCs w:val="24"/>
        </w:rPr>
      </w:pPr>
    </w:p>
    <w:p w:rsidR="00C56573" w:rsidRDefault="00C30FBD" w:rsidP="00C30FBD">
      <w:pPr>
        <w:rPr>
          <w:sz w:val="24"/>
          <w:szCs w:val="24"/>
        </w:rPr>
      </w:pPr>
      <w:r>
        <w:rPr>
          <w:sz w:val="24"/>
          <w:szCs w:val="24"/>
        </w:rPr>
        <w:t>In Drongan Primary School and Early Childhood Centre our aim is to develop the</w:t>
      </w:r>
      <w:r w:rsidRPr="00C30FBD">
        <w:rPr>
          <w:b/>
          <w:sz w:val="24"/>
          <w:szCs w:val="24"/>
        </w:rPr>
        <w:t xml:space="preserve"> four capacities</w:t>
      </w:r>
      <w:r>
        <w:rPr>
          <w:sz w:val="24"/>
          <w:szCs w:val="24"/>
        </w:rPr>
        <w:t xml:space="preserve"> outlined in Curriculum for Excellence in all of our pupils to prepare them for future life. </w:t>
      </w:r>
    </w:p>
    <w:p w:rsidR="00C30FBD" w:rsidRDefault="00C30FBD" w:rsidP="00C30FBD">
      <w:pPr>
        <w:rPr>
          <w:sz w:val="24"/>
          <w:szCs w:val="24"/>
        </w:rPr>
      </w:pPr>
    </w:p>
    <w:p w:rsidR="00C30FBD" w:rsidRDefault="00C30FBD" w:rsidP="00C30FBD">
      <w:pPr>
        <w:rPr>
          <w:sz w:val="24"/>
          <w:szCs w:val="24"/>
        </w:rPr>
      </w:pPr>
      <w:r>
        <w:rPr>
          <w:sz w:val="24"/>
          <w:szCs w:val="24"/>
        </w:rPr>
        <w:t>We will encourage our children to be:</w:t>
      </w:r>
    </w:p>
    <w:p w:rsidR="00C30FBD" w:rsidRDefault="00C30FBD" w:rsidP="00C30FBD">
      <w:pPr>
        <w:rPr>
          <w:sz w:val="24"/>
          <w:szCs w:val="24"/>
        </w:rPr>
      </w:pPr>
    </w:p>
    <w:p w:rsidR="00C30FBD" w:rsidRDefault="00C30FBD" w:rsidP="00C30FBD">
      <w:pPr>
        <w:rPr>
          <w:sz w:val="24"/>
          <w:szCs w:val="24"/>
        </w:rPr>
      </w:pPr>
      <w:r w:rsidRPr="00C30FBD">
        <w:rPr>
          <w:b/>
          <w:sz w:val="24"/>
          <w:szCs w:val="24"/>
        </w:rPr>
        <w:t>Confident individuals</w:t>
      </w:r>
      <w:r>
        <w:rPr>
          <w:sz w:val="24"/>
          <w:szCs w:val="24"/>
        </w:rPr>
        <w:t xml:space="preserve"> by promoting self-worth, ambition and resilience</w:t>
      </w:r>
    </w:p>
    <w:p w:rsidR="00C30FBD" w:rsidRDefault="00C30FBD" w:rsidP="00C30FBD">
      <w:pPr>
        <w:rPr>
          <w:sz w:val="24"/>
          <w:szCs w:val="24"/>
        </w:rPr>
      </w:pPr>
    </w:p>
    <w:p w:rsidR="00C30FBD" w:rsidRDefault="00C30FBD" w:rsidP="00C30FBD">
      <w:pPr>
        <w:rPr>
          <w:sz w:val="24"/>
          <w:szCs w:val="24"/>
        </w:rPr>
      </w:pPr>
      <w:r w:rsidRPr="00C30FBD">
        <w:rPr>
          <w:b/>
          <w:sz w:val="24"/>
          <w:szCs w:val="24"/>
        </w:rPr>
        <w:t>Responsible citizens</w:t>
      </w:r>
      <w:r>
        <w:rPr>
          <w:sz w:val="24"/>
          <w:szCs w:val="24"/>
        </w:rPr>
        <w:t xml:space="preserve"> by promoting diversity, communication skills and confidence</w:t>
      </w:r>
    </w:p>
    <w:p w:rsidR="00C30FBD" w:rsidRDefault="00C30FBD" w:rsidP="00C30FBD">
      <w:pPr>
        <w:rPr>
          <w:sz w:val="24"/>
          <w:szCs w:val="24"/>
        </w:rPr>
      </w:pPr>
    </w:p>
    <w:p w:rsidR="00C30FBD" w:rsidRDefault="00C30FBD" w:rsidP="00C30FBD">
      <w:pPr>
        <w:rPr>
          <w:sz w:val="24"/>
          <w:szCs w:val="24"/>
        </w:rPr>
      </w:pPr>
      <w:r w:rsidRPr="00C30FBD">
        <w:rPr>
          <w:b/>
          <w:sz w:val="24"/>
          <w:szCs w:val="24"/>
        </w:rPr>
        <w:t>Effective contributors</w:t>
      </w:r>
      <w:r>
        <w:rPr>
          <w:sz w:val="24"/>
          <w:szCs w:val="24"/>
        </w:rPr>
        <w:t xml:space="preserve"> by promoting community spirit, enjoyment and participation</w:t>
      </w:r>
    </w:p>
    <w:p w:rsidR="00C30FBD" w:rsidRDefault="00C30FBD" w:rsidP="00C30FBD">
      <w:pPr>
        <w:rPr>
          <w:sz w:val="24"/>
          <w:szCs w:val="24"/>
        </w:rPr>
      </w:pPr>
    </w:p>
    <w:p w:rsidR="00C30FBD" w:rsidRPr="00C56573" w:rsidRDefault="00C30FBD" w:rsidP="00A73236">
      <w:pPr>
        <w:rPr>
          <w:sz w:val="24"/>
          <w:szCs w:val="24"/>
        </w:rPr>
      </w:pPr>
      <w:r w:rsidRPr="00C30FBD">
        <w:rPr>
          <w:b/>
          <w:sz w:val="24"/>
          <w:szCs w:val="24"/>
        </w:rPr>
        <w:t>Successful learners</w:t>
      </w:r>
      <w:r>
        <w:rPr>
          <w:sz w:val="24"/>
          <w:szCs w:val="24"/>
        </w:rPr>
        <w:t xml:space="preserve"> by promoting skills development, challenge and engagement in learning</w:t>
      </w:r>
    </w:p>
    <w:sectPr w:rsidR="00C30FBD" w:rsidRPr="00C56573" w:rsidSect="00EE0489">
      <w:pgSz w:w="11906" w:h="16838"/>
      <w:pgMar w:top="1440" w:right="1440" w:bottom="1440" w:left="1440" w:header="708" w:footer="708" w:gutter="0"/>
      <w:pgBorders w:offsetFrom="page">
        <w:top w:val="threeDEngrave" w:sz="24" w:space="24" w:color="FF0000"/>
        <w:left w:val="threeDEngrave" w:sz="24" w:space="24" w:color="FF0000"/>
        <w:bottom w:val="threeDEmboss" w:sz="24" w:space="24" w:color="FF0000"/>
        <w:right w:val="threeDEmboss"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489" w:rsidRDefault="00EE0489" w:rsidP="00EE0489">
      <w:r>
        <w:separator/>
      </w:r>
    </w:p>
  </w:endnote>
  <w:endnote w:type="continuationSeparator" w:id="0">
    <w:p w:rsidR="00EE0489" w:rsidRDefault="00EE0489" w:rsidP="00EE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489" w:rsidRDefault="00EE0489" w:rsidP="00EE0489">
      <w:r>
        <w:separator/>
      </w:r>
    </w:p>
  </w:footnote>
  <w:footnote w:type="continuationSeparator" w:id="0">
    <w:p w:rsidR="00EE0489" w:rsidRDefault="00EE0489" w:rsidP="00EE0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368A4"/>
    <w:multiLevelType w:val="hybridMultilevel"/>
    <w:tmpl w:val="527E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73"/>
    <w:rsid w:val="002019BE"/>
    <w:rsid w:val="00303F29"/>
    <w:rsid w:val="0059598A"/>
    <w:rsid w:val="0068265F"/>
    <w:rsid w:val="006C1144"/>
    <w:rsid w:val="0075404E"/>
    <w:rsid w:val="00A73236"/>
    <w:rsid w:val="00C30FBD"/>
    <w:rsid w:val="00C56573"/>
    <w:rsid w:val="00EE0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FC6A"/>
  <w15:chartTrackingRefBased/>
  <w15:docId w15:val="{97EBB5E7-6E12-40C6-AF88-40E20DEB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FBD"/>
    <w:pPr>
      <w:ind w:left="720"/>
      <w:contextualSpacing/>
    </w:pPr>
  </w:style>
  <w:style w:type="paragraph" w:styleId="Header">
    <w:name w:val="header"/>
    <w:basedOn w:val="Normal"/>
    <w:link w:val="HeaderChar"/>
    <w:uiPriority w:val="99"/>
    <w:unhideWhenUsed/>
    <w:rsid w:val="00EE0489"/>
    <w:pPr>
      <w:tabs>
        <w:tab w:val="center" w:pos="4513"/>
        <w:tab w:val="right" w:pos="9026"/>
      </w:tabs>
    </w:pPr>
  </w:style>
  <w:style w:type="character" w:customStyle="1" w:styleId="HeaderChar">
    <w:name w:val="Header Char"/>
    <w:basedOn w:val="DefaultParagraphFont"/>
    <w:link w:val="Header"/>
    <w:uiPriority w:val="99"/>
    <w:rsid w:val="00EE0489"/>
  </w:style>
  <w:style w:type="paragraph" w:styleId="Footer">
    <w:name w:val="footer"/>
    <w:basedOn w:val="Normal"/>
    <w:link w:val="FooterChar"/>
    <w:uiPriority w:val="99"/>
    <w:unhideWhenUsed/>
    <w:rsid w:val="00EE0489"/>
    <w:pPr>
      <w:tabs>
        <w:tab w:val="center" w:pos="4513"/>
        <w:tab w:val="right" w:pos="9026"/>
      </w:tabs>
    </w:pPr>
  </w:style>
  <w:style w:type="character" w:customStyle="1" w:styleId="FooterChar">
    <w:name w:val="Footer Char"/>
    <w:basedOn w:val="DefaultParagraphFont"/>
    <w:link w:val="Footer"/>
    <w:uiPriority w:val="99"/>
    <w:rsid w:val="00EE0489"/>
  </w:style>
  <w:style w:type="character" w:styleId="Hyperlink">
    <w:name w:val="Hyperlink"/>
    <w:basedOn w:val="DefaultParagraphFont"/>
    <w:uiPriority w:val="99"/>
    <w:unhideWhenUsed/>
    <w:rsid w:val="00682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schooltrendsonline.com/uniform/DronganPrimarySchoolKA67BY" TargetMode="External"/><Relationship Id="rId12" Type="http://schemas.openxmlformats.org/officeDocument/2006/relationships/hyperlink" Target="https://www.google.co.uk/url?sa=i&amp;rct=j&amp;q=&amp;esrc=s&amp;source=images&amp;cd=&amp;cad=rja&amp;uact=8&amp;ved=&amp;url=https://www.pinecrestlakesacademy.com/m/news/show_news.jsp?REC_ID%3D461324%26id%3D0&amp;psig=AOvVaw02h0CrBRkTcrV5VWVt-7bD&amp;ust=15537634518435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uk/imgres?imgurl=https://image.spreadshirtmedia.com/image-server/v1/mp/compositions/T31A1PA29PT10X1Y9D1005583466S23Cx000000/views/1,width%3D378,height%3D378,appearanceId%3D1,backgroundColor%3DFFFFFF,noPt%3Dtrue,version%3D1446965921/believe-you-can-and-you-re-halfway-there-coffeetea-mug.jpg&amp;imgrefurl=https://www.spreadshirt.com/believe%2Byou%2Bcan%2Band%2Byou-re%2Bhalfway%2Bthere%2Bcoffeetea%2Bmug-D1005583466&amp;docid=CptQhmtRfn5OMM&amp;tbnid=aU1FWduuBWjz0M:&amp;vet=1&amp;w=378&amp;h=378&amp;safe=active&amp;bih=599&amp;biw=1366&amp;ved=2ahUKEwir_vnT_qHhAhWRyIUKHQRIAaMQxiAoBXoECAEQFg&amp;iact=c&amp;ictx=1" TargetMode="External"/><Relationship Id="rId4" Type="http://schemas.openxmlformats.org/officeDocument/2006/relationships/webSettings" Target="webSettings.xml"/><Relationship Id="rId9" Type="http://schemas.openxmlformats.org/officeDocument/2006/relationships/hyperlink" Target="mailto:Sean.maddocks@east-ayr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 Sean</dc:creator>
  <cp:keywords/>
  <dc:description/>
  <cp:lastModifiedBy>Mr Maddocks</cp:lastModifiedBy>
  <cp:revision>2</cp:revision>
  <dcterms:created xsi:type="dcterms:W3CDTF">2020-06-10T14:26:00Z</dcterms:created>
  <dcterms:modified xsi:type="dcterms:W3CDTF">2020-06-10T14:26:00Z</dcterms:modified>
</cp:coreProperties>
</file>