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mc:AlternateContent>
          <mc:Choice Requires="wps">
            <w:drawing>
              <wp:anchor behindDoc="0" distT="635" distB="0" distL="114300" distR="114300" simplePos="0" locked="0" layoutInCell="0" allowOverlap="1" relativeHeight="2" wp14:anchorId="3B26C0AA">
                <wp:simplePos x="0" y="0"/>
                <wp:positionH relativeFrom="column">
                  <wp:posOffset>-19050</wp:posOffset>
                </wp:positionH>
                <wp:positionV relativeFrom="paragraph">
                  <wp:posOffset>-342900</wp:posOffset>
                </wp:positionV>
                <wp:extent cx="6324600" cy="1543050"/>
                <wp:effectExtent l="12700" t="13335" r="13335" b="13335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1" name="Flowchart: Punched T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1542960"/>
                        </a:xfrm>
                        <a:prstGeom prst="flowChartPunchedTap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Session 25/26 Term 1 Overview   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,2160qy@2@3qx@4@5qy@6@7qx@8@9l21600,19440qy@10@11qx@12@13qy@14@15qx@16@17xe">
                <v:stroke joinstyle="miter"/>
                <v:formulas>
                  <v:f eqn="prod height 9 10"/>
                  <v:f eqn="prod height 4 5"/>
                  <v:f eqn="sum 5400 0 0"/>
                  <v:f eqn="sum 2160 2160 0"/>
                  <v:f eqn="sum 5400 @2 0"/>
                  <v:f eqn="sum 0 @3 2160"/>
                  <v:f eqn="sum 5400 @4 0"/>
                  <v:f eqn="sum 0 @5 2160"/>
                  <v:f eqn="sum 5400 @6 0"/>
                  <v:f eqn="sum 2160 @7 0"/>
                  <v:f eqn="sum 0 21600 5400"/>
                  <v:f eqn="sum 0 19440 2160"/>
                  <v:f eqn="sum 0 @10 5400"/>
                  <v:f eqn="sum 2160 @11 0"/>
                  <v:f eqn="sum 0 @12 5400"/>
                  <v:f eqn="sum 2160 @13 0"/>
                  <v:f eqn="sum 0 @14 5400"/>
                  <v:f eqn="sum 0 @15 2160"/>
                </v:formulas>
                <v:path gradientshapeok="t" o:connecttype="rect" textboxrect="0,4320,21600,@1"/>
              </v:shapetype>
              <v:shape id="shape_0" ID="Flowchart: Punched Tape 2" path="m0,2l5,2l-2147483639,-2147483638l5,2l-2147483637,-2147483636l20,18xe" fillcolor="#9bbb59" stroked="t" o:allowincell="f" style="position:absolute;margin-left:-1.5pt;margin-top:-27pt;width:497.95pt;height:121.45pt;mso-wrap-style:square;v-text-anchor:middle" wp14:anchorId="3B26C0AA" type="_x0000_t122">
                <v:fill o:detectmouseclick="t" type="solid" color2="#6444a6"/>
                <v:stroke color="#3a5f8b" weight="25560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>
                      <w:pPr>
                        <w:pStyle w:val="FrameContents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 xml:space="preserve">Session 25/26 Term 1 Overview   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Normal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The Curriculum  </w:t>
        <w:tab/>
        <w:tab/>
        <w:tab/>
        <w:tab/>
        <w:tab/>
        <w:tab/>
        <w:tab/>
        <w:tab/>
        <w:t>Primary 4/5M CC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Below is an overview of the work which will be covered by the class this term.</w:t>
      </w:r>
    </w:p>
    <w:p>
      <w:pPr>
        <w:pStyle w:val="Normal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b/>
          <w:sz w:val="24"/>
          <w:szCs w:val="28"/>
          <w:u w:val="single"/>
        </w:rPr>
        <w:t>Literacy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Active literacy spelling 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Bug Club</w:t>
      </w:r>
      <w:r>
        <w:rPr>
          <w:rFonts w:ascii="Comic Sans MS" w:hAnsi="Comic Sans MS"/>
          <w:sz w:val="24"/>
          <w:szCs w:val="28"/>
        </w:rPr>
        <w:t xml:space="preserve"> reading 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Novel study – The Cat Mummy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Big writing – descriptive writing using East Ayrshire SAC COW</w:t>
      </w:r>
    </w:p>
    <w:p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Talking and listening linked to class novel</w:t>
      </w:r>
    </w:p>
    <w:p>
      <w:pPr>
        <w:pStyle w:val="Normal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b/>
          <w:sz w:val="24"/>
          <w:szCs w:val="28"/>
          <w:u w:val="single"/>
        </w:rPr>
        <w:t>Numeracy</w:t>
      </w:r>
    </w:p>
    <w:p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Place value</w:t>
      </w:r>
    </w:p>
    <w:p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Four operations – addition, subtraction, multiplication and division</w:t>
      </w:r>
    </w:p>
    <w:p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Mental maths strategies</w:t>
      </w:r>
    </w:p>
    <w:p>
      <w:pPr>
        <w:pStyle w:val="Normal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b/>
          <w:sz w:val="24"/>
          <w:szCs w:val="28"/>
          <w:u w:val="single"/>
        </w:rPr>
        <w:t>Health and Wellbeing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Volleyball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Gymnastics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 xml:space="preserve">Turn taking and sharing equipment 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 xml:space="preserve">Rights and Responsibilities 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Understanding emotions of myself and others</w:t>
      </w:r>
    </w:p>
    <w:p>
      <w:pPr>
        <w:pStyle w:val="Normal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b/>
          <w:sz w:val="24"/>
          <w:szCs w:val="28"/>
          <w:u w:val="single"/>
        </w:rPr>
        <w:t>Expressive Arts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Using different media to create images and objects linked to The Cat Mummy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sz w:val="24"/>
          <w:szCs w:val="28"/>
        </w:rPr>
        <w:t>Topical Art - Autumn</w:t>
      </w:r>
    </w:p>
    <w:p>
      <w:pPr>
        <w:pStyle w:val="Normal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b/>
          <w:sz w:val="24"/>
          <w:szCs w:val="28"/>
          <w:u w:val="single"/>
        </w:rPr>
        <w:t>Social Subjects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Sound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Looking after our school &amp; environment through HWB/Outdoor Learning</w:t>
      </w:r>
    </w:p>
    <w:p>
      <w:pPr>
        <w:pStyle w:val="Normal"/>
        <w:rPr>
          <w:rFonts w:ascii="Comic Sans MS" w:hAnsi="Comic Sans MS"/>
          <w:b/>
          <w:sz w:val="24"/>
          <w:szCs w:val="28"/>
          <w:u w:val="single"/>
        </w:rPr>
      </w:pPr>
      <w:r>
        <w:rPr>
          <w:rFonts w:ascii="Comic Sans MS" w:hAnsi="Comic Sans MS"/>
          <w:b/>
          <w:sz w:val="24"/>
          <w:szCs w:val="28"/>
          <w:u w:val="single"/>
        </w:rPr>
        <w:t>Technologies including ICT</w:t>
      </w:r>
    </w:p>
    <w:p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Independence when using ICT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Typing Skills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mic Sans MS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76f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0c76fa"/>
    <w:pPr>
      <w:spacing w:before="0" w:after="16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LibreOffice/25.2.3.2$MacOSX_AARCH64 LibreOffice_project/bbb074479178df812d175f709636b368952c2ce3</Application>
  <AppVersion>15.0000</AppVersion>
  <Pages>1</Pages>
  <Words>151</Words>
  <Characters>794</Characters>
  <CharactersWithSpaces>928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2025-08-22T20:16:00Z</dcterms:created>
  <dc:creator>CrossPrPatersonL</dc:creator>
  <dc:description/>
  <dc:language>en-GB</dc:language>
  <cp:lastModifiedBy/>
  <dcterms:modified xsi:type="dcterms:W3CDTF">2025-09-02T15:28:31Z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