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E723A8" w14:textId="27520405" w:rsidR="00B71E70" w:rsidRDefault="00B71E70" w:rsidP="00B71E70">
      <w:pPr>
        <w:rPr>
          <w:rFonts w:eastAsia="Times New Roman"/>
          <w:color w:val="000000"/>
        </w:rPr>
      </w:pPr>
      <w:bookmarkStart w:id="0" w:name="_GoBack"/>
      <w:bookmarkEnd w:id="0"/>
      <w:r>
        <w:rPr>
          <w:rFonts w:eastAsia="Times New Roman"/>
          <w:color w:val="000000"/>
        </w:rPr>
        <w:t>Dear parent</w:t>
      </w:r>
      <w:r w:rsidR="00206DAC">
        <w:rPr>
          <w:rFonts w:eastAsia="Times New Roman"/>
          <w:color w:val="000000"/>
        </w:rPr>
        <w:t xml:space="preserve"> </w:t>
      </w:r>
      <w:r>
        <w:rPr>
          <w:rFonts w:eastAsia="Times New Roman"/>
          <w:color w:val="000000"/>
        </w:rPr>
        <w:t>/ carer </w:t>
      </w:r>
    </w:p>
    <w:p w14:paraId="403C5A54" w14:textId="77777777" w:rsidR="00CA03E3" w:rsidRDefault="00CA03E3" w:rsidP="00B71E70">
      <w:pPr>
        <w:rPr>
          <w:rFonts w:eastAsia="Times New Roman"/>
          <w:color w:val="000000"/>
        </w:rPr>
      </w:pPr>
    </w:p>
    <w:p w14:paraId="2E929A82" w14:textId="7320B140" w:rsidR="000F03ED" w:rsidRDefault="000F03ED" w:rsidP="000F03ED">
      <w:pPr>
        <w:rPr>
          <w:rFonts w:eastAsia="Times New Roman"/>
          <w:color w:val="000000"/>
        </w:rPr>
      </w:pPr>
      <w:r>
        <w:rPr>
          <w:rFonts w:eastAsia="Times New Roman"/>
          <w:color w:val="000000"/>
        </w:rPr>
        <w:t xml:space="preserve">From </w:t>
      </w:r>
      <w:r w:rsidR="000230FD">
        <w:rPr>
          <w:rFonts w:eastAsia="Times New Roman"/>
          <w:b/>
          <w:bCs/>
          <w:color w:val="000000"/>
        </w:rPr>
        <w:t xml:space="preserve">Monday </w:t>
      </w:r>
      <w:r w:rsidR="00D81C53">
        <w:rPr>
          <w:rFonts w:eastAsia="Times New Roman"/>
          <w:b/>
          <w:bCs/>
          <w:color w:val="000000"/>
        </w:rPr>
        <w:t>10</w:t>
      </w:r>
      <w:r w:rsidR="00D81C53" w:rsidRPr="00D81C53">
        <w:rPr>
          <w:rFonts w:eastAsia="Times New Roman"/>
          <w:b/>
          <w:bCs/>
          <w:color w:val="000000"/>
          <w:vertAlign w:val="superscript"/>
        </w:rPr>
        <w:t>th</w:t>
      </w:r>
      <w:r w:rsidR="000230FD">
        <w:rPr>
          <w:rFonts w:eastAsia="Times New Roman"/>
          <w:b/>
          <w:bCs/>
          <w:color w:val="000000"/>
        </w:rPr>
        <w:t xml:space="preserve"> March</w:t>
      </w:r>
      <w:r>
        <w:rPr>
          <w:rFonts w:eastAsia="Times New Roman"/>
          <w:color w:val="000000"/>
        </w:rPr>
        <w:t xml:space="preserve"> we are introducing a new Cashless Catering system in your child’s school.</w:t>
      </w:r>
    </w:p>
    <w:p w14:paraId="49C09E21" w14:textId="77777777" w:rsidR="008F6372" w:rsidRDefault="008F6372" w:rsidP="00B71E70">
      <w:pPr>
        <w:rPr>
          <w:rFonts w:eastAsia="Times New Roman"/>
          <w:color w:val="000000"/>
        </w:rPr>
      </w:pPr>
    </w:p>
    <w:p w14:paraId="563849DE" w14:textId="77777777" w:rsidR="008F6372" w:rsidRDefault="008F6372" w:rsidP="008F6372">
      <w:pPr>
        <w:jc w:val="both"/>
        <w:rPr>
          <w:rFonts w:eastAsia="Times New Roman"/>
          <w:color w:val="000000"/>
        </w:rPr>
      </w:pPr>
      <w:r>
        <w:rPr>
          <w:rFonts w:eastAsia="Times New Roman"/>
          <w:color w:val="000000"/>
        </w:rPr>
        <w:t>Catering Services recognised that it was time to update their cashless payment system. They researched and engaged with companies to find a system that is straightforward and easy for you to use. They have also ensured that the system utilises the latest technology available. </w:t>
      </w:r>
    </w:p>
    <w:p w14:paraId="4876A5CF" w14:textId="77777777" w:rsidR="008F6372" w:rsidRDefault="008F6372" w:rsidP="008F6372">
      <w:pPr>
        <w:jc w:val="both"/>
        <w:rPr>
          <w:rFonts w:eastAsia="Times New Roman"/>
          <w:color w:val="000000"/>
        </w:rPr>
      </w:pPr>
      <w:r>
        <w:rPr>
          <w:rFonts w:eastAsia="Times New Roman"/>
          <w:color w:val="000000"/>
        </w:rPr>
        <w:t> </w:t>
      </w:r>
    </w:p>
    <w:p w14:paraId="0AC3E014" w14:textId="77777777" w:rsidR="008F6372" w:rsidRDefault="008F6372" w:rsidP="008F6372">
      <w:pPr>
        <w:jc w:val="both"/>
        <w:rPr>
          <w:rFonts w:eastAsia="Times New Roman"/>
          <w:color w:val="000000"/>
        </w:rPr>
      </w:pPr>
      <w:r>
        <w:rPr>
          <w:rFonts w:eastAsia="Times New Roman"/>
          <w:color w:val="000000"/>
        </w:rPr>
        <w:t xml:space="preserve">A video has been prepared to help you book a school meal for the first time - </w:t>
      </w:r>
      <w:hyperlink r:id="rId6" w:tooltip="https://parentpay.wistia.com/medias/cd0pwrbiiv" w:history="1">
        <w:r>
          <w:rPr>
            <w:rStyle w:val="Hyperlink"/>
            <w:rFonts w:eastAsia="Times New Roman"/>
          </w:rPr>
          <w:t xml:space="preserve">How to book a meal - </w:t>
        </w:r>
        <w:proofErr w:type="spellStart"/>
        <w:r>
          <w:rPr>
            <w:rStyle w:val="Hyperlink"/>
            <w:rFonts w:eastAsia="Times New Roman"/>
          </w:rPr>
          <w:t>ParentPay</w:t>
        </w:r>
        <w:proofErr w:type="spellEnd"/>
        <w:r>
          <w:rPr>
            <w:rStyle w:val="Hyperlink"/>
            <w:rFonts w:eastAsia="Times New Roman"/>
          </w:rPr>
          <w:t xml:space="preserve"> (wistia.com)</w:t>
        </w:r>
      </w:hyperlink>
    </w:p>
    <w:p w14:paraId="76AEA6A5" w14:textId="77777777" w:rsidR="00B71E70" w:rsidRDefault="00B71E70" w:rsidP="00B71E70">
      <w:pPr>
        <w:rPr>
          <w:rFonts w:eastAsia="Times New Roman"/>
          <w:color w:val="000000"/>
        </w:rPr>
      </w:pPr>
      <w:r>
        <w:rPr>
          <w:rFonts w:eastAsia="Times New Roman"/>
          <w:color w:val="000000"/>
        </w:rPr>
        <w:t> </w:t>
      </w:r>
    </w:p>
    <w:p w14:paraId="253BFE7B" w14:textId="61B70D9E" w:rsidR="00B71E70" w:rsidRPr="00D81C53" w:rsidRDefault="00206DAC" w:rsidP="00B71E70">
      <w:pPr>
        <w:rPr>
          <w:rFonts w:eastAsia="Times New Roman"/>
          <w:color w:val="000000"/>
        </w:rPr>
      </w:pPr>
      <w:r w:rsidRPr="00D81C53">
        <w:rPr>
          <w:rFonts w:eastAsia="Times New Roman"/>
          <w:color w:val="000000"/>
        </w:rPr>
        <w:t>M</w:t>
      </w:r>
      <w:r w:rsidR="00B71E70" w:rsidRPr="00D81C53">
        <w:rPr>
          <w:rFonts w:eastAsia="Times New Roman"/>
          <w:color w:val="000000"/>
        </w:rPr>
        <w:t>eals will</w:t>
      </w:r>
      <w:r w:rsidRPr="00D81C53">
        <w:rPr>
          <w:rFonts w:eastAsia="Times New Roman"/>
          <w:color w:val="000000"/>
        </w:rPr>
        <w:t xml:space="preserve"> continue to</w:t>
      </w:r>
      <w:r w:rsidR="00B71E70" w:rsidRPr="00D81C53">
        <w:rPr>
          <w:rFonts w:eastAsia="Times New Roman"/>
          <w:color w:val="000000"/>
        </w:rPr>
        <w:t xml:space="preserve"> be ordered through </w:t>
      </w:r>
      <w:proofErr w:type="spellStart"/>
      <w:r w:rsidR="00B71E70" w:rsidRPr="00D81C53">
        <w:rPr>
          <w:rFonts w:eastAsia="Times New Roman"/>
          <w:color w:val="000000"/>
        </w:rPr>
        <w:t>ParentPay</w:t>
      </w:r>
      <w:proofErr w:type="spellEnd"/>
      <w:r w:rsidR="00B71E70" w:rsidRPr="00D81C53">
        <w:rPr>
          <w:rFonts w:eastAsia="Times New Roman"/>
          <w:color w:val="000000"/>
        </w:rPr>
        <w:t>.</w:t>
      </w:r>
    </w:p>
    <w:p w14:paraId="72048E61" w14:textId="77777777" w:rsidR="00206DAC" w:rsidRDefault="00B71E70" w:rsidP="00206DAC">
      <w:pPr>
        <w:rPr>
          <w:rFonts w:eastAsia="Times New Roman"/>
          <w:color w:val="000000"/>
        </w:rPr>
      </w:pPr>
      <w:r>
        <w:rPr>
          <w:rFonts w:eastAsia="Times New Roman"/>
          <w:color w:val="000000"/>
        </w:rPr>
        <w:t> </w:t>
      </w:r>
    </w:p>
    <w:p w14:paraId="1F1FA6C6" w14:textId="2880D8A9" w:rsidR="00B71E70" w:rsidRDefault="00B71E70" w:rsidP="00206DAC">
      <w:pPr>
        <w:rPr>
          <w:rFonts w:eastAsia="Times New Roman"/>
          <w:color w:val="000000"/>
        </w:rPr>
      </w:pPr>
      <w:r>
        <w:rPr>
          <w:rFonts w:eastAsia="Times New Roman"/>
          <w:color w:val="000000"/>
        </w:rPr>
        <w:t xml:space="preserve">You will log in to </w:t>
      </w:r>
      <w:proofErr w:type="spellStart"/>
      <w:r>
        <w:rPr>
          <w:rFonts w:eastAsia="Times New Roman"/>
          <w:color w:val="000000"/>
        </w:rPr>
        <w:t>ParentPay</w:t>
      </w:r>
      <w:proofErr w:type="spellEnd"/>
      <w:r>
        <w:rPr>
          <w:rFonts w:eastAsia="Times New Roman"/>
          <w:color w:val="000000"/>
        </w:rPr>
        <w:t xml:space="preserve"> and select school meals. Then all you have to do is check the menus, select a meal for your child then they collect it at lunchtime as normal.</w:t>
      </w:r>
    </w:p>
    <w:p w14:paraId="1C4DB5F3" w14:textId="77777777" w:rsidR="00B71E70" w:rsidRDefault="00B71E70" w:rsidP="00B71E70">
      <w:pPr>
        <w:rPr>
          <w:rFonts w:eastAsia="Times New Roman"/>
          <w:color w:val="000000"/>
        </w:rPr>
      </w:pPr>
      <w:r>
        <w:rPr>
          <w:rFonts w:eastAsia="Times New Roman"/>
          <w:color w:val="000000"/>
        </w:rPr>
        <w:t> </w:t>
      </w:r>
    </w:p>
    <w:p w14:paraId="6C49F1B5" w14:textId="77777777" w:rsidR="00B71E70" w:rsidRDefault="00B71E70" w:rsidP="00B71E70">
      <w:pPr>
        <w:rPr>
          <w:rFonts w:eastAsia="Times New Roman"/>
          <w:color w:val="000000"/>
        </w:rPr>
      </w:pPr>
      <w:proofErr w:type="spellStart"/>
      <w:r>
        <w:rPr>
          <w:rFonts w:eastAsia="Times New Roman"/>
          <w:color w:val="000000"/>
        </w:rPr>
        <w:t>ParentPay</w:t>
      </w:r>
      <w:proofErr w:type="spellEnd"/>
      <w:r>
        <w:rPr>
          <w:rFonts w:eastAsia="Times New Roman"/>
          <w:color w:val="000000"/>
        </w:rPr>
        <w:t xml:space="preserve"> knows if your child qualifies for a free school meal so you can order with the knowledge that no payment is required. If your child pays for their school meal, you will have to make payment within two hours of the meal being ordered. </w:t>
      </w:r>
    </w:p>
    <w:p w14:paraId="6BCAA310" w14:textId="77777777" w:rsidR="00B71E70" w:rsidRDefault="00B71E70" w:rsidP="00B71E70">
      <w:pPr>
        <w:rPr>
          <w:rFonts w:eastAsia="Times New Roman"/>
          <w:color w:val="000000"/>
        </w:rPr>
      </w:pPr>
      <w:r>
        <w:rPr>
          <w:rFonts w:eastAsia="Times New Roman"/>
          <w:color w:val="000000"/>
        </w:rPr>
        <w:t> </w:t>
      </w:r>
    </w:p>
    <w:p w14:paraId="57DE95D2" w14:textId="06BD9518" w:rsidR="00B71E70" w:rsidRDefault="00B71E70" w:rsidP="00B71E70">
      <w:pPr>
        <w:rPr>
          <w:rFonts w:eastAsia="Times New Roman"/>
          <w:color w:val="000000"/>
        </w:rPr>
      </w:pPr>
      <w:r>
        <w:rPr>
          <w:rFonts w:eastAsia="Times New Roman"/>
          <w:color w:val="000000"/>
        </w:rPr>
        <w:t xml:space="preserve">Meals must be ordered by 8am and can be ordered up to three weeks in advance. You can make your first meal booking </w:t>
      </w:r>
      <w:r w:rsidR="00E85456">
        <w:rPr>
          <w:rFonts w:eastAsia="Times New Roman"/>
          <w:color w:val="000000"/>
        </w:rPr>
        <w:t>from the evening of</w:t>
      </w:r>
      <w:r>
        <w:rPr>
          <w:rFonts w:eastAsia="Times New Roman"/>
          <w:color w:val="000000"/>
        </w:rPr>
        <w:t xml:space="preserve"> Friday </w:t>
      </w:r>
      <w:r w:rsidR="00D81C53">
        <w:rPr>
          <w:rFonts w:eastAsia="Times New Roman"/>
          <w:color w:val="000000"/>
        </w:rPr>
        <w:t>7</w:t>
      </w:r>
      <w:r w:rsidR="00206DAC" w:rsidRPr="00206DAC">
        <w:rPr>
          <w:rFonts w:eastAsia="Times New Roman"/>
          <w:color w:val="000000"/>
          <w:vertAlign w:val="superscript"/>
        </w:rPr>
        <w:t>th</w:t>
      </w:r>
      <w:r w:rsidR="00206DAC">
        <w:rPr>
          <w:rFonts w:eastAsia="Times New Roman"/>
          <w:color w:val="000000"/>
        </w:rPr>
        <w:t xml:space="preserve"> </w:t>
      </w:r>
      <w:r w:rsidR="00D81C53">
        <w:rPr>
          <w:rFonts w:eastAsia="Times New Roman"/>
          <w:color w:val="000000"/>
        </w:rPr>
        <w:t>March</w:t>
      </w:r>
      <w:r>
        <w:rPr>
          <w:rFonts w:eastAsia="Times New Roman"/>
          <w:color w:val="000000"/>
        </w:rPr>
        <w:t>.</w:t>
      </w:r>
    </w:p>
    <w:p w14:paraId="77940957" w14:textId="77777777" w:rsidR="00206DAC" w:rsidRDefault="00206DAC" w:rsidP="00B71E70">
      <w:pPr>
        <w:rPr>
          <w:rFonts w:eastAsia="Times New Roman"/>
          <w:color w:val="000000"/>
        </w:rPr>
      </w:pPr>
    </w:p>
    <w:p w14:paraId="360AEA9E" w14:textId="39FC3030" w:rsidR="00206DAC" w:rsidRDefault="00206DAC" w:rsidP="00B71E70">
      <w:pPr>
        <w:rPr>
          <w:rFonts w:eastAsia="Times New Roman"/>
          <w:color w:val="000000"/>
        </w:rPr>
      </w:pPr>
      <w:r>
        <w:rPr>
          <w:rFonts w:eastAsia="Times New Roman"/>
          <w:color w:val="000000"/>
        </w:rPr>
        <w:t xml:space="preserve">Please note that any existing meal bookings, from </w:t>
      </w:r>
      <w:r w:rsidR="000230FD">
        <w:rPr>
          <w:rFonts w:eastAsia="Times New Roman"/>
          <w:b/>
          <w:bCs/>
          <w:color w:val="000000"/>
        </w:rPr>
        <w:t>Monday</w:t>
      </w:r>
      <w:r w:rsidR="00A8257B" w:rsidRPr="00A8257B">
        <w:rPr>
          <w:rFonts w:eastAsia="Times New Roman"/>
          <w:b/>
          <w:bCs/>
          <w:color w:val="000000"/>
        </w:rPr>
        <w:t xml:space="preserve">, </w:t>
      </w:r>
      <w:r w:rsidR="00D81C53">
        <w:rPr>
          <w:rFonts w:eastAsia="Times New Roman"/>
          <w:b/>
          <w:bCs/>
          <w:color w:val="000000"/>
        </w:rPr>
        <w:t>10</w:t>
      </w:r>
      <w:r w:rsidR="00D81C53" w:rsidRPr="00D81C53">
        <w:rPr>
          <w:rFonts w:eastAsia="Times New Roman"/>
          <w:b/>
          <w:bCs/>
          <w:color w:val="000000"/>
          <w:vertAlign w:val="superscript"/>
        </w:rPr>
        <w:t>th</w:t>
      </w:r>
      <w:r w:rsidR="000230FD">
        <w:rPr>
          <w:rFonts w:eastAsia="Times New Roman"/>
          <w:b/>
          <w:bCs/>
          <w:color w:val="000000"/>
        </w:rPr>
        <w:t xml:space="preserve"> March</w:t>
      </w:r>
      <w:r w:rsidR="00A8257B">
        <w:rPr>
          <w:rFonts w:eastAsia="Times New Roman"/>
          <w:color w:val="000000"/>
        </w:rPr>
        <w:t xml:space="preserve"> </w:t>
      </w:r>
      <w:r>
        <w:rPr>
          <w:rFonts w:eastAsia="Times New Roman"/>
          <w:color w:val="000000"/>
        </w:rPr>
        <w:t>will need to be rebooked.</w:t>
      </w:r>
    </w:p>
    <w:p w14:paraId="1126809E" w14:textId="77777777" w:rsidR="00B71E70" w:rsidRDefault="00B71E70" w:rsidP="00B71E70">
      <w:pPr>
        <w:rPr>
          <w:rFonts w:eastAsia="Times New Roman"/>
          <w:color w:val="000000"/>
        </w:rPr>
      </w:pPr>
      <w:r>
        <w:rPr>
          <w:rFonts w:eastAsia="Times New Roman"/>
          <w:color w:val="000000"/>
        </w:rPr>
        <w:t> </w:t>
      </w:r>
    </w:p>
    <w:p w14:paraId="38912730" w14:textId="77777777" w:rsidR="008F6372" w:rsidRDefault="008F6372" w:rsidP="00B71E70">
      <w:pPr>
        <w:rPr>
          <w:rFonts w:eastAsia="Times New Roman"/>
          <w:color w:val="000000"/>
        </w:rPr>
      </w:pPr>
    </w:p>
    <w:p w14:paraId="339935FA" w14:textId="77777777" w:rsidR="008F6372" w:rsidRDefault="008F6372" w:rsidP="008F6372">
      <w:pPr>
        <w:spacing w:line="360" w:lineRule="auto"/>
        <w:rPr>
          <w:rFonts w:eastAsia="Times New Roman"/>
          <w:color w:val="000000"/>
        </w:rPr>
      </w:pPr>
      <w:bookmarkStart w:id="1" w:name="_Hlk189740950"/>
      <w:r>
        <w:rPr>
          <w:rFonts w:eastAsia="Times New Roman"/>
          <w:b/>
          <w:bCs/>
          <w:color w:val="000000"/>
        </w:rPr>
        <w:t>Additional allergen and dietary information:</w:t>
      </w:r>
    </w:p>
    <w:bookmarkEnd w:id="1"/>
    <w:p w14:paraId="0D20F363" w14:textId="727CCB53" w:rsidR="00B71E70" w:rsidRDefault="00B71E70" w:rsidP="00B71E70">
      <w:pPr>
        <w:rPr>
          <w:rFonts w:eastAsia="Times New Roman"/>
          <w:color w:val="000000"/>
        </w:rPr>
      </w:pPr>
      <w:r>
        <w:rPr>
          <w:rFonts w:eastAsia="Times New Roman"/>
          <w:color w:val="000000"/>
        </w:rPr>
        <w:t>The new system will also have improved allergy and dietary management, so you can be confident that special dietary requirements are observed. Make sure this information is up to date by contacting your school.</w:t>
      </w:r>
    </w:p>
    <w:p w14:paraId="2FC9AE63" w14:textId="0DE6822E" w:rsidR="00B71E70" w:rsidRDefault="00B71E70" w:rsidP="008F6372">
      <w:pPr>
        <w:rPr>
          <w:rFonts w:eastAsia="Times New Roman"/>
          <w:color w:val="000000"/>
        </w:rPr>
      </w:pPr>
      <w:r>
        <w:rPr>
          <w:rFonts w:eastAsia="Times New Roman"/>
          <w:color w:val="000000"/>
        </w:rPr>
        <w:t> </w:t>
      </w:r>
    </w:p>
    <w:p w14:paraId="4874D604" w14:textId="77777777" w:rsidR="00B71E70" w:rsidRDefault="00B71E70" w:rsidP="003B510A">
      <w:pPr>
        <w:jc w:val="both"/>
        <w:rPr>
          <w:rFonts w:eastAsia="Times New Roman"/>
          <w:color w:val="000000"/>
        </w:rPr>
      </w:pPr>
      <w:r>
        <w:rPr>
          <w:rFonts w:eastAsia="Times New Roman"/>
          <w:color w:val="000000"/>
        </w:rPr>
        <w:t>If you have provided current dietary information for your child, this will be updated on the new system and will block any meal choices that contain approved allergens.</w:t>
      </w:r>
    </w:p>
    <w:p w14:paraId="01684C26" w14:textId="77777777" w:rsidR="003B510A" w:rsidRDefault="003B510A" w:rsidP="003B510A">
      <w:pPr>
        <w:jc w:val="both"/>
        <w:rPr>
          <w:rFonts w:eastAsia="Times New Roman"/>
          <w:color w:val="000000"/>
        </w:rPr>
      </w:pPr>
    </w:p>
    <w:p w14:paraId="45432202" w14:textId="32E76A29" w:rsidR="00B71E70" w:rsidRDefault="00B71E70" w:rsidP="003B510A">
      <w:pPr>
        <w:jc w:val="both"/>
        <w:rPr>
          <w:rFonts w:eastAsia="Times New Roman"/>
          <w:color w:val="000000"/>
        </w:rPr>
      </w:pPr>
      <w:r>
        <w:rPr>
          <w:rFonts w:eastAsia="Times New Roman"/>
          <w:color w:val="000000"/>
        </w:rPr>
        <w:t>The system is also a useful information tool for parents and carers in displaying allergen information linked to each online menu item this includes all information for pupils following religious and lifestyle diets.</w:t>
      </w:r>
    </w:p>
    <w:p w14:paraId="0B5F1751" w14:textId="77777777" w:rsidR="005B75B3" w:rsidRPr="00B71E70" w:rsidRDefault="005B75B3" w:rsidP="00B71E70"/>
    <w:sectPr w:rsidR="005B75B3" w:rsidRPr="00B71E70">
      <w:headerReference w:type="even" r:id="rId7"/>
      <w:headerReference w:type="default" r:id="rId8"/>
      <w:headerReference w:type="firs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08F42ED" w14:textId="77777777" w:rsidR="003C288F" w:rsidRDefault="003C288F" w:rsidP="00B71E70">
      <w:r>
        <w:separator/>
      </w:r>
    </w:p>
  </w:endnote>
  <w:endnote w:type="continuationSeparator" w:id="0">
    <w:p w14:paraId="5A163742" w14:textId="77777777" w:rsidR="003C288F" w:rsidRDefault="003C288F" w:rsidP="00B71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ECED327" w14:textId="77777777" w:rsidR="003C288F" w:rsidRDefault="003C288F" w:rsidP="00B71E70">
      <w:r>
        <w:separator/>
      </w:r>
    </w:p>
  </w:footnote>
  <w:footnote w:type="continuationSeparator" w:id="0">
    <w:p w14:paraId="2457CB74" w14:textId="77777777" w:rsidR="003C288F" w:rsidRDefault="003C288F" w:rsidP="00B71E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8F0EB5" w14:textId="66652949" w:rsidR="00B71E70" w:rsidRDefault="00B71E70">
    <w:pPr>
      <w:pStyle w:val="Header"/>
    </w:pPr>
    <w:r>
      <w:rPr>
        <w:noProof/>
        <w14:ligatures w14:val="standardContextual"/>
      </w:rPr>
      <mc:AlternateContent>
        <mc:Choice Requires="wps">
          <w:drawing>
            <wp:anchor distT="0" distB="0" distL="0" distR="0" simplePos="0" relativeHeight="251659264" behindDoc="0" locked="0" layoutInCell="1" allowOverlap="1" wp14:anchorId="51EDB161" wp14:editId="199EEEBD">
              <wp:simplePos x="635" y="635"/>
              <wp:positionH relativeFrom="page">
                <wp:align>center</wp:align>
              </wp:positionH>
              <wp:positionV relativeFrom="page">
                <wp:align>top</wp:align>
              </wp:positionV>
              <wp:extent cx="436880" cy="376555"/>
              <wp:effectExtent l="0" t="0" r="1270" b="4445"/>
              <wp:wrapNone/>
              <wp:docPr id="1953669184" name="Text Box 2" descr="Official">
                <a:extLst xmlns:a="http://schemas.openxmlformats.org/drawingml/2006/main">
                  <a:ext uri="{5AE41FA2-C0FF-4470-9BD4-5FADCA87CBE2}">
                    <aclsh:classification xmlns:aclsh="http://schemas.microsoft.com/office/drawing/2020/classificationShap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classificationOutcomeType="hdr"/>
                  </a:ext>
                </a:extLst>
              </wp:docPr>
              <wp:cNvGraphicFramePr/>
              <a:graphic xmlns:a="http://schemas.openxmlformats.org/drawingml/2006/main">
                <a:graphicData uri="http://schemas.microsoft.com/office/word/2010/wordprocessingShape">
                  <wps:wsp>
                    <wps:cNvSpPr txBox="1"/>
                    <wps:spPr>
                      <a:xfrm>
                        <a:off x="0" y="0"/>
                        <a:ext cx="436880" cy="376555"/>
                      </a:xfrm>
                      <a:prstGeom prst="rect">
                        <a:avLst/>
                      </a:prstGeom>
                      <a:noFill/>
                      <a:ln>
                        <a:noFill/>
                      </a:ln>
                    </wps:spPr>
                    <wps:txbx>
                      <w:txbxContent>
                        <w:p w14:paraId="52B1FDDF" w14:textId="116533C6"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1EDB161" id="_x0000_t202" coordsize="21600,21600" o:spt="202" path="m,l,21600r21600,l21600,xe">
              <v:stroke joinstyle="miter"/>
              <v:path gradientshapeok="t" o:connecttype="rect"/>
            </v:shapetype>
            <v:shape id="Text Box 2" o:spid="_x0000_s1026" type="#_x0000_t202" alt="Official" style="position:absolute;margin-left:0;margin-top:0;width:34.4pt;height:29.6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" filled="f" stroked="f">
              <v:textbox style="mso-fit-shape-to-text:t" inset="0,15pt,0,0">
                <w:txbxContent>
                  <w:p w14:paraId="52B1FDDF" w14:textId="116533C6"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E93539" w14:textId="18D1748F" w:rsidR="00B71E70" w:rsidRDefault="00B71E70">
    <w:pPr>
      <w:pStyle w:val="Header"/>
    </w:pPr>
    <w:r>
      <w:rPr>
        <w:noProof/>
        <w14:ligatures w14:val="standardContextual"/>
      </w:rPr>
      <mc:AlternateContent>
        <mc:Choice Requires="wps">
          <w:drawing>
            <wp:anchor distT="0" distB="0" distL="0" distR="0" simplePos="0" relativeHeight="251660288" behindDoc="0" locked="0" layoutInCell="1" allowOverlap="1" wp14:anchorId="367141AE" wp14:editId="6C70388D">
              <wp:simplePos x="914400" y="447675"/>
              <wp:positionH relativeFrom="page">
                <wp:align>center</wp:align>
              </wp:positionH>
              <wp:positionV relativeFrom="page">
                <wp:align>top</wp:align>
              </wp:positionV>
              <wp:extent cx="436880" cy="376555"/>
              <wp:effectExtent l="0" t="0" r="1270" b="4445"/>
              <wp:wrapNone/>
              <wp:docPr id="1738754988" name="Text Box 3" descr="Official">
                <a:extLst xmlns:a="http://schemas.openxmlformats.org/drawingml/2006/main">
                  <a:ext uri="{5AE41FA2-C0FF-4470-9BD4-5FADCA87CBE2}">
                    <aclsh:classification xmlns:aclsh="http://schemas.microsoft.com/office/drawing/2020/classificationShap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classificationOutcomeType="hdr"/>
                  </a:ext>
                </a:extLst>
              </wp:docPr>
              <wp:cNvGraphicFramePr/>
              <a:graphic xmlns:a="http://schemas.openxmlformats.org/drawingml/2006/main">
                <a:graphicData uri="http://schemas.microsoft.com/office/word/2010/wordprocessingShape">
                  <wps:wsp>
                    <wps:cNvSpPr txBox="1"/>
                    <wps:spPr>
                      <a:xfrm>
                        <a:off x="0" y="0"/>
                        <a:ext cx="436880" cy="376555"/>
                      </a:xfrm>
                      <a:prstGeom prst="rect">
                        <a:avLst/>
                      </a:prstGeom>
                      <a:noFill/>
                      <a:ln>
                        <a:noFill/>
                      </a:ln>
                    </wps:spPr>
                    <wps:txbx>
                      <w:txbxContent>
                        <w:p w14:paraId="33C722E0" w14:textId="7991A96A"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367141AE" id="_x0000_t202" coordsize="21600,21600" o:spt="202" path="m,l,21600r21600,l21600,xe">
              <v:stroke joinstyle="miter"/>
              <v:path gradientshapeok="t" o:connecttype="rect"/>
            </v:shapetype>
            <v:shape id="Text Box 3" o:spid="_x0000_s1027" type="#_x0000_t202" alt="Official" style="position:absolute;margin-left:0;margin-top:0;width:34.4pt;height:29.6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" filled="f" stroked="f">
              <v:textbox style="mso-fit-shape-to-text:t" inset="0,15pt,0,0">
                <w:txbxContent>
                  <w:p w14:paraId="33C722E0" w14:textId="7991A96A"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181E74" w14:textId="0CDE2F93" w:rsidR="00B71E70" w:rsidRDefault="00B71E70">
    <w:pPr>
      <w:pStyle w:val="Header"/>
    </w:pPr>
    <w:r>
      <w:rPr>
        <w:noProof/>
        <w14:ligatures w14:val="standardContextual"/>
      </w:rPr>
      <mc:AlternateContent>
        <mc:Choice Requires="wps">
          <w:drawing>
            <wp:anchor distT="0" distB="0" distL="0" distR="0" simplePos="0" relativeHeight="251658240" behindDoc="0" locked="0" layoutInCell="1" allowOverlap="1" wp14:anchorId="42D3D4C6" wp14:editId="7CFB4BAF">
              <wp:simplePos x="635" y="635"/>
              <wp:positionH relativeFrom="page">
                <wp:align>center</wp:align>
              </wp:positionH>
              <wp:positionV relativeFrom="page">
                <wp:align>top</wp:align>
              </wp:positionV>
              <wp:extent cx="436880" cy="376555"/>
              <wp:effectExtent l="0" t="0" r="1270" b="4445"/>
              <wp:wrapNone/>
              <wp:docPr id="248613610" name="Text Box 1" descr="Official">
                <a:extLst xmlns:a="http://schemas.openxmlformats.org/drawingml/2006/main">
                  <a:ext uri="{5AE41FA2-C0FF-4470-9BD4-5FADCA87CBE2}">
                    <aclsh:classification xmlns:aclsh="http://schemas.microsoft.com/office/drawing/2020/classificationShape"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classificationOutcomeType="hdr"/>
                  </a:ext>
                </a:extLst>
              </wp:docPr>
              <wp:cNvGraphicFramePr/>
              <a:graphic xmlns:a="http://schemas.openxmlformats.org/drawingml/2006/main">
                <a:graphicData uri="http://schemas.microsoft.com/office/word/2010/wordprocessingShape">
                  <wps:wsp>
                    <wps:cNvSpPr txBox="1"/>
                    <wps:spPr>
                      <a:xfrm>
                        <a:off x="0" y="0"/>
                        <a:ext cx="436880" cy="376555"/>
                      </a:xfrm>
                      <a:prstGeom prst="rect">
                        <a:avLst/>
                      </a:prstGeom>
                      <a:noFill/>
                      <a:ln>
                        <a:noFill/>
                      </a:ln>
                    </wps:spPr>
                    <wps:txbx>
                      <w:txbxContent>
                        <w:p w14:paraId="0907DBA7" w14:textId="0D825057"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2D3D4C6" id="_x0000_t202" coordsize="21600,21600" o:spt="202" path="m,l,21600r21600,l21600,xe">
              <v:stroke joinstyle="miter"/>
              <v:path gradientshapeok="t" o:connecttype="rect"/>
            </v:shapetype>
            <v:shape id="Text Box 1" o:spid="_x0000_s1028" type="#_x0000_t202" alt="Official" style="position:absolute;margin-left:0;margin-top:0;width:34.4pt;height:29.6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" filled="f" stroked="f">
              <v:textbox style="mso-fit-shape-to-text:t" inset="0,15pt,0,0">
                <w:txbxContent>
                  <w:p w14:paraId="0907DBA7" w14:textId="0D825057" w:rsidR="00B71E70" w:rsidRPr="00B71E70" w:rsidRDefault="00B71E70" w:rsidP="00B71E70">
                    <w:pPr>
                      <w:rPr>
                        <w:rFonts w:ascii="Calibri" w:eastAsia="Calibri" w:hAnsi="Calibri" w:cs="Calibri"/>
                        <w:noProof/>
                        <w:color w:val="0000FF"/>
                      </w:rPr>
                    </w:pPr>
                    <w:r w:rsidRPr="00B71E70">
                      <w:rPr>
                        <w:rFonts w:ascii="Calibri" w:eastAsia="Calibri" w:hAnsi="Calibri" w:cs="Calibri"/>
                        <w:noProof/>
                        <w:color w:val="0000FF"/>
                      </w:rPr>
                      <w:t>Official</w:t>
                    </w:r>
                  </w:p>
                </w:txbxContent>
              </v:textbox>
              <w10:wrap anchorx="page" anchory="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1E70"/>
    <w:rsid w:val="000230FD"/>
    <w:rsid w:val="00047C82"/>
    <w:rsid w:val="000677CF"/>
    <w:rsid w:val="000A4CA0"/>
    <w:rsid w:val="000F03ED"/>
    <w:rsid w:val="00206DAC"/>
    <w:rsid w:val="003B510A"/>
    <w:rsid w:val="003C288F"/>
    <w:rsid w:val="003F7E61"/>
    <w:rsid w:val="004256BA"/>
    <w:rsid w:val="005B75B3"/>
    <w:rsid w:val="005E1C7F"/>
    <w:rsid w:val="007B7990"/>
    <w:rsid w:val="008F6372"/>
    <w:rsid w:val="00950224"/>
    <w:rsid w:val="00A8257B"/>
    <w:rsid w:val="00A945DF"/>
    <w:rsid w:val="00B14F61"/>
    <w:rsid w:val="00B71E70"/>
    <w:rsid w:val="00B852FB"/>
    <w:rsid w:val="00C35F56"/>
    <w:rsid w:val="00CA03E3"/>
    <w:rsid w:val="00D02BB1"/>
    <w:rsid w:val="00D81C53"/>
    <w:rsid w:val="00E85456"/>
    <w:rsid w:val="00E859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E7844"/>
  <w15:chartTrackingRefBased/>
  <w15:docId w15:val="{7DE340C3-0FB6-4609-A13D-35D6D0F98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1E70"/>
    <w:pPr>
      <w:spacing w:after="0" w:line="240" w:lineRule="auto"/>
    </w:pPr>
    <w:rPr>
      <w:rFonts w:ascii="Aptos" w:hAnsi="Aptos" w:cs="Aptos"/>
      <w:kern w:val="0"/>
      <w:sz w:val="24"/>
      <w:szCs w:val="24"/>
      <w:lang w:eastAsia="en-GB"/>
      <w14:ligatures w14:val="none"/>
    </w:rPr>
  </w:style>
  <w:style w:type="paragraph" w:styleId="Heading1">
    <w:name w:val="heading 1"/>
    <w:basedOn w:val="Normal"/>
    <w:next w:val="Normal"/>
    <w:link w:val="Heading1Char"/>
    <w:uiPriority w:val="9"/>
    <w:qFormat/>
    <w:rsid w:val="00B71E70"/>
    <w:pPr>
      <w:keepNext/>
      <w:keepLines/>
      <w:spacing w:before="360" w:after="80" w:line="259" w:lineRule="auto"/>
      <w:outlineLvl w:val="0"/>
    </w:pPr>
    <w:rPr>
      <w:rFonts w:asciiTheme="majorHAnsi" w:eastAsiaTheme="majorEastAsia" w:hAnsiTheme="majorHAnsi" w:cstheme="majorBidi"/>
      <w:color w:val="2E74B5"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B71E70"/>
    <w:pPr>
      <w:keepNext/>
      <w:keepLines/>
      <w:spacing w:before="160" w:after="80" w:line="259" w:lineRule="auto"/>
      <w:outlineLvl w:val="1"/>
    </w:pPr>
    <w:rPr>
      <w:rFonts w:asciiTheme="majorHAnsi" w:eastAsiaTheme="majorEastAsia" w:hAnsiTheme="majorHAnsi" w:cstheme="majorBidi"/>
      <w:color w:val="2E74B5"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B71E70"/>
    <w:pPr>
      <w:keepNext/>
      <w:keepLines/>
      <w:spacing w:before="160" w:after="80" w:line="259" w:lineRule="auto"/>
      <w:outlineLvl w:val="2"/>
    </w:pPr>
    <w:rPr>
      <w:rFonts w:asciiTheme="minorHAnsi" w:eastAsiaTheme="majorEastAsia" w:hAnsiTheme="minorHAnsi" w:cstheme="majorBidi"/>
      <w:color w:val="2E74B5"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B71E70"/>
    <w:pPr>
      <w:keepNext/>
      <w:keepLines/>
      <w:spacing w:before="80" w:after="40" w:line="259" w:lineRule="auto"/>
      <w:outlineLvl w:val="3"/>
    </w:pPr>
    <w:rPr>
      <w:rFonts w:asciiTheme="minorHAnsi" w:eastAsiaTheme="majorEastAsia" w:hAnsiTheme="minorHAnsi" w:cstheme="majorBidi"/>
      <w:i/>
      <w:iCs/>
      <w:color w:val="2E74B5" w:themeColor="accent1" w:themeShade="BF"/>
      <w:kern w:val="2"/>
      <w:sz w:val="22"/>
      <w:szCs w:val="22"/>
      <w:lang w:eastAsia="en-US"/>
      <w14:ligatures w14:val="standardContextual"/>
    </w:rPr>
  </w:style>
  <w:style w:type="paragraph" w:styleId="Heading5">
    <w:name w:val="heading 5"/>
    <w:basedOn w:val="Normal"/>
    <w:next w:val="Normal"/>
    <w:link w:val="Heading5Char"/>
    <w:uiPriority w:val="9"/>
    <w:semiHidden/>
    <w:unhideWhenUsed/>
    <w:qFormat/>
    <w:rsid w:val="00B71E70"/>
    <w:pPr>
      <w:keepNext/>
      <w:keepLines/>
      <w:spacing w:before="80" w:after="40" w:line="259" w:lineRule="auto"/>
      <w:outlineLvl w:val="4"/>
    </w:pPr>
    <w:rPr>
      <w:rFonts w:asciiTheme="minorHAnsi" w:eastAsiaTheme="majorEastAsia" w:hAnsiTheme="minorHAnsi" w:cstheme="majorBidi"/>
      <w:color w:val="2E74B5" w:themeColor="accent1" w:themeShade="BF"/>
      <w:kern w:val="2"/>
      <w:sz w:val="22"/>
      <w:szCs w:val="22"/>
      <w:lang w:eastAsia="en-US"/>
      <w14:ligatures w14:val="standardContextual"/>
    </w:rPr>
  </w:style>
  <w:style w:type="paragraph" w:styleId="Heading6">
    <w:name w:val="heading 6"/>
    <w:basedOn w:val="Normal"/>
    <w:next w:val="Normal"/>
    <w:link w:val="Heading6Char"/>
    <w:uiPriority w:val="9"/>
    <w:semiHidden/>
    <w:unhideWhenUsed/>
    <w:qFormat/>
    <w:rsid w:val="00B71E70"/>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eastAsia="en-US"/>
      <w14:ligatures w14:val="standardContextual"/>
    </w:rPr>
  </w:style>
  <w:style w:type="paragraph" w:styleId="Heading7">
    <w:name w:val="heading 7"/>
    <w:basedOn w:val="Normal"/>
    <w:next w:val="Normal"/>
    <w:link w:val="Heading7Char"/>
    <w:uiPriority w:val="9"/>
    <w:semiHidden/>
    <w:unhideWhenUsed/>
    <w:qFormat/>
    <w:rsid w:val="00B71E70"/>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eastAsia="en-US"/>
      <w14:ligatures w14:val="standardContextual"/>
    </w:rPr>
  </w:style>
  <w:style w:type="paragraph" w:styleId="Heading8">
    <w:name w:val="heading 8"/>
    <w:basedOn w:val="Normal"/>
    <w:next w:val="Normal"/>
    <w:link w:val="Heading8Char"/>
    <w:uiPriority w:val="9"/>
    <w:semiHidden/>
    <w:unhideWhenUsed/>
    <w:qFormat/>
    <w:rsid w:val="00B71E70"/>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eastAsia="en-US"/>
      <w14:ligatures w14:val="standardContextual"/>
    </w:rPr>
  </w:style>
  <w:style w:type="paragraph" w:styleId="Heading9">
    <w:name w:val="heading 9"/>
    <w:basedOn w:val="Normal"/>
    <w:next w:val="Normal"/>
    <w:link w:val="Heading9Char"/>
    <w:uiPriority w:val="9"/>
    <w:semiHidden/>
    <w:unhideWhenUsed/>
    <w:qFormat/>
    <w:rsid w:val="00B71E70"/>
    <w:pPr>
      <w:keepNext/>
      <w:keepLines/>
      <w:spacing w:line="259" w:lineRule="auto"/>
      <w:outlineLvl w:val="8"/>
    </w:pPr>
    <w:rPr>
      <w:rFonts w:asciiTheme="minorHAnsi" w:eastAsiaTheme="majorEastAsia" w:hAnsiTheme="minorHAnsi" w:cstheme="majorBidi"/>
      <w:color w:val="272727" w:themeColor="text1" w:themeTint="D8"/>
      <w:kern w:val="2"/>
      <w:sz w:val="22"/>
      <w:szCs w:val="2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1E70"/>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B71E70"/>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B71E70"/>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B71E70"/>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B71E70"/>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B71E7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71E7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71E7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71E70"/>
    <w:rPr>
      <w:rFonts w:eastAsiaTheme="majorEastAsia" w:cstheme="majorBidi"/>
      <w:color w:val="272727" w:themeColor="text1" w:themeTint="D8"/>
    </w:rPr>
  </w:style>
  <w:style w:type="paragraph" w:styleId="Title">
    <w:name w:val="Title"/>
    <w:basedOn w:val="Normal"/>
    <w:next w:val="Normal"/>
    <w:link w:val="TitleChar"/>
    <w:uiPriority w:val="10"/>
    <w:qFormat/>
    <w:rsid w:val="00B71E70"/>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B71E7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71E70"/>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B71E7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71E70"/>
    <w:pPr>
      <w:spacing w:before="160" w:after="160" w:line="259" w:lineRule="auto"/>
      <w:jc w:val="center"/>
    </w:pPr>
    <w:rPr>
      <w:rFonts w:asciiTheme="minorHAnsi" w:hAnsiTheme="minorHAnsi" w:cstheme="minorBidi"/>
      <w:i/>
      <w:iCs/>
      <w:color w:val="404040" w:themeColor="text1" w:themeTint="BF"/>
      <w:kern w:val="2"/>
      <w:sz w:val="22"/>
      <w:szCs w:val="22"/>
      <w:lang w:eastAsia="en-US"/>
      <w14:ligatures w14:val="standardContextual"/>
    </w:rPr>
  </w:style>
  <w:style w:type="character" w:customStyle="1" w:styleId="QuoteChar">
    <w:name w:val="Quote Char"/>
    <w:basedOn w:val="DefaultParagraphFont"/>
    <w:link w:val="Quote"/>
    <w:uiPriority w:val="29"/>
    <w:rsid w:val="00B71E70"/>
    <w:rPr>
      <w:i/>
      <w:iCs/>
      <w:color w:val="404040" w:themeColor="text1" w:themeTint="BF"/>
    </w:rPr>
  </w:style>
  <w:style w:type="paragraph" w:styleId="ListParagraph">
    <w:name w:val="List Paragraph"/>
    <w:basedOn w:val="Normal"/>
    <w:uiPriority w:val="34"/>
    <w:qFormat/>
    <w:rsid w:val="00B71E70"/>
    <w:pPr>
      <w:spacing w:after="160" w:line="259" w:lineRule="auto"/>
      <w:ind w:left="720"/>
      <w:contextualSpacing/>
    </w:pPr>
    <w:rPr>
      <w:rFonts w:asciiTheme="minorHAnsi" w:hAnsiTheme="minorHAnsi" w:cstheme="minorBidi"/>
      <w:kern w:val="2"/>
      <w:sz w:val="22"/>
      <w:szCs w:val="22"/>
      <w:lang w:eastAsia="en-US"/>
      <w14:ligatures w14:val="standardContextual"/>
    </w:rPr>
  </w:style>
  <w:style w:type="character" w:styleId="IntenseEmphasis">
    <w:name w:val="Intense Emphasis"/>
    <w:basedOn w:val="DefaultParagraphFont"/>
    <w:uiPriority w:val="21"/>
    <w:qFormat/>
    <w:rsid w:val="00B71E70"/>
    <w:rPr>
      <w:i/>
      <w:iCs/>
      <w:color w:val="2E74B5" w:themeColor="accent1" w:themeShade="BF"/>
    </w:rPr>
  </w:style>
  <w:style w:type="paragraph" w:styleId="IntenseQuote">
    <w:name w:val="Intense Quote"/>
    <w:basedOn w:val="Normal"/>
    <w:next w:val="Normal"/>
    <w:link w:val="IntenseQuoteChar"/>
    <w:uiPriority w:val="30"/>
    <w:qFormat/>
    <w:rsid w:val="00B71E70"/>
    <w:pPr>
      <w:pBdr>
        <w:top w:val="single" w:sz="4" w:space="10" w:color="2E74B5" w:themeColor="accent1" w:themeShade="BF"/>
        <w:bottom w:val="single" w:sz="4" w:space="10" w:color="2E74B5" w:themeColor="accent1" w:themeShade="BF"/>
      </w:pBdr>
      <w:spacing w:before="360" w:after="360" w:line="259" w:lineRule="auto"/>
      <w:ind w:left="864" w:right="864"/>
      <w:jc w:val="center"/>
    </w:pPr>
    <w:rPr>
      <w:rFonts w:asciiTheme="minorHAnsi" w:hAnsiTheme="minorHAnsi" w:cstheme="minorBidi"/>
      <w:i/>
      <w:iCs/>
      <w:color w:val="2E74B5" w:themeColor="accent1" w:themeShade="BF"/>
      <w:kern w:val="2"/>
      <w:sz w:val="22"/>
      <w:szCs w:val="22"/>
      <w:lang w:eastAsia="en-US"/>
      <w14:ligatures w14:val="standardContextual"/>
    </w:rPr>
  </w:style>
  <w:style w:type="character" w:customStyle="1" w:styleId="IntenseQuoteChar">
    <w:name w:val="Intense Quote Char"/>
    <w:basedOn w:val="DefaultParagraphFont"/>
    <w:link w:val="IntenseQuote"/>
    <w:uiPriority w:val="30"/>
    <w:rsid w:val="00B71E70"/>
    <w:rPr>
      <w:i/>
      <w:iCs/>
      <w:color w:val="2E74B5" w:themeColor="accent1" w:themeShade="BF"/>
    </w:rPr>
  </w:style>
  <w:style w:type="character" w:styleId="IntenseReference">
    <w:name w:val="Intense Reference"/>
    <w:basedOn w:val="DefaultParagraphFont"/>
    <w:uiPriority w:val="32"/>
    <w:qFormat/>
    <w:rsid w:val="00B71E70"/>
    <w:rPr>
      <w:b/>
      <w:bCs/>
      <w:smallCaps/>
      <w:color w:val="2E74B5" w:themeColor="accent1" w:themeShade="BF"/>
      <w:spacing w:val="5"/>
    </w:rPr>
  </w:style>
  <w:style w:type="character" w:styleId="Hyperlink">
    <w:name w:val="Hyperlink"/>
    <w:basedOn w:val="DefaultParagraphFont"/>
    <w:uiPriority w:val="99"/>
    <w:semiHidden/>
    <w:unhideWhenUsed/>
    <w:rsid w:val="00B71E70"/>
    <w:rPr>
      <w:color w:val="0000FF"/>
      <w:u w:val="single"/>
    </w:rPr>
  </w:style>
  <w:style w:type="paragraph" w:styleId="Header">
    <w:name w:val="header"/>
    <w:basedOn w:val="Normal"/>
    <w:link w:val="HeaderChar"/>
    <w:uiPriority w:val="99"/>
    <w:unhideWhenUsed/>
    <w:rsid w:val="00B71E70"/>
    <w:pPr>
      <w:tabs>
        <w:tab w:val="center" w:pos="4513"/>
        <w:tab w:val="right" w:pos="9026"/>
      </w:tabs>
    </w:pPr>
  </w:style>
  <w:style w:type="character" w:customStyle="1" w:styleId="HeaderChar">
    <w:name w:val="Header Char"/>
    <w:basedOn w:val="DefaultParagraphFont"/>
    <w:link w:val="Header"/>
    <w:uiPriority w:val="99"/>
    <w:rsid w:val="00B71E70"/>
    <w:rPr>
      <w:rFonts w:ascii="Aptos" w:hAnsi="Aptos" w:cs="Aptos"/>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1332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entpay.wistia.com/medias/cd0pwrbiiv"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East Ayrshire Council</Company>
  <LinksUpToDate>false</LinksUpToDate>
  <CharactersWithSpaces>2009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Watson, Wendy</dc:creator>
  <cp:keywords/>
  <dc:description/>
  <cp:lastModifiedBy>Robertson, Deborah</cp:lastModifiedBy>
  <cp:revision>2</cp:revision>
  <dcterms:created xsi:type="dcterms:W3CDTF">2025-02-28T14:01:00Z</dcterms:created>
  <dcterms:modified xsi:type="dcterms:W3CDTF">2025-02-28T14:01:00Z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ed18aea,7472a040,67a34bac</vt:lpwstr>
  </property>
  <property fmtid="{D5CDD505-2E9C-101B-9397-08002B2CF9AE}" pid="3" name="ClassificationContentMarkingHeaderFontProps">
    <vt:lpwstr>#0000ff,12,Calibri</vt:lpwstr>
  </property>
  <property fmtid="{D5CDD505-2E9C-101B-9397-08002B2CF9AE}" pid="4" name="ClassificationContentMarkingHeaderText">
    <vt:lpwstr>Official</vt:lpwstr>
  </property>
  <property fmtid="{D5CDD505-2E9C-101B-9397-08002B2CF9AE}" pid="5" name="MSIP_Label_a4a5840d-a49b-46be-b8fd-7cefe9ea2d80_Enabled">
    <vt:lpwstr>true</vt:lpwstr>
  </property>
  <property fmtid="{D5CDD505-2E9C-101B-9397-08002B2CF9AE}" pid="6" name="MSIP_Label_a4a5840d-a49b-46be-b8fd-7cefe9ea2d80_SetDate">
    <vt:lpwstr>2024-11-29T09:39:57Z</vt:lpwstr>
  </property>
  <property fmtid="{D5CDD505-2E9C-101B-9397-08002B2CF9AE}" pid="7" name="MSIP_Label_a4a5840d-a49b-46be-b8fd-7cefe9ea2d80_Method">
    <vt:lpwstr>Standard</vt:lpwstr>
  </property>
  <property fmtid="{D5CDD505-2E9C-101B-9397-08002B2CF9AE}" pid="8" name="MSIP_Label_a4a5840d-a49b-46be-b8fd-7cefe9ea2d80_Name">
    <vt:lpwstr>Official</vt:lpwstr>
  </property>
  <property fmtid="{D5CDD505-2E9C-101B-9397-08002B2CF9AE}" pid="9" name="MSIP_Label_a4a5840d-a49b-46be-b8fd-7cefe9ea2d80_SiteId">
    <vt:lpwstr>55033623-6e77-43db-9999-0c5ebe851a58</vt:lpwstr>
  </property>
  <property fmtid="{D5CDD505-2E9C-101B-9397-08002B2CF9AE}" pid="10" name="MSIP_Label_a4a5840d-a49b-46be-b8fd-7cefe9ea2d80_ActionId">
    <vt:lpwstr>77a247e6-17b5-4883-b3bf-3008a434a07d</vt:lpwstr>
  </property>
  <property fmtid="{D5CDD505-2E9C-101B-9397-08002B2CF9AE}" pid="11" name="MSIP_Label_a4a5840d-a49b-46be-b8fd-7cefe9ea2d80_ContentBits">
    <vt:lpwstr>1</vt:lpwstr>
  </property>
</Properties>
</file>