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10680" w:type="dxa"/>
        <w:tblInd w:w="-714" w:type="dxa"/>
        <w:tblLook w:val="04A0" w:firstRow="1" w:lastRow="0" w:firstColumn="1" w:lastColumn="0" w:noHBand="0" w:noVBand="1"/>
      </w:tblPr>
      <w:tblGrid>
        <w:gridCol w:w="3261"/>
        <w:gridCol w:w="7419"/>
      </w:tblGrid>
      <w:tr w:rsidR="001465BC" w:rsidTr="1DC7845A" w14:paraId="42FD20CA" w14:textId="77777777">
        <w:trPr>
          <w:trHeight w:val="983"/>
        </w:trPr>
        <w:tc>
          <w:tcPr>
            <w:tcW w:w="10680" w:type="dxa"/>
            <w:gridSpan w:val="2"/>
            <w:shd w:val="clear" w:color="auto" w:fill="C00000"/>
            <w:tcMar/>
          </w:tcPr>
          <w:p w:rsidRPr="000C000D" w:rsidR="002A6F6E" w:rsidP="002A6F6E" w:rsidRDefault="1256D472" w14:paraId="5A54B61A" w14:textId="3AA86C4A">
            <w:pPr>
              <w:pStyle w:val="NormalWeb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1731AE1" wp14:editId="6AFB6A13">
                  <wp:extent cx="323116" cy="481626"/>
                  <wp:effectExtent l="0" t="0" r="0" b="0"/>
                  <wp:docPr id="1075889293" name="Picture 1075889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16" cy="481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42D51E0" w:rsidR="002A6F6E">
              <w:rPr>
                <w:rFonts w:ascii="Arial" w:hAnsi="Arial" w:cs="Arial"/>
                <w:color w:val="FFFFFF" w:themeColor="background1"/>
                <w:sz w:val="32"/>
                <w:szCs w:val="32"/>
              </w:rPr>
              <w:t xml:space="preserve"> </w:t>
            </w:r>
            <w:proofErr w:type="spellStart"/>
            <w:r w:rsidRPr="000C000D" w:rsidR="3067BE0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Bellsbank</w:t>
            </w:r>
            <w:proofErr w:type="spellEnd"/>
            <w:r w:rsidRPr="000C000D" w:rsidR="3067BE0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0C000D" w:rsidR="001465B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Primary School</w:t>
            </w:r>
            <w:r w:rsidRPr="000C000D" w:rsidR="002A6F6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0C000D" w:rsidR="465E3D64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174F2BE" wp14:editId="5F969106">
                  <wp:extent cx="364241" cy="542925"/>
                  <wp:effectExtent l="0" t="0" r="0" b="0"/>
                  <wp:docPr id="1636248528" name="Picture 1636248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41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65BC" w:rsidP="002A6F6E" w:rsidRDefault="003F4E59" w14:paraId="52E1D950" w14:textId="77777777">
            <w:pPr>
              <w:pStyle w:val="NormalWeb"/>
              <w:jc w:val="center"/>
            </w:pPr>
            <w:r w:rsidRPr="000C000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Inclusion</w:t>
            </w:r>
            <w:r w:rsidRPr="000C000D" w:rsidR="001E0DF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and Positive Relationships </w:t>
            </w:r>
            <w:r w:rsidRPr="000C000D" w:rsidR="001465B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Policy</w:t>
            </w:r>
          </w:p>
        </w:tc>
      </w:tr>
      <w:tr w:rsidR="001465BC" w:rsidTr="1DC7845A" w14:paraId="41BB72EE" w14:textId="77777777">
        <w:tc>
          <w:tcPr>
            <w:tcW w:w="10680" w:type="dxa"/>
            <w:gridSpan w:val="2"/>
            <w:shd w:val="clear" w:color="auto" w:fill="E3A5AC"/>
            <w:tcMar/>
          </w:tcPr>
          <w:p w:rsidRPr="00212F59" w:rsidR="001465BC" w:rsidP="002A6F6E" w:rsidRDefault="001465BC" w14:paraId="1023D831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2F59">
              <w:rPr>
                <w:rFonts w:ascii="Arial" w:hAnsi="Arial" w:cs="Arial"/>
                <w:b/>
                <w:sz w:val="28"/>
                <w:szCs w:val="28"/>
              </w:rPr>
              <w:t>Our Values and Our Vision</w:t>
            </w:r>
          </w:p>
        </w:tc>
      </w:tr>
      <w:tr w:rsidR="001465BC" w:rsidTr="1DC7845A" w14:paraId="4416BA3B" w14:textId="77777777">
        <w:trPr>
          <w:trHeight w:val="7896"/>
        </w:trPr>
        <w:tc>
          <w:tcPr>
            <w:tcW w:w="10680" w:type="dxa"/>
            <w:gridSpan w:val="2"/>
            <w:tcMar/>
          </w:tcPr>
          <w:p w:rsidR="001465BC" w:rsidRDefault="000E72C8" w14:paraId="672A6659" w14:textId="01573138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406502" wp14:editId="0BDFC0A0">
                      <wp:simplePos x="0" y="0"/>
                      <wp:positionH relativeFrom="column">
                        <wp:posOffset>-33362</wp:posOffset>
                      </wp:positionH>
                      <wp:positionV relativeFrom="paragraph">
                        <wp:posOffset>101258</wp:posOffset>
                      </wp:positionV>
                      <wp:extent cx="6713220" cy="386715"/>
                      <wp:effectExtent l="38100" t="38100" r="106680" b="10858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13220" cy="38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6350">
                                <a:solidFill>
                                  <a:srgbClr val="C00000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:rsidRPr="000E72C8" w:rsidR="00000000" w:rsidP="000E72C8" w:rsidRDefault="00E33091" w14:paraId="2FE3927B" w14:textId="77777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E72C8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RESPECT KINDNESS ASPIRATION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77406502">
                      <v:stroke joinstyle="miter"/>
                      <v:path gradientshapeok="t" o:connecttype="rect"/>
                    </v:shapetype>
                    <v:shape id="Text Box 1" style="position:absolute;margin-left:-2.65pt;margin-top:7.95pt;width:528.6pt;height:3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c00000" strokecolor="#c00000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">
                      <v:shadow on="t" color="black" opacity="26214f" offset=".74836mm,.74836mm" origin="-.5,-.5"/>
                      <v:textbox>
                        <w:txbxContent>
                          <w:p w:rsidRPr="000E72C8" w:rsidR="00000000" w:rsidP="000E72C8" w:rsidRDefault="00E33091" w14:paraId="2FE3927B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E72C8">
                              <w:rPr>
                                <w:rFonts w:ascii="Arial" w:hAnsi="Arial" w:cs="Arial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RESPECT KINDNESS ASPIRATION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44775D87" w:rsidP="042D51E0" w:rsidRDefault="44775D87" w14:paraId="78446B26" w14:textId="36F8C156">
            <w:pPr>
              <w:shd w:val="clear" w:color="auto" w:fill="7030A0"/>
              <w:jc w:val="center"/>
            </w:pPr>
            <w:r w:rsidRPr="042D51E0">
              <w:rPr>
                <w:rFonts w:ascii="Arial" w:hAnsi="Arial" w:cs="Arial"/>
                <w:noProof/>
                <w:color w:val="FFFFFF" w:themeColor="background1"/>
                <w:sz w:val="32"/>
                <w:szCs w:val="32"/>
                <w:lang w:eastAsia="en-GB"/>
              </w:rPr>
              <w:t>RESPECT KINDNESS ASPIRATION</w:t>
            </w:r>
          </w:p>
          <w:p w:rsidRPr="001542A8" w:rsidR="001465BC" w:rsidRDefault="001465BC" w14:paraId="0A37501D" w14:textId="77777777"/>
          <w:p w:rsidRPr="001542A8" w:rsidR="001465BC" w:rsidP="3B8B9742" w:rsidRDefault="44775D87" w14:paraId="65F8A64E" w14:textId="346AAD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3B8B9742">
              <w:rPr>
                <w:rStyle w:val="scxp167961346"/>
                <w:rFonts w:ascii="Arial" w:hAnsi="Arial" w:cs="Arial"/>
                <w:color w:val="000000" w:themeColor="text1"/>
                <w:sz w:val="22"/>
                <w:szCs w:val="22"/>
              </w:rPr>
              <w:t>Bellsbank</w:t>
            </w:r>
            <w:proofErr w:type="spellEnd"/>
            <w:r w:rsidRPr="3B8B9742">
              <w:rPr>
                <w:rStyle w:val="scxp167961346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3B8B9742" w:rsidR="001465BC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Primary School is committed to meeting</w:t>
            </w:r>
            <w:r w:rsidRPr="3B8B9742" w:rsidR="002A6F6E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the needs of all our learners</w:t>
            </w:r>
            <w:r w:rsidRPr="3B8B9742" w:rsidR="001465BC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gramStart"/>
            <w:r w:rsidRPr="3B8B9742" w:rsidR="001465BC">
              <w:rPr>
                <w:rStyle w:val="eop"/>
                <w:rFonts w:ascii="Arial" w:hAnsi="Arial" w:cs="Arial"/>
                <w:sz w:val="22"/>
                <w:szCs w:val="22"/>
                <w:lang w:val="en-US"/>
              </w:rPr>
              <w:t>​</w:t>
            </w:r>
            <w:r w:rsidRPr="3B8B9742" w:rsidR="002A6F6E">
              <w:rPr>
                <w:rFonts w:ascii="Segoe UI" w:hAnsi="Segoe UI" w:cs="Segoe UI"/>
                <w:sz w:val="22"/>
                <w:szCs w:val="22"/>
                <w:lang w:val="en-US"/>
              </w:rPr>
              <w:t xml:space="preserve">  </w:t>
            </w:r>
            <w:r w:rsidRPr="3B8B9742" w:rsidR="001465BC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As</w:t>
            </w:r>
            <w:proofErr w:type="gramEnd"/>
            <w:r w:rsidRPr="3B8B9742" w:rsidR="001465BC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 xml:space="preserve"> a school we create a safe and nurturing environment through a consistent whole school approach to wellbeing which is supported through high quality learning experiences and ongoing assessment of needs.  </w:t>
            </w:r>
            <w:r w:rsidRPr="3B8B9742" w:rsidR="001465BC">
              <w:rPr>
                <w:rStyle w:val="eop"/>
                <w:rFonts w:ascii="Arial" w:hAnsi="Arial" w:cs="Arial"/>
                <w:sz w:val="22"/>
                <w:szCs w:val="22"/>
              </w:rPr>
              <w:t>​</w:t>
            </w:r>
            <w:r w:rsidRPr="3B8B9742" w:rsidR="001465BC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Every pupil feels they are valued and included allowing them to reach their full potential. We remove barriers to learning through an inclusive approach underpinned by positive relationships and a relentless drive to get it right for every child in our care.</w:t>
            </w:r>
            <w:r w:rsidRPr="3B8B9742" w:rsidR="001465BC">
              <w:rPr>
                <w:rStyle w:val="eop"/>
                <w:rFonts w:ascii="Arial" w:hAnsi="Arial" w:cs="Arial"/>
                <w:sz w:val="22"/>
                <w:szCs w:val="22"/>
                <w:lang w:val="en-US"/>
              </w:rPr>
              <w:t>​</w:t>
            </w:r>
            <w:r w:rsidRPr="3B8B9742" w:rsidR="6A717B7A">
              <w:rPr>
                <w:rStyle w:val="eop"/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  <w:p w:rsidR="001465BC" w:rsidP="001465BC" w:rsidRDefault="001465BC" w14:paraId="5DAB6C7B" w14:textId="41D9229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lang w:val="en-US"/>
              </w:rPr>
            </w:pPr>
          </w:p>
          <w:p w:rsidRPr="004C3D46" w:rsidR="002A6F6E" w:rsidP="5342A7A5" w:rsidRDefault="002A6F6E" w14:paraId="4222E396" w14:textId="69F82A6E">
            <w:pPr>
              <w:pStyle w:val="paragraph"/>
              <w:spacing w:before="0" w:beforeAutospacing="off" w:after="0" w:afterAutospacing="off"/>
              <w:jc w:val="center"/>
              <w:textAlignment w:val="baseline"/>
              <w:rPr>
                <w:rStyle w:val="eop"/>
                <w:rFonts w:ascii="Arial" w:hAnsi="Arial" w:cs="Arial"/>
                <w:b w:val="1"/>
                <w:bCs w:val="1"/>
                <w:color w:val="C00000"/>
                <w:sz w:val="32"/>
                <w:szCs w:val="32"/>
                <w:lang w:val="en-US"/>
              </w:rPr>
            </w:pPr>
            <w:r w:rsidRPr="5342A7A5" w:rsidR="002A6F6E">
              <w:rPr>
                <w:rStyle w:val="eop"/>
                <w:rFonts w:ascii="Arial" w:hAnsi="Arial" w:cs="Arial"/>
                <w:b w:val="1"/>
                <w:bCs w:val="1"/>
                <w:color w:val="C00000"/>
                <w:sz w:val="32"/>
                <w:szCs w:val="32"/>
                <w:lang w:val="en-US"/>
              </w:rPr>
              <w:t xml:space="preserve">At </w:t>
            </w:r>
            <w:r w:rsidRPr="5342A7A5" w:rsidR="000E72C8">
              <w:rPr>
                <w:rStyle w:val="eop"/>
                <w:rFonts w:ascii="Arial" w:hAnsi="Arial" w:cs="Arial"/>
                <w:b w:val="1"/>
                <w:bCs w:val="1"/>
                <w:color w:val="C00000"/>
                <w:sz w:val="32"/>
                <w:szCs w:val="32"/>
                <w:lang w:val="en-US"/>
              </w:rPr>
              <w:t>Bellsbank</w:t>
            </w:r>
            <w:r w:rsidRPr="5342A7A5" w:rsidR="002A6F6E">
              <w:rPr>
                <w:rStyle w:val="eop"/>
                <w:rFonts w:ascii="Arial" w:hAnsi="Arial" w:cs="Arial"/>
                <w:b w:val="1"/>
                <w:bCs w:val="1"/>
                <w:color w:val="C00000"/>
                <w:sz w:val="32"/>
                <w:szCs w:val="32"/>
                <w:lang w:val="en-US"/>
              </w:rPr>
              <w:t xml:space="preserve"> Primary School we encourage every pupil to</w:t>
            </w:r>
            <w:r w:rsidRPr="5342A7A5" w:rsidR="3528E3C6">
              <w:rPr>
                <w:rStyle w:val="eop"/>
                <w:rFonts w:ascii="Arial" w:hAnsi="Arial" w:cs="Arial"/>
                <w:b w:val="1"/>
                <w:bCs w:val="1"/>
                <w:color w:val="C00000"/>
                <w:sz w:val="32"/>
                <w:szCs w:val="32"/>
                <w:lang w:val="en-US"/>
              </w:rPr>
              <w:t xml:space="preserve"> show</w:t>
            </w:r>
            <w:r w:rsidRPr="5342A7A5" w:rsidR="002A6F6E">
              <w:rPr>
                <w:rStyle w:val="eop"/>
                <w:rFonts w:ascii="Arial" w:hAnsi="Arial" w:cs="Arial"/>
                <w:b w:val="1"/>
                <w:bCs w:val="1"/>
                <w:color w:val="C00000"/>
                <w:sz w:val="32"/>
                <w:szCs w:val="32"/>
                <w:lang w:val="en-US"/>
              </w:rPr>
              <w:t>:</w:t>
            </w:r>
          </w:p>
          <w:p w:rsidRPr="002A6F6E" w:rsidR="002A6F6E" w:rsidP="3B8B9742" w:rsidRDefault="59CD9120" w14:paraId="02EB378F" w14:textId="2CCDDD2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  <w:bCs/>
                <w:color w:val="7030A0"/>
                <w:sz w:val="32"/>
                <w:szCs w:val="3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FD956AC" wp14:editId="402C8047">
                  <wp:extent cx="2885440" cy="2959735"/>
                  <wp:effectExtent l="0" t="0" r="0" b="0"/>
                  <wp:docPr id="55431302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440" cy="295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70768D" w:rsidR="001465BC" w:rsidP="0070768D" w:rsidRDefault="001465BC" w14:paraId="6A05A809" w14:textId="7B5600D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</w:p>
        </w:tc>
      </w:tr>
      <w:tr w:rsidR="001465BC" w:rsidTr="1DC7845A" w14:paraId="3F1B8A9A" w14:textId="77777777">
        <w:tc>
          <w:tcPr>
            <w:tcW w:w="3261" w:type="dxa"/>
            <w:shd w:val="clear" w:color="auto" w:fill="E3A5AC"/>
            <w:tcMar/>
          </w:tcPr>
          <w:p w:rsidRPr="0070768D" w:rsidR="001465BC" w:rsidRDefault="001465BC" w14:paraId="7477BE6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68D">
              <w:rPr>
                <w:rFonts w:ascii="Arial" w:hAnsi="Arial" w:cs="Arial"/>
                <w:b/>
                <w:sz w:val="24"/>
                <w:szCs w:val="24"/>
              </w:rPr>
              <w:t>We will:</w:t>
            </w:r>
          </w:p>
        </w:tc>
        <w:tc>
          <w:tcPr>
            <w:tcW w:w="7419" w:type="dxa"/>
            <w:shd w:val="clear" w:color="auto" w:fill="E3A5AC"/>
            <w:tcMar/>
          </w:tcPr>
          <w:p w:rsidRPr="0070768D" w:rsidR="001465BC" w:rsidRDefault="001465BC" w14:paraId="3AC8BDF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68D">
              <w:rPr>
                <w:rFonts w:ascii="Arial" w:hAnsi="Arial" w:cs="Arial"/>
                <w:b/>
                <w:sz w:val="24"/>
                <w:szCs w:val="24"/>
              </w:rPr>
              <w:t>Because we want to:</w:t>
            </w:r>
          </w:p>
        </w:tc>
      </w:tr>
      <w:tr w:rsidR="001465BC" w:rsidTr="1DC7845A" w14:paraId="3F18BE9D" w14:textId="77777777">
        <w:tc>
          <w:tcPr>
            <w:tcW w:w="3261" w:type="dxa"/>
            <w:tcMar/>
          </w:tcPr>
          <w:p w:rsidRPr="000C000D" w:rsidR="001542A8" w:rsidP="001542A8" w:rsidRDefault="001465BC" w14:paraId="6C0200BB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C000D">
              <w:rPr>
                <w:rFonts w:ascii="Arial" w:hAnsi="Arial" w:cs="Arial"/>
              </w:rPr>
              <w:t xml:space="preserve">Show </w:t>
            </w:r>
            <w:r w:rsidRPr="000C000D">
              <w:rPr>
                <w:rFonts w:ascii="Arial" w:hAnsi="Arial" w:cs="Arial"/>
                <w:b/>
                <w:i/>
                <w:color w:val="C00000"/>
              </w:rPr>
              <w:t>Kindness</w:t>
            </w:r>
            <w:r w:rsidRPr="000C000D">
              <w:rPr>
                <w:rFonts w:ascii="Arial" w:hAnsi="Arial" w:cs="Arial"/>
                <w:color w:val="C00000"/>
              </w:rPr>
              <w:t xml:space="preserve"> </w:t>
            </w:r>
          </w:p>
          <w:p w:rsidRPr="000C000D" w:rsidR="00793F35" w:rsidP="001542A8" w:rsidRDefault="00793F35" w14:paraId="6790C0A3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C000D">
              <w:rPr>
                <w:rFonts w:ascii="Arial" w:hAnsi="Arial" w:cs="Arial"/>
              </w:rPr>
              <w:t xml:space="preserve">Show </w:t>
            </w:r>
            <w:r w:rsidRPr="000C000D">
              <w:rPr>
                <w:rFonts w:ascii="Arial" w:hAnsi="Arial" w:cs="Arial"/>
                <w:b/>
                <w:i/>
                <w:color w:val="C00000"/>
              </w:rPr>
              <w:t>Good Manners</w:t>
            </w:r>
            <w:r w:rsidRPr="000C000D">
              <w:rPr>
                <w:rFonts w:ascii="Arial" w:hAnsi="Arial" w:cs="Arial"/>
                <w:color w:val="C00000"/>
              </w:rPr>
              <w:t xml:space="preserve"> </w:t>
            </w:r>
            <w:r w:rsidRPr="000C000D">
              <w:rPr>
                <w:rFonts w:ascii="Arial" w:hAnsi="Arial" w:cs="Arial"/>
              </w:rPr>
              <w:t>to everyone within our school community by showing respect and looking after each other</w:t>
            </w:r>
          </w:p>
          <w:p w:rsidRPr="00793F35" w:rsidR="001465BC" w:rsidP="00E33091" w:rsidRDefault="001465BC" w14:paraId="55FBBB0C" w14:textId="366DE67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0C000D">
              <w:rPr>
                <w:rFonts w:ascii="Arial" w:hAnsi="Arial" w:cs="Arial"/>
              </w:rPr>
              <w:t xml:space="preserve">Show </w:t>
            </w:r>
            <w:r w:rsidRPr="000C000D" w:rsidR="00A41C5B">
              <w:rPr>
                <w:rFonts w:ascii="Arial" w:hAnsi="Arial" w:cs="Arial"/>
              </w:rPr>
              <w:t>responsibility through</w:t>
            </w:r>
            <w:r w:rsidRPr="000C000D">
              <w:rPr>
                <w:rFonts w:ascii="Arial" w:hAnsi="Arial" w:cs="Arial"/>
              </w:rPr>
              <w:t xml:space="preserve"> </w:t>
            </w:r>
            <w:r w:rsidR="000C000D">
              <w:rPr>
                <w:rFonts w:ascii="Arial" w:hAnsi="Arial" w:cs="Arial"/>
                <w:b/>
                <w:i/>
                <w:color w:val="C00000"/>
              </w:rPr>
              <w:t>working hard and doing our best.</w:t>
            </w:r>
          </w:p>
        </w:tc>
        <w:tc>
          <w:tcPr>
            <w:tcW w:w="7419" w:type="dxa"/>
            <w:tcMar/>
          </w:tcPr>
          <w:p w:rsidRPr="001542A8" w:rsidR="001542A8" w:rsidP="001542A8" w:rsidRDefault="001465BC" w14:paraId="6A3AE1D8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A6F6E">
              <w:rPr>
                <w:rFonts w:ascii="Arial" w:hAnsi="Arial" w:cs="Arial"/>
                <w:sz w:val="24"/>
                <w:szCs w:val="24"/>
              </w:rPr>
              <w:t xml:space="preserve">Feel </w:t>
            </w:r>
            <w:r w:rsidRPr="00720968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safe</w:t>
            </w:r>
            <w:r w:rsidRPr="000E72C8">
              <w:rPr>
                <w:rFonts w:ascii="Arial" w:hAnsi="Arial" w:cs="Arial"/>
                <w:color w:val="C00000"/>
                <w:sz w:val="24"/>
                <w:szCs w:val="24"/>
              </w:rPr>
              <w:t xml:space="preserve">, </w:t>
            </w:r>
            <w:r w:rsidRPr="00720968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 xml:space="preserve">healthy </w:t>
            </w:r>
            <w:r w:rsidR="001542A8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720968" w:rsidR="001542A8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nurtured</w:t>
            </w:r>
            <w:r w:rsidRPr="001542A8">
              <w:rPr>
                <w:rFonts w:ascii="Arial" w:hAnsi="Arial" w:cs="Arial"/>
                <w:b/>
                <w:i/>
                <w:color w:val="7030A0"/>
                <w:sz w:val="24"/>
                <w:szCs w:val="24"/>
              </w:rPr>
              <w:t>.</w:t>
            </w:r>
          </w:p>
          <w:p w:rsidRPr="001542A8" w:rsidR="001542A8" w:rsidP="001542A8" w:rsidRDefault="001465BC" w14:paraId="61E92C8E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A6F6E">
              <w:rPr>
                <w:rFonts w:ascii="Arial" w:hAnsi="Arial" w:cs="Arial"/>
                <w:sz w:val="24"/>
                <w:szCs w:val="24"/>
              </w:rPr>
              <w:t xml:space="preserve">Feel </w:t>
            </w:r>
            <w:r w:rsidRPr="00720968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responsible</w:t>
            </w:r>
            <w:r w:rsidRPr="0072096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2A6F6E">
              <w:rPr>
                <w:rFonts w:ascii="Arial" w:hAnsi="Arial" w:cs="Arial"/>
                <w:sz w:val="24"/>
                <w:szCs w:val="24"/>
              </w:rPr>
              <w:t xml:space="preserve">and proud of our </w:t>
            </w:r>
            <w:r w:rsidR="001542A8">
              <w:rPr>
                <w:rFonts w:ascii="Arial" w:hAnsi="Arial" w:cs="Arial"/>
                <w:sz w:val="24"/>
                <w:szCs w:val="24"/>
              </w:rPr>
              <w:t>school.</w:t>
            </w:r>
          </w:p>
          <w:p w:rsidRPr="001542A8" w:rsidR="001465BC" w:rsidP="001465BC" w:rsidRDefault="001542A8" w14:paraId="7757CE26" w14:textId="77777777">
            <w:pPr>
              <w:pStyle w:val="ListParagraph"/>
              <w:numPr>
                <w:ilvl w:val="0"/>
                <w:numId w:val="1"/>
              </w:num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2A6F6E" w:rsidR="001465BC">
              <w:rPr>
                <w:rFonts w:ascii="Arial" w:hAnsi="Arial" w:cs="Arial"/>
                <w:sz w:val="24"/>
                <w:szCs w:val="24"/>
              </w:rPr>
              <w:t xml:space="preserve">ur school </w:t>
            </w:r>
            <w:r>
              <w:rPr>
                <w:rFonts w:ascii="Arial" w:hAnsi="Arial" w:cs="Arial"/>
                <w:sz w:val="24"/>
                <w:szCs w:val="24"/>
              </w:rPr>
              <w:t xml:space="preserve">to be </w:t>
            </w:r>
            <w:r w:rsidRPr="002A6F6E" w:rsidR="001465BC">
              <w:rPr>
                <w:rFonts w:ascii="Arial" w:hAnsi="Arial" w:cs="Arial"/>
                <w:sz w:val="24"/>
                <w:szCs w:val="24"/>
              </w:rPr>
              <w:t>a p</w:t>
            </w:r>
            <w:r>
              <w:rPr>
                <w:rFonts w:ascii="Arial" w:hAnsi="Arial" w:cs="Arial"/>
                <w:sz w:val="24"/>
                <w:szCs w:val="24"/>
              </w:rPr>
              <w:t xml:space="preserve">lace where everyone feels </w:t>
            </w:r>
            <w:r w:rsidRPr="00720968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respected</w:t>
            </w:r>
            <w:r>
              <w:rPr>
                <w:rFonts w:ascii="Arial" w:hAnsi="Arial" w:cs="Arial"/>
                <w:sz w:val="24"/>
                <w:szCs w:val="24"/>
              </w:rPr>
              <w:t>, happy and</w:t>
            </w:r>
            <w:r w:rsidRPr="001542A8">
              <w:rPr>
                <w:rFonts w:ascii="Arial" w:hAnsi="Arial" w:cs="Arial"/>
                <w:color w:val="7030A0"/>
                <w:sz w:val="24"/>
                <w:szCs w:val="24"/>
              </w:rPr>
              <w:t xml:space="preserve"> </w:t>
            </w:r>
            <w:r w:rsidRPr="00720968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included</w:t>
            </w:r>
            <w:r w:rsidRPr="001542A8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  <w:p w:rsidRPr="001542A8" w:rsidR="001542A8" w:rsidP="001465BC" w:rsidRDefault="001542A8" w14:paraId="64652DD9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Pr="00720968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>active</w:t>
            </w:r>
            <w:r w:rsidRPr="0072096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 our l</w:t>
            </w:r>
            <w:r w:rsidRPr="001542A8">
              <w:rPr>
                <w:rFonts w:ascii="Arial" w:hAnsi="Arial" w:cs="Arial"/>
                <w:sz w:val="24"/>
                <w:szCs w:val="24"/>
              </w:rPr>
              <w:t>earn</w:t>
            </w:r>
            <w:r>
              <w:rPr>
                <w:rFonts w:ascii="Arial" w:hAnsi="Arial" w:cs="Arial"/>
                <w:sz w:val="24"/>
                <w:szCs w:val="24"/>
              </w:rPr>
              <w:t xml:space="preserve">ing through </w:t>
            </w:r>
            <w:r w:rsidRPr="00720968">
              <w:rPr>
                <w:rFonts w:ascii="Arial" w:hAnsi="Arial" w:cs="Arial"/>
                <w:b/>
                <w:i/>
                <w:color w:val="C00000"/>
                <w:sz w:val="24"/>
                <w:szCs w:val="24"/>
              </w:rPr>
              <w:t xml:space="preserve">achievement </w:t>
            </w:r>
            <w:r>
              <w:rPr>
                <w:rFonts w:ascii="Arial" w:hAnsi="Arial" w:cs="Arial"/>
                <w:sz w:val="24"/>
                <w:szCs w:val="24"/>
              </w:rPr>
              <w:t xml:space="preserve">and attainment </w:t>
            </w:r>
            <w:r w:rsidRPr="001542A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42A8" w:rsidP="002A6F6E" w:rsidRDefault="001542A8" w14:paraId="5A39BBE3" w14:textId="77777777"/>
          <w:p w:rsidR="00F7795C" w:rsidP="002A6F6E" w:rsidRDefault="00F7795C" w14:paraId="41C8F396" w14:textId="77777777"/>
          <w:p w:rsidR="002A6F6E" w:rsidP="002A6F6E" w:rsidRDefault="002A6F6E" w14:paraId="72A3D3EC" w14:textId="77777777"/>
          <w:p w:rsidR="0070768D" w:rsidP="002A6F6E" w:rsidRDefault="0070768D" w14:paraId="0D0B940D" w14:textId="77777777"/>
          <w:p w:rsidR="002A6F6E" w:rsidP="002A6F6E" w:rsidRDefault="002A6F6E" w14:paraId="0E27B00A" w14:textId="77777777"/>
        </w:tc>
      </w:tr>
      <w:tr w:rsidR="0070768D" w:rsidTr="1DC7845A" w14:paraId="04462C3D" w14:textId="77777777">
        <w:tc>
          <w:tcPr>
            <w:tcW w:w="10680" w:type="dxa"/>
            <w:gridSpan w:val="2"/>
            <w:shd w:val="clear" w:color="auto" w:fill="C00000"/>
            <w:tcMar/>
          </w:tcPr>
          <w:p w:rsidRPr="000C000D" w:rsidR="0070768D" w:rsidP="0070768D" w:rsidRDefault="000E72C8" w14:paraId="4848DB46" w14:textId="4B30501E">
            <w:pPr>
              <w:pStyle w:val="NormalWeb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 w:rsidRPr="000C000D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02CED738" wp14:editId="54232F26">
                  <wp:extent cx="323116" cy="48162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16" cy="481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C000D" w:rsidR="0070768D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0C000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Bellsbank</w:t>
            </w:r>
            <w:proofErr w:type="spellEnd"/>
            <w:r w:rsidRPr="000C000D" w:rsidR="0070768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Primary School </w:t>
            </w:r>
            <w:r w:rsidRPr="000C000D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77E6811" wp14:editId="676B0D7E">
                  <wp:extent cx="323116" cy="48162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16" cy="481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0C000D" w:rsidR="0070768D" w:rsidP="0070768D" w:rsidRDefault="0070768D" w14:paraId="789C7FB0" w14:textId="777777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000D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Relationships and Behaviour Policy</w:t>
            </w:r>
          </w:p>
        </w:tc>
      </w:tr>
      <w:tr w:rsidR="001465BC" w:rsidTr="1DC7845A" w14:paraId="3D6B1CEB" w14:textId="77777777">
        <w:tc>
          <w:tcPr>
            <w:tcW w:w="3261" w:type="dxa"/>
            <w:shd w:val="clear" w:color="auto" w:fill="E38391"/>
            <w:tcMar/>
          </w:tcPr>
          <w:p w:rsidRPr="0070768D" w:rsidR="001465BC" w:rsidRDefault="001465BC" w14:paraId="1D92054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68D">
              <w:rPr>
                <w:rFonts w:ascii="Arial" w:hAnsi="Arial" w:cs="Arial"/>
                <w:b/>
                <w:sz w:val="24"/>
                <w:szCs w:val="24"/>
              </w:rPr>
              <w:t>What matters to us is</w:t>
            </w:r>
            <w:r w:rsidRPr="0070768D" w:rsidR="0070768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419" w:type="dxa"/>
            <w:shd w:val="clear" w:color="auto" w:fill="E38391"/>
            <w:tcMar/>
          </w:tcPr>
          <w:p w:rsidRPr="0070768D" w:rsidR="001465BC" w:rsidRDefault="002A6F6E" w14:paraId="518D546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68D">
              <w:rPr>
                <w:rFonts w:ascii="Arial" w:hAnsi="Arial" w:cs="Arial"/>
                <w:b/>
                <w:sz w:val="24"/>
                <w:szCs w:val="24"/>
              </w:rPr>
              <w:t>We kn</w:t>
            </w:r>
            <w:r w:rsidRPr="0070768D" w:rsidR="001465BC">
              <w:rPr>
                <w:rFonts w:ascii="Arial" w:hAnsi="Arial" w:cs="Arial"/>
                <w:b/>
                <w:sz w:val="24"/>
                <w:szCs w:val="24"/>
              </w:rPr>
              <w:t xml:space="preserve">ow </w:t>
            </w:r>
            <w:r w:rsidRPr="0070768D" w:rsidR="008B5369">
              <w:rPr>
                <w:rFonts w:ascii="Arial" w:hAnsi="Arial" w:cs="Arial"/>
                <w:b/>
                <w:sz w:val="24"/>
                <w:szCs w:val="24"/>
              </w:rPr>
              <w:t xml:space="preserve">we won’t get if right </w:t>
            </w:r>
            <w:proofErr w:type="gramStart"/>
            <w:r w:rsidRPr="0070768D" w:rsidR="008B5369">
              <w:rPr>
                <w:rFonts w:ascii="Arial" w:hAnsi="Arial" w:cs="Arial"/>
                <w:b/>
                <w:sz w:val="24"/>
                <w:szCs w:val="24"/>
              </w:rPr>
              <w:t>all of</w:t>
            </w:r>
            <w:proofErr w:type="gramEnd"/>
            <w:r w:rsidRPr="0070768D" w:rsidR="008B5369">
              <w:rPr>
                <w:rFonts w:ascii="Arial" w:hAnsi="Arial" w:cs="Arial"/>
                <w:b/>
                <w:sz w:val="24"/>
                <w:szCs w:val="24"/>
              </w:rPr>
              <w:t xml:space="preserve"> the time</w:t>
            </w:r>
            <w:r w:rsidRPr="0070768D" w:rsidR="0070768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465BC" w:rsidTr="1DC7845A" w14:paraId="7BDE5E79" w14:textId="77777777">
        <w:tc>
          <w:tcPr>
            <w:tcW w:w="3261" w:type="dxa"/>
            <w:tcMar/>
          </w:tcPr>
          <w:p w:rsidRPr="00720968" w:rsidR="001465BC" w:rsidP="0070768D" w:rsidRDefault="001465BC" w14:paraId="7F8E29A1" w14:textId="77777777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720968">
              <w:rPr>
                <w:rFonts w:ascii="Arial" w:hAnsi="Arial" w:cs="Arial"/>
                <w:b/>
                <w:color w:val="C00000"/>
                <w:sz w:val="24"/>
                <w:szCs w:val="24"/>
              </w:rPr>
              <w:t>Our Rights</w:t>
            </w:r>
          </w:p>
          <w:p w:rsidRPr="00720968" w:rsidR="001465BC" w:rsidP="0070768D" w:rsidRDefault="002A6F6E" w14:paraId="0ED06738" w14:textId="77777777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720968">
              <w:rPr>
                <w:rFonts w:ascii="Arial" w:hAnsi="Arial" w:cs="Arial"/>
                <w:b/>
                <w:color w:val="C00000"/>
                <w:sz w:val="24"/>
                <w:szCs w:val="24"/>
              </w:rPr>
              <w:t>Our Achievements</w:t>
            </w:r>
          </w:p>
          <w:p w:rsidRPr="00720968" w:rsidR="001465BC" w:rsidP="002A6F6E" w:rsidRDefault="001465BC" w14:paraId="3D3AD657" w14:textId="77777777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720968">
              <w:rPr>
                <w:rFonts w:ascii="Arial" w:hAnsi="Arial" w:cs="Arial"/>
                <w:b/>
                <w:color w:val="C00000"/>
                <w:sz w:val="24"/>
                <w:szCs w:val="24"/>
              </w:rPr>
              <w:t>Our Behaviour</w:t>
            </w:r>
          </w:p>
          <w:p w:rsidR="001465BC" w:rsidRDefault="001465BC" w14:paraId="60061E4C" w14:textId="77777777"/>
        </w:tc>
        <w:tc>
          <w:tcPr>
            <w:tcW w:w="7419" w:type="dxa"/>
            <w:tcMar/>
          </w:tcPr>
          <w:p w:rsidRPr="0070768D" w:rsidR="001465BC" w:rsidP="008B5369" w:rsidRDefault="008B5369" w14:paraId="7F43E741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>We might say or do something hurtful</w:t>
            </w:r>
          </w:p>
          <w:p w:rsidR="008B5369" w:rsidP="008B5369" w:rsidRDefault="008B5369" w14:paraId="25B4C8A2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>We might cause damage</w:t>
            </w:r>
          </w:p>
          <w:p w:rsidRPr="0070768D" w:rsidR="009C3DDC" w:rsidP="008B5369" w:rsidRDefault="009C3DDC" w14:paraId="086005A1" w14:textId="10D130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might be disrespectful</w:t>
            </w:r>
          </w:p>
          <w:p w:rsidRPr="0070768D" w:rsidR="008B5369" w:rsidP="008B5369" w:rsidRDefault="008B5369" w14:paraId="3EA4DFCC" w14:textId="7777777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>We might be unsafe</w:t>
            </w:r>
          </w:p>
          <w:p w:rsidR="008B5369" w:rsidP="008B5369" w:rsidRDefault="008B5369" w14:paraId="0696C5A5" w14:textId="77777777">
            <w:pPr>
              <w:pStyle w:val="ListParagraph"/>
              <w:numPr>
                <w:ilvl w:val="0"/>
                <w:numId w:val="2"/>
              </w:numPr>
            </w:pPr>
            <w:r w:rsidRPr="0070768D">
              <w:rPr>
                <w:rFonts w:ascii="Arial" w:hAnsi="Arial" w:cs="Arial"/>
              </w:rPr>
              <w:t>We might disrupt learning</w:t>
            </w:r>
            <w:r w:rsidRPr="002A6F6E">
              <w:rPr>
                <w:rFonts w:ascii="Arial" w:hAnsi="Arial" w:cs="Arial"/>
              </w:rPr>
              <w:t xml:space="preserve"> </w:t>
            </w:r>
          </w:p>
        </w:tc>
      </w:tr>
      <w:tr w:rsidR="008B5369" w:rsidTr="1DC7845A" w14:paraId="248A4FE1" w14:textId="77777777">
        <w:tc>
          <w:tcPr>
            <w:tcW w:w="10680" w:type="dxa"/>
            <w:gridSpan w:val="2"/>
            <w:shd w:val="clear" w:color="auto" w:fill="E38391"/>
            <w:tcMar/>
          </w:tcPr>
          <w:p w:rsidRPr="0070768D" w:rsidR="008B5369" w:rsidRDefault="002A6F6E" w14:paraId="050D92C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68D">
              <w:rPr>
                <w:rFonts w:ascii="Arial" w:hAnsi="Arial" w:cs="Arial"/>
                <w:b/>
                <w:sz w:val="24"/>
                <w:szCs w:val="24"/>
              </w:rPr>
              <w:t xml:space="preserve">However, </w:t>
            </w:r>
            <w:r w:rsidRPr="0070768D" w:rsidR="008B5369">
              <w:rPr>
                <w:rFonts w:ascii="Arial" w:hAnsi="Arial" w:cs="Arial"/>
                <w:b/>
                <w:sz w:val="24"/>
                <w:szCs w:val="24"/>
              </w:rPr>
              <w:t xml:space="preserve">when this happens </w:t>
            </w:r>
            <w:proofErr w:type="gramStart"/>
            <w:r w:rsidRPr="0070768D" w:rsidR="008B5369">
              <w:rPr>
                <w:rFonts w:ascii="Arial" w:hAnsi="Arial" w:cs="Arial"/>
                <w:b/>
                <w:sz w:val="24"/>
                <w:szCs w:val="24"/>
              </w:rPr>
              <w:t>together</w:t>
            </w:r>
            <w:proofErr w:type="gramEnd"/>
            <w:r w:rsidRPr="0070768D" w:rsidR="008B5369">
              <w:rPr>
                <w:rFonts w:ascii="Arial" w:hAnsi="Arial" w:cs="Arial"/>
                <w:b/>
                <w:sz w:val="24"/>
                <w:szCs w:val="24"/>
              </w:rPr>
              <w:t xml:space="preserve"> we have agree</w:t>
            </w:r>
            <w:r w:rsidRPr="0070768D" w:rsidR="0070768D">
              <w:rPr>
                <w:rFonts w:ascii="Arial" w:hAnsi="Arial" w:cs="Arial"/>
                <w:b/>
                <w:sz w:val="24"/>
                <w:szCs w:val="24"/>
              </w:rPr>
              <w:t>d to:</w:t>
            </w:r>
          </w:p>
        </w:tc>
      </w:tr>
      <w:tr w:rsidR="008B5369" w:rsidTr="1DC7845A" w14:paraId="3A550EA9" w14:textId="77777777">
        <w:tc>
          <w:tcPr>
            <w:tcW w:w="10680" w:type="dxa"/>
            <w:gridSpan w:val="2"/>
            <w:tcMar/>
          </w:tcPr>
          <w:p w:rsidRPr="0070768D" w:rsidR="008B5369" w:rsidP="008B5369" w:rsidRDefault="008B5369" w14:paraId="6A839281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207"/>
              </w:tabs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 xml:space="preserve">Focus on repairing what has happened through </w:t>
            </w:r>
            <w:r w:rsidRPr="00720968">
              <w:rPr>
                <w:rFonts w:ascii="Arial" w:hAnsi="Arial" w:cs="Arial"/>
                <w:b/>
                <w:i/>
                <w:color w:val="C00000"/>
              </w:rPr>
              <w:t xml:space="preserve">restorative </w:t>
            </w:r>
            <w:r w:rsidRPr="0070768D">
              <w:rPr>
                <w:rFonts w:ascii="Arial" w:hAnsi="Arial" w:cs="Arial"/>
              </w:rPr>
              <w:t>conversations</w:t>
            </w:r>
          </w:p>
          <w:p w:rsidRPr="0070768D" w:rsidR="008B5369" w:rsidP="008B5369" w:rsidRDefault="002A6F6E" w14:paraId="6D63E5D9" w14:textId="07533E92">
            <w:pPr>
              <w:pStyle w:val="ListParagraph"/>
              <w:numPr>
                <w:ilvl w:val="0"/>
                <w:numId w:val="3"/>
              </w:numPr>
              <w:tabs>
                <w:tab w:val="left" w:pos="1207"/>
              </w:tabs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 xml:space="preserve">Take </w:t>
            </w:r>
            <w:r w:rsidRPr="00720968">
              <w:rPr>
                <w:rFonts w:ascii="Arial" w:hAnsi="Arial" w:cs="Arial"/>
                <w:b/>
                <w:i/>
                <w:color w:val="C00000"/>
              </w:rPr>
              <w:t>responsibility</w:t>
            </w:r>
            <w:r w:rsidRPr="00720968">
              <w:rPr>
                <w:rFonts w:ascii="Arial" w:hAnsi="Arial" w:cs="Arial"/>
                <w:color w:val="C00000"/>
              </w:rPr>
              <w:t xml:space="preserve"> </w:t>
            </w:r>
            <w:r w:rsidRPr="0070768D" w:rsidR="008B5369">
              <w:rPr>
                <w:rFonts w:ascii="Arial" w:hAnsi="Arial" w:cs="Arial"/>
              </w:rPr>
              <w:t>for our</w:t>
            </w:r>
            <w:r w:rsidR="009C3DDC">
              <w:rPr>
                <w:rFonts w:ascii="Arial" w:hAnsi="Arial" w:cs="Arial"/>
              </w:rPr>
              <w:t>selves, for our actions and for making things right</w:t>
            </w:r>
          </w:p>
          <w:p w:rsidRPr="0070768D" w:rsidR="002A6F6E" w:rsidP="008B5369" w:rsidRDefault="002A6F6E" w14:paraId="7BC3B775" w14:textId="77777777">
            <w:pPr>
              <w:pStyle w:val="ListParagraph"/>
              <w:numPr>
                <w:ilvl w:val="0"/>
                <w:numId w:val="3"/>
              </w:numPr>
              <w:tabs>
                <w:tab w:val="left" w:pos="1207"/>
              </w:tabs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 xml:space="preserve">Take time to </w:t>
            </w:r>
            <w:r w:rsidRPr="00720968">
              <w:rPr>
                <w:rFonts w:ascii="Arial" w:hAnsi="Arial" w:cs="Arial"/>
                <w:b/>
                <w:i/>
                <w:color w:val="C00000"/>
              </w:rPr>
              <w:t>regulate</w:t>
            </w:r>
            <w:r w:rsidRPr="00720968">
              <w:rPr>
                <w:rFonts w:ascii="Arial" w:hAnsi="Arial" w:cs="Arial"/>
                <w:color w:val="C00000"/>
              </w:rPr>
              <w:t xml:space="preserve"> </w:t>
            </w:r>
            <w:r w:rsidRPr="0070768D">
              <w:rPr>
                <w:rFonts w:ascii="Arial" w:hAnsi="Arial" w:cs="Arial"/>
              </w:rPr>
              <w:t>our emotions</w:t>
            </w:r>
          </w:p>
          <w:p w:rsidRPr="0070768D" w:rsidR="008B5369" w:rsidP="008B5369" w:rsidRDefault="008B5369" w14:paraId="71582AB0" w14:textId="76629CF6">
            <w:pPr>
              <w:pStyle w:val="ListParagraph"/>
              <w:numPr>
                <w:ilvl w:val="0"/>
                <w:numId w:val="3"/>
              </w:numPr>
              <w:tabs>
                <w:tab w:val="left" w:pos="1207"/>
              </w:tabs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>Accept</w:t>
            </w:r>
            <w:r w:rsidR="009C3DDC">
              <w:rPr>
                <w:rFonts w:ascii="Arial" w:hAnsi="Arial" w:cs="Arial"/>
              </w:rPr>
              <w:t xml:space="preserve"> that we may need</w:t>
            </w:r>
            <w:r w:rsidRPr="0070768D">
              <w:rPr>
                <w:rFonts w:ascii="Arial" w:hAnsi="Arial" w:cs="Arial"/>
              </w:rPr>
              <w:t xml:space="preserve"> </w:t>
            </w:r>
            <w:r w:rsidRPr="00720968">
              <w:rPr>
                <w:rFonts w:ascii="Arial" w:hAnsi="Arial" w:cs="Arial"/>
                <w:b/>
                <w:i/>
                <w:color w:val="C00000"/>
              </w:rPr>
              <w:t>help</w:t>
            </w:r>
            <w:r w:rsidRPr="00720968">
              <w:rPr>
                <w:rFonts w:ascii="Arial" w:hAnsi="Arial" w:cs="Arial"/>
                <w:color w:val="C00000"/>
              </w:rPr>
              <w:t xml:space="preserve"> </w:t>
            </w:r>
            <w:r w:rsidRPr="0070768D">
              <w:rPr>
                <w:rFonts w:ascii="Arial" w:hAnsi="Arial" w:cs="Arial"/>
              </w:rPr>
              <w:t>from someone else</w:t>
            </w:r>
            <w:r w:rsidR="009C3DDC">
              <w:rPr>
                <w:rFonts w:ascii="Arial" w:hAnsi="Arial" w:cs="Arial"/>
              </w:rPr>
              <w:t xml:space="preserve"> to do this (peer, adult or parent)</w:t>
            </w:r>
          </w:p>
          <w:p w:rsidRPr="0070768D" w:rsidR="008B5369" w:rsidP="008B5369" w:rsidRDefault="008B5369" w14:paraId="39C9DF1D" w14:textId="7A877243">
            <w:pPr>
              <w:pStyle w:val="ListParagraph"/>
              <w:numPr>
                <w:ilvl w:val="0"/>
                <w:numId w:val="3"/>
              </w:numPr>
              <w:tabs>
                <w:tab w:val="left" w:pos="1207"/>
              </w:tabs>
            </w:pPr>
            <w:r w:rsidRPr="0070768D">
              <w:rPr>
                <w:rFonts w:ascii="Arial" w:hAnsi="Arial" w:cs="Arial"/>
              </w:rPr>
              <w:t xml:space="preserve">Accept that there may be </w:t>
            </w:r>
            <w:r w:rsidRPr="00720968">
              <w:rPr>
                <w:rFonts w:ascii="Arial" w:hAnsi="Arial" w:cs="Arial"/>
                <w:b/>
                <w:i/>
                <w:color w:val="C00000"/>
              </w:rPr>
              <w:t>consequences</w:t>
            </w:r>
            <w:r w:rsidRPr="00720968">
              <w:rPr>
                <w:rFonts w:ascii="Arial" w:hAnsi="Arial" w:cs="Arial"/>
                <w:color w:val="C00000"/>
              </w:rPr>
              <w:t xml:space="preserve"> </w:t>
            </w:r>
            <w:r w:rsidRPr="0070768D">
              <w:rPr>
                <w:rFonts w:ascii="Arial" w:hAnsi="Arial" w:cs="Arial"/>
              </w:rPr>
              <w:t>for my actions</w:t>
            </w:r>
            <w:r w:rsidR="00597B79">
              <w:rPr>
                <w:rFonts w:ascii="Arial" w:hAnsi="Arial" w:cs="Arial"/>
              </w:rPr>
              <w:t xml:space="preserve"> (beyond a restorative conversation) however these will always be specific to the situation and the individual needs of everyone involved.</w:t>
            </w:r>
          </w:p>
        </w:tc>
      </w:tr>
      <w:tr w:rsidR="008B5369" w:rsidTr="1DC7845A" w14:paraId="3A494F6B" w14:textId="77777777">
        <w:tc>
          <w:tcPr>
            <w:tcW w:w="10680" w:type="dxa"/>
            <w:gridSpan w:val="2"/>
            <w:shd w:val="clear" w:color="auto" w:fill="E38391"/>
            <w:tcMar/>
          </w:tcPr>
          <w:p w:rsidRPr="0070768D" w:rsidR="008B5369" w:rsidP="002A6F6E" w:rsidRDefault="008B5369" w14:paraId="3BFE1877" w14:textId="77777777">
            <w:pPr>
              <w:tabs>
                <w:tab w:val="left" w:pos="1207"/>
              </w:tabs>
              <w:rPr>
                <w:rFonts w:ascii="Arial" w:hAnsi="Arial" w:cs="Arial"/>
                <w:b/>
              </w:rPr>
            </w:pPr>
            <w:r w:rsidRPr="0070768D">
              <w:rPr>
                <w:rFonts w:ascii="Arial" w:hAnsi="Arial" w:cs="Arial"/>
                <w:b/>
              </w:rPr>
              <w:t>We make our policy work by</w:t>
            </w:r>
            <w:r w:rsidRPr="0070768D" w:rsidR="0070768D">
              <w:rPr>
                <w:rFonts w:ascii="Arial" w:hAnsi="Arial" w:cs="Arial"/>
                <w:b/>
              </w:rPr>
              <w:t>:</w:t>
            </w:r>
          </w:p>
        </w:tc>
      </w:tr>
      <w:tr w:rsidR="008B5369" w:rsidTr="1DC7845A" w14:paraId="4EA03FB7" w14:textId="77777777">
        <w:trPr>
          <w:trHeight w:val="1116"/>
        </w:trPr>
        <w:tc>
          <w:tcPr>
            <w:tcW w:w="3261" w:type="dxa"/>
            <w:tcMar/>
          </w:tcPr>
          <w:p w:rsidRPr="000E72C8" w:rsidR="008B5369" w:rsidP="008B5369" w:rsidRDefault="008B5369" w14:paraId="57726423" w14:textId="77777777">
            <w:pPr>
              <w:tabs>
                <w:tab w:val="left" w:pos="1207"/>
              </w:tabs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720968">
              <w:rPr>
                <w:rFonts w:ascii="Arial" w:hAnsi="Arial" w:cs="Arial"/>
                <w:b/>
                <w:color w:val="C00000"/>
                <w:sz w:val="24"/>
                <w:szCs w:val="24"/>
              </w:rPr>
              <w:t>Knowing our Rights</w:t>
            </w:r>
          </w:p>
        </w:tc>
        <w:tc>
          <w:tcPr>
            <w:tcW w:w="7419" w:type="dxa"/>
            <w:tcMar/>
          </w:tcPr>
          <w:p w:rsidRPr="0070768D" w:rsidR="008B5369" w:rsidP="521CF831" w:rsidRDefault="008B5369" w14:paraId="4CC5156F" w14:textId="3805A64E">
            <w:pPr>
              <w:tabs>
                <w:tab w:val="left" w:pos="1207"/>
              </w:tabs>
              <w:rPr>
                <w:rFonts w:ascii="Arial" w:hAnsi="Arial" w:cs="Arial"/>
                <w:i w:val="1"/>
                <w:iCs w:val="1"/>
                <w:color w:val="auto"/>
              </w:rPr>
            </w:pPr>
            <w:r w:rsidRPr="521CF831" w:rsidR="008B5369">
              <w:rPr>
                <w:rFonts w:ascii="Arial" w:hAnsi="Arial" w:cs="Arial"/>
              </w:rPr>
              <w:t xml:space="preserve">All our classes have a </w:t>
            </w:r>
            <w:r w:rsidRPr="521CF831" w:rsidR="008B5369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Class Charter</w:t>
            </w:r>
            <w:r w:rsidRPr="521CF831" w:rsidR="008B5369">
              <w:rPr>
                <w:rFonts w:ascii="Arial" w:hAnsi="Arial" w:cs="Arial"/>
                <w:color w:val="C00000"/>
              </w:rPr>
              <w:t xml:space="preserve"> </w:t>
            </w:r>
            <w:r w:rsidRPr="521CF831" w:rsidR="008B5369">
              <w:rPr>
                <w:rFonts w:ascii="Arial" w:hAnsi="Arial" w:cs="Arial"/>
              </w:rPr>
              <w:t xml:space="preserve">linked to the Rights of the Child and we know we have a responsibility to respect others’ rights. We </w:t>
            </w:r>
            <w:r w:rsidRPr="521CF831" w:rsidR="0042265F">
              <w:rPr>
                <w:rFonts w:ascii="Arial" w:hAnsi="Arial" w:cs="Arial"/>
              </w:rPr>
              <w:t>are working towards</w:t>
            </w:r>
            <w:r w:rsidRPr="521CF831" w:rsidR="008B5369">
              <w:rPr>
                <w:rFonts w:ascii="Arial" w:hAnsi="Arial" w:cs="Arial"/>
              </w:rPr>
              <w:t xml:space="preserve"> our </w:t>
            </w:r>
            <w:r w:rsidRPr="521CF831" w:rsidR="000E72C8">
              <w:rPr>
                <w:rFonts w:ascii="Arial" w:hAnsi="Arial" w:cs="Arial"/>
              </w:rPr>
              <w:t>Bronze</w:t>
            </w:r>
            <w:r w:rsidRPr="521CF831" w:rsidR="008B5369">
              <w:rPr>
                <w:rFonts w:ascii="Arial" w:hAnsi="Arial" w:cs="Arial"/>
              </w:rPr>
              <w:t xml:space="preserve"> </w:t>
            </w:r>
            <w:r w:rsidRPr="521CF831" w:rsidR="008B5369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Rights Respecting Schools</w:t>
            </w:r>
            <w:r w:rsidRPr="521CF831" w:rsidR="008B5369">
              <w:rPr>
                <w:rFonts w:ascii="Arial" w:hAnsi="Arial" w:cs="Arial"/>
                <w:color w:val="C00000"/>
              </w:rPr>
              <w:t xml:space="preserve"> </w:t>
            </w:r>
            <w:r w:rsidRPr="521CF831" w:rsidR="008B5369">
              <w:rPr>
                <w:rFonts w:ascii="Arial" w:hAnsi="Arial" w:cs="Arial"/>
              </w:rPr>
              <w:t xml:space="preserve">Award. </w:t>
            </w:r>
            <w:r w:rsidRPr="521CF831" w:rsidR="0018381F">
              <w:rPr>
                <w:rFonts w:ascii="Arial" w:hAnsi="Arial" w:cs="Arial"/>
              </w:rPr>
              <w:t xml:space="preserve">Our </w:t>
            </w:r>
            <w:r w:rsidRPr="521CF831" w:rsidR="0018381F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Pupil Voice</w:t>
            </w:r>
            <w:r w:rsidRPr="521CF831" w:rsidR="00A06373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 xml:space="preserve"> </w:t>
            </w:r>
            <w:r w:rsidRPr="521CF831" w:rsidR="00A06373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Assemblies</w:t>
            </w:r>
            <w:r w:rsidRPr="521CF831" w:rsidR="00A06373">
              <w:rPr>
                <w:rFonts w:ascii="Arial" w:hAnsi="Arial" w:cs="Arial"/>
                <w:color w:val="C00000"/>
              </w:rPr>
              <w:t xml:space="preserve"> </w:t>
            </w:r>
            <w:r w:rsidRPr="521CF831" w:rsidR="7F1FE839">
              <w:rPr>
                <w:rFonts w:ascii="Arial" w:hAnsi="Arial" w:cs="Arial"/>
                <w:i w:val="1"/>
                <w:iCs w:val="1"/>
                <w:color w:val="auto"/>
              </w:rPr>
              <w:t>allow us to have our voice listened to.</w:t>
            </w:r>
          </w:p>
        </w:tc>
      </w:tr>
      <w:tr w:rsidR="0070768D" w:rsidTr="1DC7845A" w14:paraId="76AD7B07" w14:textId="77777777">
        <w:trPr>
          <w:trHeight w:val="530"/>
        </w:trPr>
        <w:tc>
          <w:tcPr>
            <w:tcW w:w="3261" w:type="dxa"/>
            <w:tcMar/>
          </w:tcPr>
          <w:p w:rsidRPr="0070768D" w:rsidR="0070768D" w:rsidP="008B5369" w:rsidRDefault="0070768D" w14:paraId="2A44931C" w14:textId="77777777">
            <w:pPr>
              <w:tabs>
                <w:tab w:val="left" w:pos="1207"/>
              </w:tabs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E72C8">
              <w:rPr>
                <w:rFonts w:ascii="Arial" w:hAnsi="Arial" w:cs="Arial"/>
                <w:b/>
                <w:color w:val="C00000"/>
                <w:sz w:val="24"/>
                <w:szCs w:val="24"/>
              </w:rPr>
              <w:t>Being Respectful</w:t>
            </w:r>
          </w:p>
        </w:tc>
        <w:tc>
          <w:tcPr>
            <w:tcW w:w="7419" w:type="dxa"/>
            <w:tcMar/>
          </w:tcPr>
          <w:p w:rsidRPr="0070768D" w:rsidR="0070768D" w:rsidP="000E72C8" w:rsidRDefault="0070768D" w14:paraId="04EE136A" w14:textId="0AF23123">
            <w:pPr>
              <w:tabs>
                <w:tab w:val="left" w:pos="1207"/>
              </w:tabs>
              <w:rPr>
                <w:rFonts w:ascii="Arial" w:hAnsi="Arial" w:cs="Arial"/>
              </w:rPr>
            </w:pPr>
            <w:r w:rsidRPr="1DC7845A" w:rsidR="0070768D">
              <w:rPr>
                <w:rFonts w:ascii="Arial" w:hAnsi="Arial" w:cs="Arial"/>
              </w:rPr>
              <w:t xml:space="preserve">Our school ensures everyone is included and we follow the </w:t>
            </w:r>
            <w:r w:rsidRPr="1DC7845A" w:rsidR="0070768D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Respect Me</w:t>
            </w:r>
            <w:r w:rsidRPr="1DC7845A" w:rsidR="6F7BD664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 xml:space="preserve"> Anti Bullying</w:t>
            </w:r>
            <w:r w:rsidRPr="1DC7845A" w:rsidR="0070768D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 xml:space="preserve"> Policy</w:t>
            </w:r>
            <w:r w:rsidRPr="1DC7845A" w:rsidR="0070768D">
              <w:rPr>
                <w:rFonts w:ascii="Arial" w:hAnsi="Arial" w:cs="Arial"/>
              </w:rPr>
              <w:t xml:space="preserve">. </w:t>
            </w:r>
          </w:p>
        </w:tc>
      </w:tr>
      <w:tr w:rsidR="008B5369" w:rsidTr="1DC7845A" w14:paraId="6B22E87B" w14:textId="77777777">
        <w:tc>
          <w:tcPr>
            <w:tcW w:w="3261" w:type="dxa"/>
            <w:tcMar/>
          </w:tcPr>
          <w:p w:rsidRPr="0070768D" w:rsidR="008B5369" w:rsidP="008B5369" w:rsidRDefault="008B5369" w14:paraId="1177D76C" w14:textId="77777777">
            <w:pPr>
              <w:tabs>
                <w:tab w:val="left" w:pos="1207"/>
              </w:tabs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E72C8">
              <w:rPr>
                <w:rFonts w:ascii="Arial" w:hAnsi="Arial" w:cs="Arial"/>
                <w:b/>
                <w:color w:val="C00000"/>
                <w:sz w:val="24"/>
                <w:szCs w:val="24"/>
              </w:rPr>
              <w:t>Being Restorative</w:t>
            </w:r>
          </w:p>
        </w:tc>
        <w:tc>
          <w:tcPr>
            <w:tcW w:w="7419" w:type="dxa"/>
            <w:tcMar/>
          </w:tcPr>
          <w:p w:rsidRPr="0070768D" w:rsidR="008B5369" w:rsidP="00F7795C" w:rsidRDefault="008B5369" w14:paraId="47A3C9EE" w14:textId="7C149FCC">
            <w:pPr>
              <w:tabs>
                <w:tab w:val="left" w:pos="1207"/>
              </w:tabs>
              <w:rPr>
                <w:rFonts w:ascii="Arial" w:hAnsi="Arial" w:cs="Arial"/>
              </w:rPr>
            </w:pPr>
            <w:r w:rsidRPr="521CF831" w:rsidR="008B5369">
              <w:rPr>
                <w:rFonts w:ascii="Arial" w:hAnsi="Arial" w:cs="Arial"/>
              </w:rPr>
              <w:t>We take t</w:t>
            </w:r>
            <w:r w:rsidRPr="521CF831" w:rsidR="0018381F">
              <w:rPr>
                <w:rFonts w:ascii="Arial" w:hAnsi="Arial" w:cs="Arial"/>
              </w:rPr>
              <w:t xml:space="preserve">ime to repair relationships through </w:t>
            </w:r>
            <w:r w:rsidRPr="521CF831" w:rsidR="0018381F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restorative conversations</w:t>
            </w:r>
            <w:r w:rsidRPr="521CF831" w:rsidR="0018381F">
              <w:rPr>
                <w:rFonts w:ascii="Arial" w:hAnsi="Arial" w:cs="Arial"/>
                <w:b w:val="1"/>
                <w:bCs w:val="1"/>
                <w:i w:val="1"/>
                <w:iCs w:val="1"/>
                <w:color w:val="7030A0"/>
              </w:rPr>
              <w:t>.</w:t>
            </w:r>
            <w:r w:rsidRPr="521CF831" w:rsidR="0018381F">
              <w:rPr>
                <w:rFonts w:ascii="Arial" w:hAnsi="Arial" w:cs="Arial"/>
                <w:color w:val="7030A0"/>
              </w:rPr>
              <w:t xml:space="preserve"> </w:t>
            </w:r>
            <w:r w:rsidRPr="521CF831" w:rsidR="00F7795C">
              <w:rPr>
                <w:rFonts w:ascii="Arial" w:hAnsi="Arial" w:cs="Arial"/>
              </w:rPr>
              <w:t xml:space="preserve">We all know how to behave responsibly </w:t>
            </w:r>
            <w:r w:rsidRPr="521CF831" w:rsidR="00F7795C">
              <w:rPr>
                <w:rFonts w:ascii="Arial" w:hAnsi="Arial" w:cs="Arial"/>
              </w:rPr>
              <w:t xml:space="preserve">and </w:t>
            </w:r>
            <w:r w:rsidRPr="521CF831" w:rsidR="30442F20">
              <w:rPr>
                <w:rFonts w:ascii="Arial" w:hAnsi="Arial" w:cs="Arial"/>
              </w:rPr>
              <w:t>can</w:t>
            </w:r>
            <w:r w:rsidRPr="521CF831" w:rsidR="00F7795C">
              <w:rPr>
                <w:rFonts w:ascii="Arial" w:hAnsi="Arial" w:cs="Arial"/>
              </w:rPr>
              <w:t xml:space="preserve"> discuss our thoughts and feelings around this. </w:t>
            </w:r>
          </w:p>
        </w:tc>
      </w:tr>
      <w:tr w:rsidR="008B5369" w:rsidTr="1DC7845A" w14:paraId="1046ED57" w14:textId="77777777">
        <w:tc>
          <w:tcPr>
            <w:tcW w:w="3261" w:type="dxa"/>
            <w:tcMar/>
          </w:tcPr>
          <w:p w:rsidRPr="0070768D" w:rsidR="008B5369" w:rsidP="008B5369" w:rsidRDefault="008B5369" w14:paraId="7E84EAFC" w14:textId="77777777">
            <w:pPr>
              <w:tabs>
                <w:tab w:val="left" w:pos="1207"/>
              </w:tabs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E72C8">
              <w:rPr>
                <w:rFonts w:ascii="Arial" w:hAnsi="Arial" w:cs="Arial"/>
                <w:b/>
                <w:color w:val="C00000"/>
                <w:sz w:val="24"/>
                <w:szCs w:val="24"/>
              </w:rPr>
              <w:t>Understanding</w:t>
            </w:r>
            <w:r w:rsidRPr="000E72C8" w:rsidR="0018381F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</w:t>
            </w:r>
            <w:r w:rsidRPr="000E72C8">
              <w:rPr>
                <w:rFonts w:ascii="Arial" w:hAnsi="Arial" w:cs="Arial"/>
                <w:b/>
                <w:color w:val="C00000"/>
                <w:sz w:val="24"/>
                <w:szCs w:val="24"/>
              </w:rPr>
              <w:t>our wellbeing</w:t>
            </w:r>
          </w:p>
        </w:tc>
        <w:tc>
          <w:tcPr>
            <w:tcW w:w="7419" w:type="dxa"/>
            <w:tcMar/>
          </w:tcPr>
          <w:p w:rsidRPr="0070768D" w:rsidR="008B5369" w:rsidP="008B5369" w:rsidRDefault="008B5369" w14:paraId="6C4815E5" w14:textId="4D23C7B9">
            <w:pPr>
              <w:tabs>
                <w:tab w:val="left" w:pos="1207"/>
              </w:tabs>
              <w:rPr>
                <w:rFonts w:ascii="Arial" w:hAnsi="Arial" w:cs="Arial"/>
              </w:rPr>
            </w:pPr>
            <w:r w:rsidRPr="1DC7845A" w:rsidR="008B5369">
              <w:rPr>
                <w:rFonts w:ascii="Arial" w:hAnsi="Arial" w:cs="Arial"/>
              </w:rPr>
              <w:t xml:space="preserve">All our classes explore the </w:t>
            </w:r>
            <w:r w:rsidRPr="1DC7845A" w:rsidR="008B5369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GIRFEC SHANARRI</w:t>
            </w:r>
            <w:r w:rsidRPr="1DC7845A" w:rsidR="372BEF69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 xml:space="preserve"> (safe, healthy, active, nurtured, achieving, respected, responsible and included)</w:t>
            </w:r>
            <w:r w:rsidRPr="1DC7845A" w:rsidR="008B5369">
              <w:rPr>
                <w:rFonts w:ascii="Arial" w:hAnsi="Arial" w:cs="Arial"/>
                <w:color w:val="C00000"/>
              </w:rPr>
              <w:t xml:space="preserve"> </w:t>
            </w:r>
            <w:r w:rsidRPr="1DC7845A" w:rsidR="008B5369">
              <w:rPr>
                <w:rFonts w:ascii="Arial" w:hAnsi="Arial" w:cs="Arial"/>
              </w:rPr>
              <w:t xml:space="preserve">indicators </w:t>
            </w:r>
            <w:r w:rsidRPr="1DC7845A" w:rsidR="7FA0C575">
              <w:rPr>
                <w:rFonts w:ascii="Arial" w:hAnsi="Arial" w:cs="Arial"/>
              </w:rPr>
              <w:t xml:space="preserve">and </w:t>
            </w:r>
            <w:r w:rsidRPr="1DC7845A" w:rsidR="7FA0C575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PATHS lessons</w:t>
            </w:r>
            <w:r w:rsidRPr="1DC7845A" w:rsidR="7FA0C575">
              <w:rPr>
                <w:rFonts w:ascii="Arial" w:hAnsi="Arial" w:cs="Arial"/>
              </w:rPr>
              <w:t xml:space="preserve"> </w:t>
            </w:r>
            <w:r w:rsidRPr="1DC7845A" w:rsidR="008B5369">
              <w:rPr>
                <w:rFonts w:ascii="Arial" w:hAnsi="Arial" w:cs="Arial"/>
              </w:rPr>
              <w:t>and know how to use t</w:t>
            </w:r>
            <w:r w:rsidRPr="1DC7845A" w:rsidR="0018381F">
              <w:rPr>
                <w:rFonts w:ascii="Arial" w:hAnsi="Arial" w:cs="Arial"/>
              </w:rPr>
              <w:t xml:space="preserve">hese everyday within the school.  </w:t>
            </w:r>
          </w:p>
        </w:tc>
      </w:tr>
      <w:tr w:rsidR="008B5369" w:rsidTr="1DC7845A" w14:paraId="58818E96" w14:textId="77777777">
        <w:tc>
          <w:tcPr>
            <w:tcW w:w="3261" w:type="dxa"/>
            <w:tcMar/>
          </w:tcPr>
          <w:p w:rsidRPr="0070768D" w:rsidR="008B5369" w:rsidP="008B5369" w:rsidRDefault="000E72C8" w14:paraId="4EEF6441" w14:textId="07CB38E9">
            <w:pPr>
              <w:tabs>
                <w:tab w:val="left" w:pos="1207"/>
              </w:tabs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00000"/>
                <w:sz w:val="24"/>
                <w:szCs w:val="24"/>
              </w:rPr>
              <w:t>Being a C</w:t>
            </w:r>
            <w:r w:rsidRPr="000E72C8" w:rsidR="008B5369">
              <w:rPr>
                <w:rFonts w:ascii="Arial" w:hAnsi="Arial" w:cs="Arial"/>
                <w:b/>
                <w:color w:val="C00000"/>
                <w:sz w:val="24"/>
                <w:szCs w:val="24"/>
              </w:rPr>
              <w:t>ommunication Friendly School</w:t>
            </w:r>
          </w:p>
        </w:tc>
        <w:tc>
          <w:tcPr>
            <w:tcW w:w="7419" w:type="dxa"/>
            <w:tcMar/>
          </w:tcPr>
          <w:p w:rsidRPr="0070768D" w:rsidR="008B5369" w:rsidP="008B5369" w:rsidRDefault="008B5369" w14:paraId="0557BB46" w14:textId="0B048194">
            <w:pPr>
              <w:tabs>
                <w:tab w:val="left" w:pos="1207"/>
              </w:tabs>
              <w:rPr>
                <w:rFonts w:ascii="Arial" w:hAnsi="Arial" w:cs="Arial"/>
              </w:rPr>
            </w:pPr>
            <w:r w:rsidRPr="521CF831" w:rsidR="008B5369">
              <w:rPr>
                <w:rFonts w:ascii="Arial" w:hAnsi="Arial" w:cs="Arial"/>
              </w:rPr>
              <w:t>We make sure everyone</w:t>
            </w:r>
            <w:r w:rsidRPr="521CF831" w:rsidR="00793F35">
              <w:rPr>
                <w:rFonts w:ascii="Arial" w:hAnsi="Arial" w:cs="Arial"/>
              </w:rPr>
              <w:t xml:space="preserve"> feels</w:t>
            </w:r>
            <w:r w:rsidRPr="521CF831" w:rsidR="00793F35">
              <w:rPr>
                <w:rFonts w:ascii="Arial" w:hAnsi="Arial" w:cs="Arial"/>
                <w:color w:val="000000" w:themeColor="text1" w:themeTint="FF" w:themeShade="FF"/>
              </w:rPr>
              <w:t xml:space="preserve"> included </w:t>
            </w:r>
            <w:r w:rsidRPr="521CF831" w:rsidR="00212F59">
              <w:rPr>
                <w:rFonts w:ascii="Arial" w:hAnsi="Arial" w:cs="Arial"/>
              </w:rPr>
              <w:t xml:space="preserve">by supporting and developing our classroom environments to support the learning of all. </w:t>
            </w:r>
            <w:r w:rsidRPr="521CF831" w:rsidR="203C5FA7">
              <w:rPr>
                <w:rFonts w:ascii="Arial" w:hAnsi="Arial" w:cs="Arial"/>
              </w:rPr>
              <w:t>Using</w:t>
            </w:r>
            <w:r w:rsidRPr="521CF831" w:rsidR="00212F59">
              <w:rPr>
                <w:rFonts w:ascii="Arial" w:hAnsi="Arial" w:cs="Arial"/>
              </w:rPr>
              <w:t xml:space="preserve"> the </w:t>
            </w:r>
            <w:r w:rsidRPr="521CF831" w:rsidR="00212F59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Circle Framework</w:t>
            </w:r>
            <w:r w:rsidRPr="521CF831" w:rsidR="00212F59">
              <w:rPr>
                <w:rFonts w:ascii="Arial" w:hAnsi="Arial" w:cs="Arial"/>
                <w:color w:val="C00000"/>
              </w:rPr>
              <w:t xml:space="preserve"> </w:t>
            </w:r>
            <w:r w:rsidRPr="521CF831" w:rsidR="00212F59">
              <w:rPr>
                <w:rFonts w:ascii="Arial" w:hAnsi="Arial" w:cs="Arial"/>
              </w:rPr>
              <w:t xml:space="preserve">and </w:t>
            </w:r>
            <w:r w:rsidRPr="521CF831" w:rsidR="00212F59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Communication Friendly</w:t>
            </w:r>
            <w:r w:rsidRPr="521CF831" w:rsidR="00212F59">
              <w:rPr>
                <w:rFonts w:ascii="Arial" w:hAnsi="Arial" w:cs="Arial"/>
                <w:color w:val="C00000"/>
              </w:rPr>
              <w:t xml:space="preserve"> </w:t>
            </w:r>
            <w:r w:rsidRPr="521CF831" w:rsidR="00212F59">
              <w:rPr>
                <w:rFonts w:ascii="Arial" w:hAnsi="Arial" w:cs="Arial"/>
              </w:rPr>
              <w:t xml:space="preserve">strategies and supports we ensure all resources and learning aids are accessible for all our pupils. </w:t>
            </w:r>
          </w:p>
        </w:tc>
      </w:tr>
      <w:tr w:rsidR="008B5369" w:rsidTr="1DC7845A" w14:paraId="76322BBE" w14:textId="77777777">
        <w:tc>
          <w:tcPr>
            <w:tcW w:w="3261" w:type="dxa"/>
            <w:tcMar/>
          </w:tcPr>
          <w:p w:rsidRPr="0070768D" w:rsidR="008B5369" w:rsidP="008B5369" w:rsidRDefault="008B5369" w14:paraId="2F9E1BB9" w14:textId="77777777">
            <w:pPr>
              <w:tabs>
                <w:tab w:val="left" w:pos="1207"/>
              </w:tabs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E72C8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Being nurturing </w:t>
            </w:r>
          </w:p>
        </w:tc>
        <w:tc>
          <w:tcPr>
            <w:tcW w:w="7419" w:type="dxa"/>
            <w:tcMar/>
          </w:tcPr>
          <w:p w:rsidRPr="0070768D" w:rsidR="008B5369" w:rsidP="00AA1C09" w:rsidRDefault="0018381F" w14:paraId="77842091" w14:textId="0E7FCA28">
            <w:pPr>
              <w:tabs>
                <w:tab w:val="left" w:pos="1207"/>
              </w:tabs>
              <w:rPr>
                <w:rFonts w:ascii="Arial" w:hAnsi="Arial" w:cs="Arial"/>
              </w:rPr>
            </w:pPr>
            <w:r w:rsidRPr="521CF831" w:rsidR="0018381F">
              <w:rPr>
                <w:rFonts w:ascii="Arial" w:hAnsi="Arial" w:cs="Arial"/>
              </w:rPr>
              <w:t xml:space="preserve">Our </w:t>
            </w:r>
            <w:r w:rsidRPr="521CF831" w:rsidR="005A1AE0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 xml:space="preserve">Learning </w:t>
            </w:r>
            <w:r w:rsidRPr="521CF831" w:rsidR="005A1AE0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Lab</w:t>
            </w:r>
            <w:r w:rsidRPr="521CF831" w:rsidR="00AA1C09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 xml:space="preserve"> </w:t>
            </w:r>
            <w:r w:rsidRPr="521CF831" w:rsidR="0018381F">
              <w:rPr>
                <w:rFonts w:ascii="Arial" w:hAnsi="Arial" w:cs="Arial"/>
              </w:rPr>
              <w:t>is</w:t>
            </w:r>
            <w:r w:rsidRPr="521CF831" w:rsidR="0018381F">
              <w:rPr>
                <w:rFonts w:ascii="Arial" w:hAnsi="Arial" w:cs="Arial"/>
              </w:rPr>
              <w:t xml:space="preserve"> a safe space for pupils at break and lunch times</w:t>
            </w:r>
            <w:r w:rsidRPr="521CF831" w:rsidR="000C000D">
              <w:rPr>
                <w:rFonts w:ascii="Arial" w:hAnsi="Arial" w:cs="Arial"/>
              </w:rPr>
              <w:t xml:space="preserve"> as well as during learning time</w:t>
            </w:r>
            <w:r w:rsidRPr="521CF831" w:rsidR="0018381F">
              <w:rPr>
                <w:rFonts w:ascii="Arial" w:hAnsi="Arial" w:cs="Arial"/>
              </w:rPr>
              <w:t xml:space="preserve">.  </w:t>
            </w:r>
            <w:r w:rsidRPr="521CF831" w:rsidR="0018381F">
              <w:rPr>
                <w:rFonts w:ascii="Arial" w:hAnsi="Arial" w:cs="Arial"/>
              </w:rPr>
              <w:t xml:space="preserve">This means we have space to access if we need to regulate our emotions and have wellbeing support. </w:t>
            </w:r>
          </w:p>
        </w:tc>
      </w:tr>
      <w:tr w:rsidR="002A6F6E" w:rsidTr="1DC7845A" w14:paraId="052CB8BE" w14:textId="77777777">
        <w:tc>
          <w:tcPr>
            <w:tcW w:w="3261" w:type="dxa"/>
            <w:tcMar/>
          </w:tcPr>
          <w:p w:rsidRPr="0070768D" w:rsidR="002A6F6E" w:rsidP="008B5369" w:rsidRDefault="002A6F6E" w14:paraId="3B39CD82" w14:textId="77777777">
            <w:pPr>
              <w:tabs>
                <w:tab w:val="left" w:pos="1207"/>
              </w:tabs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0E72C8">
              <w:rPr>
                <w:rFonts w:ascii="Arial" w:hAnsi="Arial" w:cs="Arial"/>
                <w:b/>
                <w:color w:val="C00000"/>
                <w:sz w:val="24"/>
                <w:szCs w:val="24"/>
              </w:rPr>
              <w:t>Being supportive</w:t>
            </w:r>
          </w:p>
        </w:tc>
        <w:tc>
          <w:tcPr>
            <w:tcW w:w="7419" w:type="dxa"/>
            <w:tcMar/>
          </w:tcPr>
          <w:p w:rsidRPr="0070768D" w:rsidR="002A6F6E" w:rsidP="00DB08A5" w:rsidRDefault="002A6F6E" w14:paraId="4FCE8D4A" w14:textId="57627C82">
            <w:pPr>
              <w:tabs>
                <w:tab w:val="left" w:pos="1207"/>
              </w:tabs>
              <w:rPr>
                <w:rFonts w:ascii="Arial" w:hAnsi="Arial" w:cs="Arial"/>
              </w:rPr>
            </w:pPr>
            <w:r w:rsidRPr="521CF831" w:rsidR="002A6F6E">
              <w:rPr>
                <w:rFonts w:ascii="Arial" w:hAnsi="Arial" w:cs="Arial"/>
              </w:rPr>
              <w:t xml:space="preserve">Our </w:t>
            </w:r>
            <w:r w:rsidRPr="521CF831" w:rsidR="30E86459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B's Buddies</w:t>
            </w:r>
            <w:r w:rsidRPr="521CF831" w:rsidR="002A6F6E">
              <w:rPr>
                <w:rFonts w:ascii="Arial" w:hAnsi="Arial" w:cs="Arial"/>
                <w:color w:val="C00000"/>
              </w:rPr>
              <w:t xml:space="preserve"> </w:t>
            </w:r>
            <w:r w:rsidRPr="521CF831" w:rsidR="002A6F6E">
              <w:rPr>
                <w:rFonts w:ascii="Arial" w:hAnsi="Arial" w:cs="Arial"/>
              </w:rPr>
              <w:t xml:space="preserve">support us in the playground.  We can access other groups to support our wellbeing such as </w:t>
            </w:r>
            <w:r w:rsidRPr="521CF831" w:rsidR="000E72C8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wellbeing groups</w:t>
            </w:r>
            <w:r w:rsidRPr="521CF831" w:rsidR="00DB08A5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 xml:space="preserve"> and</w:t>
            </w:r>
            <w:r w:rsidRPr="521CF831" w:rsidR="002A6F6E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 xml:space="preserve"> </w:t>
            </w:r>
            <w:r w:rsidRPr="521CF831" w:rsidR="00DB08A5">
              <w:rPr>
                <w:rFonts w:ascii="Arial" w:hAnsi="Arial" w:cs="Arial"/>
                <w:b w:val="1"/>
                <w:bCs w:val="1"/>
                <w:i w:val="1"/>
                <w:iCs w:val="1"/>
                <w:color w:val="C00000"/>
              </w:rPr>
              <w:t>After School Clubs.</w:t>
            </w:r>
          </w:p>
        </w:tc>
      </w:tr>
    </w:tbl>
    <w:p w:rsidR="001528DF" w:rsidRDefault="001528DF" w14:paraId="44EAFD9C" w14:textId="77777777"/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1110"/>
        <w:gridCol w:w="1415"/>
        <w:gridCol w:w="1665"/>
        <w:gridCol w:w="1455"/>
        <w:gridCol w:w="1626"/>
        <w:gridCol w:w="1794"/>
        <w:gridCol w:w="1425"/>
      </w:tblGrid>
      <w:tr w:rsidR="0018381F" w:rsidTr="521CF831" w14:paraId="4D34C571" w14:textId="77777777">
        <w:tc>
          <w:tcPr>
            <w:tcW w:w="10490" w:type="dxa"/>
            <w:gridSpan w:val="7"/>
            <w:shd w:val="clear" w:color="auto" w:fill="E38391"/>
            <w:tcMar/>
          </w:tcPr>
          <w:p w:rsidRPr="0070768D" w:rsidR="0018381F" w:rsidRDefault="0018381F" w14:paraId="5566896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0768D">
              <w:rPr>
                <w:rFonts w:ascii="Arial" w:hAnsi="Arial" w:cs="Arial"/>
                <w:b/>
                <w:sz w:val="24"/>
                <w:szCs w:val="24"/>
              </w:rPr>
              <w:t>We can learn about and get help with our relationships and behaviour through:</w:t>
            </w:r>
          </w:p>
        </w:tc>
      </w:tr>
      <w:tr w:rsidR="0018381F" w:rsidTr="521CF831" w14:paraId="5EBB4D38" w14:textId="77777777">
        <w:tc>
          <w:tcPr>
            <w:tcW w:w="1110" w:type="dxa"/>
            <w:shd w:val="clear" w:color="auto" w:fill="FED8D9"/>
            <w:tcMar/>
          </w:tcPr>
          <w:p w:rsidRPr="00F7795C" w:rsidR="0018381F" w:rsidRDefault="0018381F" w14:paraId="1EA6322E" w14:textId="77777777">
            <w:pPr>
              <w:rPr>
                <w:rFonts w:ascii="Arial" w:hAnsi="Arial" w:cs="Arial"/>
                <w:b/>
              </w:rPr>
            </w:pPr>
            <w:r w:rsidRPr="00F7795C">
              <w:rPr>
                <w:rFonts w:ascii="Arial" w:hAnsi="Arial" w:cs="Arial"/>
                <w:b/>
              </w:rPr>
              <w:t>Pupils</w:t>
            </w:r>
          </w:p>
        </w:tc>
        <w:tc>
          <w:tcPr>
            <w:tcW w:w="1415" w:type="dxa"/>
            <w:shd w:val="clear" w:color="auto" w:fill="FED8D9"/>
            <w:tcMar/>
          </w:tcPr>
          <w:p w:rsidRPr="0070768D" w:rsidR="0018381F" w:rsidP="521CF831" w:rsidRDefault="0018381F" w14:paraId="1AFE30A6" w14:textId="5CBEF825">
            <w:pPr>
              <w:rPr>
                <w:rFonts w:ascii="Arial" w:hAnsi="Arial" w:cs="Arial"/>
              </w:rPr>
            </w:pPr>
            <w:r w:rsidRPr="521CF831" w:rsidR="0018381F">
              <w:rPr>
                <w:rFonts w:ascii="Arial" w:hAnsi="Arial" w:cs="Arial"/>
              </w:rPr>
              <w:t>Health and Wellbeing</w:t>
            </w:r>
            <w:r w:rsidRPr="521CF831" w:rsidR="06C20320">
              <w:rPr>
                <w:rFonts w:ascii="Arial" w:hAnsi="Arial" w:cs="Arial"/>
              </w:rPr>
              <w:t>/</w:t>
            </w:r>
          </w:p>
          <w:p w:rsidRPr="0070768D" w:rsidR="0018381F" w:rsidRDefault="0018381F" w14:paraId="288856FF" w14:textId="54844BDC">
            <w:pPr>
              <w:rPr>
                <w:rFonts w:ascii="Arial" w:hAnsi="Arial" w:cs="Arial"/>
              </w:rPr>
            </w:pPr>
            <w:r w:rsidRPr="521CF831" w:rsidR="06C20320">
              <w:rPr>
                <w:rFonts w:ascii="Arial" w:hAnsi="Arial" w:cs="Arial"/>
              </w:rPr>
              <w:t>PATHS</w:t>
            </w:r>
            <w:r w:rsidRPr="521CF831" w:rsidR="0018381F">
              <w:rPr>
                <w:rFonts w:ascii="Arial" w:hAnsi="Arial" w:cs="Arial"/>
              </w:rPr>
              <w:t xml:space="preserve"> Lessons </w:t>
            </w:r>
          </w:p>
        </w:tc>
        <w:tc>
          <w:tcPr>
            <w:tcW w:w="1665" w:type="dxa"/>
            <w:shd w:val="clear" w:color="auto" w:fill="FED8D9"/>
            <w:tcMar/>
          </w:tcPr>
          <w:p w:rsidRPr="0070768D" w:rsidR="0018381F" w:rsidP="00DB08A5" w:rsidRDefault="0018381F" w14:paraId="60915C61" w14:textId="66E8FBC9">
            <w:pPr>
              <w:rPr>
                <w:rFonts w:ascii="Arial" w:hAnsi="Arial" w:cs="Arial"/>
              </w:rPr>
            </w:pPr>
            <w:r w:rsidRPr="521CF831" w:rsidR="0018381F">
              <w:rPr>
                <w:rFonts w:ascii="Arial" w:hAnsi="Arial" w:cs="Arial"/>
              </w:rPr>
              <w:t>Soft Start</w:t>
            </w:r>
            <w:r w:rsidRPr="521CF831" w:rsidR="69CB0B7A">
              <w:rPr>
                <w:rFonts w:ascii="Arial" w:hAnsi="Arial" w:cs="Arial"/>
              </w:rPr>
              <w:t xml:space="preserve"> </w:t>
            </w:r>
            <w:r w:rsidRPr="521CF831" w:rsidR="0018381F">
              <w:rPr>
                <w:rFonts w:ascii="Arial" w:hAnsi="Arial" w:cs="Arial"/>
              </w:rPr>
              <w:t>/breakfast club</w:t>
            </w:r>
            <w:r w:rsidRPr="521CF831" w:rsidR="33150AF9">
              <w:rPr>
                <w:rFonts w:ascii="Arial" w:hAnsi="Arial" w:cs="Arial"/>
              </w:rPr>
              <w:t xml:space="preserve"> </w:t>
            </w:r>
            <w:r w:rsidRPr="521CF831" w:rsidR="0018381F">
              <w:rPr>
                <w:rFonts w:ascii="Arial" w:hAnsi="Arial" w:cs="Arial"/>
              </w:rPr>
              <w:t>/</w:t>
            </w:r>
            <w:r w:rsidRPr="521CF831" w:rsidR="00DB08A5">
              <w:rPr>
                <w:rFonts w:ascii="Arial" w:hAnsi="Arial" w:cs="Arial"/>
              </w:rPr>
              <w:t>quiet lunch</w:t>
            </w:r>
          </w:p>
        </w:tc>
        <w:tc>
          <w:tcPr>
            <w:tcW w:w="1455" w:type="dxa"/>
            <w:shd w:val="clear" w:color="auto" w:fill="FED8D9"/>
            <w:tcMar/>
          </w:tcPr>
          <w:p w:rsidRPr="0070768D" w:rsidR="0018381F" w:rsidRDefault="0018381F" w14:paraId="67480FB7" w14:textId="77777777">
            <w:pPr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 xml:space="preserve">Assemblies </w:t>
            </w:r>
          </w:p>
        </w:tc>
        <w:tc>
          <w:tcPr>
            <w:tcW w:w="1626" w:type="dxa"/>
            <w:shd w:val="clear" w:color="auto" w:fill="FED8D9"/>
            <w:tcMar/>
          </w:tcPr>
          <w:p w:rsidRPr="0070768D" w:rsidR="0018381F" w:rsidRDefault="0018381F" w14:paraId="10B0703B" w14:textId="77777777">
            <w:pPr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>Talking to an adult</w:t>
            </w:r>
          </w:p>
        </w:tc>
        <w:tc>
          <w:tcPr>
            <w:tcW w:w="1794" w:type="dxa"/>
            <w:shd w:val="clear" w:color="auto" w:fill="FED8D9"/>
            <w:tcMar/>
          </w:tcPr>
          <w:p w:rsidRPr="0070768D" w:rsidR="0018381F" w:rsidP="521CF831" w:rsidRDefault="0018381F" w14:paraId="311F56F2" w14:textId="276F9E97">
            <w:pPr>
              <w:rPr>
                <w:rFonts w:ascii="Arial" w:hAnsi="Arial" w:cs="Arial"/>
              </w:rPr>
            </w:pPr>
            <w:r w:rsidRPr="521CF831" w:rsidR="0018381F">
              <w:rPr>
                <w:rFonts w:ascii="Arial" w:hAnsi="Arial" w:cs="Arial"/>
              </w:rPr>
              <w:t>Talking to a friend/</w:t>
            </w:r>
          </w:p>
          <w:p w:rsidRPr="0070768D" w:rsidR="0018381F" w:rsidRDefault="0018381F" w14:paraId="3A0A59EA" w14:textId="5D238162">
            <w:pPr>
              <w:rPr>
                <w:rFonts w:ascii="Arial" w:hAnsi="Arial" w:cs="Arial"/>
              </w:rPr>
            </w:pPr>
            <w:r w:rsidRPr="521CF831" w:rsidR="0018381F">
              <w:rPr>
                <w:rFonts w:ascii="Arial" w:hAnsi="Arial" w:cs="Arial"/>
              </w:rPr>
              <w:t>Wellbeing Champion</w:t>
            </w:r>
          </w:p>
        </w:tc>
        <w:tc>
          <w:tcPr>
            <w:tcW w:w="1425" w:type="dxa"/>
            <w:shd w:val="clear" w:color="auto" w:fill="FED8D9"/>
            <w:tcMar/>
          </w:tcPr>
          <w:p w:rsidR="0018381F" w:rsidRDefault="0018381F" w14:paraId="079BBCE1" w14:textId="77777777">
            <w:pPr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 xml:space="preserve">Pupil Voice </w:t>
            </w:r>
          </w:p>
          <w:p w:rsidR="00F7795C" w:rsidRDefault="00DB08A5" w14:paraId="7F5B72DF" w14:textId="254C2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Assemblies</w:t>
            </w:r>
          </w:p>
          <w:p w:rsidRPr="0070768D" w:rsidR="00F7795C" w:rsidRDefault="00F7795C" w14:paraId="4AD4F064" w14:textId="4F6588B3">
            <w:pPr>
              <w:rPr>
                <w:rFonts w:ascii="Arial" w:hAnsi="Arial" w:cs="Arial"/>
              </w:rPr>
            </w:pPr>
          </w:p>
        </w:tc>
      </w:tr>
      <w:tr w:rsidR="0018381F" w:rsidTr="521CF831" w14:paraId="290B0F83" w14:textId="77777777">
        <w:tc>
          <w:tcPr>
            <w:tcW w:w="1110" w:type="dxa"/>
            <w:shd w:val="clear" w:color="auto" w:fill="E3A5AC"/>
            <w:tcMar/>
          </w:tcPr>
          <w:p w:rsidRPr="000E72C8" w:rsidR="0018381F" w:rsidRDefault="0018381F" w14:paraId="5F8C1EDE" w14:textId="77777777">
            <w:pPr>
              <w:rPr>
                <w:rFonts w:ascii="Arial" w:hAnsi="Arial" w:cs="Arial"/>
                <w:b/>
              </w:rPr>
            </w:pPr>
            <w:r w:rsidRPr="000E72C8">
              <w:rPr>
                <w:rFonts w:ascii="Arial" w:hAnsi="Arial" w:cs="Arial"/>
                <w:b/>
              </w:rPr>
              <w:t xml:space="preserve">Parents </w:t>
            </w:r>
          </w:p>
        </w:tc>
        <w:tc>
          <w:tcPr>
            <w:tcW w:w="1415" w:type="dxa"/>
            <w:shd w:val="clear" w:color="auto" w:fill="E3A5AC"/>
            <w:tcMar/>
          </w:tcPr>
          <w:p w:rsidRPr="000E72C8" w:rsidR="0018381F" w:rsidRDefault="0018381F" w14:paraId="4343CDA5" w14:textId="660562D7">
            <w:pPr>
              <w:rPr>
                <w:rFonts w:ascii="Arial" w:hAnsi="Arial" w:cs="Arial"/>
              </w:rPr>
            </w:pPr>
            <w:r w:rsidRPr="521CF831" w:rsidR="0018381F">
              <w:rPr>
                <w:rFonts w:ascii="Arial" w:hAnsi="Arial" w:cs="Arial"/>
              </w:rPr>
              <w:t>School Blog</w:t>
            </w:r>
            <w:r w:rsidRPr="521CF831" w:rsidR="16688CEE">
              <w:rPr>
                <w:rFonts w:ascii="Arial" w:hAnsi="Arial" w:cs="Arial"/>
              </w:rPr>
              <w:t xml:space="preserve"> /Learning Journals</w:t>
            </w:r>
          </w:p>
        </w:tc>
        <w:tc>
          <w:tcPr>
            <w:tcW w:w="1665" w:type="dxa"/>
            <w:shd w:val="clear" w:color="auto" w:fill="E3A5AC"/>
            <w:tcMar/>
          </w:tcPr>
          <w:p w:rsidRPr="000E72C8" w:rsidR="0018381F" w:rsidRDefault="0018381F" w14:paraId="6BC33C73" w14:textId="77777777">
            <w:pPr>
              <w:rPr>
                <w:rFonts w:ascii="Arial" w:hAnsi="Arial" w:cs="Arial"/>
              </w:rPr>
            </w:pPr>
            <w:r w:rsidRPr="000E72C8">
              <w:rPr>
                <w:rFonts w:ascii="Arial" w:hAnsi="Arial" w:cs="Arial"/>
              </w:rPr>
              <w:t>Parents Evenings</w:t>
            </w:r>
          </w:p>
        </w:tc>
        <w:tc>
          <w:tcPr>
            <w:tcW w:w="1455" w:type="dxa"/>
            <w:shd w:val="clear" w:color="auto" w:fill="E3A5AC"/>
            <w:tcMar/>
          </w:tcPr>
          <w:p w:rsidRPr="000E72C8" w:rsidR="0018381F" w:rsidRDefault="0018381F" w14:paraId="3FA9A72C" w14:textId="77777777">
            <w:pPr>
              <w:rPr>
                <w:rFonts w:ascii="Arial" w:hAnsi="Arial" w:cs="Arial"/>
              </w:rPr>
            </w:pPr>
            <w:r w:rsidRPr="000E72C8">
              <w:rPr>
                <w:rFonts w:ascii="Arial" w:hAnsi="Arial" w:cs="Arial"/>
              </w:rPr>
              <w:t>Information Leaflets</w:t>
            </w:r>
          </w:p>
        </w:tc>
        <w:tc>
          <w:tcPr>
            <w:tcW w:w="1626" w:type="dxa"/>
            <w:shd w:val="clear" w:color="auto" w:fill="E3A5AC"/>
            <w:tcMar/>
          </w:tcPr>
          <w:p w:rsidRPr="000E72C8" w:rsidR="0018381F" w:rsidRDefault="0018381F" w14:paraId="13A195C2" w14:textId="77777777">
            <w:pPr>
              <w:rPr>
                <w:rFonts w:ascii="Arial" w:hAnsi="Arial" w:cs="Arial"/>
              </w:rPr>
            </w:pPr>
            <w:r w:rsidRPr="000E72C8">
              <w:rPr>
                <w:rFonts w:ascii="Arial" w:hAnsi="Arial" w:cs="Arial"/>
              </w:rPr>
              <w:t xml:space="preserve">Speaking to staff </w:t>
            </w:r>
          </w:p>
        </w:tc>
        <w:tc>
          <w:tcPr>
            <w:tcW w:w="1794" w:type="dxa"/>
            <w:shd w:val="clear" w:color="auto" w:fill="E3A5AC"/>
            <w:tcMar/>
          </w:tcPr>
          <w:p w:rsidRPr="000E72C8" w:rsidR="0018381F" w:rsidRDefault="0018381F" w14:paraId="729FDCA7" w14:textId="77777777">
            <w:pPr>
              <w:rPr>
                <w:rFonts w:ascii="Arial" w:hAnsi="Arial" w:cs="Arial"/>
              </w:rPr>
            </w:pPr>
            <w:r w:rsidRPr="000E72C8">
              <w:rPr>
                <w:rFonts w:ascii="Arial" w:hAnsi="Arial" w:cs="Arial"/>
              </w:rPr>
              <w:t>NEST – Online resource</w:t>
            </w:r>
          </w:p>
        </w:tc>
        <w:tc>
          <w:tcPr>
            <w:tcW w:w="1425" w:type="dxa"/>
            <w:shd w:val="clear" w:color="auto" w:fill="E3A5AC"/>
            <w:tcMar/>
          </w:tcPr>
          <w:p w:rsidRPr="000E72C8" w:rsidR="0018381F" w:rsidRDefault="0018381F" w14:paraId="7C00F6AE" w14:textId="77777777">
            <w:pPr>
              <w:rPr>
                <w:rFonts w:ascii="Arial" w:hAnsi="Arial" w:cs="Arial"/>
              </w:rPr>
            </w:pPr>
            <w:r w:rsidRPr="000E72C8">
              <w:rPr>
                <w:rFonts w:ascii="Arial" w:hAnsi="Arial" w:cs="Arial"/>
              </w:rPr>
              <w:t xml:space="preserve">Parent Council </w:t>
            </w:r>
          </w:p>
        </w:tc>
      </w:tr>
      <w:tr w:rsidR="0070768D" w:rsidTr="521CF831" w14:paraId="1C2FC127" w14:textId="77777777">
        <w:tc>
          <w:tcPr>
            <w:tcW w:w="1110" w:type="dxa"/>
            <w:shd w:val="clear" w:color="auto" w:fill="E38391"/>
            <w:tcMar/>
          </w:tcPr>
          <w:p w:rsidRPr="00F7795C" w:rsidR="0018381F" w:rsidRDefault="0018381F" w14:paraId="10C6A01E" w14:textId="77777777">
            <w:pPr>
              <w:rPr>
                <w:rFonts w:ascii="Arial" w:hAnsi="Arial" w:cs="Arial"/>
                <w:b/>
              </w:rPr>
            </w:pPr>
            <w:r w:rsidRPr="00F7795C"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1415" w:type="dxa"/>
            <w:shd w:val="clear" w:color="auto" w:fill="E38391"/>
            <w:tcMar/>
          </w:tcPr>
          <w:p w:rsidRPr="0070768D" w:rsidR="0018381F" w:rsidRDefault="0018381F" w14:paraId="293D3FB6" w14:textId="77777777">
            <w:pPr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>Colleagues</w:t>
            </w:r>
          </w:p>
        </w:tc>
        <w:tc>
          <w:tcPr>
            <w:tcW w:w="1665" w:type="dxa"/>
            <w:shd w:val="clear" w:color="auto" w:fill="E38391"/>
            <w:tcMar/>
          </w:tcPr>
          <w:p w:rsidRPr="0070768D" w:rsidR="0018381F" w:rsidRDefault="000E72C8" w14:paraId="28673877" w14:textId="132E9D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</w:t>
            </w:r>
            <w:r w:rsidRPr="0070768D" w:rsidR="0018381F">
              <w:rPr>
                <w:rFonts w:ascii="Arial" w:hAnsi="Arial" w:cs="Arial"/>
              </w:rPr>
              <w:t>T</w:t>
            </w:r>
          </w:p>
        </w:tc>
        <w:tc>
          <w:tcPr>
            <w:tcW w:w="1455" w:type="dxa"/>
            <w:shd w:val="clear" w:color="auto" w:fill="E38391"/>
            <w:tcMar/>
          </w:tcPr>
          <w:p w:rsidRPr="0070768D" w:rsidR="0018381F" w:rsidRDefault="0018381F" w14:paraId="74E2A227" w14:textId="77777777">
            <w:pPr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>Professional Learning</w:t>
            </w:r>
          </w:p>
        </w:tc>
        <w:tc>
          <w:tcPr>
            <w:tcW w:w="1626" w:type="dxa"/>
            <w:shd w:val="clear" w:color="auto" w:fill="E38391"/>
            <w:tcMar/>
          </w:tcPr>
          <w:p w:rsidRPr="0070768D" w:rsidR="0018381F" w:rsidRDefault="0018381F" w14:paraId="2D6F0BDA" w14:textId="77777777">
            <w:pPr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 xml:space="preserve">Occupational Health </w:t>
            </w:r>
          </w:p>
        </w:tc>
        <w:tc>
          <w:tcPr>
            <w:tcW w:w="1794" w:type="dxa"/>
            <w:shd w:val="clear" w:color="auto" w:fill="E38391"/>
            <w:tcMar/>
          </w:tcPr>
          <w:p w:rsidRPr="0070768D" w:rsidR="0018381F" w:rsidP="521CF831" w:rsidRDefault="0018381F" w14:paraId="663DBA8A" w14:textId="08D5CD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21CF831" w:rsidR="12A87F7F">
              <w:rPr>
                <w:rFonts w:ascii="Arial" w:hAnsi="Arial" w:cs="Arial"/>
              </w:rPr>
              <w:t>Supervision Spaces</w:t>
            </w:r>
          </w:p>
        </w:tc>
        <w:tc>
          <w:tcPr>
            <w:tcW w:w="1425" w:type="dxa"/>
            <w:shd w:val="clear" w:color="auto" w:fill="E38391"/>
            <w:tcMar/>
          </w:tcPr>
          <w:p w:rsidRPr="0070768D" w:rsidR="0018381F" w:rsidRDefault="0018381F" w14:paraId="6F1FA25A" w14:textId="77777777">
            <w:pPr>
              <w:rPr>
                <w:rFonts w:ascii="Arial" w:hAnsi="Arial" w:cs="Arial"/>
              </w:rPr>
            </w:pPr>
            <w:r w:rsidRPr="0070768D">
              <w:rPr>
                <w:rFonts w:ascii="Arial" w:hAnsi="Arial" w:cs="Arial"/>
              </w:rPr>
              <w:t>Online Resources</w:t>
            </w:r>
          </w:p>
        </w:tc>
      </w:tr>
    </w:tbl>
    <w:p w:rsidR="0018381F" w:rsidRDefault="0018381F" w14:paraId="4B94D5A5" w14:textId="77777777"/>
    <w:sectPr w:rsidR="0018381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61" style="width:145.5pt;height:148.5pt;visibility:visible;mso-wrap-style:square" o:bullet="t" type="#_x0000_t75">
        <v:imagedata o:title="annanhill badge" r:id="rId1"/>
      </v:shape>
    </w:pict>
  </w:numPicBullet>
  <w:abstractNum w:abstractNumId="0" w15:restartNumberingAfterBreak="0">
    <w:nsid w:val="38C63E1A"/>
    <w:multiLevelType w:val="hybridMultilevel"/>
    <w:tmpl w:val="41B05D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657C67"/>
    <w:multiLevelType w:val="hybridMultilevel"/>
    <w:tmpl w:val="BFC6B5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F8497D"/>
    <w:multiLevelType w:val="hybridMultilevel"/>
    <w:tmpl w:val="FF9CCB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2ED6207"/>
    <w:multiLevelType w:val="hybridMultilevel"/>
    <w:tmpl w:val="F0D0F9AA"/>
    <w:lvl w:ilvl="0" w:tplc="968C03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A3CD5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CCE7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8940E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C109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BD2F6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21401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EAAC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43B02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num w:numId="1" w16cid:durableId="291375274">
    <w:abstractNumId w:val="1"/>
  </w:num>
  <w:num w:numId="2" w16cid:durableId="1754273630">
    <w:abstractNumId w:val="0"/>
  </w:num>
  <w:num w:numId="3" w16cid:durableId="522520485">
    <w:abstractNumId w:val="2"/>
  </w:num>
  <w:num w:numId="4" w16cid:durableId="11820161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5BC"/>
    <w:rsid w:val="000C000D"/>
    <w:rsid w:val="000E72C8"/>
    <w:rsid w:val="001465BC"/>
    <w:rsid w:val="001528DF"/>
    <w:rsid w:val="001542A8"/>
    <w:rsid w:val="0018381F"/>
    <w:rsid w:val="001E0DFE"/>
    <w:rsid w:val="00212F59"/>
    <w:rsid w:val="002A6F6E"/>
    <w:rsid w:val="003F4E59"/>
    <w:rsid w:val="0042265F"/>
    <w:rsid w:val="004C3D46"/>
    <w:rsid w:val="004E74CC"/>
    <w:rsid w:val="00597B79"/>
    <w:rsid w:val="005A1AE0"/>
    <w:rsid w:val="0070768D"/>
    <w:rsid w:val="00720968"/>
    <w:rsid w:val="00742EA7"/>
    <w:rsid w:val="00762127"/>
    <w:rsid w:val="00793F35"/>
    <w:rsid w:val="007B716A"/>
    <w:rsid w:val="00841A7D"/>
    <w:rsid w:val="008B5369"/>
    <w:rsid w:val="009C3DDC"/>
    <w:rsid w:val="00A06373"/>
    <w:rsid w:val="00A41C5B"/>
    <w:rsid w:val="00AA1C09"/>
    <w:rsid w:val="00B43881"/>
    <w:rsid w:val="00DB08A5"/>
    <w:rsid w:val="00E33091"/>
    <w:rsid w:val="00F7795C"/>
    <w:rsid w:val="02F4FFD8"/>
    <w:rsid w:val="042D51E0"/>
    <w:rsid w:val="06C20320"/>
    <w:rsid w:val="09EC12DE"/>
    <w:rsid w:val="10CAEB81"/>
    <w:rsid w:val="1256D472"/>
    <w:rsid w:val="12A87F7F"/>
    <w:rsid w:val="1327171E"/>
    <w:rsid w:val="13CB812F"/>
    <w:rsid w:val="16688CEE"/>
    <w:rsid w:val="1DC7845A"/>
    <w:rsid w:val="203C5FA7"/>
    <w:rsid w:val="2EC86CB3"/>
    <w:rsid w:val="30442F20"/>
    <w:rsid w:val="3067BE04"/>
    <w:rsid w:val="30E86459"/>
    <w:rsid w:val="33150AF9"/>
    <w:rsid w:val="3528E3C6"/>
    <w:rsid w:val="372BEF69"/>
    <w:rsid w:val="3B8B9742"/>
    <w:rsid w:val="44775D87"/>
    <w:rsid w:val="45F8617D"/>
    <w:rsid w:val="465E3D64"/>
    <w:rsid w:val="4EAED422"/>
    <w:rsid w:val="521CF831"/>
    <w:rsid w:val="5342A7A5"/>
    <w:rsid w:val="59CD9120"/>
    <w:rsid w:val="5F508947"/>
    <w:rsid w:val="69CB0B7A"/>
    <w:rsid w:val="6A717B7A"/>
    <w:rsid w:val="6F7BD664"/>
    <w:rsid w:val="77DEEF6C"/>
    <w:rsid w:val="7F1FE839"/>
    <w:rsid w:val="7FA0C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5D89"/>
  <w15:chartTrackingRefBased/>
  <w15:docId w15:val="{7D10E27D-C0F9-4841-8DE6-0A31A66E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5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1465BC"/>
  </w:style>
  <w:style w:type="character" w:styleId="eop" w:customStyle="1">
    <w:name w:val="eop"/>
    <w:basedOn w:val="DefaultParagraphFont"/>
    <w:rsid w:val="001465BC"/>
  </w:style>
  <w:style w:type="paragraph" w:styleId="paragraph" w:customStyle="1">
    <w:name w:val="paragraph"/>
    <w:basedOn w:val="Normal"/>
    <w:rsid w:val="001465B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cxp167961346" w:customStyle="1">
    <w:name w:val="scxp167961346"/>
    <w:basedOn w:val="DefaultParagraphFont"/>
    <w:rsid w:val="001465BC"/>
  </w:style>
  <w:style w:type="paragraph" w:styleId="ListParagraph">
    <w:name w:val="List Paragraph"/>
    <w:basedOn w:val="Normal"/>
    <w:uiPriority w:val="34"/>
    <w:qFormat/>
    <w:rsid w:val="001465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6F6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3.jpg" Id="rId6" /><Relationship Type="http://schemas.openxmlformats.org/officeDocument/2006/relationships/customXml" Target="../customXml/item3.xml" Id="rId11" /><Relationship Type="http://schemas.openxmlformats.org/officeDocument/2006/relationships/image" Target="media/image2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0BD8B91353F46858B5A88C949E608" ma:contentTypeVersion="11" ma:contentTypeDescription="Create a new document." ma:contentTypeScope="" ma:versionID="9eb7003d7383c7ce7d265a8771a77927">
  <xsd:schema xmlns:xsd="http://www.w3.org/2001/XMLSchema" xmlns:xs="http://www.w3.org/2001/XMLSchema" xmlns:p="http://schemas.microsoft.com/office/2006/metadata/properties" xmlns:ns2="7c1acde0-c5d1-4e9b-852e-8c332807f50f" xmlns:ns3="88a6c83a-6a3d-47ba-8796-b7a409c8a857" targetNamespace="http://schemas.microsoft.com/office/2006/metadata/properties" ma:root="true" ma:fieldsID="15f839cdebefc47afd459a75aab5bb0f" ns2:_="" ns3:_="">
    <xsd:import namespace="7c1acde0-c5d1-4e9b-852e-8c332807f50f"/>
    <xsd:import namespace="88a6c83a-6a3d-47ba-8796-b7a409c8a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acde0-c5d1-4e9b-852e-8c332807f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6c83a-6a3d-47ba-8796-b7a409c8a8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d79692-feaf-4543-b5dc-d9636cfd0b5e}" ma:internalName="TaxCatchAll" ma:showField="CatchAllData" ma:web="88a6c83a-6a3d-47ba-8796-b7a409c8a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a6c83a-6a3d-47ba-8796-b7a409c8a857" xsi:nil="true"/>
    <lcf76f155ced4ddcb4097134ff3c332f xmlns="7c1acde0-c5d1-4e9b-852e-8c332807f5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F71417-9D72-4A93-8DA7-71889D86ED40}"/>
</file>

<file path=customXml/itemProps2.xml><?xml version="1.0" encoding="utf-8"?>
<ds:datastoreItem xmlns:ds="http://schemas.openxmlformats.org/officeDocument/2006/customXml" ds:itemID="{D7BE9004-FE2C-472C-952D-CF2DD343C13E}"/>
</file>

<file path=customXml/itemProps3.xml><?xml version="1.0" encoding="utf-8"?>
<ds:datastoreItem xmlns:ds="http://schemas.openxmlformats.org/officeDocument/2006/customXml" ds:itemID="{767367D0-2CF3-4913-8E42-1F872387F9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McGougan</dc:creator>
  <keywords/>
  <dc:description/>
  <lastModifiedBy>Mrs GREIG</lastModifiedBy>
  <revision>29</revision>
  <lastPrinted>2024-11-12T14:12:00.0000000Z</lastPrinted>
  <dcterms:created xsi:type="dcterms:W3CDTF">2024-08-15T12:29:00.0000000Z</dcterms:created>
  <dcterms:modified xsi:type="dcterms:W3CDTF">2025-10-22T06:14:55.8920348Z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0x0101005A40BD8B91353F46858B5A88C949E608</vt:lpwstr>
  </property>
  <property fmtid="{D5CDD505-2E9C-101B-9397-08002B2CF9AE}" pid="3" name="MediaServiceImageTags">
    <vt:lpwstr/>
  </property>
</Properties>
</file>