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508328946"/>
        <w:docPartObj>
          <w:docPartGallery w:val="Cover Pages"/>
          <w:docPartUnique/>
        </w:docPartObj>
      </w:sdtPr>
      <w:sdtEndPr>
        <w:rPr>
          <w:rFonts w:asciiTheme="minorHAnsi" w:eastAsiaTheme="minorEastAsia" w:hAnsiTheme="minorHAnsi" w:cstheme="minorBidi"/>
          <w:caps w:val="0"/>
          <w:color w:val="FFFFFF" w:themeColor="background1"/>
          <w:sz w:val="44"/>
          <w:szCs w:val="44"/>
        </w:rPr>
      </w:sdtEndPr>
      <w:sdtContent>
        <w:tbl>
          <w:tblPr>
            <w:tblW w:w="5000" w:type="pct"/>
            <w:jc w:val="center"/>
            <w:tblLook w:val="04A0" w:firstRow="1" w:lastRow="0" w:firstColumn="1" w:lastColumn="0" w:noHBand="0" w:noVBand="1"/>
          </w:tblPr>
          <w:tblGrid>
            <w:gridCol w:w="9962"/>
          </w:tblGrid>
          <w:tr w:rsidR="00216F26">
            <w:trPr>
              <w:trHeight w:val="2880"/>
              <w:jc w:val="center"/>
            </w:trPr>
            <w:sdt>
              <w:sdtPr>
                <w:rPr>
                  <w:rFonts w:asciiTheme="majorHAnsi" w:eastAsiaTheme="majorEastAsia" w:hAnsiTheme="majorHAnsi" w:cstheme="majorBidi"/>
                  <w:caps/>
                  <w:lang w:val="en-GB" w:eastAsia="en-US"/>
                </w:rPr>
                <w:alias w:val="Company"/>
                <w:id w:val="15524243"/>
                <w:placeholder>
                  <w:docPart w:val="0CCC628CC89F4B9588A7BDA9EF6298F7"/>
                </w:placeholder>
                <w:dataBinding w:prefixMappings="xmlns:ns0='http://schemas.openxmlformats.org/officeDocument/2006/extended-properties'" w:xpath="/ns0:Properties[1]/ns0:Company[1]" w:storeItemID="{6668398D-A668-4E3E-A5EB-62B293D839F1}"/>
                <w:text/>
              </w:sdtPr>
              <w:sdtEndPr>
                <w:rPr>
                  <w:rFonts w:ascii="Comic Sans MS" w:hAnsi="Comic Sans MS"/>
                  <w:lang w:val="en-US" w:eastAsia="ja-JP"/>
                </w:rPr>
              </w:sdtEndPr>
              <w:sdtContent>
                <w:tc>
                  <w:tcPr>
                    <w:tcW w:w="5000" w:type="pct"/>
                  </w:tcPr>
                  <w:p w:rsidR="00216F26" w:rsidRDefault="00216F26">
                    <w:pPr>
                      <w:pStyle w:val="NoSpacing"/>
                      <w:jc w:val="center"/>
                      <w:rPr>
                        <w:rFonts w:asciiTheme="majorHAnsi" w:eastAsiaTheme="majorEastAsia" w:hAnsiTheme="majorHAnsi" w:cstheme="majorBidi"/>
                        <w:caps/>
                      </w:rPr>
                    </w:pPr>
                    <w:r w:rsidRPr="00216F26">
                      <w:rPr>
                        <w:rFonts w:ascii="Comic Sans MS" w:eastAsiaTheme="majorEastAsia" w:hAnsi="Comic Sans MS" w:cstheme="majorBidi"/>
                        <w:caps/>
                        <w:lang w:val="en-GB"/>
                      </w:rPr>
                      <w:t>East Ayrshire Council</w:t>
                    </w:r>
                  </w:p>
                </w:tc>
              </w:sdtContent>
            </w:sdt>
          </w:tr>
          <w:tr w:rsidR="00216F26">
            <w:trPr>
              <w:trHeight w:val="1440"/>
              <w:jc w:val="center"/>
            </w:trPr>
            <w:sdt>
              <w:sdtPr>
                <w:rPr>
                  <w:rFonts w:ascii="Comic Sans MS" w:eastAsiaTheme="majorEastAsia" w:hAnsi="Comic Sans MS" w:cstheme="majorBidi"/>
                  <w:b/>
                  <w:sz w:val="80"/>
                  <w:szCs w:val="80"/>
                </w:rPr>
                <w:alias w:val="Title"/>
                <w:id w:val="15524250"/>
                <w:placeholder>
                  <w:docPart w:val="DEB3BDF7BA7145E69A5001D6235B3F6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16F26" w:rsidRDefault="00216F26" w:rsidP="00216F26">
                    <w:pPr>
                      <w:pStyle w:val="NoSpacing"/>
                      <w:jc w:val="center"/>
                      <w:rPr>
                        <w:rFonts w:asciiTheme="majorHAnsi" w:eastAsiaTheme="majorEastAsia" w:hAnsiTheme="majorHAnsi" w:cstheme="majorBidi"/>
                        <w:sz w:val="80"/>
                        <w:szCs w:val="80"/>
                      </w:rPr>
                    </w:pPr>
                    <w:r w:rsidRPr="00216F26">
                      <w:rPr>
                        <w:rFonts w:ascii="Comic Sans MS" w:eastAsiaTheme="majorEastAsia" w:hAnsi="Comic Sans MS" w:cstheme="majorBidi"/>
                        <w:b/>
                        <w:sz w:val="80"/>
                        <w:szCs w:val="80"/>
                      </w:rPr>
                      <w:t>Barshare Primary School</w:t>
                    </w:r>
                  </w:p>
                </w:tc>
              </w:sdtContent>
            </w:sdt>
          </w:tr>
          <w:tr w:rsidR="00216F26">
            <w:trPr>
              <w:trHeight w:val="720"/>
              <w:jc w:val="center"/>
            </w:trPr>
            <w:sdt>
              <w:sdtPr>
                <w:rPr>
                  <w:rFonts w:ascii="Comic Sans MS" w:eastAsiaTheme="majorEastAsia" w:hAnsi="Comic Sans MS" w:cstheme="majorBidi"/>
                  <w:b/>
                  <w:sz w:val="44"/>
                  <w:szCs w:val="44"/>
                </w:rPr>
                <w:alias w:val="Subtitle"/>
                <w:id w:val="15524255"/>
                <w:placeholder>
                  <w:docPart w:val="9452182084984368B03638B5688BA61F"/>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16F26" w:rsidRDefault="00522682" w:rsidP="00216F26">
                    <w:pPr>
                      <w:pStyle w:val="NoSpacing"/>
                      <w:jc w:val="center"/>
                      <w:rPr>
                        <w:rFonts w:asciiTheme="majorHAnsi" w:eastAsiaTheme="majorEastAsia" w:hAnsiTheme="majorHAnsi" w:cstheme="majorBidi"/>
                        <w:sz w:val="44"/>
                        <w:szCs w:val="44"/>
                      </w:rPr>
                    </w:pPr>
                    <w:r>
                      <w:rPr>
                        <w:rFonts w:ascii="Comic Sans MS" w:eastAsiaTheme="majorEastAsia" w:hAnsi="Comic Sans MS" w:cstheme="majorBidi"/>
                        <w:b/>
                        <w:sz w:val="44"/>
                        <w:szCs w:val="44"/>
                      </w:rPr>
                      <w:t xml:space="preserve">Our </w:t>
                    </w:r>
                    <w:r w:rsidR="00216F26" w:rsidRPr="00216F26">
                      <w:rPr>
                        <w:rFonts w:ascii="Comic Sans MS" w:eastAsiaTheme="majorEastAsia" w:hAnsi="Comic Sans MS" w:cstheme="majorBidi"/>
                        <w:b/>
                        <w:sz w:val="44"/>
                        <w:szCs w:val="44"/>
                      </w:rPr>
                      <w:t>Statement - Dyslexia</w:t>
                    </w:r>
                  </w:p>
                </w:tc>
              </w:sdtContent>
            </w:sdt>
          </w:tr>
          <w:tr w:rsidR="00216F26">
            <w:trPr>
              <w:trHeight w:val="360"/>
              <w:jc w:val="center"/>
            </w:trPr>
            <w:tc>
              <w:tcPr>
                <w:tcW w:w="5000" w:type="pct"/>
                <w:vAlign w:val="center"/>
              </w:tcPr>
              <w:p w:rsidR="00216F26" w:rsidRDefault="00216F26">
                <w:pPr>
                  <w:pStyle w:val="NoSpacing"/>
                  <w:jc w:val="center"/>
                </w:pPr>
              </w:p>
            </w:tc>
          </w:tr>
          <w:tr w:rsidR="00216F26">
            <w:trPr>
              <w:trHeight w:val="360"/>
              <w:jc w:val="center"/>
            </w:trPr>
            <w:sdt>
              <w:sdtPr>
                <w:rPr>
                  <w:b/>
                  <w:bCs/>
                </w:rPr>
                <w:alias w:val="Author"/>
                <w:id w:val="15524260"/>
                <w:placeholder>
                  <w:docPart w:val="4EC6BB9B4CA04A5AB935B814F76BF936"/>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16F26" w:rsidRDefault="00216F26">
                    <w:pPr>
                      <w:pStyle w:val="NoSpacing"/>
                      <w:jc w:val="center"/>
                      <w:rPr>
                        <w:b/>
                        <w:bCs/>
                      </w:rPr>
                    </w:pPr>
                    <w:r>
                      <w:rPr>
                        <w:b/>
                        <w:bCs/>
                        <w:lang w:val="en-GB"/>
                      </w:rPr>
                      <w:t>Dougan</w:t>
                    </w:r>
                    <w:r w:rsidR="000066DF">
                      <w:rPr>
                        <w:b/>
                        <w:bCs/>
                        <w:lang w:val="en-GB"/>
                      </w:rPr>
                      <w:t xml:space="preserve"> </w:t>
                    </w:r>
                    <w:r>
                      <w:rPr>
                        <w:b/>
                        <w:bCs/>
                        <w:lang w:val="en-GB"/>
                      </w:rPr>
                      <w:t>C</w:t>
                    </w:r>
                  </w:p>
                </w:tc>
              </w:sdtContent>
            </w:sdt>
          </w:tr>
          <w:tr w:rsidR="00216F26">
            <w:trPr>
              <w:trHeight w:val="360"/>
              <w:jc w:val="center"/>
            </w:trPr>
            <w:tc>
              <w:tcPr>
                <w:tcW w:w="5000" w:type="pct"/>
                <w:vAlign w:val="center"/>
              </w:tcPr>
              <w:p w:rsidR="00216F26" w:rsidRPr="00216F26" w:rsidRDefault="00216F26" w:rsidP="00216F26">
                <w:pPr>
                  <w:pStyle w:val="NoSpacing"/>
                  <w:jc w:val="center"/>
                  <w:rPr>
                    <w:rFonts w:ascii="Comic Sans MS" w:hAnsi="Comic Sans MS"/>
                    <w:b/>
                    <w:bCs/>
                  </w:rPr>
                </w:pPr>
                <w:r w:rsidRPr="00216F26">
                  <w:rPr>
                    <w:rFonts w:ascii="Comic Sans MS" w:hAnsi="Comic Sans MS"/>
                    <w:b/>
                    <w:bCs/>
                    <w:sz w:val="72"/>
                  </w:rPr>
                  <w:t>January 2016</w:t>
                </w:r>
              </w:p>
            </w:tc>
          </w:tr>
        </w:tbl>
        <w:p w:rsidR="00216F26" w:rsidRDefault="00216F26"/>
        <w:p w:rsidR="00216F26" w:rsidRDefault="00216F26"/>
        <w:tbl>
          <w:tblPr>
            <w:tblpPr w:leftFromText="187" w:rightFromText="187" w:horzAnchor="margin" w:tblpXSpec="center" w:tblpYSpec="bottom"/>
            <w:tblW w:w="5000" w:type="pct"/>
            <w:tblLook w:val="04A0" w:firstRow="1" w:lastRow="0" w:firstColumn="1" w:lastColumn="0" w:noHBand="0" w:noVBand="1"/>
          </w:tblPr>
          <w:tblGrid>
            <w:gridCol w:w="9962"/>
          </w:tblGrid>
          <w:tr w:rsidR="00216F26">
            <w:sdt>
              <w:sdtPr>
                <w:rPr>
                  <w:rFonts w:ascii="Comic Sans MS" w:hAnsi="Comic Sans MS"/>
                  <w:i/>
                  <w:sz w:val="52"/>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216F26" w:rsidRDefault="00216F26" w:rsidP="00216F26">
                    <w:pPr>
                      <w:pStyle w:val="NoSpacing"/>
                      <w:jc w:val="center"/>
                    </w:pPr>
                    <w:r w:rsidRPr="00216F26">
                      <w:rPr>
                        <w:rFonts w:ascii="Comic Sans MS" w:hAnsi="Comic Sans MS"/>
                        <w:i/>
                        <w:sz w:val="52"/>
                      </w:rPr>
                      <w:t>Getting it right for every child – Inclusive practice at Barshare Primary</w:t>
                    </w:r>
                  </w:p>
                </w:tc>
              </w:sdtContent>
            </w:sdt>
          </w:tr>
        </w:tbl>
        <w:p w:rsidR="00216F26" w:rsidRDefault="00216F26"/>
        <w:p w:rsidR="00216F26" w:rsidRDefault="00216F26">
          <w:pPr>
            <w:rPr>
              <w:rFonts w:eastAsiaTheme="minorEastAsia"/>
              <w:color w:val="FFFFFF" w:themeColor="background1"/>
              <w:sz w:val="44"/>
              <w:szCs w:val="44"/>
              <w:lang w:val="en-US" w:eastAsia="ja-JP"/>
            </w:rPr>
          </w:pPr>
          <w:r>
            <w:rPr>
              <w:rFonts w:eastAsiaTheme="minorEastAsia"/>
              <w:color w:val="FFFFFF" w:themeColor="background1"/>
              <w:sz w:val="44"/>
              <w:szCs w:val="44"/>
              <w:lang w:val="en-US" w:eastAsia="ja-JP"/>
            </w:rPr>
            <w:br w:type="page"/>
          </w:r>
        </w:p>
      </w:sdtContent>
    </w:sdt>
    <w:p w:rsidR="00216F26" w:rsidRDefault="00216F26" w:rsidP="00216F26">
      <w:pPr>
        <w:jc w:val="center"/>
        <w:rPr>
          <w:rFonts w:ascii="Comic Sans MS" w:hAnsi="Comic Sans MS"/>
          <w:b/>
          <w:sz w:val="32"/>
          <w:szCs w:val="24"/>
        </w:rPr>
      </w:pPr>
      <w:r>
        <w:rPr>
          <w:rFonts w:ascii="Comic Sans MS" w:hAnsi="Comic Sans MS"/>
          <w:b/>
          <w:sz w:val="32"/>
          <w:szCs w:val="24"/>
        </w:rPr>
        <w:lastRenderedPageBreak/>
        <w:t>CONTENTS</w:t>
      </w:r>
    </w:p>
    <w:p w:rsidR="00216F26" w:rsidRPr="00992EF5" w:rsidRDefault="00216F26" w:rsidP="005E6876">
      <w:pPr>
        <w:rPr>
          <w:rFonts w:ascii="Comic Sans MS" w:hAnsi="Comic Sans MS"/>
          <w:sz w:val="24"/>
          <w:szCs w:val="24"/>
        </w:rPr>
      </w:pPr>
      <w:r w:rsidRPr="00992EF5">
        <w:rPr>
          <w:rFonts w:ascii="Comic Sans MS" w:hAnsi="Comic Sans MS"/>
          <w:sz w:val="24"/>
          <w:szCs w:val="24"/>
        </w:rPr>
        <w:t>Section 1</w:t>
      </w:r>
      <w:r w:rsidR="00C244BD" w:rsidRPr="00992EF5">
        <w:rPr>
          <w:rFonts w:ascii="Comic Sans MS" w:hAnsi="Comic Sans MS"/>
          <w:sz w:val="24"/>
          <w:szCs w:val="24"/>
        </w:rPr>
        <w:t>:  Rational</w:t>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t>2</w:t>
      </w:r>
    </w:p>
    <w:p w:rsidR="00C244BD" w:rsidRPr="00992EF5" w:rsidRDefault="00C244BD" w:rsidP="005E6876">
      <w:pPr>
        <w:rPr>
          <w:rFonts w:ascii="Comic Sans MS" w:hAnsi="Comic Sans MS"/>
          <w:sz w:val="24"/>
          <w:szCs w:val="24"/>
        </w:rPr>
      </w:pPr>
      <w:r w:rsidRPr="00992EF5">
        <w:rPr>
          <w:rFonts w:ascii="Comic Sans MS" w:hAnsi="Comic Sans MS"/>
          <w:sz w:val="24"/>
          <w:szCs w:val="24"/>
        </w:rPr>
        <w:t>Section 2:  Aims</w:t>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t>3</w:t>
      </w:r>
    </w:p>
    <w:p w:rsidR="00C244BD" w:rsidRPr="00992EF5" w:rsidRDefault="00C244BD" w:rsidP="005E6876">
      <w:pPr>
        <w:rPr>
          <w:rFonts w:ascii="Comic Sans MS" w:hAnsi="Comic Sans MS"/>
          <w:sz w:val="24"/>
          <w:szCs w:val="24"/>
        </w:rPr>
      </w:pPr>
      <w:r w:rsidRPr="00992EF5">
        <w:rPr>
          <w:rFonts w:ascii="Comic Sans MS" w:hAnsi="Comic Sans MS"/>
          <w:sz w:val="24"/>
          <w:szCs w:val="24"/>
        </w:rPr>
        <w:t>Section 3:  Key Principles of Good Practice</w:t>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t>4</w:t>
      </w:r>
    </w:p>
    <w:p w:rsidR="00C244BD" w:rsidRPr="00992EF5" w:rsidRDefault="00C244BD" w:rsidP="005E6876">
      <w:pPr>
        <w:rPr>
          <w:rFonts w:ascii="Comic Sans MS" w:hAnsi="Comic Sans MS"/>
          <w:sz w:val="24"/>
          <w:szCs w:val="24"/>
        </w:rPr>
      </w:pPr>
      <w:r w:rsidRPr="00992EF5">
        <w:rPr>
          <w:rFonts w:ascii="Comic Sans MS" w:hAnsi="Comic Sans MS"/>
          <w:sz w:val="24"/>
          <w:szCs w:val="24"/>
        </w:rPr>
        <w:t>Section 4:  Roles and Responsibilities</w:t>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r>
      <w:r w:rsidR="00992EF5">
        <w:rPr>
          <w:rFonts w:ascii="Comic Sans MS" w:hAnsi="Comic Sans MS"/>
          <w:sz w:val="24"/>
          <w:szCs w:val="24"/>
        </w:rPr>
        <w:tab/>
        <w:t>5</w:t>
      </w:r>
    </w:p>
    <w:p w:rsidR="00C244BD" w:rsidRPr="00992EF5" w:rsidRDefault="00C244BD" w:rsidP="00C244BD">
      <w:pPr>
        <w:pStyle w:val="ListParagraph"/>
        <w:numPr>
          <w:ilvl w:val="0"/>
          <w:numId w:val="26"/>
        </w:numPr>
        <w:rPr>
          <w:rFonts w:ascii="Comic Sans MS" w:hAnsi="Comic Sans MS"/>
          <w:sz w:val="24"/>
          <w:szCs w:val="24"/>
        </w:rPr>
      </w:pPr>
      <w:r w:rsidRPr="00992EF5">
        <w:rPr>
          <w:rFonts w:ascii="Comic Sans MS" w:hAnsi="Comic Sans MS"/>
          <w:sz w:val="24"/>
          <w:szCs w:val="24"/>
        </w:rPr>
        <w:t>Responsibilities</w:t>
      </w:r>
    </w:p>
    <w:p w:rsidR="00C244BD" w:rsidRPr="00992EF5" w:rsidRDefault="00C244BD" w:rsidP="00C244BD">
      <w:pPr>
        <w:pStyle w:val="ListParagraph"/>
        <w:numPr>
          <w:ilvl w:val="0"/>
          <w:numId w:val="26"/>
        </w:numPr>
        <w:rPr>
          <w:rFonts w:ascii="Comic Sans MS" w:hAnsi="Comic Sans MS"/>
          <w:sz w:val="24"/>
          <w:szCs w:val="24"/>
        </w:rPr>
      </w:pPr>
      <w:r w:rsidRPr="00992EF5">
        <w:rPr>
          <w:rFonts w:ascii="Comic Sans MS" w:hAnsi="Comic Sans MS"/>
          <w:sz w:val="24"/>
          <w:szCs w:val="24"/>
        </w:rPr>
        <w:t>Roles</w:t>
      </w:r>
    </w:p>
    <w:p w:rsidR="00C244BD" w:rsidRPr="00992EF5" w:rsidRDefault="00C244BD" w:rsidP="00C244BD">
      <w:pPr>
        <w:pStyle w:val="ListParagraph"/>
        <w:numPr>
          <w:ilvl w:val="0"/>
          <w:numId w:val="27"/>
        </w:numPr>
        <w:rPr>
          <w:rFonts w:ascii="Comic Sans MS" w:hAnsi="Comic Sans MS"/>
          <w:sz w:val="24"/>
          <w:szCs w:val="24"/>
        </w:rPr>
      </w:pPr>
      <w:r w:rsidRPr="00992EF5">
        <w:rPr>
          <w:rFonts w:ascii="Comic Sans MS" w:hAnsi="Comic Sans MS"/>
          <w:sz w:val="24"/>
          <w:szCs w:val="24"/>
        </w:rPr>
        <w:t>ASN Co-ordinator</w:t>
      </w:r>
    </w:p>
    <w:p w:rsidR="00C244BD" w:rsidRPr="00992EF5" w:rsidRDefault="00C244BD" w:rsidP="00C244BD">
      <w:pPr>
        <w:pStyle w:val="ListParagraph"/>
        <w:numPr>
          <w:ilvl w:val="0"/>
          <w:numId w:val="27"/>
        </w:numPr>
        <w:rPr>
          <w:rFonts w:ascii="Comic Sans MS" w:hAnsi="Comic Sans MS"/>
          <w:sz w:val="24"/>
          <w:szCs w:val="24"/>
        </w:rPr>
      </w:pPr>
      <w:r w:rsidRPr="00992EF5">
        <w:rPr>
          <w:rFonts w:ascii="Comic Sans MS" w:hAnsi="Comic Sans MS"/>
          <w:sz w:val="24"/>
          <w:szCs w:val="24"/>
        </w:rPr>
        <w:t>Class Teachers</w:t>
      </w:r>
    </w:p>
    <w:p w:rsidR="00C244BD" w:rsidRPr="00992EF5" w:rsidRDefault="00C244BD" w:rsidP="00C244BD">
      <w:pPr>
        <w:pStyle w:val="ListParagraph"/>
        <w:numPr>
          <w:ilvl w:val="0"/>
          <w:numId w:val="27"/>
        </w:numPr>
        <w:rPr>
          <w:rFonts w:ascii="Comic Sans MS" w:hAnsi="Comic Sans MS"/>
          <w:sz w:val="24"/>
          <w:szCs w:val="24"/>
        </w:rPr>
      </w:pPr>
      <w:r w:rsidRPr="00992EF5">
        <w:rPr>
          <w:rFonts w:ascii="Comic Sans MS" w:hAnsi="Comic Sans MS"/>
          <w:sz w:val="24"/>
          <w:szCs w:val="24"/>
        </w:rPr>
        <w:t>Classroom Assistants</w:t>
      </w:r>
    </w:p>
    <w:p w:rsidR="00992EF5" w:rsidRPr="00992EF5" w:rsidRDefault="00C244BD" w:rsidP="00992EF5">
      <w:pPr>
        <w:pStyle w:val="ListParagraph"/>
        <w:numPr>
          <w:ilvl w:val="0"/>
          <w:numId w:val="31"/>
        </w:numPr>
        <w:rPr>
          <w:rFonts w:ascii="Comic Sans MS" w:hAnsi="Comic Sans MS"/>
          <w:sz w:val="24"/>
          <w:szCs w:val="24"/>
        </w:rPr>
      </w:pPr>
      <w:r w:rsidRPr="00992EF5">
        <w:rPr>
          <w:rFonts w:ascii="Comic Sans MS" w:hAnsi="Comic Sans MS"/>
          <w:sz w:val="24"/>
          <w:szCs w:val="24"/>
        </w:rPr>
        <w:t>Access to Additional Support</w:t>
      </w:r>
    </w:p>
    <w:p w:rsidR="00C244BD" w:rsidRPr="00992EF5" w:rsidRDefault="00C244BD" w:rsidP="00992EF5">
      <w:pPr>
        <w:pStyle w:val="ListParagraph"/>
        <w:numPr>
          <w:ilvl w:val="1"/>
          <w:numId w:val="30"/>
        </w:numPr>
        <w:rPr>
          <w:rFonts w:ascii="Comic Sans MS" w:hAnsi="Comic Sans MS"/>
          <w:sz w:val="24"/>
          <w:szCs w:val="24"/>
        </w:rPr>
      </w:pPr>
      <w:r w:rsidRPr="00992EF5">
        <w:rPr>
          <w:rFonts w:ascii="Comic Sans MS" w:hAnsi="Comic Sans MS"/>
          <w:sz w:val="24"/>
          <w:szCs w:val="24"/>
        </w:rPr>
        <w:t>East Core Support</w:t>
      </w:r>
    </w:p>
    <w:p w:rsidR="00992EF5" w:rsidRPr="00992EF5" w:rsidRDefault="00992EF5" w:rsidP="00992EF5">
      <w:pPr>
        <w:pStyle w:val="ListParagraph"/>
        <w:numPr>
          <w:ilvl w:val="0"/>
          <w:numId w:val="31"/>
        </w:numPr>
        <w:rPr>
          <w:rFonts w:ascii="Comic Sans MS" w:hAnsi="Comic Sans MS"/>
          <w:sz w:val="24"/>
          <w:szCs w:val="24"/>
        </w:rPr>
      </w:pPr>
      <w:r w:rsidRPr="00992EF5">
        <w:rPr>
          <w:rFonts w:ascii="Comic Sans MS" w:hAnsi="Comic Sans MS"/>
          <w:sz w:val="24"/>
          <w:szCs w:val="24"/>
        </w:rPr>
        <w:t>Role of Educational Psychologist</w:t>
      </w:r>
    </w:p>
    <w:p w:rsidR="00C244BD" w:rsidRPr="00992EF5" w:rsidRDefault="00C244BD" w:rsidP="005E6876">
      <w:pPr>
        <w:rPr>
          <w:rFonts w:ascii="Comic Sans MS" w:hAnsi="Comic Sans MS"/>
          <w:sz w:val="24"/>
          <w:szCs w:val="24"/>
        </w:rPr>
      </w:pPr>
      <w:r w:rsidRPr="00992EF5">
        <w:rPr>
          <w:rFonts w:ascii="Comic Sans MS" w:hAnsi="Comic Sans MS"/>
          <w:sz w:val="24"/>
          <w:szCs w:val="24"/>
        </w:rPr>
        <w:t>Section 5:  Identification, Assessments, Intervention and Evaluation</w:t>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t>10</w:t>
      </w:r>
    </w:p>
    <w:p w:rsidR="00C244BD" w:rsidRPr="00992EF5" w:rsidRDefault="00C244BD" w:rsidP="005E6876">
      <w:pPr>
        <w:rPr>
          <w:rFonts w:ascii="Comic Sans MS" w:hAnsi="Comic Sans MS"/>
          <w:sz w:val="24"/>
          <w:szCs w:val="24"/>
        </w:rPr>
      </w:pPr>
      <w:r w:rsidRPr="00992EF5">
        <w:rPr>
          <w:rFonts w:ascii="Comic Sans MS" w:hAnsi="Comic Sans MS"/>
          <w:sz w:val="24"/>
          <w:szCs w:val="24"/>
        </w:rPr>
        <w:t>Section 6:  Making Appropriate Provision</w:t>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7F1A82">
        <w:rPr>
          <w:rFonts w:ascii="Comic Sans MS" w:hAnsi="Comic Sans MS"/>
          <w:sz w:val="24"/>
          <w:szCs w:val="24"/>
        </w:rPr>
        <w:t>18</w:t>
      </w:r>
    </w:p>
    <w:p w:rsidR="00992EF5" w:rsidRPr="00992EF5" w:rsidRDefault="00992EF5" w:rsidP="00992EF5">
      <w:pPr>
        <w:pStyle w:val="ListParagraph"/>
        <w:numPr>
          <w:ilvl w:val="1"/>
          <w:numId w:val="30"/>
        </w:numPr>
        <w:rPr>
          <w:rFonts w:ascii="Comic Sans MS" w:hAnsi="Comic Sans MS"/>
          <w:sz w:val="24"/>
          <w:szCs w:val="24"/>
        </w:rPr>
      </w:pPr>
      <w:r w:rsidRPr="00992EF5">
        <w:rPr>
          <w:rFonts w:ascii="Comic Sans MS" w:hAnsi="Comic Sans MS"/>
          <w:sz w:val="24"/>
          <w:szCs w:val="24"/>
        </w:rPr>
        <w:t>Seating and Grouping</w:t>
      </w:r>
    </w:p>
    <w:p w:rsidR="00992EF5" w:rsidRPr="00992EF5" w:rsidRDefault="00992EF5" w:rsidP="00992EF5">
      <w:pPr>
        <w:pStyle w:val="ListParagraph"/>
        <w:numPr>
          <w:ilvl w:val="1"/>
          <w:numId w:val="30"/>
        </w:numPr>
        <w:rPr>
          <w:rFonts w:ascii="Comic Sans MS" w:hAnsi="Comic Sans MS"/>
          <w:sz w:val="24"/>
          <w:szCs w:val="24"/>
        </w:rPr>
      </w:pPr>
      <w:r w:rsidRPr="00992EF5">
        <w:rPr>
          <w:rFonts w:ascii="Comic Sans MS" w:hAnsi="Comic Sans MS"/>
          <w:sz w:val="24"/>
          <w:szCs w:val="24"/>
        </w:rPr>
        <w:t>Information / Instructions / Organisation</w:t>
      </w:r>
    </w:p>
    <w:p w:rsidR="00992EF5" w:rsidRPr="00992EF5" w:rsidRDefault="00992EF5" w:rsidP="00992EF5">
      <w:pPr>
        <w:pStyle w:val="ListParagraph"/>
        <w:numPr>
          <w:ilvl w:val="1"/>
          <w:numId w:val="30"/>
        </w:numPr>
        <w:rPr>
          <w:rFonts w:ascii="Comic Sans MS" w:hAnsi="Comic Sans MS"/>
          <w:sz w:val="24"/>
          <w:szCs w:val="24"/>
        </w:rPr>
      </w:pPr>
      <w:r w:rsidRPr="00992EF5">
        <w:rPr>
          <w:rFonts w:ascii="Comic Sans MS" w:hAnsi="Comic Sans MS"/>
          <w:sz w:val="24"/>
          <w:szCs w:val="24"/>
        </w:rPr>
        <w:t>Memory</w:t>
      </w:r>
    </w:p>
    <w:p w:rsidR="00992EF5" w:rsidRPr="00992EF5" w:rsidRDefault="00992EF5" w:rsidP="00992EF5">
      <w:pPr>
        <w:pStyle w:val="ListParagraph"/>
        <w:numPr>
          <w:ilvl w:val="1"/>
          <w:numId w:val="30"/>
        </w:numPr>
        <w:rPr>
          <w:rFonts w:ascii="Comic Sans MS" w:hAnsi="Comic Sans MS"/>
          <w:sz w:val="24"/>
          <w:szCs w:val="24"/>
        </w:rPr>
      </w:pPr>
      <w:r w:rsidRPr="00992EF5">
        <w:rPr>
          <w:rFonts w:ascii="Comic Sans MS" w:hAnsi="Comic Sans MS"/>
          <w:sz w:val="24"/>
          <w:szCs w:val="24"/>
        </w:rPr>
        <w:t>Written Work</w:t>
      </w:r>
    </w:p>
    <w:p w:rsidR="00992EF5" w:rsidRPr="00992EF5" w:rsidRDefault="00992EF5" w:rsidP="00992EF5">
      <w:pPr>
        <w:pStyle w:val="ListParagraph"/>
        <w:numPr>
          <w:ilvl w:val="1"/>
          <w:numId w:val="30"/>
        </w:numPr>
        <w:rPr>
          <w:rFonts w:ascii="Comic Sans MS" w:hAnsi="Comic Sans MS"/>
          <w:sz w:val="24"/>
          <w:szCs w:val="24"/>
        </w:rPr>
      </w:pPr>
      <w:r w:rsidRPr="00992EF5">
        <w:rPr>
          <w:rFonts w:ascii="Comic Sans MS" w:hAnsi="Comic Sans MS"/>
          <w:sz w:val="24"/>
          <w:szCs w:val="24"/>
        </w:rPr>
        <w:t>Marking</w:t>
      </w:r>
    </w:p>
    <w:p w:rsidR="00992EF5" w:rsidRPr="00992EF5" w:rsidRDefault="00992EF5" w:rsidP="00992EF5">
      <w:pPr>
        <w:pStyle w:val="ListParagraph"/>
        <w:numPr>
          <w:ilvl w:val="1"/>
          <w:numId w:val="30"/>
        </w:numPr>
        <w:rPr>
          <w:rFonts w:ascii="Comic Sans MS" w:hAnsi="Comic Sans MS"/>
          <w:sz w:val="24"/>
          <w:szCs w:val="24"/>
        </w:rPr>
      </w:pPr>
      <w:r w:rsidRPr="00992EF5">
        <w:rPr>
          <w:rFonts w:ascii="Comic Sans MS" w:hAnsi="Comic Sans MS"/>
          <w:sz w:val="24"/>
          <w:szCs w:val="24"/>
        </w:rPr>
        <w:t>Reading</w:t>
      </w:r>
    </w:p>
    <w:p w:rsidR="00992EF5" w:rsidRPr="00992EF5" w:rsidRDefault="00992EF5" w:rsidP="00992EF5">
      <w:pPr>
        <w:pStyle w:val="ListParagraph"/>
        <w:numPr>
          <w:ilvl w:val="1"/>
          <w:numId w:val="30"/>
        </w:numPr>
        <w:rPr>
          <w:rFonts w:ascii="Comic Sans MS" w:hAnsi="Comic Sans MS"/>
          <w:sz w:val="24"/>
          <w:szCs w:val="24"/>
        </w:rPr>
      </w:pPr>
      <w:r w:rsidRPr="00992EF5">
        <w:rPr>
          <w:rFonts w:ascii="Comic Sans MS" w:hAnsi="Comic Sans MS"/>
          <w:sz w:val="24"/>
          <w:szCs w:val="24"/>
        </w:rPr>
        <w:t>Board Work</w:t>
      </w:r>
    </w:p>
    <w:p w:rsidR="00992EF5" w:rsidRPr="00992EF5" w:rsidRDefault="00992EF5" w:rsidP="00992EF5">
      <w:pPr>
        <w:pStyle w:val="ListParagraph"/>
        <w:numPr>
          <w:ilvl w:val="0"/>
          <w:numId w:val="31"/>
        </w:numPr>
        <w:rPr>
          <w:rFonts w:ascii="Comic Sans MS" w:hAnsi="Comic Sans MS"/>
          <w:sz w:val="24"/>
          <w:szCs w:val="24"/>
        </w:rPr>
      </w:pPr>
      <w:r w:rsidRPr="00992EF5">
        <w:rPr>
          <w:rFonts w:ascii="Comic Sans MS" w:hAnsi="Comic Sans MS"/>
          <w:sz w:val="24"/>
          <w:szCs w:val="24"/>
        </w:rPr>
        <w:t>Homework</w:t>
      </w:r>
    </w:p>
    <w:p w:rsidR="00992EF5" w:rsidRPr="00992EF5" w:rsidRDefault="00992EF5" w:rsidP="00992EF5">
      <w:pPr>
        <w:pStyle w:val="ListParagraph"/>
        <w:numPr>
          <w:ilvl w:val="0"/>
          <w:numId w:val="31"/>
        </w:numPr>
        <w:rPr>
          <w:rFonts w:ascii="Comic Sans MS" w:hAnsi="Comic Sans MS"/>
          <w:sz w:val="24"/>
          <w:szCs w:val="24"/>
        </w:rPr>
      </w:pPr>
      <w:r w:rsidRPr="00992EF5">
        <w:rPr>
          <w:rFonts w:ascii="Comic Sans MS" w:hAnsi="Comic Sans MS"/>
          <w:sz w:val="24"/>
          <w:szCs w:val="24"/>
        </w:rPr>
        <w:t>Transition</w:t>
      </w:r>
    </w:p>
    <w:p w:rsidR="00992EF5" w:rsidRPr="00992EF5" w:rsidRDefault="00992EF5" w:rsidP="00992EF5">
      <w:pPr>
        <w:pStyle w:val="ListParagraph"/>
        <w:numPr>
          <w:ilvl w:val="0"/>
          <w:numId w:val="31"/>
        </w:numPr>
        <w:rPr>
          <w:rFonts w:ascii="Comic Sans MS" w:hAnsi="Comic Sans MS"/>
          <w:sz w:val="24"/>
          <w:szCs w:val="24"/>
        </w:rPr>
      </w:pPr>
      <w:r w:rsidRPr="00992EF5">
        <w:rPr>
          <w:rFonts w:ascii="Comic Sans MS" w:hAnsi="Comic Sans MS"/>
          <w:sz w:val="24"/>
          <w:szCs w:val="24"/>
        </w:rPr>
        <w:t>Monitoring and Evaluating</w:t>
      </w:r>
    </w:p>
    <w:p w:rsidR="00C244BD" w:rsidRPr="00992EF5" w:rsidRDefault="00C244BD" w:rsidP="005E6876">
      <w:pPr>
        <w:rPr>
          <w:rFonts w:ascii="Comic Sans MS" w:hAnsi="Comic Sans MS"/>
          <w:sz w:val="24"/>
          <w:szCs w:val="24"/>
        </w:rPr>
      </w:pPr>
      <w:r w:rsidRPr="00992EF5">
        <w:rPr>
          <w:rFonts w:ascii="Comic Sans MS" w:hAnsi="Comic Sans MS"/>
          <w:sz w:val="24"/>
          <w:szCs w:val="24"/>
        </w:rPr>
        <w:t>Section 7:  Parent / Carer Partnership</w:t>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427EAE">
        <w:rPr>
          <w:rFonts w:ascii="Comic Sans MS" w:hAnsi="Comic Sans MS"/>
          <w:sz w:val="24"/>
          <w:szCs w:val="24"/>
        </w:rPr>
        <w:t>24</w:t>
      </w:r>
    </w:p>
    <w:p w:rsidR="00C244BD" w:rsidRDefault="00C244BD" w:rsidP="005E6876">
      <w:pPr>
        <w:rPr>
          <w:rFonts w:ascii="Comic Sans MS" w:hAnsi="Comic Sans MS"/>
          <w:sz w:val="24"/>
          <w:szCs w:val="24"/>
        </w:rPr>
      </w:pPr>
      <w:r w:rsidRPr="00992EF5">
        <w:rPr>
          <w:rFonts w:ascii="Comic Sans MS" w:hAnsi="Comic Sans MS"/>
          <w:sz w:val="24"/>
          <w:szCs w:val="24"/>
        </w:rPr>
        <w:t>Section 8:  Arrangements for Evaluation of this Policy</w:t>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21706A">
        <w:rPr>
          <w:rFonts w:ascii="Comic Sans MS" w:hAnsi="Comic Sans MS"/>
          <w:sz w:val="24"/>
          <w:szCs w:val="24"/>
        </w:rPr>
        <w:tab/>
      </w:r>
      <w:r w:rsidR="00427EAE">
        <w:rPr>
          <w:rFonts w:ascii="Comic Sans MS" w:hAnsi="Comic Sans MS"/>
          <w:sz w:val="24"/>
          <w:szCs w:val="24"/>
        </w:rPr>
        <w:t>25</w:t>
      </w:r>
      <w:bookmarkStart w:id="0" w:name="_GoBack"/>
      <w:bookmarkEnd w:id="0"/>
    </w:p>
    <w:p w:rsidR="00992EF5" w:rsidRPr="00992EF5" w:rsidRDefault="00992EF5" w:rsidP="005E6876">
      <w:pPr>
        <w:rPr>
          <w:rFonts w:ascii="Comic Sans MS" w:hAnsi="Comic Sans MS"/>
          <w:sz w:val="24"/>
          <w:szCs w:val="24"/>
        </w:rPr>
      </w:pPr>
    </w:p>
    <w:p w:rsidR="00216F26" w:rsidRDefault="00216F26" w:rsidP="005E6876">
      <w:pPr>
        <w:rPr>
          <w:rFonts w:ascii="Comic Sans MS" w:hAnsi="Comic Sans MS"/>
          <w:b/>
          <w:sz w:val="32"/>
          <w:szCs w:val="24"/>
        </w:rPr>
      </w:pPr>
    </w:p>
    <w:p w:rsidR="005E6876" w:rsidRPr="00CF02C0" w:rsidRDefault="005E6876" w:rsidP="005E6876">
      <w:pPr>
        <w:rPr>
          <w:rFonts w:ascii="Comic Sans MS" w:hAnsi="Comic Sans MS"/>
          <w:b/>
          <w:sz w:val="32"/>
          <w:szCs w:val="24"/>
        </w:rPr>
      </w:pPr>
      <w:r w:rsidRPr="00CF02C0">
        <w:rPr>
          <w:rFonts w:ascii="Comic Sans MS" w:hAnsi="Comic Sans MS"/>
          <w:b/>
          <w:sz w:val="32"/>
          <w:szCs w:val="24"/>
        </w:rPr>
        <w:lastRenderedPageBreak/>
        <w:t>1. RATIONALE</w:t>
      </w:r>
    </w:p>
    <w:p w:rsidR="005E6876" w:rsidRPr="00872BBB" w:rsidRDefault="005E6876" w:rsidP="005E6876">
      <w:pPr>
        <w:rPr>
          <w:rFonts w:ascii="Comic Sans MS" w:hAnsi="Comic Sans MS"/>
          <w:sz w:val="24"/>
          <w:szCs w:val="24"/>
        </w:rPr>
      </w:pPr>
      <w:r w:rsidRPr="00872BBB">
        <w:rPr>
          <w:rFonts w:ascii="Comic Sans MS" w:hAnsi="Comic Sans MS"/>
          <w:sz w:val="24"/>
          <w:szCs w:val="24"/>
        </w:rPr>
        <w:t>“All children and young persons have an equal opportunity to achieve excellence, to have the highest expectations set for them and to have their achievements valued in the environment which suits them best.” SOEID (1998): Professional Practice in Meeting Special Educational Nee</w:t>
      </w:r>
      <w:r w:rsidR="0060552A">
        <w:rPr>
          <w:rFonts w:ascii="Comic Sans MS" w:hAnsi="Comic Sans MS"/>
          <w:sz w:val="24"/>
          <w:szCs w:val="24"/>
        </w:rPr>
        <w:t xml:space="preserve">ds (A Manual of Good Practice).  </w:t>
      </w:r>
      <w:r w:rsidRPr="00872BBB">
        <w:rPr>
          <w:rFonts w:ascii="Comic Sans MS" w:hAnsi="Comic Sans MS"/>
          <w:sz w:val="24"/>
          <w:szCs w:val="24"/>
        </w:rPr>
        <w:t>These principles are reflected in both the Additional Support for Learning Act 2004 and the Curriculum for Excellence.</w:t>
      </w:r>
    </w:p>
    <w:p w:rsidR="005E6876" w:rsidRPr="00872BBB" w:rsidRDefault="00872BBB" w:rsidP="005E6876">
      <w:pPr>
        <w:rPr>
          <w:rFonts w:ascii="Comic Sans MS" w:hAnsi="Comic Sans MS"/>
          <w:sz w:val="24"/>
          <w:szCs w:val="24"/>
        </w:rPr>
      </w:pPr>
      <w:r w:rsidRPr="00872BBB">
        <w:rPr>
          <w:rFonts w:ascii="Comic Sans MS" w:hAnsi="Comic Sans MS"/>
          <w:sz w:val="24"/>
          <w:szCs w:val="24"/>
        </w:rPr>
        <w:t>All staff at Barshare Primary School</w:t>
      </w:r>
      <w:r w:rsidR="005E6876" w:rsidRPr="00872BBB">
        <w:rPr>
          <w:rFonts w:ascii="Comic Sans MS" w:hAnsi="Comic Sans MS"/>
          <w:sz w:val="24"/>
          <w:szCs w:val="24"/>
        </w:rPr>
        <w:t xml:space="preserve"> are committed to ensuring that the additional support needs of pupils with dyslexia and other literacy difficulties are met, leading to successful inclusion of these pupils thus allowing them to achieve their potential.</w:t>
      </w:r>
    </w:p>
    <w:p w:rsidR="005E6876" w:rsidRPr="0060552A" w:rsidRDefault="005E6876" w:rsidP="005E6876">
      <w:pPr>
        <w:rPr>
          <w:rFonts w:ascii="Comic Sans MS" w:hAnsi="Comic Sans MS"/>
          <w:b/>
          <w:sz w:val="24"/>
          <w:szCs w:val="24"/>
        </w:rPr>
      </w:pPr>
      <w:r w:rsidRPr="0060552A">
        <w:rPr>
          <w:rFonts w:ascii="Comic Sans MS" w:hAnsi="Comic Sans MS"/>
          <w:b/>
          <w:sz w:val="24"/>
          <w:szCs w:val="24"/>
        </w:rPr>
        <w:t>Dyslexia Scotland defines dyslexia as:</w:t>
      </w:r>
    </w:p>
    <w:p w:rsidR="005E6876" w:rsidRPr="00872BBB" w:rsidRDefault="00DF53E9" w:rsidP="005E6876">
      <w:pPr>
        <w:rPr>
          <w:rFonts w:ascii="Comic Sans MS" w:hAnsi="Comic Sans MS"/>
          <w:sz w:val="24"/>
          <w:szCs w:val="24"/>
        </w:rPr>
      </w:pPr>
      <w:r>
        <w:rPr>
          <w:rFonts w:ascii="Comic Sans MS" w:hAnsi="Comic Sans MS"/>
          <w:sz w:val="24"/>
          <w:szCs w:val="24"/>
        </w:rPr>
        <w:t>“a</w:t>
      </w:r>
      <w:r w:rsidR="005E6876" w:rsidRPr="00872BBB">
        <w:rPr>
          <w:rFonts w:ascii="Comic Sans MS" w:hAnsi="Comic Sans MS"/>
          <w:sz w:val="24"/>
          <w:szCs w:val="24"/>
        </w:rPr>
        <w:t xml:space="preserve"> continuum of difficulties in learning to read, write and/or spell, which persists despite the provision of appropriate learning opportunities. These difficulties often do not reflect an individual’s cognitive abilities and may not be typical of performance in other areas.” Dyslexia Scotland 2011</w:t>
      </w:r>
    </w:p>
    <w:p w:rsidR="005E6876" w:rsidRPr="00872BBB" w:rsidRDefault="00872BBB" w:rsidP="005E6876">
      <w:pPr>
        <w:rPr>
          <w:rFonts w:ascii="Comic Sans MS" w:hAnsi="Comic Sans MS"/>
          <w:sz w:val="24"/>
          <w:szCs w:val="24"/>
        </w:rPr>
      </w:pPr>
      <w:r w:rsidRPr="00872BBB">
        <w:rPr>
          <w:rFonts w:ascii="Comic Sans MS" w:hAnsi="Comic Sans MS"/>
          <w:sz w:val="24"/>
          <w:szCs w:val="24"/>
        </w:rPr>
        <w:t>We at Barshare Primary School</w:t>
      </w:r>
      <w:r w:rsidR="005E6876" w:rsidRPr="00872BBB">
        <w:rPr>
          <w:rFonts w:ascii="Comic Sans MS" w:hAnsi="Comic Sans MS"/>
          <w:sz w:val="24"/>
          <w:szCs w:val="24"/>
        </w:rPr>
        <w:t xml:space="preserve"> recognise that although dyslexia cannot be cured, many of the barriers that dyslexic</w:t>
      </w:r>
      <w:r w:rsidRPr="00872BBB">
        <w:rPr>
          <w:rFonts w:ascii="Comic Sans MS" w:hAnsi="Comic Sans MS"/>
          <w:sz w:val="24"/>
          <w:szCs w:val="24"/>
        </w:rPr>
        <w:t xml:space="preserve"> learners face can be overcome.  </w:t>
      </w:r>
      <w:r w:rsidR="005E6876" w:rsidRPr="00872BBB">
        <w:rPr>
          <w:rFonts w:ascii="Comic Sans MS" w:hAnsi="Comic Sans MS"/>
          <w:sz w:val="24"/>
          <w:szCs w:val="24"/>
        </w:rPr>
        <w:t>Each individual child and young person with dyslexia will have his/her own individual combination of strengths and difficulties and it is our duty to harness the strengths and help pupils to utilise them to their full capacity while also helping them to overcome the difficulties they may encounter.</w:t>
      </w:r>
    </w:p>
    <w:p w:rsidR="005E6876" w:rsidRPr="00872BBB" w:rsidRDefault="005E6876" w:rsidP="005E6876">
      <w:pPr>
        <w:rPr>
          <w:rFonts w:ascii="Comic Sans MS" w:hAnsi="Comic Sans MS"/>
          <w:sz w:val="24"/>
          <w:szCs w:val="24"/>
        </w:rPr>
      </w:pPr>
      <w:r w:rsidRPr="00872BBB">
        <w:rPr>
          <w:rFonts w:ascii="Comic Sans MS" w:hAnsi="Comic Sans MS"/>
          <w:sz w:val="24"/>
          <w:szCs w:val="24"/>
        </w:rPr>
        <w:t>One person in ten is thought to be dyslexic with 4% of the population be</w:t>
      </w:r>
      <w:r w:rsidR="0060552A">
        <w:rPr>
          <w:rFonts w:ascii="Comic Sans MS" w:hAnsi="Comic Sans MS"/>
          <w:sz w:val="24"/>
          <w:szCs w:val="24"/>
        </w:rPr>
        <w:t xml:space="preserve">lieved to be severely dyslexic.  </w:t>
      </w:r>
      <w:r w:rsidRPr="00872BBB">
        <w:rPr>
          <w:rFonts w:ascii="Comic Sans MS" w:hAnsi="Comic Sans MS"/>
          <w:sz w:val="24"/>
          <w:szCs w:val="24"/>
        </w:rPr>
        <w:t>In order to meet the needs of dyslexic pupils, as well as other pupils experiencing literacy difficulties, we aim to be dyslexia aware and vigilant while ensuring that every class provides a dyslexic friendly environment.</w:t>
      </w:r>
    </w:p>
    <w:p w:rsidR="005E6876" w:rsidRPr="00872BBB" w:rsidRDefault="005E6876" w:rsidP="005E6876">
      <w:pPr>
        <w:rPr>
          <w:rFonts w:ascii="Comic Sans MS" w:hAnsi="Comic Sans MS"/>
          <w:sz w:val="24"/>
          <w:szCs w:val="24"/>
        </w:rPr>
      </w:pPr>
      <w:r w:rsidRPr="00872BBB">
        <w:rPr>
          <w:rFonts w:ascii="Comic Sans MS" w:hAnsi="Comic Sans MS"/>
          <w:sz w:val="24"/>
          <w:szCs w:val="24"/>
        </w:rPr>
        <w:t>Making appropriate provision is a whole school responsibility and this policy should make clear how it will meet the needs of the children / young people with dyslexia.</w:t>
      </w: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992EF5" w:rsidRDefault="00992EF5" w:rsidP="005E6876">
      <w:pPr>
        <w:rPr>
          <w:rFonts w:ascii="Comic Sans MS" w:hAnsi="Comic Sans MS"/>
          <w:sz w:val="24"/>
          <w:szCs w:val="24"/>
        </w:rPr>
      </w:pPr>
    </w:p>
    <w:p w:rsidR="005E6876" w:rsidRPr="00CF02C0" w:rsidRDefault="005E6876" w:rsidP="005E6876">
      <w:pPr>
        <w:rPr>
          <w:rFonts w:ascii="Comic Sans MS" w:hAnsi="Comic Sans MS"/>
          <w:b/>
          <w:sz w:val="32"/>
          <w:szCs w:val="24"/>
        </w:rPr>
      </w:pPr>
      <w:r w:rsidRPr="00CF02C0">
        <w:rPr>
          <w:rFonts w:ascii="Comic Sans MS" w:hAnsi="Comic Sans MS"/>
          <w:b/>
          <w:sz w:val="32"/>
          <w:szCs w:val="24"/>
        </w:rPr>
        <w:lastRenderedPageBreak/>
        <w:t>2. AIMS</w:t>
      </w:r>
    </w:p>
    <w:p w:rsidR="005E6876" w:rsidRPr="00CF02C0" w:rsidRDefault="005E6876" w:rsidP="005E6876">
      <w:pPr>
        <w:rPr>
          <w:rFonts w:ascii="Comic Sans MS" w:hAnsi="Comic Sans MS"/>
          <w:b/>
          <w:sz w:val="24"/>
          <w:szCs w:val="24"/>
        </w:rPr>
      </w:pPr>
      <w:r w:rsidRPr="00CF02C0">
        <w:rPr>
          <w:rFonts w:ascii="Comic Sans MS" w:hAnsi="Comic Sans MS"/>
          <w:b/>
          <w:sz w:val="24"/>
          <w:szCs w:val="24"/>
        </w:rPr>
        <w:t>To facilitate and encourage</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Whole school awareness of what dyslexia is and how we can support it.</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Whole school responsibility for supporting children / young people with literacy difficulties including dyslexic difficulties.</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Empowerment of teachers to meet the needs of all their pupils.</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Dyslexia friendly learning environments.</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Early identification of children /young people at risk of developing literacy difficulties and appropriate intervention strategies suited to meet individual’s needs.</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Confidence and consistency in using the Staged Intervention Model embedded within East Ayrshire’s Dyslexia and Literacy Difficulties Assessment Guidelines.</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Effective monitoring and tracking systems to record pupil’s literacy development.</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Effective networking for sharing and celebrating good practice.</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CLPL opportunities for staff.</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Resilience in pupils.</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Development of children / young people’s empathy and awareness towards dyslexia.</w:t>
      </w:r>
    </w:p>
    <w:p w:rsidR="005E6876" w:rsidRPr="00CF02C0" w:rsidRDefault="005E6876" w:rsidP="00CF02C0">
      <w:pPr>
        <w:pStyle w:val="ListParagraph"/>
        <w:numPr>
          <w:ilvl w:val="0"/>
          <w:numId w:val="3"/>
        </w:numPr>
        <w:rPr>
          <w:rFonts w:ascii="Comic Sans MS" w:hAnsi="Comic Sans MS"/>
          <w:sz w:val="24"/>
          <w:szCs w:val="24"/>
        </w:rPr>
      </w:pPr>
      <w:r w:rsidRPr="00CF02C0">
        <w:rPr>
          <w:rFonts w:ascii="Comic Sans MS" w:hAnsi="Comic Sans MS"/>
          <w:sz w:val="24"/>
          <w:szCs w:val="24"/>
        </w:rPr>
        <w:t>Positive and effective parent / carer partnership.</w:t>
      </w: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5E6876" w:rsidRPr="00CF02C0" w:rsidRDefault="005E6876" w:rsidP="005E6876">
      <w:pPr>
        <w:rPr>
          <w:rFonts w:ascii="Comic Sans MS" w:hAnsi="Comic Sans MS"/>
          <w:b/>
          <w:sz w:val="32"/>
          <w:szCs w:val="24"/>
        </w:rPr>
      </w:pPr>
      <w:r w:rsidRPr="00CF02C0">
        <w:rPr>
          <w:rFonts w:ascii="Comic Sans MS" w:hAnsi="Comic Sans MS"/>
          <w:b/>
          <w:sz w:val="32"/>
          <w:szCs w:val="24"/>
        </w:rPr>
        <w:lastRenderedPageBreak/>
        <w:t>3. KEY PRINCIPLES OF GOOD PRACTICE</w:t>
      </w:r>
    </w:p>
    <w:p w:rsidR="005E6876" w:rsidRPr="00CF02C0" w:rsidRDefault="005E6876" w:rsidP="00CF02C0">
      <w:pPr>
        <w:pStyle w:val="ListParagraph"/>
        <w:numPr>
          <w:ilvl w:val="0"/>
          <w:numId w:val="4"/>
        </w:numPr>
        <w:rPr>
          <w:rFonts w:ascii="Comic Sans MS" w:hAnsi="Comic Sans MS"/>
          <w:sz w:val="24"/>
          <w:szCs w:val="24"/>
        </w:rPr>
      </w:pPr>
      <w:r w:rsidRPr="00CF02C0">
        <w:rPr>
          <w:rFonts w:ascii="Comic Sans MS" w:hAnsi="Comic Sans MS"/>
          <w:sz w:val="24"/>
          <w:szCs w:val="24"/>
        </w:rPr>
        <w:t>Whole school responsibility for supporting children / young people with dyslexia.</w:t>
      </w:r>
    </w:p>
    <w:p w:rsidR="005E6876" w:rsidRPr="00CF02C0" w:rsidRDefault="005E6876" w:rsidP="00CF02C0">
      <w:pPr>
        <w:pStyle w:val="ListParagraph"/>
        <w:numPr>
          <w:ilvl w:val="0"/>
          <w:numId w:val="4"/>
        </w:numPr>
        <w:rPr>
          <w:rFonts w:ascii="Comic Sans MS" w:hAnsi="Comic Sans MS"/>
          <w:sz w:val="24"/>
          <w:szCs w:val="24"/>
        </w:rPr>
      </w:pPr>
      <w:r w:rsidRPr="00CF02C0">
        <w:rPr>
          <w:rFonts w:ascii="Comic Sans MS" w:hAnsi="Comic Sans MS"/>
          <w:sz w:val="24"/>
          <w:szCs w:val="24"/>
        </w:rPr>
        <w:t>A positive ethos towards dyslexia is evident throughout the school.</w:t>
      </w:r>
    </w:p>
    <w:p w:rsidR="005E6876" w:rsidRPr="00522682" w:rsidRDefault="005E6876" w:rsidP="00CF02C0">
      <w:pPr>
        <w:pStyle w:val="ListParagraph"/>
        <w:numPr>
          <w:ilvl w:val="0"/>
          <w:numId w:val="4"/>
        </w:numPr>
        <w:rPr>
          <w:rFonts w:ascii="Comic Sans MS" w:hAnsi="Comic Sans MS"/>
          <w:sz w:val="24"/>
          <w:szCs w:val="24"/>
        </w:rPr>
      </w:pPr>
      <w:r w:rsidRPr="00CF02C0">
        <w:rPr>
          <w:rFonts w:ascii="Comic Sans MS" w:hAnsi="Comic Sans MS"/>
          <w:sz w:val="24"/>
          <w:szCs w:val="24"/>
        </w:rPr>
        <w:t xml:space="preserve">Staff are able to identify and respond to the unexpected difficulties that a dyslexic learner may encounter and make best use of their tracking systems and the data available to them </w:t>
      </w:r>
      <w:r w:rsidRPr="00522682">
        <w:rPr>
          <w:rFonts w:ascii="Comic Sans MS" w:hAnsi="Comic Sans MS"/>
          <w:sz w:val="24"/>
          <w:szCs w:val="24"/>
        </w:rPr>
        <w:t>through Assessment is for Learning approaches.</w:t>
      </w:r>
    </w:p>
    <w:p w:rsidR="005E6876" w:rsidRPr="00CF02C0" w:rsidRDefault="005E6876" w:rsidP="00CF02C0">
      <w:pPr>
        <w:pStyle w:val="ListParagraph"/>
        <w:numPr>
          <w:ilvl w:val="0"/>
          <w:numId w:val="4"/>
        </w:numPr>
        <w:rPr>
          <w:rFonts w:ascii="Comic Sans MS" w:hAnsi="Comic Sans MS"/>
          <w:sz w:val="24"/>
          <w:szCs w:val="24"/>
        </w:rPr>
      </w:pPr>
      <w:r w:rsidRPr="00CF02C0">
        <w:rPr>
          <w:rFonts w:ascii="Comic Sans MS" w:hAnsi="Comic Sans MS"/>
          <w:sz w:val="24"/>
          <w:szCs w:val="24"/>
        </w:rPr>
        <w:t>The focus is on the premise of early identification and intervention of children / young people at risk of developing literacy delay or difficulty.</w:t>
      </w:r>
    </w:p>
    <w:p w:rsidR="005E6876" w:rsidRPr="00CF02C0" w:rsidRDefault="005E6876" w:rsidP="00CF02C0">
      <w:pPr>
        <w:pStyle w:val="ListParagraph"/>
        <w:numPr>
          <w:ilvl w:val="0"/>
          <w:numId w:val="4"/>
        </w:numPr>
        <w:rPr>
          <w:rFonts w:ascii="Comic Sans MS" w:hAnsi="Comic Sans MS"/>
          <w:sz w:val="24"/>
          <w:szCs w:val="24"/>
        </w:rPr>
      </w:pPr>
      <w:r w:rsidRPr="00CF02C0">
        <w:rPr>
          <w:rFonts w:ascii="Comic Sans MS" w:hAnsi="Comic Sans MS"/>
          <w:sz w:val="24"/>
          <w:szCs w:val="24"/>
        </w:rPr>
        <w:t>Appropriate intervention is implemented at the earliest possible opportunity and in the least intrusive manner.</w:t>
      </w:r>
    </w:p>
    <w:p w:rsidR="005E6876" w:rsidRPr="00CF02C0" w:rsidRDefault="005E6876" w:rsidP="00CF02C0">
      <w:pPr>
        <w:pStyle w:val="ListParagraph"/>
        <w:numPr>
          <w:ilvl w:val="0"/>
          <w:numId w:val="4"/>
        </w:numPr>
        <w:rPr>
          <w:rFonts w:ascii="Comic Sans MS" w:hAnsi="Comic Sans MS"/>
          <w:sz w:val="24"/>
          <w:szCs w:val="24"/>
        </w:rPr>
      </w:pPr>
      <w:r w:rsidRPr="00CF02C0">
        <w:rPr>
          <w:rFonts w:ascii="Comic Sans MS" w:hAnsi="Comic Sans MS"/>
          <w:sz w:val="24"/>
          <w:szCs w:val="24"/>
        </w:rPr>
        <w:t>There is a zero tolerance of failure and staff are proactive when pupil’s targets are not met.</w:t>
      </w:r>
    </w:p>
    <w:p w:rsidR="005E6876" w:rsidRPr="00CF02C0" w:rsidRDefault="005E6876" w:rsidP="00CF02C0">
      <w:pPr>
        <w:pStyle w:val="ListParagraph"/>
        <w:numPr>
          <w:ilvl w:val="0"/>
          <w:numId w:val="4"/>
        </w:numPr>
        <w:rPr>
          <w:rFonts w:ascii="Comic Sans MS" w:hAnsi="Comic Sans MS"/>
          <w:sz w:val="24"/>
          <w:szCs w:val="24"/>
        </w:rPr>
      </w:pPr>
      <w:r w:rsidRPr="00CF02C0">
        <w:rPr>
          <w:rFonts w:ascii="Comic Sans MS" w:hAnsi="Comic Sans MS"/>
          <w:sz w:val="24"/>
          <w:szCs w:val="24"/>
        </w:rPr>
        <w:t>Individual differences in learning styles are recognised and harnessed to ensure equality of access to the curriculum through appropriate individual planning and differentiation.</w:t>
      </w:r>
    </w:p>
    <w:p w:rsidR="005E6876" w:rsidRPr="00CF02C0" w:rsidRDefault="005E6876" w:rsidP="00CF02C0">
      <w:pPr>
        <w:pStyle w:val="ListParagraph"/>
        <w:numPr>
          <w:ilvl w:val="0"/>
          <w:numId w:val="4"/>
        </w:numPr>
        <w:rPr>
          <w:rFonts w:ascii="Comic Sans MS" w:hAnsi="Comic Sans MS"/>
          <w:sz w:val="24"/>
          <w:szCs w:val="24"/>
        </w:rPr>
      </w:pPr>
      <w:r w:rsidRPr="00CF02C0">
        <w:rPr>
          <w:rFonts w:ascii="Comic Sans MS" w:hAnsi="Comic Sans MS"/>
          <w:sz w:val="24"/>
          <w:szCs w:val="24"/>
        </w:rPr>
        <w:t>Full involvement of pupils in discussion of their additional support needs and progress is encouraged.</w:t>
      </w:r>
    </w:p>
    <w:p w:rsidR="005E6876" w:rsidRPr="00CF02C0" w:rsidRDefault="005E6876" w:rsidP="00CF02C0">
      <w:pPr>
        <w:pStyle w:val="ListParagraph"/>
        <w:numPr>
          <w:ilvl w:val="0"/>
          <w:numId w:val="4"/>
        </w:numPr>
        <w:rPr>
          <w:rFonts w:ascii="Comic Sans MS" w:hAnsi="Comic Sans MS"/>
          <w:sz w:val="24"/>
          <w:szCs w:val="24"/>
        </w:rPr>
      </w:pPr>
      <w:r w:rsidRPr="00CF02C0">
        <w:rPr>
          <w:rFonts w:ascii="Comic Sans MS" w:hAnsi="Comic Sans MS"/>
          <w:sz w:val="24"/>
          <w:szCs w:val="24"/>
        </w:rPr>
        <w:t>Parents / carers are invited to be active partners in their child’s education.</w:t>
      </w: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CF02C0" w:rsidRDefault="00CF02C0" w:rsidP="005E6876">
      <w:pPr>
        <w:rPr>
          <w:rFonts w:ascii="Comic Sans MS" w:hAnsi="Comic Sans MS"/>
          <w:sz w:val="24"/>
          <w:szCs w:val="24"/>
        </w:rPr>
      </w:pPr>
    </w:p>
    <w:p w:rsidR="00992EF5" w:rsidRDefault="00992EF5" w:rsidP="005E6876">
      <w:pPr>
        <w:rPr>
          <w:rFonts w:ascii="Comic Sans MS" w:hAnsi="Comic Sans MS"/>
          <w:sz w:val="24"/>
          <w:szCs w:val="24"/>
        </w:rPr>
      </w:pPr>
    </w:p>
    <w:p w:rsidR="005E6876" w:rsidRPr="00CF02C0" w:rsidRDefault="005E6876" w:rsidP="005E6876">
      <w:pPr>
        <w:rPr>
          <w:rFonts w:ascii="Comic Sans MS" w:hAnsi="Comic Sans MS"/>
          <w:b/>
          <w:sz w:val="32"/>
          <w:szCs w:val="24"/>
        </w:rPr>
      </w:pPr>
      <w:r w:rsidRPr="00CF02C0">
        <w:rPr>
          <w:rFonts w:ascii="Comic Sans MS" w:hAnsi="Comic Sans MS"/>
          <w:b/>
          <w:sz w:val="32"/>
          <w:szCs w:val="24"/>
        </w:rPr>
        <w:lastRenderedPageBreak/>
        <w:t>4. ROLES AND RESPONSIBILITIES</w:t>
      </w:r>
    </w:p>
    <w:p w:rsidR="005E6876" w:rsidRPr="00CF02C0" w:rsidRDefault="005E6876" w:rsidP="005E6876">
      <w:pPr>
        <w:rPr>
          <w:rFonts w:ascii="Comic Sans MS" w:hAnsi="Comic Sans MS"/>
          <w:b/>
          <w:sz w:val="24"/>
          <w:szCs w:val="24"/>
        </w:rPr>
      </w:pPr>
      <w:r w:rsidRPr="00CF02C0">
        <w:rPr>
          <w:rFonts w:ascii="Comic Sans MS" w:hAnsi="Comic Sans MS"/>
          <w:b/>
          <w:sz w:val="24"/>
          <w:szCs w:val="24"/>
        </w:rPr>
        <w:t>RESPONSIBILITIES</w:t>
      </w:r>
    </w:p>
    <w:p w:rsidR="005E6876" w:rsidRPr="00872BBB" w:rsidRDefault="005E6876" w:rsidP="005E6876">
      <w:pPr>
        <w:rPr>
          <w:rFonts w:ascii="Comic Sans MS" w:hAnsi="Comic Sans MS"/>
          <w:sz w:val="24"/>
          <w:szCs w:val="24"/>
        </w:rPr>
      </w:pPr>
      <w:r w:rsidRPr="00872BBB">
        <w:rPr>
          <w:rFonts w:ascii="Comic Sans MS" w:hAnsi="Comic Sans MS"/>
          <w:sz w:val="24"/>
          <w:szCs w:val="24"/>
        </w:rPr>
        <w:t>We recognise that it is every teacher’s responsibility to provide an appropriate curriculum, accessible to all pupils, that allows each individual to learn and progress. Responsibility for meeting the additional support needs of dyslexic pupils is the same as those for all pupils, and should include approaches that avoid unnecess</w:t>
      </w:r>
      <w:r w:rsidR="0060552A">
        <w:rPr>
          <w:rFonts w:ascii="Comic Sans MS" w:hAnsi="Comic Sans MS"/>
          <w:sz w:val="24"/>
          <w:szCs w:val="24"/>
        </w:rPr>
        <w:t xml:space="preserve">ary dependence on written text.  </w:t>
      </w:r>
      <w:r w:rsidRPr="00872BBB">
        <w:rPr>
          <w:rFonts w:ascii="Comic Sans MS" w:hAnsi="Comic Sans MS"/>
          <w:sz w:val="24"/>
          <w:szCs w:val="24"/>
        </w:rPr>
        <w:t>School staff should be able to demonstrate:</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Recognition of and sensitivity to the range and diversity of the learning preferences and styles of all pupils in their class.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Utilisation of a range of appropriate teaching and learning programmes that match the range of abilities of all pupils in their class, within the curricular framework of the school.</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Monitoring and tracking of pupil’s progress using school procedures taking due account of the difficulties experienced by dyslexic pupils when assessing progress.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Commitment to reducing barriers to learning and, where required, providing appropriate and timely interventions or alteration to the learning and teaching environment to meet all pupils’ needs.</w:t>
      </w:r>
    </w:p>
    <w:p w:rsid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Awareness and understanding of dyslexia including</w:t>
      </w:r>
    </w:p>
    <w:p w:rsidR="00835DC6" w:rsidRPr="00835DC6" w:rsidRDefault="00835DC6" w:rsidP="00835DC6">
      <w:pPr>
        <w:pStyle w:val="ListParagraph"/>
        <w:rPr>
          <w:rFonts w:ascii="Comic Sans MS" w:hAnsi="Comic Sans MS"/>
          <w:sz w:val="24"/>
          <w:szCs w:val="24"/>
        </w:rPr>
      </w:pPr>
    </w:p>
    <w:p w:rsidR="005E6876" w:rsidRPr="00835DC6" w:rsidRDefault="005E6876" w:rsidP="00835DC6">
      <w:pPr>
        <w:pStyle w:val="ListParagraph"/>
        <w:numPr>
          <w:ilvl w:val="0"/>
          <w:numId w:val="6"/>
        </w:numPr>
        <w:rPr>
          <w:rFonts w:ascii="Comic Sans MS" w:hAnsi="Comic Sans MS"/>
          <w:sz w:val="24"/>
          <w:szCs w:val="24"/>
        </w:rPr>
      </w:pPr>
      <w:r w:rsidRPr="00835DC6">
        <w:rPr>
          <w:rFonts w:ascii="Comic Sans MS" w:hAnsi="Comic Sans MS"/>
          <w:sz w:val="24"/>
          <w:szCs w:val="24"/>
        </w:rPr>
        <w:t>learning differences associated with it that may cause difficulties or barriers to learning,</w:t>
      </w:r>
    </w:p>
    <w:p w:rsidR="005E6876" w:rsidRPr="00835DC6" w:rsidRDefault="005E6876" w:rsidP="00835DC6">
      <w:pPr>
        <w:pStyle w:val="ListParagraph"/>
        <w:numPr>
          <w:ilvl w:val="0"/>
          <w:numId w:val="6"/>
        </w:numPr>
        <w:rPr>
          <w:rFonts w:ascii="Comic Sans MS" w:hAnsi="Comic Sans MS"/>
          <w:sz w:val="24"/>
          <w:szCs w:val="24"/>
        </w:rPr>
      </w:pPr>
      <w:r w:rsidRPr="00835DC6">
        <w:rPr>
          <w:rFonts w:ascii="Comic Sans MS" w:hAnsi="Comic Sans MS"/>
          <w:sz w:val="24"/>
          <w:szCs w:val="24"/>
        </w:rPr>
        <w:t>an understanding that dyslexia is developmental in nature and that some pupils who have coped with the early stages of literacy acquisition may have difficulties with higher order skills, which do not appear until upper primary,</w:t>
      </w:r>
    </w:p>
    <w:p w:rsidR="005E6876" w:rsidRPr="00835DC6" w:rsidRDefault="005E6876" w:rsidP="00835DC6">
      <w:pPr>
        <w:pStyle w:val="ListParagraph"/>
        <w:numPr>
          <w:ilvl w:val="0"/>
          <w:numId w:val="6"/>
        </w:numPr>
        <w:rPr>
          <w:rFonts w:ascii="Comic Sans MS" w:hAnsi="Comic Sans MS"/>
          <w:sz w:val="24"/>
          <w:szCs w:val="24"/>
        </w:rPr>
      </w:pPr>
      <w:r w:rsidRPr="00835DC6">
        <w:rPr>
          <w:rFonts w:ascii="Comic Sans MS" w:hAnsi="Comic Sans MS"/>
          <w:sz w:val="24"/>
          <w:szCs w:val="24"/>
        </w:rPr>
        <w:t>acknowledgement of the very severe difficulties that some dyslexic pupils might experience due to failure to master the early stages of literacy and numeracy, and</w:t>
      </w:r>
    </w:p>
    <w:p w:rsidR="005E6876" w:rsidRDefault="005E6876" w:rsidP="00835DC6">
      <w:pPr>
        <w:pStyle w:val="ListParagraph"/>
        <w:numPr>
          <w:ilvl w:val="0"/>
          <w:numId w:val="6"/>
        </w:numPr>
        <w:rPr>
          <w:rFonts w:ascii="Comic Sans MS" w:hAnsi="Comic Sans MS"/>
          <w:sz w:val="24"/>
          <w:szCs w:val="24"/>
        </w:rPr>
      </w:pPr>
      <w:r w:rsidRPr="00835DC6">
        <w:rPr>
          <w:rFonts w:ascii="Comic Sans MS" w:hAnsi="Comic Sans MS"/>
          <w:sz w:val="24"/>
          <w:szCs w:val="24"/>
        </w:rPr>
        <w:t>understanding that there is no quick fix or cure for dyslexia and that supporting the dyslexic pupils may be a long uphill struggle for teachers.</w:t>
      </w:r>
    </w:p>
    <w:p w:rsidR="00992EF5" w:rsidRDefault="00992EF5" w:rsidP="00992EF5">
      <w:pPr>
        <w:pStyle w:val="ListParagraph"/>
        <w:ind w:left="1440"/>
        <w:rPr>
          <w:rFonts w:ascii="Comic Sans MS" w:hAnsi="Comic Sans MS"/>
          <w:sz w:val="24"/>
          <w:szCs w:val="24"/>
        </w:rPr>
      </w:pPr>
    </w:p>
    <w:p w:rsidR="00835DC6" w:rsidRPr="00835DC6" w:rsidRDefault="00835DC6" w:rsidP="00835DC6">
      <w:pPr>
        <w:rPr>
          <w:rFonts w:ascii="Comic Sans MS" w:hAnsi="Comic Sans MS"/>
          <w:sz w:val="24"/>
          <w:szCs w:val="24"/>
        </w:rPr>
      </w:pPr>
    </w:p>
    <w:p w:rsidR="005E6876" w:rsidRPr="00872BBB" w:rsidRDefault="005E6876" w:rsidP="005E6876">
      <w:pPr>
        <w:rPr>
          <w:rFonts w:ascii="Comic Sans MS" w:hAnsi="Comic Sans MS"/>
          <w:sz w:val="24"/>
          <w:szCs w:val="24"/>
        </w:rPr>
      </w:pPr>
      <w:r w:rsidRPr="00872BBB">
        <w:rPr>
          <w:rFonts w:ascii="Comic Sans MS" w:hAnsi="Comic Sans MS"/>
          <w:sz w:val="24"/>
          <w:szCs w:val="24"/>
        </w:rPr>
        <w:lastRenderedPageBreak/>
        <w:t>Familiarity and confidence in following East Ayrshire Dyslexia and Literacy Difficulties Assessment Guidelines.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Support to parents / carers in understanding and addressing concerns.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Contribution to and involvement in the monitoring, tracking and review of pupil’s ILPs taking into consideration parents / carers and pupils views.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Understanding that dyslexic pupils may</w:t>
      </w:r>
    </w:p>
    <w:p w:rsidR="005E6876" w:rsidRPr="00835DC6" w:rsidRDefault="005E6876" w:rsidP="00835DC6">
      <w:pPr>
        <w:pStyle w:val="ListParagraph"/>
        <w:numPr>
          <w:ilvl w:val="0"/>
          <w:numId w:val="8"/>
        </w:numPr>
        <w:rPr>
          <w:rFonts w:ascii="Comic Sans MS" w:hAnsi="Comic Sans MS"/>
          <w:sz w:val="24"/>
          <w:szCs w:val="24"/>
        </w:rPr>
      </w:pPr>
      <w:r w:rsidRPr="00835DC6">
        <w:rPr>
          <w:rFonts w:ascii="Comic Sans MS" w:hAnsi="Comic Sans MS"/>
          <w:sz w:val="24"/>
          <w:szCs w:val="24"/>
        </w:rPr>
        <w:t>persistently underachieve because of dyslexia</w:t>
      </w:r>
    </w:p>
    <w:p w:rsidR="005E6876" w:rsidRPr="00835DC6" w:rsidRDefault="005E6876" w:rsidP="00835DC6">
      <w:pPr>
        <w:pStyle w:val="ListParagraph"/>
        <w:numPr>
          <w:ilvl w:val="0"/>
          <w:numId w:val="8"/>
        </w:numPr>
        <w:rPr>
          <w:rFonts w:ascii="Comic Sans MS" w:hAnsi="Comic Sans MS"/>
          <w:sz w:val="24"/>
          <w:szCs w:val="24"/>
        </w:rPr>
      </w:pPr>
      <w:r w:rsidRPr="00835DC6">
        <w:rPr>
          <w:rFonts w:ascii="Comic Sans MS" w:hAnsi="Comic Sans MS"/>
          <w:sz w:val="24"/>
          <w:szCs w:val="24"/>
        </w:rPr>
        <w:t>misbehave or use illness as a coping mechanism to mask difficulties</w:t>
      </w:r>
    </w:p>
    <w:p w:rsidR="005E6876" w:rsidRPr="00835DC6" w:rsidRDefault="005E6876" w:rsidP="005E6876">
      <w:pPr>
        <w:pStyle w:val="ListParagraph"/>
        <w:numPr>
          <w:ilvl w:val="0"/>
          <w:numId w:val="8"/>
        </w:numPr>
        <w:rPr>
          <w:rFonts w:ascii="Comic Sans MS" w:hAnsi="Comic Sans MS"/>
          <w:sz w:val="24"/>
          <w:szCs w:val="24"/>
        </w:rPr>
      </w:pPr>
      <w:r w:rsidRPr="00835DC6">
        <w:rPr>
          <w:rFonts w:ascii="Comic Sans MS" w:hAnsi="Comic Sans MS"/>
          <w:sz w:val="24"/>
          <w:szCs w:val="24"/>
        </w:rPr>
        <w:t>deliberately underachieve and/or associate with slower learners or disaffected pupils in order to save themselves from being embarrassed</w:t>
      </w:r>
      <w:r w:rsidR="00835DC6">
        <w:rPr>
          <w:rFonts w:ascii="Comic Sans MS" w:hAnsi="Comic Sans MS"/>
          <w:sz w:val="24"/>
          <w:szCs w:val="24"/>
        </w:rPr>
        <w:t xml:space="preserve"> </w:t>
      </w:r>
      <w:r w:rsidRPr="00835DC6">
        <w:rPr>
          <w:rFonts w:ascii="Comic Sans MS" w:hAnsi="Comic Sans MS"/>
          <w:sz w:val="24"/>
          <w:szCs w:val="24"/>
        </w:rPr>
        <w:t>by the effects of their dyslexia in the classroom - image is important to many pupils and they may not want to appear different from peers for fear of rejection.</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Anticipate difficulties and stress arising from the impact of dyslexia on organisational and short-term memory by working together with parents / carers and pupils themselves to develop strategies to deal with problems concerning e.g. :</w:t>
      </w:r>
    </w:p>
    <w:p w:rsidR="005E6876" w:rsidRPr="00835DC6" w:rsidRDefault="005E6876" w:rsidP="00835DC6">
      <w:pPr>
        <w:pStyle w:val="ListParagraph"/>
        <w:numPr>
          <w:ilvl w:val="0"/>
          <w:numId w:val="9"/>
        </w:numPr>
        <w:rPr>
          <w:rFonts w:ascii="Comic Sans MS" w:hAnsi="Comic Sans MS"/>
          <w:sz w:val="24"/>
          <w:szCs w:val="24"/>
        </w:rPr>
      </w:pPr>
      <w:r w:rsidRPr="00835DC6">
        <w:rPr>
          <w:rFonts w:ascii="Comic Sans MS" w:hAnsi="Comic Sans MS"/>
          <w:sz w:val="24"/>
          <w:szCs w:val="24"/>
        </w:rPr>
        <w:t>Copying down homework at the end of the lesson.</w:t>
      </w:r>
    </w:p>
    <w:p w:rsidR="005E6876" w:rsidRPr="00835DC6" w:rsidRDefault="005E6876" w:rsidP="00835DC6">
      <w:pPr>
        <w:pStyle w:val="ListParagraph"/>
        <w:numPr>
          <w:ilvl w:val="0"/>
          <w:numId w:val="9"/>
        </w:numPr>
        <w:rPr>
          <w:rFonts w:ascii="Comic Sans MS" w:hAnsi="Comic Sans MS"/>
          <w:sz w:val="24"/>
          <w:szCs w:val="24"/>
        </w:rPr>
      </w:pPr>
      <w:r w:rsidRPr="00835DC6">
        <w:rPr>
          <w:rFonts w:ascii="Comic Sans MS" w:hAnsi="Comic Sans MS"/>
          <w:sz w:val="24"/>
          <w:szCs w:val="24"/>
        </w:rPr>
        <w:t>Sending home notes and newsletters.</w:t>
      </w:r>
    </w:p>
    <w:p w:rsidR="005E6876" w:rsidRPr="00835DC6" w:rsidRDefault="005E6876" w:rsidP="00835DC6">
      <w:pPr>
        <w:pStyle w:val="ListParagraph"/>
        <w:numPr>
          <w:ilvl w:val="0"/>
          <w:numId w:val="9"/>
        </w:numPr>
        <w:rPr>
          <w:rFonts w:ascii="Comic Sans MS" w:hAnsi="Comic Sans MS"/>
          <w:sz w:val="24"/>
          <w:szCs w:val="24"/>
        </w:rPr>
      </w:pPr>
      <w:r w:rsidRPr="00835DC6">
        <w:rPr>
          <w:rFonts w:ascii="Comic Sans MS" w:hAnsi="Comic Sans MS"/>
          <w:sz w:val="24"/>
          <w:szCs w:val="24"/>
        </w:rPr>
        <w:t>Relaying verbal messages.</w:t>
      </w:r>
    </w:p>
    <w:p w:rsidR="005E6876" w:rsidRPr="00835DC6" w:rsidRDefault="005E6876" w:rsidP="00835DC6">
      <w:pPr>
        <w:pStyle w:val="ListParagraph"/>
        <w:numPr>
          <w:ilvl w:val="0"/>
          <w:numId w:val="9"/>
        </w:numPr>
        <w:rPr>
          <w:rFonts w:ascii="Comic Sans MS" w:hAnsi="Comic Sans MS"/>
          <w:sz w:val="24"/>
          <w:szCs w:val="24"/>
        </w:rPr>
      </w:pPr>
      <w:r w:rsidRPr="00835DC6">
        <w:rPr>
          <w:rFonts w:ascii="Comic Sans MS" w:hAnsi="Comic Sans MS"/>
          <w:sz w:val="24"/>
          <w:szCs w:val="24"/>
        </w:rPr>
        <w:t>The amount or type of homework.</w:t>
      </w:r>
    </w:p>
    <w:p w:rsidR="005E687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Willingness to ask for advice and support and access to relevant CLPL where required.</w:t>
      </w:r>
    </w:p>
    <w:p w:rsidR="00835DC6" w:rsidRDefault="00835DC6" w:rsidP="00835DC6">
      <w:pPr>
        <w:rPr>
          <w:rFonts w:ascii="Comic Sans MS" w:hAnsi="Comic Sans MS"/>
          <w:sz w:val="24"/>
          <w:szCs w:val="24"/>
        </w:rPr>
      </w:pPr>
    </w:p>
    <w:p w:rsidR="00835DC6" w:rsidRDefault="00835DC6" w:rsidP="00835DC6">
      <w:pPr>
        <w:rPr>
          <w:rFonts w:ascii="Comic Sans MS" w:hAnsi="Comic Sans MS"/>
          <w:sz w:val="24"/>
          <w:szCs w:val="24"/>
        </w:rPr>
      </w:pPr>
    </w:p>
    <w:p w:rsidR="00835DC6" w:rsidRDefault="00835DC6" w:rsidP="00835DC6">
      <w:pPr>
        <w:rPr>
          <w:rFonts w:ascii="Comic Sans MS" w:hAnsi="Comic Sans MS"/>
          <w:sz w:val="24"/>
          <w:szCs w:val="24"/>
        </w:rPr>
      </w:pPr>
    </w:p>
    <w:p w:rsidR="00835DC6" w:rsidRDefault="00835DC6" w:rsidP="00835DC6">
      <w:pPr>
        <w:rPr>
          <w:rFonts w:ascii="Comic Sans MS" w:hAnsi="Comic Sans MS"/>
          <w:sz w:val="24"/>
          <w:szCs w:val="24"/>
        </w:rPr>
      </w:pPr>
    </w:p>
    <w:p w:rsidR="00835DC6" w:rsidRDefault="00835DC6" w:rsidP="00835DC6">
      <w:pPr>
        <w:rPr>
          <w:rFonts w:ascii="Comic Sans MS" w:hAnsi="Comic Sans MS"/>
          <w:sz w:val="24"/>
          <w:szCs w:val="24"/>
        </w:rPr>
      </w:pPr>
    </w:p>
    <w:p w:rsidR="00835DC6" w:rsidRDefault="00835DC6" w:rsidP="00835DC6">
      <w:pPr>
        <w:rPr>
          <w:rFonts w:ascii="Comic Sans MS" w:hAnsi="Comic Sans MS"/>
          <w:sz w:val="24"/>
          <w:szCs w:val="24"/>
        </w:rPr>
      </w:pPr>
    </w:p>
    <w:p w:rsidR="00835DC6" w:rsidRDefault="00835DC6" w:rsidP="00835DC6">
      <w:pPr>
        <w:rPr>
          <w:rFonts w:ascii="Comic Sans MS" w:hAnsi="Comic Sans MS"/>
          <w:sz w:val="24"/>
          <w:szCs w:val="24"/>
        </w:rPr>
      </w:pPr>
    </w:p>
    <w:p w:rsidR="00835DC6" w:rsidRPr="00835DC6" w:rsidRDefault="00835DC6" w:rsidP="00835DC6">
      <w:pPr>
        <w:rPr>
          <w:rFonts w:ascii="Comic Sans MS" w:hAnsi="Comic Sans MS"/>
          <w:sz w:val="24"/>
          <w:szCs w:val="24"/>
        </w:rPr>
      </w:pPr>
    </w:p>
    <w:p w:rsidR="005E6876" w:rsidRPr="00835DC6" w:rsidRDefault="005E6876" w:rsidP="005E6876">
      <w:pPr>
        <w:rPr>
          <w:rFonts w:ascii="Comic Sans MS" w:hAnsi="Comic Sans MS"/>
          <w:b/>
          <w:sz w:val="32"/>
          <w:szCs w:val="24"/>
        </w:rPr>
      </w:pPr>
      <w:r w:rsidRPr="00835DC6">
        <w:rPr>
          <w:rFonts w:ascii="Comic Sans MS" w:hAnsi="Comic Sans MS"/>
          <w:b/>
          <w:sz w:val="32"/>
          <w:szCs w:val="24"/>
        </w:rPr>
        <w:lastRenderedPageBreak/>
        <w:t>ROLES</w:t>
      </w:r>
    </w:p>
    <w:p w:rsidR="005E6876" w:rsidRPr="00835DC6" w:rsidRDefault="005E6876" w:rsidP="005E6876">
      <w:pPr>
        <w:rPr>
          <w:rFonts w:ascii="Comic Sans MS" w:hAnsi="Comic Sans MS"/>
          <w:b/>
          <w:sz w:val="24"/>
          <w:szCs w:val="24"/>
        </w:rPr>
      </w:pPr>
      <w:r w:rsidRPr="00835DC6">
        <w:rPr>
          <w:rFonts w:ascii="Comic Sans MS" w:hAnsi="Comic Sans MS"/>
          <w:b/>
          <w:sz w:val="24"/>
          <w:szCs w:val="24"/>
        </w:rPr>
        <w:t>ASN Co-ordinator:</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Be dyslexia aware.</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Be knowledgeable of and confident in following East Ayrshire Dyslexia and Literacy Difficulties Assessment Guidelines.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Collate the gathering of evidence and monitor progress when pupils are going through the staged process of assessment and identification for dyslexia.</w:t>
      </w:r>
    </w:p>
    <w:p w:rsidR="005E6876" w:rsidRPr="00835DC6" w:rsidRDefault="005E6876" w:rsidP="005E6876">
      <w:pPr>
        <w:rPr>
          <w:rFonts w:ascii="Comic Sans MS" w:hAnsi="Comic Sans MS"/>
          <w:b/>
          <w:sz w:val="24"/>
          <w:szCs w:val="24"/>
        </w:rPr>
      </w:pPr>
      <w:r w:rsidRPr="00835DC6">
        <w:rPr>
          <w:rFonts w:ascii="Comic Sans MS" w:hAnsi="Comic Sans MS"/>
          <w:b/>
          <w:sz w:val="24"/>
          <w:szCs w:val="24"/>
        </w:rPr>
        <w:t>Class teachers: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Be dyslexia aware.</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Be knowledgeable of and confident in following East Ayrshire Dyslexia and Literacy Difficulties Assessment Guidelines.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Support parents / carers in understanding and addressing concerns.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Provide appropriate and timely interventions or alteration to the learning and teaching environment or approach to meet all pupils’ needs.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Monitor and track pupil’s progress using school procedures.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Contribute to and be involved in the monitoring, tracking and review of pupils ILPs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Be aware of and take into consideration parents / carers and pupils views when planning.</w:t>
      </w:r>
    </w:p>
    <w:p w:rsidR="005E6876" w:rsidRPr="00835DC6" w:rsidRDefault="005E6876" w:rsidP="005E6876">
      <w:pPr>
        <w:rPr>
          <w:rFonts w:ascii="Comic Sans MS" w:hAnsi="Comic Sans MS"/>
          <w:b/>
          <w:sz w:val="24"/>
          <w:szCs w:val="24"/>
        </w:rPr>
      </w:pPr>
      <w:r w:rsidRPr="00835DC6">
        <w:rPr>
          <w:rFonts w:ascii="Comic Sans MS" w:hAnsi="Comic Sans MS"/>
          <w:b/>
          <w:sz w:val="24"/>
          <w:szCs w:val="24"/>
        </w:rPr>
        <w:t>Classroom Assistants: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Be dyslexia aware.</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Be familiar with East Ayrshire Dyslexia and Literacy Difficulties Assessment Guidelines.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Have access to information relating to the needs of pupils they are supporting.</w:t>
      </w:r>
    </w:p>
    <w:p w:rsidR="005E687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Liaise with class teachers to provide an effective support role within the classroom utilising appropriate resources and agreed strategies suitable to the pupil (s).</w:t>
      </w:r>
    </w:p>
    <w:p w:rsidR="00835DC6" w:rsidRDefault="00835DC6" w:rsidP="00835DC6">
      <w:pPr>
        <w:rPr>
          <w:rFonts w:ascii="Comic Sans MS" w:hAnsi="Comic Sans MS"/>
          <w:sz w:val="24"/>
          <w:szCs w:val="24"/>
        </w:rPr>
      </w:pPr>
    </w:p>
    <w:p w:rsidR="00835DC6" w:rsidRDefault="00835DC6" w:rsidP="00835DC6">
      <w:pPr>
        <w:rPr>
          <w:rFonts w:ascii="Comic Sans MS" w:hAnsi="Comic Sans MS"/>
          <w:sz w:val="24"/>
          <w:szCs w:val="24"/>
        </w:rPr>
      </w:pPr>
    </w:p>
    <w:p w:rsidR="00835DC6" w:rsidRPr="00835DC6" w:rsidRDefault="00835DC6" w:rsidP="00835DC6">
      <w:pPr>
        <w:rPr>
          <w:rFonts w:ascii="Comic Sans MS" w:hAnsi="Comic Sans MS"/>
          <w:sz w:val="24"/>
          <w:szCs w:val="24"/>
        </w:rPr>
      </w:pPr>
    </w:p>
    <w:p w:rsidR="005E6876" w:rsidRPr="00835DC6" w:rsidRDefault="005E6876" w:rsidP="005E6876">
      <w:pPr>
        <w:rPr>
          <w:rFonts w:ascii="Comic Sans MS" w:hAnsi="Comic Sans MS"/>
          <w:b/>
          <w:sz w:val="32"/>
          <w:szCs w:val="24"/>
        </w:rPr>
      </w:pPr>
      <w:r w:rsidRPr="00835DC6">
        <w:rPr>
          <w:rFonts w:ascii="Comic Sans MS" w:hAnsi="Comic Sans MS"/>
          <w:b/>
          <w:sz w:val="32"/>
          <w:szCs w:val="24"/>
        </w:rPr>
        <w:lastRenderedPageBreak/>
        <w:t>ACCESS TO ADDITIONAL SUPPORT</w:t>
      </w:r>
    </w:p>
    <w:p w:rsidR="005E6876" w:rsidRPr="00835DC6" w:rsidRDefault="005E6876" w:rsidP="005E6876">
      <w:pPr>
        <w:rPr>
          <w:rFonts w:ascii="Comic Sans MS" w:hAnsi="Comic Sans MS"/>
          <w:b/>
          <w:sz w:val="24"/>
          <w:szCs w:val="24"/>
        </w:rPr>
      </w:pPr>
      <w:r w:rsidRPr="00835DC6">
        <w:rPr>
          <w:rFonts w:ascii="Comic Sans MS" w:hAnsi="Comic Sans MS"/>
          <w:b/>
          <w:sz w:val="24"/>
          <w:szCs w:val="24"/>
        </w:rPr>
        <w:t>EAST Core Support</w:t>
      </w:r>
    </w:p>
    <w:p w:rsidR="005E6876" w:rsidRPr="00872BBB" w:rsidRDefault="005E6876" w:rsidP="005E6876">
      <w:pPr>
        <w:rPr>
          <w:rFonts w:ascii="Comic Sans MS" w:hAnsi="Comic Sans MS"/>
          <w:sz w:val="24"/>
          <w:szCs w:val="24"/>
        </w:rPr>
      </w:pPr>
      <w:r w:rsidRPr="00872BBB">
        <w:rPr>
          <w:rFonts w:ascii="Comic Sans MS" w:hAnsi="Comic Sans MS"/>
          <w:sz w:val="24"/>
          <w:szCs w:val="24"/>
        </w:rPr>
        <w:t>The 5 roles of the Support teacher (as described in the SOEID 1994 EPSEN document) can be used to help address the additional needs of all pupils, including those with dyslexia, through:</w:t>
      </w:r>
    </w:p>
    <w:p w:rsidR="005E6876" w:rsidRPr="00872BBB" w:rsidRDefault="005E6876" w:rsidP="00835DC6">
      <w:pPr>
        <w:ind w:left="3600" w:hanging="3600"/>
        <w:rPr>
          <w:rFonts w:ascii="Comic Sans MS" w:hAnsi="Comic Sans MS"/>
          <w:sz w:val="24"/>
          <w:szCs w:val="24"/>
        </w:rPr>
      </w:pPr>
      <w:r w:rsidRPr="00872BBB">
        <w:rPr>
          <w:rFonts w:ascii="Comic Sans MS" w:hAnsi="Comic Sans MS"/>
          <w:sz w:val="24"/>
          <w:szCs w:val="24"/>
        </w:rPr>
        <w:t>1. Tuition</w:t>
      </w:r>
      <w:r w:rsidR="00835DC6">
        <w:rPr>
          <w:rFonts w:ascii="Comic Sans MS" w:hAnsi="Comic Sans MS"/>
          <w:sz w:val="24"/>
          <w:szCs w:val="24"/>
        </w:rPr>
        <w:tab/>
      </w:r>
      <w:r w:rsidRPr="00872BBB">
        <w:rPr>
          <w:rFonts w:ascii="Comic Sans MS" w:hAnsi="Comic Sans MS"/>
          <w:sz w:val="24"/>
          <w:szCs w:val="24"/>
        </w:rPr>
        <w:t>providing direct teaching for pupils (small groups or individuals).</w:t>
      </w:r>
    </w:p>
    <w:p w:rsidR="005E6876" w:rsidRPr="00872BBB" w:rsidRDefault="005E6876" w:rsidP="00835DC6">
      <w:pPr>
        <w:ind w:left="3600" w:hanging="3600"/>
        <w:rPr>
          <w:rFonts w:ascii="Comic Sans MS" w:hAnsi="Comic Sans MS"/>
          <w:sz w:val="24"/>
          <w:szCs w:val="24"/>
        </w:rPr>
      </w:pPr>
      <w:r w:rsidRPr="00872BBB">
        <w:rPr>
          <w:rFonts w:ascii="Comic Sans MS" w:hAnsi="Comic Sans MS"/>
          <w:sz w:val="24"/>
          <w:szCs w:val="24"/>
        </w:rPr>
        <w:t>2. Co-operative Teaching</w:t>
      </w:r>
      <w:r w:rsidR="00835DC6">
        <w:rPr>
          <w:rFonts w:ascii="Comic Sans MS" w:hAnsi="Comic Sans MS"/>
          <w:sz w:val="24"/>
          <w:szCs w:val="24"/>
        </w:rPr>
        <w:tab/>
      </w:r>
      <w:r w:rsidRPr="00872BBB">
        <w:rPr>
          <w:rFonts w:ascii="Comic Sans MS" w:hAnsi="Comic Sans MS"/>
          <w:sz w:val="24"/>
          <w:szCs w:val="24"/>
        </w:rPr>
        <w:t>EAST staff can support the work of the class and class teachers by targeting assistance in a planned way to pupils experiencing barriers to learning but also by enriching the overall quality of teaching and learning.</w:t>
      </w:r>
    </w:p>
    <w:p w:rsidR="005E6876" w:rsidRPr="00872BBB" w:rsidRDefault="005E6876" w:rsidP="00835DC6">
      <w:pPr>
        <w:ind w:left="3600" w:hanging="3600"/>
        <w:rPr>
          <w:rFonts w:ascii="Comic Sans MS" w:hAnsi="Comic Sans MS"/>
          <w:sz w:val="24"/>
          <w:szCs w:val="24"/>
        </w:rPr>
      </w:pPr>
      <w:r w:rsidRPr="00872BBB">
        <w:rPr>
          <w:rFonts w:ascii="Comic Sans MS" w:hAnsi="Comic Sans MS"/>
          <w:sz w:val="24"/>
          <w:szCs w:val="24"/>
        </w:rPr>
        <w:t>3. Consultancy</w:t>
      </w:r>
      <w:r w:rsidR="00835DC6">
        <w:rPr>
          <w:rFonts w:ascii="Comic Sans MS" w:hAnsi="Comic Sans MS"/>
          <w:sz w:val="24"/>
          <w:szCs w:val="24"/>
        </w:rPr>
        <w:tab/>
      </w:r>
      <w:r w:rsidRPr="00872BBB">
        <w:rPr>
          <w:rFonts w:ascii="Comic Sans MS" w:hAnsi="Comic Sans MS"/>
          <w:sz w:val="24"/>
          <w:szCs w:val="24"/>
        </w:rPr>
        <w:t>Liaising with school staff and other agencies e.g. educational psychologist.</w:t>
      </w:r>
    </w:p>
    <w:p w:rsidR="005E6876" w:rsidRPr="00872BBB" w:rsidRDefault="005E6876" w:rsidP="00835DC6">
      <w:pPr>
        <w:ind w:left="3600" w:hanging="3600"/>
        <w:rPr>
          <w:rFonts w:ascii="Comic Sans MS" w:hAnsi="Comic Sans MS"/>
          <w:sz w:val="24"/>
          <w:szCs w:val="24"/>
        </w:rPr>
      </w:pPr>
      <w:r w:rsidRPr="00872BBB">
        <w:rPr>
          <w:rFonts w:ascii="Comic Sans MS" w:hAnsi="Comic Sans MS"/>
          <w:sz w:val="24"/>
          <w:szCs w:val="24"/>
        </w:rPr>
        <w:t>4. Providing specialist services</w:t>
      </w:r>
      <w:r w:rsidR="00835DC6">
        <w:rPr>
          <w:rFonts w:ascii="Comic Sans MS" w:hAnsi="Comic Sans MS"/>
          <w:sz w:val="24"/>
          <w:szCs w:val="24"/>
        </w:rPr>
        <w:tab/>
      </w:r>
      <w:r w:rsidRPr="00872BBB">
        <w:rPr>
          <w:rFonts w:ascii="Comic Sans MS" w:hAnsi="Comic Sans MS"/>
          <w:sz w:val="24"/>
          <w:szCs w:val="24"/>
        </w:rPr>
        <w:t>EAST support staff can provide services to individual pupils e.g. supporting transition and its curriculum, identification and assessment of dyslexia, family support etc.</w:t>
      </w:r>
    </w:p>
    <w:p w:rsidR="005E6876" w:rsidRDefault="005E6876" w:rsidP="00835DC6">
      <w:pPr>
        <w:ind w:left="3600" w:hanging="3600"/>
        <w:rPr>
          <w:rFonts w:ascii="Comic Sans MS" w:hAnsi="Comic Sans MS"/>
          <w:sz w:val="24"/>
          <w:szCs w:val="24"/>
        </w:rPr>
      </w:pPr>
      <w:r w:rsidRPr="00872BBB">
        <w:rPr>
          <w:rFonts w:ascii="Comic Sans MS" w:hAnsi="Comic Sans MS"/>
          <w:sz w:val="24"/>
          <w:szCs w:val="24"/>
        </w:rPr>
        <w:t>5. Staff development</w:t>
      </w:r>
      <w:r w:rsidR="00835DC6">
        <w:rPr>
          <w:rFonts w:ascii="Comic Sans MS" w:hAnsi="Comic Sans MS"/>
          <w:sz w:val="24"/>
          <w:szCs w:val="24"/>
        </w:rPr>
        <w:tab/>
      </w:r>
      <w:r w:rsidRPr="00872BBB">
        <w:rPr>
          <w:rFonts w:ascii="Comic Sans MS" w:hAnsi="Comic Sans MS"/>
          <w:sz w:val="24"/>
          <w:szCs w:val="24"/>
        </w:rPr>
        <w:t>Contribution to the enhancement of colleagues professional development through seminars; case conferences; delivering courses and providing information about dyslexia, barriers to learning and how the learning and behaviour of dyslexic pupils might be dealt with effectively.</w:t>
      </w:r>
    </w:p>
    <w:p w:rsidR="00835DC6" w:rsidRDefault="00835DC6" w:rsidP="00835DC6">
      <w:pPr>
        <w:ind w:left="3600" w:hanging="3600"/>
        <w:rPr>
          <w:rFonts w:ascii="Comic Sans MS" w:hAnsi="Comic Sans MS"/>
          <w:sz w:val="24"/>
          <w:szCs w:val="24"/>
        </w:rPr>
      </w:pPr>
    </w:p>
    <w:p w:rsidR="00835DC6" w:rsidRDefault="00835DC6" w:rsidP="00835DC6">
      <w:pPr>
        <w:ind w:left="3600" w:hanging="3600"/>
        <w:rPr>
          <w:rFonts w:ascii="Comic Sans MS" w:hAnsi="Comic Sans MS"/>
          <w:sz w:val="24"/>
          <w:szCs w:val="24"/>
        </w:rPr>
      </w:pPr>
    </w:p>
    <w:p w:rsidR="00835DC6" w:rsidRDefault="00835DC6" w:rsidP="00835DC6">
      <w:pPr>
        <w:ind w:left="3600" w:hanging="3600"/>
        <w:rPr>
          <w:rFonts w:ascii="Comic Sans MS" w:hAnsi="Comic Sans MS"/>
          <w:sz w:val="24"/>
          <w:szCs w:val="24"/>
        </w:rPr>
      </w:pPr>
    </w:p>
    <w:p w:rsidR="00835DC6" w:rsidRDefault="00835DC6" w:rsidP="00835DC6">
      <w:pPr>
        <w:ind w:left="3600" w:hanging="3600"/>
        <w:rPr>
          <w:rFonts w:ascii="Comic Sans MS" w:hAnsi="Comic Sans MS"/>
          <w:sz w:val="24"/>
          <w:szCs w:val="24"/>
        </w:rPr>
      </w:pPr>
    </w:p>
    <w:p w:rsidR="00835DC6" w:rsidRPr="00872BBB" w:rsidRDefault="00835DC6" w:rsidP="00835DC6">
      <w:pPr>
        <w:ind w:left="3600" w:hanging="3600"/>
        <w:rPr>
          <w:rFonts w:ascii="Comic Sans MS" w:hAnsi="Comic Sans MS"/>
          <w:sz w:val="24"/>
          <w:szCs w:val="24"/>
        </w:rPr>
      </w:pPr>
    </w:p>
    <w:p w:rsidR="005E6876" w:rsidRPr="00835DC6" w:rsidRDefault="005E6876" w:rsidP="005E6876">
      <w:pPr>
        <w:rPr>
          <w:rFonts w:ascii="Comic Sans MS" w:hAnsi="Comic Sans MS"/>
          <w:b/>
          <w:sz w:val="32"/>
          <w:szCs w:val="24"/>
        </w:rPr>
      </w:pPr>
      <w:r w:rsidRPr="00835DC6">
        <w:rPr>
          <w:rFonts w:ascii="Comic Sans MS" w:hAnsi="Comic Sans MS"/>
          <w:b/>
          <w:sz w:val="32"/>
          <w:szCs w:val="24"/>
        </w:rPr>
        <w:lastRenderedPageBreak/>
        <w:t>Role of the Educational Psychologist</w:t>
      </w:r>
    </w:p>
    <w:p w:rsidR="005E6876" w:rsidRPr="00872BBB" w:rsidRDefault="005E6876" w:rsidP="005E6876">
      <w:pPr>
        <w:rPr>
          <w:rFonts w:ascii="Comic Sans MS" w:hAnsi="Comic Sans MS"/>
          <w:sz w:val="24"/>
          <w:szCs w:val="24"/>
        </w:rPr>
      </w:pPr>
      <w:r w:rsidRPr="00872BBB">
        <w:rPr>
          <w:rFonts w:ascii="Comic Sans MS" w:hAnsi="Comic Sans MS"/>
          <w:sz w:val="24"/>
          <w:szCs w:val="24"/>
        </w:rPr>
        <w:t>The role of the Educational Psychologist is to offer advice and intervention to children / young people, parents / carers, schools, the Education Service, and partners in the assessment, identification and educational planning for pupils with dyslexia.</w:t>
      </w:r>
    </w:p>
    <w:p w:rsidR="005E6876" w:rsidRPr="00872BBB" w:rsidRDefault="005E6876" w:rsidP="005E6876">
      <w:pPr>
        <w:rPr>
          <w:rFonts w:ascii="Comic Sans MS" w:hAnsi="Comic Sans MS"/>
          <w:sz w:val="24"/>
          <w:szCs w:val="24"/>
        </w:rPr>
      </w:pPr>
      <w:r w:rsidRPr="00872BBB">
        <w:rPr>
          <w:rFonts w:ascii="Comic Sans MS" w:hAnsi="Comic Sans MS"/>
          <w:sz w:val="24"/>
          <w:szCs w:val="24"/>
        </w:rPr>
        <w:t>This may include working:</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with staff in reviewing assessment methods and evidence of dyslexic difficulties.</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at school level in validating Assessment Arrangements, as per Scottish Qualifications Authority (SQA) guidance.</w:t>
      </w:r>
    </w:p>
    <w:p w:rsidR="005E6876" w:rsidRPr="00835DC6" w:rsidRDefault="005E6876" w:rsidP="00835DC6">
      <w:pPr>
        <w:pStyle w:val="ListParagraph"/>
        <w:numPr>
          <w:ilvl w:val="0"/>
          <w:numId w:val="4"/>
        </w:numPr>
        <w:rPr>
          <w:rFonts w:ascii="Comic Sans MS" w:hAnsi="Comic Sans MS"/>
          <w:sz w:val="24"/>
          <w:szCs w:val="24"/>
        </w:rPr>
      </w:pPr>
      <w:r w:rsidRPr="00835DC6">
        <w:rPr>
          <w:rFonts w:ascii="Comic Sans MS" w:hAnsi="Comic Sans MS"/>
          <w:sz w:val="24"/>
          <w:szCs w:val="24"/>
        </w:rPr>
        <w:t>at authority level and nationally in contributing to and ensuring that there is appropriate and effective policy and guidance, including research and development.</w:t>
      </w: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E6876" w:rsidRPr="005D4781" w:rsidRDefault="005E6876" w:rsidP="005E6876">
      <w:pPr>
        <w:rPr>
          <w:rFonts w:ascii="Comic Sans MS" w:hAnsi="Comic Sans MS"/>
          <w:b/>
          <w:sz w:val="32"/>
          <w:szCs w:val="24"/>
        </w:rPr>
      </w:pPr>
      <w:r w:rsidRPr="005D4781">
        <w:rPr>
          <w:rFonts w:ascii="Comic Sans MS" w:hAnsi="Comic Sans MS"/>
          <w:b/>
          <w:sz w:val="32"/>
          <w:szCs w:val="24"/>
        </w:rPr>
        <w:lastRenderedPageBreak/>
        <w:t>5. IDENTIFICATION, ASSESSMENTS, INTERVENTION AND EVALUATION</w:t>
      </w:r>
    </w:p>
    <w:p w:rsidR="005E6876" w:rsidRPr="00872BBB" w:rsidRDefault="005E6876" w:rsidP="005E6876">
      <w:pPr>
        <w:rPr>
          <w:rFonts w:ascii="Comic Sans MS" w:hAnsi="Comic Sans MS"/>
          <w:sz w:val="24"/>
          <w:szCs w:val="24"/>
        </w:rPr>
      </w:pPr>
      <w:r w:rsidRPr="00872BBB">
        <w:rPr>
          <w:rFonts w:ascii="Comic Sans MS" w:hAnsi="Comic Sans MS"/>
          <w:sz w:val="24"/>
          <w:szCs w:val="24"/>
        </w:rPr>
        <w:t>If a pupil has dyslexia this may severely affect their ability to learn and just as every child / you</w:t>
      </w:r>
      <w:r w:rsidR="005D4781">
        <w:rPr>
          <w:rFonts w:ascii="Comic Sans MS" w:hAnsi="Comic Sans MS"/>
          <w:sz w:val="24"/>
          <w:szCs w:val="24"/>
        </w:rPr>
        <w:t xml:space="preserve">ng person is different, </w:t>
      </w:r>
      <w:r w:rsidRPr="00872BBB">
        <w:rPr>
          <w:rFonts w:ascii="Comic Sans MS" w:hAnsi="Comic Sans MS"/>
          <w:sz w:val="24"/>
          <w:szCs w:val="24"/>
        </w:rPr>
        <w:t>every dyslexic child / young person is different. Therefore it is our duty to ensure that all children / young people’s needs are met and action is taken to help ensure that they become:</w:t>
      </w:r>
    </w:p>
    <w:p w:rsidR="005E6876" w:rsidRPr="005D4781" w:rsidRDefault="005D4781" w:rsidP="005D4781">
      <w:pPr>
        <w:pStyle w:val="ListParagraph"/>
        <w:numPr>
          <w:ilvl w:val="0"/>
          <w:numId w:val="4"/>
        </w:numPr>
        <w:rPr>
          <w:rFonts w:ascii="Comic Sans MS" w:hAnsi="Comic Sans MS"/>
          <w:sz w:val="24"/>
          <w:szCs w:val="24"/>
        </w:rPr>
      </w:pPr>
      <w:r>
        <w:rPr>
          <w:rFonts w:ascii="Comic Sans MS" w:hAnsi="Comic Sans MS"/>
          <w:sz w:val="24"/>
          <w:szCs w:val="24"/>
        </w:rPr>
        <w:t>Successful L</w:t>
      </w:r>
      <w:r w:rsidR="005E6876" w:rsidRPr="005D4781">
        <w:rPr>
          <w:rFonts w:ascii="Comic Sans MS" w:hAnsi="Comic Sans MS"/>
          <w:sz w:val="24"/>
          <w:szCs w:val="24"/>
        </w:rPr>
        <w:t>earners</w:t>
      </w:r>
    </w:p>
    <w:p w:rsidR="005E6876" w:rsidRPr="005D4781" w:rsidRDefault="005D4781" w:rsidP="005D4781">
      <w:pPr>
        <w:pStyle w:val="ListParagraph"/>
        <w:numPr>
          <w:ilvl w:val="0"/>
          <w:numId w:val="4"/>
        </w:numPr>
        <w:rPr>
          <w:rFonts w:ascii="Comic Sans MS" w:hAnsi="Comic Sans MS"/>
          <w:sz w:val="24"/>
          <w:szCs w:val="24"/>
        </w:rPr>
      </w:pPr>
      <w:r>
        <w:rPr>
          <w:rFonts w:ascii="Comic Sans MS" w:hAnsi="Comic Sans MS"/>
          <w:sz w:val="24"/>
          <w:szCs w:val="24"/>
        </w:rPr>
        <w:t>Confident I</w:t>
      </w:r>
      <w:r w:rsidR="005E6876" w:rsidRPr="005D4781">
        <w:rPr>
          <w:rFonts w:ascii="Comic Sans MS" w:hAnsi="Comic Sans MS"/>
          <w:sz w:val="24"/>
          <w:szCs w:val="24"/>
        </w:rPr>
        <w:t>ndividuals</w:t>
      </w:r>
    </w:p>
    <w:p w:rsidR="005E6876" w:rsidRPr="005D4781" w:rsidRDefault="005D4781" w:rsidP="005D4781">
      <w:pPr>
        <w:pStyle w:val="ListParagraph"/>
        <w:numPr>
          <w:ilvl w:val="0"/>
          <w:numId w:val="4"/>
        </w:numPr>
        <w:rPr>
          <w:rFonts w:ascii="Comic Sans MS" w:hAnsi="Comic Sans MS"/>
          <w:sz w:val="24"/>
          <w:szCs w:val="24"/>
        </w:rPr>
      </w:pPr>
      <w:r>
        <w:rPr>
          <w:rFonts w:ascii="Comic Sans MS" w:hAnsi="Comic Sans MS"/>
          <w:sz w:val="24"/>
          <w:szCs w:val="24"/>
        </w:rPr>
        <w:t>Effective C</w:t>
      </w:r>
      <w:r w:rsidR="005E6876" w:rsidRPr="005D4781">
        <w:rPr>
          <w:rFonts w:ascii="Comic Sans MS" w:hAnsi="Comic Sans MS"/>
          <w:sz w:val="24"/>
          <w:szCs w:val="24"/>
        </w:rPr>
        <w:t>ontributors</w:t>
      </w:r>
    </w:p>
    <w:p w:rsidR="005E6876" w:rsidRDefault="005D4781" w:rsidP="005D4781">
      <w:pPr>
        <w:pStyle w:val="ListParagraph"/>
        <w:numPr>
          <w:ilvl w:val="0"/>
          <w:numId w:val="4"/>
        </w:numPr>
        <w:rPr>
          <w:rFonts w:ascii="Comic Sans MS" w:hAnsi="Comic Sans MS"/>
          <w:sz w:val="24"/>
          <w:szCs w:val="24"/>
        </w:rPr>
      </w:pPr>
      <w:r>
        <w:rPr>
          <w:rFonts w:ascii="Comic Sans MS" w:hAnsi="Comic Sans MS"/>
          <w:sz w:val="24"/>
          <w:szCs w:val="24"/>
        </w:rPr>
        <w:t>Responsible C</w:t>
      </w:r>
      <w:r w:rsidR="005E6876" w:rsidRPr="005D4781">
        <w:rPr>
          <w:rFonts w:ascii="Comic Sans MS" w:hAnsi="Comic Sans MS"/>
          <w:sz w:val="24"/>
          <w:szCs w:val="24"/>
        </w:rPr>
        <w:t>itizens.</w:t>
      </w: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992EF5" w:rsidRDefault="00992EF5" w:rsidP="005E6876">
      <w:pPr>
        <w:rPr>
          <w:rFonts w:ascii="Comic Sans MS" w:hAnsi="Comic Sans MS"/>
          <w:sz w:val="24"/>
          <w:szCs w:val="24"/>
        </w:rPr>
      </w:pPr>
    </w:p>
    <w:p w:rsidR="005E6876" w:rsidRPr="00872BBB" w:rsidRDefault="005E6876" w:rsidP="005E6876">
      <w:pPr>
        <w:rPr>
          <w:rFonts w:ascii="Comic Sans MS" w:hAnsi="Comic Sans MS"/>
          <w:sz w:val="24"/>
          <w:szCs w:val="24"/>
        </w:rPr>
      </w:pPr>
      <w:r w:rsidRPr="00872BBB">
        <w:rPr>
          <w:rFonts w:ascii="Comic Sans MS" w:hAnsi="Comic Sans MS"/>
          <w:sz w:val="24"/>
          <w:szCs w:val="24"/>
        </w:rPr>
        <w:lastRenderedPageBreak/>
        <w:t>It is the responsibility of all who work with children / young people to respond appropriately to their needs and this includes recognising early signs of difficulties and adapting learning and teaching approac</w:t>
      </w:r>
      <w:r w:rsidR="003314FE">
        <w:rPr>
          <w:rFonts w:ascii="Comic Sans MS" w:hAnsi="Comic Sans MS"/>
          <w:sz w:val="24"/>
          <w:szCs w:val="24"/>
        </w:rPr>
        <w:t xml:space="preserve">hes to assist and support them.  </w:t>
      </w:r>
      <w:r w:rsidRPr="00872BBB">
        <w:rPr>
          <w:rFonts w:ascii="Comic Sans MS" w:hAnsi="Comic Sans MS"/>
          <w:sz w:val="24"/>
          <w:szCs w:val="24"/>
        </w:rPr>
        <w:t>Where it is evident that such early intervention strategies are not having an impact and dyslexia is suspected, we will investigate this further to ensure pupils have their needs met.</w:t>
      </w:r>
    </w:p>
    <w:p w:rsidR="005E6876" w:rsidRPr="00872BBB" w:rsidRDefault="005E6876" w:rsidP="005E6876">
      <w:pPr>
        <w:rPr>
          <w:rFonts w:ascii="Comic Sans MS" w:hAnsi="Comic Sans MS"/>
          <w:sz w:val="24"/>
          <w:szCs w:val="24"/>
        </w:rPr>
      </w:pPr>
      <w:r w:rsidRPr="00872BBB">
        <w:rPr>
          <w:rFonts w:ascii="Comic Sans MS" w:hAnsi="Comic Sans MS"/>
          <w:sz w:val="24"/>
          <w:szCs w:val="24"/>
        </w:rPr>
        <w:t>The Supporting Children’s Learning Code of Practice (2005) requires Education Authorities to publish information about policies and arrangements to identify ASN and to make provision for additional support for each pupil identified. Identification of dyslexia is set out clearly in East Ayrshire Dyslexia and Literacy Difficulties Assessment Guidelines</w:t>
      </w:r>
      <w:r w:rsidR="003314FE">
        <w:rPr>
          <w:rFonts w:ascii="Comic Sans MS" w:hAnsi="Comic Sans MS"/>
          <w:sz w:val="24"/>
          <w:szCs w:val="24"/>
        </w:rPr>
        <w:t xml:space="preserve"> </w:t>
      </w:r>
      <w:r w:rsidRPr="00872BBB">
        <w:rPr>
          <w:rFonts w:ascii="Comic Sans MS" w:hAnsi="Comic Sans MS"/>
          <w:sz w:val="24"/>
          <w:szCs w:val="24"/>
        </w:rPr>
        <w:t>which follow a Staged I</w:t>
      </w:r>
      <w:r w:rsidR="003314FE">
        <w:rPr>
          <w:rFonts w:ascii="Comic Sans MS" w:hAnsi="Comic Sans MS"/>
          <w:sz w:val="24"/>
          <w:szCs w:val="24"/>
        </w:rPr>
        <w:t xml:space="preserve">ntervention as described above.  </w:t>
      </w:r>
      <w:r w:rsidRPr="00872BBB">
        <w:rPr>
          <w:rFonts w:ascii="Comic Sans MS" w:hAnsi="Comic Sans MS"/>
          <w:sz w:val="24"/>
          <w:szCs w:val="24"/>
        </w:rPr>
        <w:t>This model provides a framework which includes systems for planning and review, clear documentation and close parental and pupil involvement.</w:t>
      </w:r>
    </w:p>
    <w:p w:rsidR="005E6876" w:rsidRPr="00872BBB" w:rsidRDefault="005E6876" w:rsidP="005E6876">
      <w:pPr>
        <w:rPr>
          <w:rFonts w:ascii="Comic Sans MS" w:hAnsi="Comic Sans MS"/>
          <w:sz w:val="24"/>
          <w:szCs w:val="24"/>
        </w:rPr>
      </w:pPr>
      <w:r w:rsidRPr="00872BBB">
        <w:rPr>
          <w:rFonts w:ascii="Comic Sans MS" w:hAnsi="Comic Sans MS"/>
          <w:sz w:val="24"/>
          <w:szCs w:val="24"/>
        </w:rPr>
        <w:t>“... assessment is seen as the ongoing process of gathering, structuring and making sense of information about a child or young p</w:t>
      </w:r>
      <w:r w:rsidR="003314FE">
        <w:rPr>
          <w:rFonts w:ascii="Comic Sans MS" w:hAnsi="Comic Sans MS"/>
          <w:sz w:val="24"/>
          <w:szCs w:val="24"/>
        </w:rPr>
        <w:t xml:space="preserve">erson, and their circumstances.  </w:t>
      </w:r>
      <w:r w:rsidRPr="00872BBB">
        <w:rPr>
          <w:rFonts w:ascii="Comic Sans MS" w:hAnsi="Comic Sans MS"/>
          <w:sz w:val="24"/>
          <w:szCs w:val="24"/>
        </w:rPr>
        <w:t>The purpose of assessment is ultimately to help identify actions required to maximise development and learning” (Code of Practice, Ch 3, Para 3.1).</w:t>
      </w:r>
    </w:p>
    <w:p w:rsidR="005E6876" w:rsidRPr="00872BBB" w:rsidRDefault="005E6876" w:rsidP="005E6876">
      <w:pPr>
        <w:rPr>
          <w:rFonts w:ascii="Comic Sans MS" w:hAnsi="Comic Sans MS"/>
          <w:sz w:val="24"/>
          <w:szCs w:val="24"/>
        </w:rPr>
      </w:pPr>
      <w:r w:rsidRPr="00872BBB">
        <w:rPr>
          <w:rFonts w:ascii="Comic Sans MS" w:hAnsi="Comic Sans MS"/>
          <w:sz w:val="24"/>
          <w:szCs w:val="24"/>
        </w:rPr>
        <w:t xml:space="preserve">The purpose of assessment is to help identify actions needed to overcome barriers to learning and maximise learning. </w:t>
      </w:r>
      <w:r w:rsidR="003314FE">
        <w:rPr>
          <w:rFonts w:ascii="Comic Sans MS" w:hAnsi="Comic Sans MS"/>
          <w:sz w:val="24"/>
          <w:szCs w:val="24"/>
        </w:rPr>
        <w:t xml:space="preserve"> </w:t>
      </w:r>
      <w:r w:rsidRPr="00872BBB">
        <w:rPr>
          <w:rFonts w:ascii="Comic Sans MS" w:hAnsi="Comic Sans MS"/>
          <w:sz w:val="24"/>
          <w:szCs w:val="24"/>
        </w:rPr>
        <w:t xml:space="preserve">This is an integral part of the teaching and learning process and is supported by information from parents / carers and other agencies. </w:t>
      </w:r>
      <w:r w:rsidR="003314FE">
        <w:rPr>
          <w:rFonts w:ascii="Comic Sans MS" w:hAnsi="Comic Sans MS"/>
          <w:sz w:val="24"/>
          <w:szCs w:val="24"/>
        </w:rPr>
        <w:t xml:space="preserve"> </w:t>
      </w:r>
      <w:r w:rsidRPr="00872BBB">
        <w:rPr>
          <w:rFonts w:ascii="Comic Sans MS" w:hAnsi="Comic Sans MS"/>
          <w:sz w:val="24"/>
          <w:szCs w:val="24"/>
        </w:rPr>
        <w:t xml:space="preserve">It identifies and builds on strengths while taking account the difficulties that can be encountered with additional support needs. </w:t>
      </w:r>
      <w:r w:rsidR="003314FE">
        <w:rPr>
          <w:rFonts w:ascii="Comic Sans MS" w:hAnsi="Comic Sans MS"/>
          <w:sz w:val="24"/>
          <w:szCs w:val="24"/>
        </w:rPr>
        <w:t xml:space="preserve"> </w:t>
      </w:r>
      <w:r w:rsidRPr="00872BBB">
        <w:rPr>
          <w:rFonts w:ascii="Comic Sans MS" w:hAnsi="Comic Sans MS"/>
          <w:sz w:val="24"/>
          <w:szCs w:val="24"/>
        </w:rPr>
        <w:t>It assumes negotiated sharing of information.</w:t>
      </w:r>
    </w:p>
    <w:p w:rsidR="005E6876" w:rsidRPr="00872BBB" w:rsidRDefault="005D4781" w:rsidP="005E6876">
      <w:pPr>
        <w:rPr>
          <w:rFonts w:ascii="Comic Sans MS" w:hAnsi="Comic Sans MS"/>
          <w:sz w:val="24"/>
          <w:szCs w:val="24"/>
        </w:rPr>
      </w:pPr>
      <w:r>
        <w:rPr>
          <w:rFonts w:ascii="Comic Sans MS" w:hAnsi="Comic Sans MS"/>
          <w:sz w:val="24"/>
          <w:szCs w:val="24"/>
        </w:rPr>
        <w:t>At Barshare Primary School</w:t>
      </w:r>
      <w:r w:rsidR="005E6876" w:rsidRPr="00872BBB">
        <w:rPr>
          <w:rFonts w:ascii="Comic Sans MS" w:hAnsi="Comic Sans MS"/>
          <w:sz w:val="24"/>
          <w:szCs w:val="24"/>
        </w:rPr>
        <w:t xml:space="preserve"> we will identify children and young people with additional support needs through arrangements for assessing learning and monitoring the educational progress of</w:t>
      </w:r>
      <w:r w:rsidR="003314FE">
        <w:rPr>
          <w:rFonts w:ascii="Comic Sans MS" w:hAnsi="Comic Sans MS"/>
          <w:sz w:val="24"/>
          <w:szCs w:val="24"/>
        </w:rPr>
        <w:t xml:space="preserve"> ALL children and young people.  </w:t>
      </w:r>
      <w:r w:rsidR="005E6876" w:rsidRPr="00872BBB">
        <w:rPr>
          <w:rFonts w:ascii="Comic Sans MS" w:hAnsi="Comic Sans MS"/>
          <w:sz w:val="24"/>
          <w:szCs w:val="24"/>
        </w:rPr>
        <w:t>This will build on the Staged Intervention process.</w:t>
      </w: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A536CE" w:rsidRDefault="00A536CE" w:rsidP="005E6876">
      <w:pPr>
        <w:rPr>
          <w:rFonts w:ascii="Comic Sans MS" w:hAnsi="Comic Sans MS"/>
          <w:sz w:val="24"/>
          <w:szCs w:val="24"/>
        </w:rPr>
      </w:pPr>
    </w:p>
    <w:p w:rsidR="00A536CE" w:rsidRDefault="00A536CE" w:rsidP="005E6876">
      <w:pPr>
        <w:rPr>
          <w:rFonts w:ascii="Comic Sans MS" w:hAnsi="Comic Sans MS"/>
          <w:noProof/>
          <w:sz w:val="24"/>
          <w:szCs w:val="24"/>
          <w:lang w:eastAsia="en-GB"/>
        </w:rPr>
      </w:pPr>
    </w:p>
    <w:p w:rsidR="00A536CE" w:rsidRDefault="00A536CE" w:rsidP="005E6876">
      <w:pPr>
        <w:rPr>
          <w:rFonts w:ascii="Comic Sans MS" w:hAnsi="Comic Sans MS"/>
          <w:noProof/>
          <w:sz w:val="24"/>
          <w:szCs w:val="24"/>
          <w:lang w:eastAsia="en-GB"/>
        </w:rPr>
      </w:pPr>
    </w:p>
    <w:p w:rsidR="00A536CE" w:rsidRDefault="00A536CE" w:rsidP="005E6876">
      <w:pPr>
        <w:rPr>
          <w:rFonts w:ascii="Comic Sans MS" w:hAnsi="Comic Sans MS"/>
          <w:noProof/>
          <w:sz w:val="24"/>
          <w:szCs w:val="24"/>
          <w:lang w:eastAsia="en-GB"/>
        </w:rPr>
      </w:pPr>
    </w:p>
    <w:p w:rsidR="00A536CE" w:rsidRDefault="00A536CE" w:rsidP="005E6876">
      <w:pPr>
        <w:rPr>
          <w:rFonts w:ascii="Comic Sans MS" w:hAnsi="Comic Sans MS"/>
          <w:noProof/>
          <w:sz w:val="24"/>
          <w:szCs w:val="24"/>
          <w:lang w:eastAsia="en-GB"/>
        </w:rPr>
      </w:pPr>
    </w:p>
    <w:p w:rsidR="00A536CE" w:rsidRDefault="00A536CE" w:rsidP="005E6876">
      <w:pPr>
        <w:rPr>
          <w:rFonts w:ascii="Comic Sans MS" w:hAnsi="Comic Sans MS"/>
          <w:noProof/>
          <w:sz w:val="24"/>
          <w:szCs w:val="24"/>
          <w:lang w:eastAsia="en-GB"/>
        </w:rPr>
      </w:pPr>
    </w:p>
    <w:p w:rsidR="00A536CE" w:rsidRDefault="00A536CE" w:rsidP="005E6876">
      <w:pPr>
        <w:rPr>
          <w:rFonts w:ascii="Comic Sans MS" w:hAnsi="Comic Sans MS"/>
          <w:noProof/>
          <w:sz w:val="24"/>
          <w:szCs w:val="24"/>
          <w:lang w:eastAsia="en-GB"/>
        </w:rPr>
      </w:pPr>
      <w:r>
        <w:rPr>
          <w:rFonts w:ascii="Comic Sans MS" w:hAnsi="Comic Sans MS"/>
          <w:noProof/>
          <w:sz w:val="24"/>
          <w:szCs w:val="24"/>
          <w:lang w:eastAsia="en-GB"/>
        </w:rPr>
        <w:drawing>
          <wp:anchor distT="0" distB="0" distL="114300" distR="114300" simplePos="0" relativeHeight="251669504" behindDoc="0" locked="0" layoutInCell="1" allowOverlap="1" wp14:anchorId="67143B98" wp14:editId="0E3F1EBF">
            <wp:simplePos x="0" y="0"/>
            <wp:positionH relativeFrom="column">
              <wp:posOffset>-76200</wp:posOffset>
            </wp:positionH>
            <wp:positionV relativeFrom="paragraph">
              <wp:posOffset>295910</wp:posOffset>
            </wp:positionV>
            <wp:extent cx="6581140" cy="5143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1140" cy="5143500"/>
                    </a:xfrm>
                    <a:prstGeom prst="rect">
                      <a:avLst/>
                    </a:prstGeom>
                    <a:noFill/>
                  </pic:spPr>
                </pic:pic>
              </a:graphicData>
            </a:graphic>
            <wp14:sizeRelH relativeFrom="page">
              <wp14:pctWidth>0</wp14:pctWidth>
            </wp14:sizeRelH>
            <wp14:sizeRelV relativeFrom="page">
              <wp14:pctHeight>0</wp14:pctHeight>
            </wp14:sizeRelV>
          </wp:anchor>
        </w:drawing>
      </w:r>
    </w:p>
    <w:p w:rsidR="00A536CE" w:rsidRDefault="00A536CE" w:rsidP="005E6876">
      <w:pPr>
        <w:rPr>
          <w:rFonts w:ascii="Comic Sans MS" w:hAnsi="Comic Sans MS"/>
          <w:noProof/>
          <w:sz w:val="24"/>
          <w:szCs w:val="24"/>
          <w:lang w:eastAsia="en-GB"/>
        </w:rPr>
      </w:pPr>
    </w:p>
    <w:p w:rsidR="00A536CE" w:rsidRDefault="00A536CE" w:rsidP="005E6876">
      <w:pPr>
        <w:rPr>
          <w:rFonts w:ascii="Comic Sans MS" w:hAnsi="Comic Sans MS"/>
          <w:noProof/>
          <w:sz w:val="24"/>
          <w:szCs w:val="24"/>
          <w:lang w:eastAsia="en-GB"/>
        </w:rPr>
      </w:pPr>
    </w:p>
    <w:p w:rsidR="00A536CE" w:rsidRDefault="00A536CE" w:rsidP="005E6876">
      <w:pPr>
        <w:rPr>
          <w:rFonts w:ascii="Comic Sans MS" w:hAnsi="Comic Sans MS"/>
          <w:noProof/>
          <w:sz w:val="24"/>
          <w:szCs w:val="24"/>
          <w:lang w:eastAsia="en-GB"/>
        </w:rPr>
      </w:pPr>
    </w:p>
    <w:p w:rsidR="00A536CE" w:rsidRDefault="00A536CE" w:rsidP="005E6876">
      <w:pPr>
        <w:rPr>
          <w:rFonts w:ascii="Comic Sans MS" w:hAnsi="Comic Sans MS"/>
          <w:noProof/>
          <w:sz w:val="24"/>
          <w:szCs w:val="24"/>
          <w:lang w:eastAsia="en-GB"/>
        </w:rPr>
      </w:pPr>
    </w:p>
    <w:p w:rsidR="00A536CE" w:rsidRDefault="00A536CE" w:rsidP="005E6876">
      <w:pPr>
        <w:rPr>
          <w:rFonts w:ascii="Comic Sans MS" w:hAnsi="Comic Sans MS"/>
          <w:noProof/>
          <w:sz w:val="24"/>
          <w:szCs w:val="24"/>
          <w:lang w:eastAsia="en-GB"/>
        </w:rPr>
      </w:pPr>
    </w:p>
    <w:p w:rsidR="005D4781" w:rsidRDefault="005D4781" w:rsidP="005E6876">
      <w:pPr>
        <w:rPr>
          <w:rFonts w:ascii="Comic Sans MS" w:hAnsi="Comic Sans MS"/>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Default="00A536CE" w:rsidP="00A536CE">
      <w:pPr>
        <w:rPr>
          <w:rFonts w:ascii="Comic Sans MS" w:hAnsi="Comic Sans MS"/>
          <w:b/>
          <w:sz w:val="24"/>
          <w:szCs w:val="24"/>
        </w:rPr>
      </w:pPr>
    </w:p>
    <w:p w:rsidR="00A536CE" w:rsidRPr="00A536CE" w:rsidRDefault="00A536CE" w:rsidP="00A536CE">
      <w:pPr>
        <w:rPr>
          <w:rFonts w:ascii="Comic Sans MS" w:hAnsi="Comic Sans MS"/>
          <w:b/>
          <w:sz w:val="24"/>
          <w:szCs w:val="24"/>
        </w:rPr>
      </w:pPr>
      <w:r w:rsidRPr="00A536CE">
        <w:rPr>
          <w:rFonts w:ascii="Comic Sans MS" w:hAnsi="Comic Sans MS"/>
          <w:b/>
          <w:sz w:val="24"/>
          <w:szCs w:val="24"/>
        </w:rPr>
        <w:lastRenderedPageBreak/>
        <w:t>THE EAST AYRSHIRE DYSLEXIA AND LITERACY ASSESSMENT PROCESS</w:t>
      </w:r>
    </w:p>
    <w:p w:rsidR="00A536CE" w:rsidRPr="00A536CE" w:rsidRDefault="00A536CE" w:rsidP="00A536CE">
      <w:pPr>
        <w:rPr>
          <w:rFonts w:ascii="Comic Sans MS" w:hAnsi="Comic Sans MS"/>
          <w:b/>
          <w:sz w:val="24"/>
          <w:szCs w:val="24"/>
        </w:rPr>
      </w:pPr>
    </w:p>
    <w:tbl>
      <w:tblPr>
        <w:tblW w:w="0" w:type="auto"/>
        <w:tblLook w:val="04A0" w:firstRow="1" w:lastRow="0" w:firstColumn="1" w:lastColumn="0" w:noHBand="0" w:noVBand="1"/>
      </w:tblPr>
      <w:tblGrid>
        <w:gridCol w:w="2235"/>
        <w:gridCol w:w="2551"/>
        <w:gridCol w:w="5120"/>
      </w:tblGrid>
      <w:tr w:rsidR="00A536CE" w:rsidRPr="00A536CE" w:rsidTr="00331014">
        <w:tc>
          <w:tcPr>
            <w:tcW w:w="2235" w:type="dxa"/>
            <w:shd w:val="clear" w:color="auto" w:fill="auto"/>
          </w:tcPr>
          <w:p w:rsidR="00A536CE" w:rsidRPr="00A536CE" w:rsidRDefault="00A536CE" w:rsidP="00A536CE">
            <w:pPr>
              <w:rPr>
                <w:rFonts w:ascii="Comic Sans MS" w:hAnsi="Comic Sans MS"/>
                <w:b/>
                <w:bCs/>
                <w:sz w:val="24"/>
                <w:szCs w:val="24"/>
                <w:lang w:val="en-US"/>
              </w:rPr>
            </w:pPr>
            <w:r w:rsidRPr="00A536CE">
              <w:rPr>
                <w:rFonts w:ascii="Comic Sans MS" w:hAnsi="Comic Sans MS"/>
                <w:b/>
                <w:bCs/>
                <w:sz w:val="24"/>
                <w:szCs w:val="24"/>
                <w:lang w:val="en-US"/>
              </w:rPr>
              <w:t xml:space="preserve">1. Concerns raised </w:t>
            </w: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sz w:val="24"/>
                <w:szCs w:val="24"/>
                <w:lang w:val="en-US"/>
              </w:rPr>
            </w:pPr>
          </w:p>
        </w:tc>
        <w:tc>
          <w:tcPr>
            <w:tcW w:w="2551" w:type="dxa"/>
          </w:tcPr>
          <w:p w:rsidR="00A536CE" w:rsidRPr="00A536CE" w:rsidRDefault="00A536CE" w:rsidP="00A536CE">
            <w:pPr>
              <w:rPr>
                <w:rFonts w:ascii="Comic Sans MS" w:hAnsi="Comic Sans MS"/>
                <w:b/>
                <w:sz w:val="24"/>
                <w:szCs w:val="24"/>
                <w:lang w:bidi="en-US"/>
              </w:rPr>
            </w:pPr>
            <w:r w:rsidRPr="00A536CE">
              <w:rPr>
                <w:rFonts w:ascii="Comic Sans MS" w:hAnsi="Comic Sans MS"/>
                <w:b/>
                <w:sz w:val="24"/>
                <w:szCs w:val="24"/>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131445</wp:posOffset>
                      </wp:positionV>
                      <wp:extent cx="838200" cy="400050"/>
                      <wp:effectExtent l="0" t="19050" r="38100" b="3810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0050"/>
                              </a:xfrm>
                              <a:prstGeom prst="rightArrow">
                                <a:avLst>
                                  <a:gd name="adj1" fmla="val 50000"/>
                                  <a:gd name="adj2" fmla="val 5238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15.75pt;margin-top:10.35pt;width:6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" fillcolor="#0070c0"/>
                  </w:pict>
                </mc:Fallback>
              </mc:AlternateContent>
            </w:r>
          </w:p>
        </w:tc>
        <w:tc>
          <w:tcPr>
            <w:tcW w:w="4678" w:type="dxa"/>
          </w:tcPr>
          <w:p w:rsidR="00A536CE" w:rsidRPr="00A536CE" w:rsidRDefault="00A536CE" w:rsidP="00A536CE">
            <w:pPr>
              <w:numPr>
                <w:ilvl w:val="0"/>
                <w:numId w:val="33"/>
              </w:numPr>
              <w:rPr>
                <w:rFonts w:ascii="Comic Sans MS" w:hAnsi="Comic Sans MS"/>
                <w:sz w:val="24"/>
                <w:szCs w:val="24"/>
                <w:lang w:val="en-US"/>
              </w:rPr>
            </w:pPr>
            <w:r w:rsidRPr="00A536CE">
              <w:rPr>
                <w:rFonts w:ascii="Comic Sans MS" w:hAnsi="Comic Sans MS"/>
                <w:sz w:val="24"/>
                <w:szCs w:val="24"/>
                <w:lang w:val="en-US"/>
              </w:rPr>
              <w:t>This may be from a teacher or a parent</w:t>
            </w:r>
            <w:r w:rsidRPr="00A536CE">
              <w:rPr>
                <w:rFonts w:ascii="Comic Sans MS" w:hAnsi="Comic Sans MS"/>
                <w:sz w:val="24"/>
                <w:szCs w:val="24"/>
              </w:rPr>
              <w:t>/carer</w:t>
            </w:r>
          </w:p>
          <w:p w:rsidR="00A536CE" w:rsidRPr="00A536CE" w:rsidRDefault="00A536CE" w:rsidP="00A536CE">
            <w:pPr>
              <w:numPr>
                <w:ilvl w:val="0"/>
                <w:numId w:val="33"/>
              </w:numPr>
              <w:rPr>
                <w:rFonts w:ascii="Comic Sans MS" w:hAnsi="Comic Sans MS"/>
                <w:sz w:val="24"/>
                <w:szCs w:val="24"/>
                <w:lang w:val="en-US"/>
              </w:rPr>
            </w:pPr>
            <w:r w:rsidRPr="00A536CE">
              <w:rPr>
                <w:rFonts w:ascii="Comic Sans MS" w:hAnsi="Comic Sans MS"/>
                <w:sz w:val="24"/>
                <w:szCs w:val="24"/>
                <w:lang w:val="en-US"/>
              </w:rPr>
              <w:t>Agreement  there is an need for assessment</w:t>
            </w:r>
          </w:p>
          <w:p w:rsidR="00A536CE" w:rsidRPr="00A536CE" w:rsidRDefault="00A536CE" w:rsidP="00A536CE">
            <w:pPr>
              <w:numPr>
                <w:ilvl w:val="0"/>
                <w:numId w:val="33"/>
              </w:numPr>
              <w:rPr>
                <w:rFonts w:ascii="Comic Sans MS" w:hAnsi="Comic Sans MS"/>
                <w:sz w:val="24"/>
                <w:szCs w:val="24"/>
                <w:lang w:val="en-US"/>
              </w:rPr>
            </w:pPr>
            <w:r w:rsidRPr="00A536CE">
              <w:rPr>
                <w:rFonts w:ascii="Comic Sans MS" w:hAnsi="Comic Sans MS"/>
                <w:sz w:val="24"/>
                <w:szCs w:val="24"/>
                <w:lang w:val="en-US"/>
              </w:rPr>
              <w:t xml:space="preserve">Consent for assessment to be gathered should be sought from the parent </w:t>
            </w:r>
            <w:r w:rsidRPr="00A536CE">
              <w:rPr>
                <w:rFonts w:ascii="Comic Sans MS" w:hAnsi="Comic Sans MS"/>
                <w:sz w:val="24"/>
                <w:szCs w:val="24"/>
              </w:rPr>
              <w:t>/carer</w:t>
            </w:r>
          </w:p>
          <w:p w:rsidR="00A536CE" w:rsidRPr="00A536CE" w:rsidRDefault="00A536CE" w:rsidP="00A536CE">
            <w:pPr>
              <w:numPr>
                <w:ilvl w:val="0"/>
                <w:numId w:val="33"/>
              </w:numPr>
              <w:rPr>
                <w:rFonts w:ascii="Comic Sans MS" w:hAnsi="Comic Sans MS"/>
                <w:sz w:val="24"/>
                <w:szCs w:val="24"/>
                <w:lang w:val="en-US"/>
              </w:rPr>
            </w:pPr>
            <w:r w:rsidRPr="00A536CE">
              <w:rPr>
                <w:rFonts w:ascii="Comic Sans MS" w:hAnsi="Comic Sans MS"/>
                <w:b/>
                <w:sz w:val="24"/>
                <w:szCs w:val="24"/>
                <w:lang w:val="en-US"/>
              </w:rPr>
              <w:t xml:space="preserve">ASN Coordinator emails completed Dyslexia Assessment Request Form  to </w:t>
            </w:r>
            <w:hyperlink r:id="rId10" w:history="1">
              <w:r w:rsidRPr="00A536CE">
                <w:rPr>
                  <w:rStyle w:val="Hyperlink"/>
                  <w:rFonts w:ascii="Comic Sans MS" w:hAnsi="Comic Sans MS"/>
                  <w:b/>
                  <w:sz w:val="24"/>
                  <w:szCs w:val="24"/>
                  <w:lang w:val="en-US"/>
                </w:rPr>
                <w:t>rose.ford@east-ayrshire.gov.uk</w:t>
              </w:r>
            </w:hyperlink>
            <w:r w:rsidRPr="00A536CE">
              <w:rPr>
                <w:rFonts w:ascii="Comic Sans MS" w:hAnsi="Comic Sans MS"/>
                <w:b/>
                <w:sz w:val="24"/>
                <w:szCs w:val="24"/>
                <w:lang w:val="en-US"/>
              </w:rPr>
              <w:t xml:space="preserve"> </w:t>
            </w:r>
          </w:p>
          <w:p w:rsidR="00A536CE" w:rsidRPr="00A536CE" w:rsidRDefault="00A536CE" w:rsidP="00A536CE">
            <w:pPr>
              <w:rPr>
                <w:rFonts w:ascii="Comic Sans MS" w:hAnsi="Comic Sans MS"/>
                <w:sz w:val="24"/>
                <w:szCs w:val="24"/>
                <w:lang w:val="en-US"/>
              </w:rPr>
            </w:pPr>
          </w:p>
        </w:tc>
      </w:tr>
      <w:tr w:rsidR="00A536CE" w:rsidRPr="00A536CE" w:rsidTr="00331014">
        <w:tc>
          <w:tcPr>
            <w:tcW w:w="2235" w:type="dxa"/>
          </w:tcPr>
          <w:p w:rsidR="00A536CE" w:rsidRPr="00A536CE" w:rsidRDefault="00A536CE" w:rsidP="00A536CE">
            <w:pPr>
              <w:rPr>
                <w:rFonts w:ascii="Comic Sans MS" w:hAnsi="Comic Sans MS"/>
                <w:b/>
                <w:bCs/>
                <w:sz w:val="24"/>
                <w:szCs w:val="24"/>
                <w:lang w:val="en-US"/>
              </w:rPr>
            </w:pPr>
            <w:r w:rsidRPr="00A536CE">
              <w:rPr>
                <w:rFonts w:ascii="Comic Sans MS" w:hAnsi="Comic Sans MS"/>
                <w:b/>
                <w:bCs/>
                <w:sz w:val="24"/>
                <w:szCs w:val="24"/>
                <w:lang w:val="en-US"/>
              </w:rPr>
              <w:t xml:space="preserve">2. Decide appropriate assessments </w:t>
            </w: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sz w:val="24"/>
                <w:szCs w:val="24"/>
                <w:lang w:val="en-US"/>
              </w:rPr>
            </w:pPr>
          </w:p>
        </w:tc>
        <w:tc>
          <w:tcPr>
            <w:tcW w:w="2551" w:type="dxa"/>
          </w:tcPr>
          <w:p w:rsidR="00A536CE" w:rsidRPr="00A536CE" w:rsidRDefault="00A536CE" w:rsidP="00A536CE">
            <w:pPr>
              <w:rPr>
                <w:rFonts w:ascii="Comic Sans MS" w:hAnsi="Comic Sans MS"/>
                <w:b/>
                <w:sz w:val="24"/>
                <w:szCs w:val="24"/>
                <w:lang w:bidi="en-US"/>
              </w:rPr>
            </w:pPr>
            <w:r w:rsidRPr="00A536CE">
              <w:rPr>
                <w:rFonts w:ascii="Comic Sans MS" w:hAnsi="Comic Sans MS"/>
                <w:b/>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546100</wp:posOffset>
                      </wp:positionV>
                      <wp:extent cx="838200" cy="400050"/>
                      <wp:effectExtent l="0" t="19050" r="38100" b="3810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0050"/>
                              </a:xfrm>
                              <a:prstGeom prst="rightArrow">
                                <a:avLst>
                                  <a:gd name="adj1" fmla="val 50000"/>
                                  <a:gd name="adj2" fmla="val 5238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9" o:spid="_x0000_s1026" type="#_x0000_t13" style="position:absolute;margin-left:15.75pt;margin-top:43pt;width:66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" fillcolor="#0070c0"/>
                  </w:pict>
                </mc:Fallback>
              </mc:AlternateContent>
            </w:r>
          </w:p>
        </w:tc>
        <w:tc>
          <w:tcPr>
            <w:tcW w:w="4678" w:type="dxa"/>
          </w:tcPr>
          <w:p w:rsidR="00A536CE" w:rsidRPr="00A536CE" w:rsidRDefault="00A536CE" w:rsidP="00A536CE">
            <w:pPr>
              <w:numPr>
                <w:ilvl w:val="0"/>
                <w:numId w:val="34"/>
              </w:numPr>
              <w:rPr>
                <w:rFonts w:ascii="Comic Sans MS" w:hAnsi="Comic Sans MS"/>
                <w:sz w:val="24"/>
                <w:szCs w:val="24"/>
              </w:rPr>
            </w:pPr>
            <w:r w:rsidRPr="00A536CE">
              <w:rPr>
                <w:rFonts w:ascii="Comic Sans MS" w:hAnsi="Comic Sans MS"/>
                <w:sz w:val="24"/>
                <w:szCs w:val="24"/>
              </w:rPr>
              <w:t>Best practice would suggest that initial assessment may include some or all of the following:</w:t>
            </w:r>
          </w:p>
          <w:p w:rsidR="00A536CE" w:rsidRPr="00A536CE" w:rsidRDefault="00A536CE" w:rsidP="00A536CE">
            <w:pPr>
              <w:rPr>
                <w:rFonts w:ascii="Comic Sans MS" w:hAnsi="Comic Sans MS"/>
                <w:sz w:val="24"/>
                <w:szCs w:val="24"/>
              </w:rPr>
            </w:pPr>
          </w:p>
          <w:p w:rsidR="00A536CE" w:rsidRPr="00A536CE" w:rsidRDefault="00A536CE" w:rsidP="00A536CE">
            <w:pPr>
              <w:numPr>
                <w:ilvl w:val="0"/>
                <w:numId w:val="35"/>
              </w:numPr>
              <w:rPr>
                <w:rFonts w:ascii="Comic Sans MS" w:hAnsi="Comic Sans MS"/>
                <w:sz w:val="24"/>
                <w:szCs w:val="24"/>
              </w:rPr>
            </w:pPr>
            <w:r w:rsidRPr="00A536CE">
              <w:rPr>
                <w:rFonts w:ascii="Comic Sans MS" w:hAnsi="Comic Sans MS"/>
                <w:sz w:val="24"/>
                <w:szCs w:val="24"/>
              </w:rPr>
              <w:t>Child/young person’s observations</w:t>
            </w:r>
          </w:p>
          <w:p w:rsidR="00A536CE" w:rsidRPr="00A536CE" w:rsidRDefault="00A536CE" w:rsidP="00A536CE">
            <w:pPr>
              <w:numPr>
                <w:ilvl w:val="0"/>
                <w:numId w:val="35"/>
              </w:numPr>
              <w:rPr>
                <w:rFonts w:ascii="Comic Sans MS" w:hAnsi="Comic Sans MS"/>
                <w:sz w:val="24"/>
                <w:szCs w:val="24"/>
              </w:rPr>
            </w:pPr>
            <w:r w:rsidRPr="00A536CE">
              <w:rPr>
                <w:rFonts w:ascii="Comic Sans MS" w:hAnsi="Comic Sans MS"/>
                <w:sz w:val="24"/>
                <w:szCs w:val="24"/>
              </w:rPr>
              <w:t>Samples of the child/young person’s work</w:t>
            </w:r>
          </w:p>
          <w:p w:rsidR="00A536CE" w:rsidRPr="00A536CE" w:rsidRDefault="00A536CE" w:rsidP="00A536CE">
            <w:pPr>
              <w:numPr>
                <w:ilvl w:val="0"/>
                <w:numId w:val="35"/>
              </w:numPr>
              <w:rPr>
                <w:rFonts w:ascii="Comic Sans MS" w:hAnsi="Comic Sans MS"/>
                <w:sz w:val="24"/>
                <w:szCs w:val="24"/>
              </w:rPr>
            </w:pPr>
            <w:r w:rsidRPr="00A536CE">
              <w:rPr>
                <w:rFonts w:ascii="Comic Sans MS" w:hAnsi="Comic Sans MS"/>
                <w:sz w:val="24"/>
                <w:szCs w:val="24"/>
              </w:rPr>
              <w:t>Child/young person’s Assessment Profile</w:t>
            </w:r>
          </w:p>
          <w:p w:rsidR="00A536CE" w:rsidRPr="00A536CE" w:rsidRDefault="00A536CE" w:rsidP="00A536CE">
            <w:pPr>
              <w:numPr>
                <w:ilvl w:val="0"/>
                <w:numId w:val="35"/>
              </w:numPr>
              <w:rPr>
                <w:rFonts w:ascii="Comic Sans MS" w:hAnsi="Comic Sans MS"/>
                <w:sz w:val="24"/>
                <w:szCs w:val="24"/>
              </w:rPr>
            </w:pPr>
            <w:r w:rsidRPr="00A536CE">
              <w:rPr>
                <w:rFonts w:ascii="Comic Sans MS" w:hAnsi="Comic Sans MS"/>
                <w:sz w:val="24"/>
                <w:szCs w:val="24"/>
              </w:rPr>
              <w:t>Visual Stress Questionnaire</w:t>
            </w:r>
          </w:p>
          <w:p w:rsidR="00A536CE" w:rsidRPr="00A536CE" w:rsidRDefault="00A536CE" w:rsidP="00A536CE">
            <w:pPr>
              <w:numPr>
                <w:ilvl w:val="0"/>
                <w:numId w:val="35"/>
              </w:numPr>
              <w:rPr>
                <w:rFonts w:ascii="Comic Sans MS" w:hAnsi="Comic Sans MS"/>
                <w:sz w:val="24"/>
                <w:szCs w:val="24"/>
              </w:rPr>
            </w:pPr>
            <w:r w:rsidRPr="00A536CE">
              <w:rPr>
                <w:rFonts w:ascii="Comic Sans MS" w:hAnsi="Comic Sans MS"/>
                <w:sz w:val="24"/>
                <w:szCs w:val="24"/>
              </w:rPr>
              <w:t>Hearing and vi</w:t>
            </w:r>
            <w:r>
              <w:rPr>
                <w:rFonts w:ascii="Comic Sans MS" w:hAnsi="Comic Sans MS"/>
                <w:sz w:val="24"/>
                <w:szCs w:val="24"/>
              </w:rPr>
              <w:t>sion checks, if appropriate(NHS)</w:t>
            </w:r>
          </w:p>
        </w:tc>
      </w:tr>
      <w:tr w:rsidR="00A536CE" w:rsidRPr="00A536CE" w:rsidTr="00331014">
        <w:tc>
          <w:tcPr>
            <w:tcW w:w="2235" w:type="dxa"/>
          </w:tcPr>
          <w:p w:rsidR="00A536CE" w:rsidRPr="00A536CE" w:rsidRDefault="00A536CE" w:rsidP="00A536CE">
            <w:pPr>
              <w:rPr>
                <w:rFonts w:ascii="Comic Sans MS" w:hAnsi="Comic Sans MS"/>
                <w:b/>
                <w:bCs/>
                <w:sz w:val="24"/>
                <w:szCs w:val="24"/>
                <w:lang w:val="en-US"/>
              </w:rPr>
            </w:pPr>
            <w:r w:rsidRPr="00A536CE">
              <w:rPr>
                <w:rFonts w:ascii="Comic Sans MS" w:hAnsi="Comic Sans MS"/>
                <w:b/>
                <w:bCs/>
                <w:sz w:val="24"/>
                <w:szCs w:val="24"/>
                <w:lang w:val="en-US"/>
              </w:rPr>
              <w:lastRenderedPageBreak/>
              <w:t xml:space="preserve">3. Assess </w:t>
            </w: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sz w:val="24"/>
                <w:szCs w:val="24"/>
                <w:lang w:val="en-US"/>
              </w:rPr>
            </w:pPr>
          </w:p>
        </w:tc>
        <w:tc>
          <w:tcPr>
            <w:tcW w:w="2551" w:type="dxa"/>
          </w:tcPr>
          <w:p w:rsidR="00A536CE" w:rsidRPr="00A536CE" w:rsidRDefault="00A536CE" w:rsidP="00A536CE">
            <w:pPr>
              <w:rPr>
                <w:rFonts w:ascii="Comic Sans MS" w:hAnsi="Comic Sans MS"/>
                <w:b/>
                <w:sz w:val="24"/>
                <w:szCs w:val="24"/>
                <w:lang w:bidi="en-US"/>
              </w:rPr>
            </w:pPr>
            <w:r w:rsidRPr="00A536CE">
              <w:rPr>
                <w:rFonts w:ascii="Comic Sans MS" w:hAnsi="Comic Sans MS"/>
                <w:b/>
                <w:sz w:val="24"/>
                <w:szCs w:val="24"/>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254000</wp:posOffset>
                      </wp:positionV>
                      <wp:extent cx="838200" cy="400050"/>
                      <wp:effectExtent l="9525" t="17145" r="19050" b="2095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0050"/>
                              </a:xfrm>
                              <a:prstGeom prst="rightArrow">
                                <a:avLst>
                                  <a:gd name="adj1" fmla="val 50000"/>
                                  <a:gd name="adj2" fmla="val 52381"/>
                                </a:avLst>
                              </a:prstGeom>
                              <a:solidFill>
                                <a:srgbClr val="548DD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style="position:absolute;margin-left:15.75pt;margin-top:20pt;width:66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" fillcolor="#548dd4"/>
                  </w:pict>
                </mc:Fallback>
              </mc:AlternateContent>
            </w:r>
          </w:p>
        </w:tc>
        <w:tc>
          <w:tcPr>
            <w:tcW w:w="4678" w:type="dxa"/>
          </w:tcPr>
          <w:p w:rsidR="00A536CE" w:rsidRPr="00A536CE" w:rsidRDefault="00A536CE" w:rsidP="00A536CE">
            <w:pPr>
              <w:numPr>
                <w:ilvl w:val="0"/>
                <w:numId w:val="36"/>
              </w:numPr>
              <w:rPr>
                <w:rFonts w:ascii="Comic Sans MS" w:hAnsi="Comic Sans MS"/>
                <w:sz w:val="24"/>
                <w:szCs w:val="24"/>
              </w:rPr>
            </w:pPr>
            <w:r w:rsidRPr="00A536CE">
              <w:rPr>
                <w:rFonts w:ascii="Comic Sans MS" w:hAnsi="Comic Sans MS"/>
                <w:sz w:val="24"/>
                <w:szCs w:val="24"/>
              </w:rPr>
              <w:t>Best Practice would suggest that assessment on the whole should be gathered by:</w:t>
            </w:r>
          </w:p>
          <w:p w:rsidR="00A536CE" w:rsidRPr="00A536CE" w:rsidRDefault="00A536CE" w:rsidP="00A536CE">
            <w:pPr>
              <w:rPr>
                <w:rFonts w:ascii="Comic Sans MS" w:hAnsi="Comic Sans MS"/>
                <w:sz w:val="24"/>
                <w:szCs w:val="24"/>
              </w:rPr>
            </w:pPr>
          </w:p>
          <w:p w:rsidR="00A536CE" w:rsidRPr="00A536CE" w:rsidRDefault="00A536CE" w:rsidP="00A536CE">
            <w:pPr>
              <w:numPr>
                <w:ilvl w:val="1"/>
                <w:numId w:val="37"/>
              </w:numPr>
              <w:rPr>
                <w:rFonts w:ascii="Comic Sans MS" w:hAnsi="Comic Sans MS"/>
                <w:sz w:val="24"/>
                <w:szCs w:val="24"/>
              </w:rPr>
            </w:pPr>
            <w:r w:rsidRPr="00A536CE">
              <w:rPr>
                <w:rFonts w:ascii="Comic Sans MS" w:hAnsi="Comic Sans MS"/>
                <w:sz w:val="24"/>
                <w:szCs w:val="24"/>
              </w:rPr>
              <w:t xml:space="preserve">the class teacher and overseen by the ASN Coordinator in primary schools </w:t>
            </w:r>
          </w:p>
          <w:p w:rsidR="00A536CE" w:rsidRPr="00A536CE" w:rsidRDefault="00A536CE" w:rsidP="00A536CE">
            <w:pPr>
              <w:numPr>
                <w:ilvl w:val="1"/>
                <w:numId w:val="37"/>
              </w:numPr>
              <w:rPr>
                <w:rFonts w:ascii="Comic Sans MS" w:hAnsi="Comic Sans MS"/>
                <w:sz w:val="24"/>
                <w:szCs w:val="24"/>
              </w:rPr>
            </w:pPr>
            <w:r w:rsidRPr="00A536CE">
              <w:rPr>
                <w:rFonts w:ascii="Comic Sans MS" w:hAnsi="Comic Sans MS"/>
                <w:sz w:val="24"/>
                <w:szCs w:val="24"/>
              </w:rPr>
              <w:t xml:space="preserve">PT SfL supported by class teachers in secondary schools </w:t>
            </w:r>
          </w:p>
          <w:p w:rsidR="00A536CE" w:rsidRPr="00A536CE" w:rsidRDefault="00A536CE" w:rsidP="00A536CE">
            <w:pPr>
              <w:numPr>
                <w:ilvl w:val="1"/>
                <w:numId w:val="37"/>
              </w:numPr>
              <w:rPr>
                <w:rFonts w:ascii="Comic Sans MS" w:hAnsi="Comic Sans MS"/>
                <w:sz w:val="24"/>
                <w:szCs w:val="24"/>
              </w:rPr>
            </w:pPr>
            <w:r w:rsidRPr="00A536CE">
              <w:rPr>
                <w:rFonts w:ascii="Comic Sans MS" w:hAnsi="Comic Sans MS"/>
                <w:sz w:val="24"/>
                <w:szCs w:val="24"/>
              </w:rPr>
              <w:t>The EAST teacher’s role is to advise and assess as appropriate.</w:t>
            </w:r>
          </w:p>
          <w:p w:rsidR="00A536CE" w:rsidRPr="00A536CE" w:rsidRDefault="00A536CE" w:rsidP="00A536CE">
            <w:pPr>
              <w:rPr>
                <w:rFonts w:ascii="Comic Sans MS" w:hAnsi="Comic Sans MS"/>
                <w:b/>
                <w:sz w:val="24"/>
                <w:szCs w:val="24"/>
                <w:lang w:bidi="en-US"/>
              </w:rPr>
            </w:pPr>
          </w:p>
        </w:tc>
      </w:tr>
      <w:tr w:rsidR="00A536CE" w:rsidRPr="00A536CE" w:rsidTr="00331014">
        <w:tc>
          <w:tcPr>
            <w:tcW w:w="2235" w:type="dxa"/>
          </w:tcPr>
          <w:p w:rsidR="00A536CE" w:rsidRPr="00A536CE" w:rsidRDefault="00A536CE" w:rsidP="00A536CE">
            <w:pPr>
              <w:rPr>
                <w:rFonts w:ascii="Comic Sans MS" w:hAnsi="Comic Sans MS"/>
                <w:sz w:val="24"/>
                <w:szCs w:val="24"/>
                <w:lang w:val="en-US"/>
              </w:rPr>
            </w:pPr>
            <w:r w:rsidRPr="00A536CE">
              <w:rPr>
                <w:rFonts w:ascii="Comic Sans MS" w:hAnsi="Comic Sans MS"/>
                <w:b/>
                <w:bCs/>
                <w:sz w:val="24"/>
                <w:szCs w:val="24"/>
                <w:lang w:val="en-US"/>
              </w:rPr>
              <w:t xml:space="preserve">4. </w:t>
            </w:r>
            <w:r w:rsidRPr="00A536CE">
              <w:rPr>
                <w:rFonts w:ascii="Comic Sans MS" w:hAnsi="Comic Sans MS"/>
                <w:b/>
                <w:bCs/>
                <w:sz w:val="24"/>
                <w:szCs w:val="24"/>
              </w:rPr>
              <w:t>Analyse</w:t>
            </w:r>
            <w:r w:rsidRPr="00A536CE">
              <w:rPr>
                <w:rFonts w:ascii="Comic Sans MS" w:hAnsi="Comic Sans MS"/>
                <w:b/>
                <w:bCs/>
                <w:sz w:val="24"/>
                <w:szCs w:val="24"/>
                <w:lang w:val="en-US"/>
              </w:rPr>
              <w:t xml:space="preserve"> assessments </w:t>
            </w:r>
          </w:p>
        </w:tc>
        <w:tc>
          <w:tcPr>
            <w:tcW w:w="2551" w:type="dxa"/>
          </w:tcPr>
          <w:p w:rsidR="00A536CE" w:rsidRPr="00A536CE" w:rsidRDefault="00A536CE" w:rsidP="00A536CE">
            <w:pPr>
              <w:rPr>
                <w:rFonts w:ascii="Comic Sans MS" w:hAnsi="Comic Sans MS"/>
                <w:b/>
                <w:sz w:val="24"/>
                <w:szCs w:val="24"/>
                <w:lang w:bidi="en-US"/>
              </w:rPr>
            </w:pPr>
            <w:r w:rsidRPr="00A536CE">
              <w:rPr>
                <w:rFonts w:ascii="Comic Sans MS" w:hAnsi="Comic Sans MS"/>
                <w:b/>
                <w:sz w:val="24"/>
                <w:szCs w:val="24"/>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419735</wp:posOffset>
                      </wp:positionV>
                      <wp:extent cx="838200" cy="400050"/>
                      <wp:effectExtent l="0" t="19050" r="38100" b="3810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0050"/>
                              </a:xfrm>
                              <a:prstGeom prst="rightArrow">
                                <a:avLst>
                                  <a:gd name="adj1" fmla="val 50000"/>
                                  <a:gd name="adj2" fmla="val 52381"/>
                                </a:avLst>
                              </a:prstGeom>
                              <a:solidFill>
                                <a:srgbClr val="0070C0"/>
                              </a:solidFill>
                              <a:ln w="9525">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7" o:spid="_x0000_s1026" type="#_x0000_t13" style="position:absolute;margin-left:15.75pt;margin-top:33.05pt;width:66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" fillcolor="#0070c0" strokecolor="#1f497d"/>
                  </w:pict>
                </mc:Fallback>
              </mc:AlternateContent>
            </w:r>
          </w:p>
        </w:tc>
        <w:tc>
          <w:tcPr>
            <w:tcW w:w="4678" w:type="dxa"/>
          </w:tcPr>
          <w:p w:rsidR="00A536CE" w:rsidRPr="00A536CE" w:rsidRDefault="00A536CE" w:rsidP="00A536CE">
            <w:pPr>
              <w:numPr>
                <w:ilvl w:val="0"/>
                <w:numId w:val="38"/>
              </w:numPr>
              <w:rPr>
                <w:rFonts w:ascii="Comic Sans MS" w:hAnsi="Comic Sans MS"/>
                <w:b/>
                <w:sz w:val="24"/>
                <w:szCs w:val="24"/>
                <w:lang w:val="en-US"/>
              </w:rPr>
            </w:pPr>
            <w:r w:rsidRPr="00A536CE">
              <w:rPr>
                <w:rFonts w:ascii="Comic Sans MS" w:hAnsi="Comic Sans MS"/>
                <w:sz w:val="24"/>
                <w:szCs w:val="24"/>
                <w:lang w:val="en-US"/>
              </w:rPr>
              <w:t xml:space="preserve">Appropriate personnel should discuss the findings of the above assessment re dyslexia and note them on the </w:t>
            </w:r>
            <w:r w:rsidRPr="00A536CE">
              <w:rPr>
                <w:rFonts w:ascii="Comic Sans MS" w:hAnsi="Comic Sans MS"/>
                <w:b/>
                <w:sz w:val="24"/>
                <w:szCs w:val="24"/>
                <w:lang w:val="en-US"/>
              </w:rPr>
              <w:t>Asses</w:t>
            </w:r>
            <w:r>
              <w:rPr>
                <w:rFonts w:ascii="Comic Sans MS" w:hAnsi="Comic Sans MS"/>
                <w:b/>
                <w:sz w:val="24"/>
                <w:szCs w:val="24"/>
                <w:lang w:val="en-US"/>
              </w:rPr>
              <w:t>sment Summary sheet.</w:t>
            </w:r>
          </w:p>
          <w:p w:rsidR="00A536CE" w:rsidRPr="00A536CE" w:rsidRDefault="00A536CE" w:rsidP="00A536CE">
            <w:pPr>
              <w:numPr>
                <w:ilvl w:val="0"/>
                <w:numId w:val="38"/>
              </w:numPr>
              <w:rPr>
                <w:rFonts w:ascii="Comic Sans MS" w:hAnsi="Comic Sans MS"/>
                <w:sz w:val="24"/>
                <w:szCs w:val="24"/>
                <w:lang w:val="en-US"/>
              </w:rPr>
            </w:pPr>
            <w:r w:rsidRPr="00A536CE">
              <w:rPr>
                <w:rFonts w:ascii="Comic Sans MS" w:hAnsi="Comic Sans MS"/>
                <w:sz w:val="24"/>
                <w:szCs w:val="24"/>
                <w:lang w:val="en-US"/>
              </w:rPr>
              <w:t>This discussion</w:t>
            </w:r>
            <w:r w:rsidRPr="00A536CE">
              <w:rPr>
                <w:rFonts w:ascii="Comic Sans MS" w:hAnsi="Comic Sans MS"/>
                <w:b/>
                <w:sz w:val="24"/>
                <w:szCs w:val="24"/>
                <w:lang w:val="en-US"/>
              </w:rPr>
              <w:t xml:space="preserve"> may</w:t>
            </w:r>
            <w:r w:rsidRPr="00A536CE">
              <w:rPr>
                <w:rFonts w:ascii="Comic Sans MS" w:hAnsi="Comic Sans MS"/>
                <w:sz w:val="24"/>
                <w:szCs w:val="24"/>
                <w:lang w:val="en-US"/>
              </w:rPr>
              <w:t xml:space="preserve"> include the Educational Psychologist</w:t>
            </w:r>
          </w:p>
          <w:p w:rsidR="00A536CE" w:rsidRPr="00A536CE" w:rsidRDefault="00A536CE" w:rsidP="00A536CE">
            <w:pPr>
              <w:numPr>
                <w:ilvl w:val="0"/>
                <w:numId w:val="38"/>
              </w:numPr>
              <w:rPr>
                <w:rFonts w:ascii="Comic Sans MS" w:hAnsi="Comic Sans MS"/>
                <w:sz w:val="24"/>
                <w:szCs w:val="24"/>
                <w:lang w:val="en-US"/>
              </w:rPr>
            </w:pPr>
            <w:r w:rsidRPr="00A536CE">
              <w:rPr>
                <w:rFonts w:ascii="Comic Sans MS" w:hAnsi="Comic Sans MS"/>
                <w:sz w:val="24"/>
                <w:szCs w:val="24"/>
                <w:lang w:val="en-US"/>
              </w:rPr>
              <w:t>At this stage it may be possible to:</w:t>
            </w:r>
          </w:p>
          <w:p w:rsidR="00A536CE" w:rsidRPr="00A536CE" w:rsidRDefault="00A536CE" w:rsidP="00A536CE">
            <w:pPr>
              <w:numPr>
                <w:ilvl w:val="1"/>
                <w:numId w:val="39"/>
              </w:numPr>
              <w:rPr>
                <w:rFonts w:ascii="Comic Sans MS" w:hAnsi="Comic Sans MS"/>
                <w:sz w:val="24"/>
                <w:szCs w:val="24"/>
                <w:lang w:val="en-US"/>
              </w:rPr>
            </w:pPr>
            <w:r w:rsidRPr="00A536CE">
              <w:rPr>
                <w:rFonts w:ascii="Comic Sans MS" w:hAnsi="Comic Sans MS"/>
                <w:sz w:val="24"/>
                <w:szCs w:val="24"/>
                <w:lang w:val="en-US"/>
              </w:rPr>
              <w:t xml:space="preserve">Identify or refute a dyslexic difficulty </w:t>
            </w:r>
          </w:p>
          <w:p w:rsidR="00A536CE" w:rsidRPr="00A536CE" w:rsidRDefault="00A536CE" w:rsidP="00A536CE">
            <w:pPr>
              <w:numPr>
                <w:ilvl w:val="1"/>
                <w:numId w:val="39"/>
              </w:numPr>
              <w:rPr>
                <w:rFonts w:ascii="Comic Sans MS" w:hAnsi="Comic Sans MS"/>
                <w:sz w:val="24"/>
                <w:szCs w:val="24"/>
                <w:lang w:val="en-US"/>
              </w:rPr>
            </w:pPr>
            <w:r w:rsidRPr="00A536CE">
              <w:rPr>
                <w:rFonts w:ascii="Comic Sans MS" w:hAnsi="Comic Sans MS"/>
                <w:sz w:val="24"/>
                <w:szCs w:val="24"/>
                <w:lang w:val="en-US"/>
              </w:rPr>
              <w:t>Gather further evidence</w:t>
            </w:r>
          </w:p>
          <w:p w:rsidR="00A536CE" w:rsidRPr="00A536CE" w:rsidRDefault="00A536CE" w:rsidP="00A536CE">
            <w:pPr>
              <w:numPr>
                <w:ilvl w:val="1"/>
                <w:numId w:val="39"/>
              </w:numPr>
              <w:rPr>
                <w:rFonts w:ascii="Comic Sans MS" w:hAnsi="Comic Sans MS"/>
                <w:sz w:val="24"/>
                <w:szCs w:val="24"/>
                <w:lang w:val="en-US"/>
              </w:rPr>
            </w:pPr>
            <w:r w:rsidRPr="00A536CE">
              <w:rPr>
                <w:rFonts w:ascii="Comic Sans MS" w:hAnsi="Comic Sans MS"/>
                <w:sz w:val="24"/>
                <w:szCs w:val="24"/>
                <w:lang w:val="en-US"/>
              </w:rPr>
              <w:t>Request further assessment which may include:</w:t>
            </w:r>
          </w:p>
          <w:p w:rsidR="00A536CE" w:rsidRPr="00A536CE" w:rsidRDefault="00A536CE" w:rsidP="00A536CE">
            <w:pPr>
              <w:numPr>
                <w:ilvl w:val="2"/>
                <w:numId w:val="38"/>
              </w:numPr>
              <w:rPr>
                <w:rFonts w:ascii="Comic Sans MS" w:hAnsi="Comic Sans MS"/>
                <w:sz w:val="24"/>
                <w:szCs w:val="24"/>
                <w:lang w:val="en-US"/>
              </w:rPr>
            </w:pPr>
            <w:r w:rsidRPr="00A536CE">
              <w:rPr>
                <w:rFonts w:ascii="Comic Sans MS" w:hAnsi="Comic Sans MS"/>
                <w:sz w:val="24"/>
                <w:szCs w:val="24"/>
                <w:lang w:val="en-US"/>
              </w:rPr>
              <w:t>Dyslexia Screener</w:t>
            </w:r>
          </w:p>
          <w:p w:rsidR="00A536CE" w:rsidRPr="00A536CE" w:rsidRDefault="00A536CE" w:rsidP="00A536CE">
            <w:pPr>
              <w:numPr>
                <w:ilvl w:val="2"/>
                <w:numId w:val="38"/>
              </w:numPr>
              <w:rPr>
                <w:rFonts w:ascii="Comic Sans MS" w:hAnsi="Comic Sans MS"/>
                <w:sz w:val="24"/>
                <w:szCs w:val="24"/>
                <w:lang w:val="en-US"/>
              </w:rPr>
            </w:pPr>
            <w:r w:rsidRPr="00A536CE">
              <w:rPr>
                <w:rFonts w:ascii="Comic Sans MS" w:hAnsi="Comic Sans MS"/>
                <w:sz w:val="24"/>
                <w:szCs w:val="24"/>
                <w:lang w:val="en-US"/>
              </w:rPr>
              <w:t>Wilkins Rate of Reading</w:t>
            </w:r>
          </w:p>
          <w:p w:rsidR="00A536CE" w:rsidRPr="00A536CE" w:rsidRDefault="00A536CE" w:rsidP="00A536CE">
            <w:pPr>
              <w:numPr>
                <w:ilvl w:val="2"/>
                <w:numId w:val="38"/>
              </w:numPr>
              <w:rPr>
                <w:rFonts w:ascii="Comic Sans MS" w:hAnsi="Comic Sans MS"/>
                <w:sz w:val="24"/>
                <w:szCs w:val="24"/>
                <w:lang w:val="en-US"/>
              </w:rPr>
            </w:pPr>
            <w:r w:rsidRPr="00A536CE">
              <w:rPr>
                <w:rFonts w:ascii="Comic Sans MS" w:hAnsi="Comic Sans MS"/>
                <w:sz w:val="24"/>
                <w:szCs w:val="24"/>
                <w:lang w:val="en-US"/>
              </w:rPr>
              <w:lastRenderedPageBreak/>
              <w:t>Boxall</w:t>
            </w:r>
          </w:p>
          <w:p w:rsidR="00A536CE" w:rsidRPr="00A536CE" w:rsidRDefault="00A536CE" w:rsidP="00A536CE">
            <w:pPr>
              <w:numPr>
                <w:ilvl w:val="0"/>
                <w:numId w:val="38"/>
              </w:numPr>
              <w:rPr>
                <w:rFonts w:ascii="Comic Sans MS" w:hAnsi="Comic Sans MS"/>
                <w:sz w:val="24"/>
                <w:szCs w:val="24"/>
                <w:lang w:val="en-US"/>
              </w:rPr>
            </w:pPr>
            <w:r w:rsidRPr="00A536CE">
              <w:rPr>
                <w:rFonts w:ascii="Comic Sans MS" w:hAnsi="Comic Sans MS"/>
                <w:sz w:val="24"/>
                <w:szCs w:val="24"/>
                <w:lang w:val="en-US"/>
              </w:rPr>
              <w:t xml:space="preserve">Referral to other agencies for e.g. </w:t>
            </w:r>
          </w:p>
          <w:p w:rsidR="00A536CE" w:rsidRPr="00A536CE" w:rsidRDefault="00A536CE" w:rsidP="00A536CE">
            <w:pPr>
              <w:numPr>
                <w:ilvl w:val="1"/>
                <w:numId w:val="40"/>
              </w:numPr>
              <w:rPr>
                <w:rFonts w:ascii="Comic Sans MS" w:hAnsi="Comic Sans MS"/>
                <w:sz w:val="24"/>
                <w:szCs w:val="24"/>
                <w:lang w:val="en-US"/>
              </w:rPr>
            </w:pPr>
            <w:r w:rsidRPr="00A536CE">
              <w:rPr>
                <w:rFonts w:ascii="Comic Sans MS" w:hAnsi="Comic Sans MS"/>
                <w:sz w:val="24"/>
                <w:szCs w:val="24"/>
                <w:lang w:val="en-US"/>
              </w:rPr>
              <w:t>ADHD</w:t>
            </w:r>
          </w:p>
          <w:p w:rsidR="00A536CE" w:rsidRPr="00A536CE" w:rsidRDefault="00A536CE" w:rsidP="00A536CE">
            <w:pPr>
              <w:numPr>
                <w:ilvl w:val="1"/>
                <w:numId w:val="40"/>
              </w:numPr>
              <w:rPr>
                <w:rFonts w:ascii="Comic Sans MS" w:hAnsi="Comic Sans MS"/>
                <w:sz w:val="24"/>
                <w:szCs w:val="24"/>
                <w:lang w:val="en-US"/>
              </w:rPr>
            </w:pPr>
            <w:r w:rsidRPr="00A536CE">
              <w:rPr>
                <w:rFonts w:ascii="Comic Sans MS" w:hAnsi="Comic Sans MS"/>
                <w:sz w:val="24"/>
                <w:szCs w:val="24"/>
                <w:lang w:val="en-US"/>
              </w:rPr>
              <w:t>Dyspraxia</w:t>
            </w:r>
          </w:p>
          <w:p w:rsidR="00A536CE" w:rsidRPr="00A536CE" w:rsidRDefault="00A536CE" w:rsidP="00A536CE">
            <w:pPr>
              <w:numPr>
                <w:ilvl w:val="1"/>
                <w:numId w:val="40"/>
              </w:numPr>
              <w:rPr>
                <w:rFonts w:ascii="Comic Sans MS" w:hAnsi="Comic Sans MS"/>
                <w:sz w:val="24"/>
                <w:szCs w:val="24"/>
                <w:lang w:val="en-US"/>
              </w:rPr>
            </w:pPr>
            <w:r w:rsidRPr="00A536CE">
              <w:rPr>
                <w:rFonts w:ascii="Comic Sans MS" w:hAnsi="Comic Sans MS"/>
                <w:sz w:val="24"/>
                <w:szCs w:val="24"/>
                <w:lang w:val="en-US"/>
              </w:rPr>
              <w:t>SALT</w:t>
            </w:r>
          </w:p>
          <w:p w:rsidR="00A536CE" w:rsidRPr="00A536CE" w:rsidRDefault="00A536CE" w:rsidP="00A536CE">
            <w:pPr>
              <w:numPr>
                <w:ilvl w:val="0"/>
                <w:numId w:val="38"/>
              </w:numPr>
              <w:rPr>
                <w:rFonts w:ascii="Comic Sans MS" w:hAnsi="Comic Sans MS"/>
                <w:sz w:val="24"/>
                <w:szCs w:val="24"/>
              </w:rPr>
            </w:pPr>
            <w:r w:rsidRPr="00A536CE">
              <w:rPr>
                <w:rFonts w:ascii="Comic Sans MS" w:hAnsi="Comic Sans MS"/>
                <w:sz w:val="24"/>
                <w:szCs w:val="24"/>
                <w:lang w:val="en-US"/>
              </w:rPr>
              <w:t>An intervention plan is required</w:t>
            </w:r>
          </w:p>
          <w:p w:rsidR="00A536CE" w:rsidRPr="00A536CE" w:rsidRDefault="00A536CE" w:rsidP="00A536CE">
            <w:pPr>
              <w:rPr>
                <w:rFonts w:ascii="Comic Sans MS" w:hAnsi="Comic Sans MS"/>
                <w:sz w:val="24"/>
                <w:szCs w:val="24"/>
              </w:rPr>
            </w:pPr>
          </w:p>
          <w:p w:rsidR="00A536CE" w:rsidRPr="00A536CE" w:rsidRDefault="00A536CE" w:rsidP="00A536CE">
            <w:pPr>
              <w:rPr>
                <w:rFonts w:ascii="Comic Sans MS" w:hAnsi="Comic Sans MS"/>
                <w:b/>
                <w:sz w:val="24"/>
                <w:szCs w:val="24"/>
                <w:lang w:bidi="en-US"/>
              </w:rPr>
            </w:pPr>
          </w:p>
        </w:tc>
      </w:tr>
      <w:tr w:rsidR="00A536CE" w:rsidRPr="00A536CE" w:rsidTr="00331014">
        <w:tc>
          <w:tcPr>
            <w:tcW w:w="2235" w:type="dxa"/>
          </w:tcPr>
          <w:p w:rsidR="00A536CE" w:rsidRPr="00A536CE" w:rsidRDefault="00A536CE" w:rsidP="00A536CE">
            <w:pPr>
              <w:rPr>
                <w:rFonts w:ascii="Comic Sans MS" w:hAnsi="Comic Sans MS"/>
                <w:b/>
                <w:bCs/>
                <w:sz w:val="24"/>
                <w:szCs w:val="24"/>
                <w:lang w:val="en-US"/>
              </w:rPr>
            </w:pPr>
            <w:r w:rsidRPr="00A536CE">
              <w:rPr>
                <w:rFonts w:ascii="Comic Sans MS" w:hAnsi="Comic Sans MS"/>
                <w:b/>
                <w:bCs/>
                <w:sz w:val="24"/>
                <w:szCs w:val="24"/>
                <w:lang w:val="en-US"/>
              </w:rPr>
              <w:lastRenderedPageBreak/>
              <w:t xml:space="preserve">5. Devise intervention plan based on assessment </w:t>
            </w: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sz w:val="24"/>
                <w:szCs w:val="24"/>
                <w:lang w:val="en-US"/>
              </w:rPr>
            </w:pPr>
          </w:p>
        </w:tc>
        <w:tc>
          <w:tcPr>
            <w:tcW w:w="2551" w:type="dxa"/>
          </w:tcPr>
          <w:p w:rsidR="00A536CE" w:rsidRPr="00A536CE" w:rsidRDefault="00A536CE" w:rsidP="00A536CE">
            <w:pPr>
              <w:rPr>
                <w:rFonts w:ascii="Comic Sans MS" w:hAnsi="Comic Sans MS"/>
                <w:b/>
                <w:sz w:val="24"/>
                <w:szCs w:val="24"/>
                <w:lang w:bidi="en-US"/>
              </w:rPr>
            </w:pPr>
            <w:r w:rsidRPr="00A536CE">
              <w:rPr>
                <w:rFonts w:ascii="Comic Sans MS" w:hAnsi="Comic Sans MS"/>
                <w:b/>
                <w:sz w:val="24"/>
                <w:szCs w:val="24"/>
              </w:rPr>
              <mc:AlternateContent>
                <mc:Choice Requires="wps">
                  <w:drawing>
                    <wp:anchor distT="0" distB="0" distL="114300" distR="114300" simplePos="0" relativeHeight="251663360" behindDoc="0" locked="0" layoutInCell="1" allowOverlap="1">
                      <wp:simplePos x="0" y="0"/>
                      <wp:positionH relativeFrom="column">
                        <wp:posOffset>200025</wp:posOffset>
                      </wp:positionH>
                      <wp:positionV relativeFrom="paragraph">
                        <wp:posOffset>224790</wp:posOffset>
                      </wp:positionV>
                      <wp:extent cx="838200" cy="400050"/>
                      <wp:effectExtent l="0" t="19050" r="38100" b="3810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0050"/>
                              </a:xfrm>
                              <a:prstGeom prst="rightArrow">
                                <a:avLst>
                                  <a:gd name="adj1" fmla="val 50000"/>
                                  <a:gd name="adj2" fmla="val 5238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6" o:spid="_x0000_s1026" type="#_x0000_t13" style="position:absolute;margin-left:15.75pt;margin-top:17.7pt;width:66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" fillcolor="#0070c0"/>
                  </w:pict>
                </mc:Fallback>
              </mc:AlternateContent>
            </w:r>
          </w:p>
        </w:tc>
        <w:tc>
          <w:tcPr>
            <w:tcW w:w="4678" w:type="dxa"/>
          </w:tcPr>
          <w:p w:rsidR="00A536CE" w:rsidRPr="00A536CE" w:rsidRDefault="00A536CE" w:rsidP="00A536CE">
            <w:pPr>
              <w:numPr>
                <w:ilvl w:val="0"/>
                <w:numId w:val="41"/>
              </w:numPr>
              <w:rPr>
                <w:rFonts w:ascii="Comic Sans MS" w:hAnsi="Comic Sans MS"/>
                <w:sz w:val="24"/>
                <w:szCs w:val="24"/>
              </w:rPr>
            </w:pPr>
            <w:r w:rsidRPr="00A536CE">
              <w:rPr>
                <w:rFonts w:ascii="Comic Sans MS" w:hAnsi="Comic Sans MS"/>
                <w:sz w:val="24"/>
                <w:szCs w:val="24"/>
              </w:rPr>
              <w:t>Appropriate personnel should then devise an appropriate intervention plan targeted at the child’s/young person’s specific needs</w:t>
            </w:r>
          </w:p>
          <w:p w:rsidR="00A536CE" w:rsidRPr="00A536CE" w:rsidRDefault="00A536CE" w:rsidP="00A536CE">
            <w:pPr>
              <w:numPr>
                <w:ilvl w:val="0"/>
                <w:numId w:val="41"/>
              </w:numPr>
              <w:rPr>
                <w:rFonts w:ascii="Comic Sans MS" w:hAnsi="Comic Sans MS"/>
                <w:sz w:val="24"/>
                <w:szCs w:val="24"/>
              </w:rPr>
            </w:pPr>
            <w:r w:rsidRPr="00A536CE">
              <w:rPr>
                <w:rFonts w:ascii="Comic Sans MS" w:hAnsi="Comic Sans MS"/>
                <w:sz w:val="24"/>
                <w:szCs w:val="24"/>
              </w:rPr>
              <w:t xml:space="preserve">Information , to date, should be shared with parent/carer (meeting/phone call) </w:t>
            </w:r>
          </w:p>
          <w:p w:rsidR="00A536CE" w:rsidRPr="00A536CE" w:rsidRDefault="00A536CE" w:rsidP="00A536CE">
            <w:pPr>
              <w:ind w:left="360"/>
              <w:rPr>
                <w:rFonts w:ascii="Comic Sans MS" w:hAnsi="Comic Sans MS"/>
                <w:b/>
                <w:sz w:val="24"/>
                <w:szCs w:val="24"/>
                <w:lang w:bidi="en-US"/>
              </w:rPr>
            </w:pPr>
          </w:p>
        </w:tc>
      </w:tr>
      <w:tr w:rsidR="00A536CE" w:rsidRPr="00A536CE" w:rsidTr="00331014">
        <w:tc>
          <w:tcPr>
            <w:tcW w:w="2235" w:type="dxa"/>
          </w:tcPr>
          <w:p w:rsidR="00A536CE" w:rsidRPr="00A536CE" w:rsidRDefault="00A536CE" w:rsidP="00A536CE">
            <w:pPr>
              <w:rPr>
                <w:rFonts w:ascii="Comic Sans MS" w:hAnsi="Comic Sans MS"/>
                <w:b/>
                <w:bCs/>
                <w:sz w:val="24"/>
                <w:szCs w:val="24"/>
                <w:lang w:val="en-US"/>
              </w:rPr>
            </w:pPr>
            <w:r w:rsidRPr="00A536CE">
              <w:rPr>
                <w:rFonts w:ascii="Comic Sans MS" w:hAnsi="Comic Sans MS"/>
                <w:b/>
                <w:bCs/>
                <w:sz w:val="24"/>
                <w:szCs w:val="24"/>
                <w:lang w:val="en-US"/>
              </w:rPr>
              <w:t>6. Share targets with child/young person</w:t>
            </w: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b/>
                <w:bCs/>
                <w:sz w:val="24"/>
                <w:szCs w:val="24"/>
                <w:lang w:val="en-US"/>
              </w:rPr>
            </w:pPr>
          </w:p>
          <w:p w:rsidR="00A536CE" w:rsidRPr="00A536CE" w:rsidRDefault="00A536CE" w:rsidP="00A536CE">
            <w:pPr>
              <w:rPr>
                <w:rFonts w:ascii="Comic Sans MS" w:hAnsi="Comic Sans MS"/>
                <w:sz w:val="24"/>
                <w:szCs w:val="24"/>
                <w:lang w:val="en-US"/>
              </w:rPr>
            </w:pPr>
          </w:p>
        </w:tc>
        <w:tc>
          <w:tcPr>
            <w:tcW w:w="2551" w:type="dxa"/>
          </w:tcPr>
          <w:p w:rsidR="00A536CE" w:rsidRPr="00A536CE" w:rsidRDefault="00A536CE" w:rsidP="00A536CE">
            <w:pPr>
              <w:rPr>
                <w:rFonts w:ascii="Comic Sans MS" w:hAnsi="Comic Sans MS"/>
                <w:b/>
                <w:sz w:val="24"/>
                <w:szCs w:val="24"/>
                <w:lang w:bidi="en-US"/>
              </w:rPr>
            </w:pPr>
            <w:r w:rsidRPr="00A536CE">
              <w:rPr>
                <w:rFonts w:ascii="Comic Sans MS" w:hAnsi="Comic Sans MS"/>
                <w:b/>
                <w:sz w:val="24"/>
                <w:szCs w:val="24"/>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153035</wp:posOffset>
                      </wp:positionV>
                      <wp:extent cx="838200" cy="400050"/>
                      <wp:effectExtent l="0" t="19050" r="38100" b="3810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0050"/>
                              </a:xfrm>
                              <a:prstGeom prst="rightArrow">
                                <a:avLst>
                                  <a:gd name="adj1" fmla="val 50000"/>
                                  <a:gd name="adj2" fmla="val 5238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style="position:absolute;margin-left:15.75pt;margin-top:12.05pt;width:66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" fillcolor="#0070c0"/>
                  </w:pict>
                </mc:Fallback>
              </mc:AlternateContent>
            </w:r>
          </w:p>
        </w:tc>
        <w:tc>
          <w:tcPr>
            <w:tcW w:w="4678" w:type="dxa"/>
          </w:tcPr>
          <w:p w:rsidR="00A536CE" w:rsidRPr="00A536CE" w:rsidRDefault="00A536CE" w:rsidP="00A536CE">
            <w:pPr>
              <w:numPr>
                <w:ilvl w:val="0"/>
                <w:numId w:val="41"/>
              </w:numPr>
              <w:rPr>
                <w:rFonts w:ascii="Comic Sans MS" w:hAnsi="Comic Sans MS"/>
                <w:sz w:val="24"/>
                <w:szCs w:val="24"/>
              </w:rPr>
            </w:pPr>
            <w:r w:rsidRPr="00A536CE">
              <w:rPr>
                <w:rFonts w:ascii="Comic Sans MS" w:hAnsi="Comic Sans MS"/>
                <w:sz w:val="24"/>
                <w:szCs w:val="24"/>
              </w:rPr>
              <w:t xml:space="preserve">Where an intervention plan is required, with supports being provided  beyond that of the class teacher, the </w:t>
            </w:r>
            <w:r w:rsidRPr="00A536CE">
              <w:rPr>
                <w:rFonts w:ascii="Comic Sans MS" w:hAnsi="Comic Sans MS"/>
                <w:sz w:val="24"/>
                <w:szCs w:val="24"/>
                <w:lang w:val="en-US"/>
              </w:rPr>
              <w:t>child/young person</w:t>
            </w:r>
            <w:r w:rsidRPr="00A536CE">
              <w:rPr>
                <w:rFonts w:ascii="Comic Sans MS" w:hAnsi="Comic Sans MS"/>
                <w:sz w:val="24"/>
                <w:szCs w:val="24"/>
              </w:rPr>
              <w:t xml:space="preserve"> should be logged as having Additional Support Needs and an AP/ILP put in place using SC 76 paperwork</w:t>
            </w:r>
          </w:p>
          <w:p w:rsidR="00A536CE" w:rsidRPr="00A536CE" w:rsidRDefault="00A536CE" w:rsidP="00A536CE">
            <w:pPr>
              <w:numPr>
                <w:ilvl w:val="0"/>
                <w:numId w:val="41"/>
              </w:numPr>
              <w:rPr>
                <w:rFonts w:ascii="Comic Sans MS" w:hAnsi="Comic Sans MS"/>
                <w:sz w:val="24"/>
                <w:szCs w:val="24"/>
              </w:rPr>
            </w:pPr>
            <w:r w:rsidRPr="00A536CE">
              <w:rPr>
                <w:rFonts w:ascii="Comic Sans MS" w:hAnsi="Comic Sans MS"/>
                <w:sz w:val="24"/>
                <w:szCs w:val="24"/>
              </w:rPr>
              <w:t xml:space="preserve">This should be discussed with the </w:t>
            </w:r>
            <w:r w:rsidRPr="00A536CE">
              <w:rPr>
                <w:rFonts w:ascii="Comic Sans MS" w:hAnsi="Comic Sans MS"/>
                <w:sz w:val="24"/>
                <w:szCs w:val="24"/>
                <w:lang w:val="en-US"/>
              </w:rPr>
              <w:t>child/young person</w:t>
            </w:r>
            <w:r w:rsidRPr="00A536CE">
              <w:rPr>
                <w:rFonts w:ascii="Comic Sans MS" w:hAnsi="Comic Sans MS"/>
                <w:sz w:val="24"/>
                <w:szCs w:val="24"/>
              </w:rPr>
              <w:t xml:space="preserve"> and parents</w:t>
            </w:r>
          </w:p>
          <w:p w:rsidR="00A536CE" w:rsidRPr="00A536CE" w:rsidRDefault="00A536CE" w:rsidP="00A536CE">
            <w:pPr>
              <w:numPr>
                <w:ilvl w:val="0"/>
                <w:numId w:val="42"/>
              </w:numPr>
              <w:rPr>
                <w:rFonts w:ascii="Comic Sans MS" w:hAnsi="Comic Sans MS"/>
                <w:sz w:val="24"/>
                <w:szCs w:val="24"/>
              </w:rPr>
            </w:pPr>
            <w:r w:rsidRPr="00A536CE">
              <w:rPr>
                <w:rFonts w:ascii="Comic Sans MS" w:hAnsi="Comic Sans MS"/>
                <w:sz w:val="24"/>
                <w:szCs w:val="24"/>
              </w:rPr>
              <w:t>Chronology should be started or updated</w:t>
            </w:r>
          </w:p>
          <w:p w:rsidR="00A536CE" w:rsidRPr="00A536CE" w:rsidRDefault="00A536CE" w:rsidP="00A536CE">
            <w:pPr>
              <w:numPr>
                <w:ilvl w:val="0"/>
                <w:numId w:val="42"/>
              </w:numPr>
              <w:rPr>
                <w:rFonts w:ascii="Comic Sans MS" w:hAnsi="Comic Sans MS"/>
                <w:b/>
                <w:sz w:val="24"/>
                <w:szCs w:val="24"/>
              </w:rPr>
            </w:pPr>
            <w:r w:rsidRPr="00A536CE">
              <w:rPr>
                <w:rFonts w:ascii="Comic Sans MS" w:hAnsi="Comic Sans MS"/>
                <w:b/>
                <w:sz w:val="24"/>
                <w:szCs w:val="24"/>
              </w:rPr>
              <w:t>Complete “Dyslexia E</w:t>
            </w:r>
            <w:r>
              <w:rPr>
                <w:rFonts w:ascii="Comic Sans MS" w:hAnsi="Comic Sans MS"/>
                <w:b/>
                <w:sz w:val="24"/>
                <w:szCs w:val="24"/>
              </w:rPr>
              <w:t>vidence gathered Feedback Form”</w:t>
            </w:r>
          </w:p>
          <w:p w:rsidR="00A536CE" w:rsidRPr="00A536CE" w:rsidRDefault="00A536CE" w:rsidP="00A536CE">
            <w:pPr>
              <w:rPr>
                <w:rFonts w:ascii="Comic Sans MS" w:hAnsi="Comic Sans MS"/>
                <w:sz w:val="24"/>
                <w:szCs w:val="24"/>
              </w:rPr>
            </w:pPr>
          </w:p>
        </w:tc>
      </w:tr>
      <w:tr w:rsidR="00A536CE" w:rsidRPr="00A536CE" w:rsidTr="00331014">
        <w:tc>
          <w:tcPr>
            <w:tcW w:w="2235" w:type="dxa"/>
          </w:tcPr>
          <w:p w:rsidR="00A536CE" w:rsidRPr="00A536CE" w:rsidRDefault="00A536CE" w:rsidP="00A536CE">
            <w:pPr>
              <w:rPr>
                <w:rFonts w:ascii="Comic Sans MS" w:hAnsi="Comic Sans MS"/>
                <w:sz w:val="24"/>
                <w:szCs w:val="24"/>
                <w:lang w:val="en-US"/>
              </w:rPr>
            </w:pPr>
            <w:r w:rsidRPr="00A536CE">
              <w:rPr>
                <w:rFonts w:ascii="Comic Sans MS" w:hAnsi="Comic Sans MS"/>
                <w:b/>
                <w:bCs/>
                <w:sz w:val="24"/>
                <w:szCs w:val="24"/>
                <w:lang w:val="en-US"/>
              </w:rPr>
              <w:lastRenderedPageBreak/>
              <w:t xml:space="preserve">7. Adapt curriculum, environment and/or staff practice  </w:t>
            </w:r>
          </w:p>
        </w:tc>
        <w:tc>
          <w:tcPr>
            <w:tcW w:w="2551" w:type="dxa"/>
          </w:tcPr>
          <w:p w:rsidR="00A536CE" w:rsidRPr="00A536CE" w:rsidRDefault="00A536CE" w:rsidP="00A536CE">
            <w:pPr>
              <w:rPr>
                <w:rFonts w:ascii="Comic Sans MS" w:hAnsi="Comic Sans MS"/>
                <w:b/>
                <w:sz w:val="24"/>
                <w:szCs w:val="24"/>
                <w:lang w:bidi="en-US"/>
              </w:rPr>
            </w:pPr>
            <w:r w:rsidRPr="00A536CE">
              <w:rPr>
                <w:rFonts w:ascii="Comic Sans MS" w:hAnsi="Comic Sans MS"/>
                <w:b/>
                <w:sz w:val="24"/>
                <w:szCs w:val="24"/>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212725</wp:posOffset>
                      </wp:positionV>
                      <wp:extent cx="838200" cy="400050"/>
                      <wp:effectExtent l="0" t="19050" r="38100" b="3810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0050"/>
                              </a:xfrm>
                              <a:prstGeom prst="rightArrow">
                                <a:avLst>
                                  <a:gd name="adj1" fmla="val 50000"/>
                                  <a:gd name="adj2" fmla="val 52381"/>
                                </a:avLst>
                              </a:prstGeom>
                              <a:solidFill>
                                <a:srgbClr val="0070C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4" o:spid="_x0000_s1026" type="#_x0000_t13" style="position:absolute;margin-left:15pt;margin-top:16.75pt;width:66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" fillcolor="#0070c0" strokecolor="#002060"/>
                  </w:pict>
                </mc:Fallback>
              </mc:AlternateContent>
            </w:r>
          </w:p>
        </w:tc>
        <w:tc>
          <w:tcPr>
            <w:tcW w:w="4678" w:type="dxa"/>
          </w:tcPr>
          <w:p w:rsidR="00A536CE" w:rsidRPr="00A536CE" w:rsidRDefault="00A536CE" w:rsidP="00A536CE">
            <w:pPr>
              <w:numPr>
                <w:ilvl w:val="0"/>
                <w:numId w:val="43"/>
              </w:numPr>
              <w:rPr>
                <w:rFonts w:ascii="Comic Sans MS" w:hAnsi="Comic Sans MS"/>
                <w:sz w:val="24"/>
                <w:szCs w:val="24"/>
              </w:rPr>
            </w:pPr>
            <w:r w:rsidRPr="00A536CE">
              <w:rPr>
                <w:rFonts w:ascii="Comic Sans MS" w:hAnsi="Comic Sans MS"/>
                <w:sz w:val="24"/>
                <w:szCs w:val="24"/>
              </w:rPr>
              <w:t>Best practice would suggest that adaptations to within class learning and teaching are likely to be advantageous</w:t>
            </w:r>
          </w:p>
          <w:p w:rsidR="00A536CE" w:rsidRPr="00A536CE" w:rsidRDefault="00A536CE" w:rsidP="00A536CE">
            <w:pPr>
              <w:numPr>
                <w:ilvl w:val="0"/>
                <w:numId w:val="43"/>
              </w:numPr>
              <w:rPr>
                <w:rFonts w:ascii="Comic Sans MS" w:hAnsi="Comic Sans MS"/>
                <w:b/>
                <w:sz w:val="24"/>
                <w:szCs w:val="24"/>
                <w:lang w:bidi="en-US"/>
              </w:rPr>
            </w:pPr>
            <w:r w:rsidRPr="00A536CE">
              <w:rPr>
                <w:rFonts w:ascii="Comic Sans MS" w:hAnsi="Comic Sans MS"/>
                <w:sz w:val="24"/>
                <w:szCs w:val="24"/>
              </w:rPr>
              <w:t>Individual or group based approaches may also be helpful, depending on the areas of development identified from the assessment</w:t>
            </w:r>
          </w:p>
          <w:p w:rsidR="00A536CE" w:rsidRPr="00A536CE" w:rsidRDefault="00A536CE" w:rsidP="00A536CE">
            <w:pPr>
              <w:ind w:left="360"/>
              <w:rPr>
                <w:rFonts w:ascii="Comic Sans MS" w:hAnsi="Comic Sans MS"/>
                <w:b/>
                <w:sz w:val="24"/>
                <w:szCs w:val="24"/>
                <w:lang w:bidi="en-US"/>
              </w:rPr>
            </w:pPr>
          </w:p>
        </w:tc>
      </w:tr>
      <w:tr w:rsidR="00A536CE" w:rsidRPr="00A536CE" w:rsidTr="00331014">
        <w:tc>
          <w:tcPr>
            <w:tcW w:w="2235" w:type="dxa"/>
          </w:tcPr>
          <w:p w:rsidR="00A536CE" w:rsidRPr="00A536CE" w:rsidRDefault="00A536CE" w:rsidP="00A536CE">
            <w:pPr>
              <w:rPr>
                <w:rFonts w:ascii="Comic Sans MS" w:hAnsi="Comic Sans MS"/>
                <w:sz w:val="24"/>
                <w:szCs w:val="24"/>
                <w:lang w:val="en-US"/>
              </w:rPr>
            </w:pPr>
            <w:r w:rsidRPr="00A536CE">
              <w:rPr>
                <w:rFonts w:ascii="Comic Sans MS" w:hAnsi="Comic Sans MS"/>
                <w:b/>
                <w:bCs/>
                <w:sz w:val="24"/>
                <w:szCs w:val="24"/>
                <w:lang w:val="en-US"/>
              </w:rPr>
              <w:t xml:space="preserve">8. Assess ongoing progress to targets </w:t>
            </w:r>
          </w:p>
        </w:tc>
        <w:tc>
          <w:tcPr>
            <w:tcW w:w="2551" w:type="dxa"/>
          </w:tcPr>
          <w:p w:rsidR="00A536CE" w:rsidRPr="00A536CE" w:rsidRDefault="00A536CE" w:rsidP="00A536CE">
            <w:pPr>
              <w:rPr>
                <w:rFonts w:ascii="Comic Sans MS" w:hAnsi="Comic Sans MS"/>
                <w:b/>
                <w:sz w:val="24"/>
                <w:szCs w:val="24"/>
                <w:lang w:bidi="en-US"/>
              </w:rPr>
            </w:pPr>
            <w:r w:rsidRPr="00A536CE">
              <w:rPr>
                <w:rFonts w:ascii="Comic Sans MS" w:hAnsi="Comic Sans MS"/>
                <w:b/>
                <w:sz w:val="24"/>
                <w:szCs w:val="24"/>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180975</wp:posOffset>
                      </wp:positionV>
                      <wp:extent cx="838200" cy="400050"/>
                      <wp:effectExtent l="0" t="19050" r="38100" b="3810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0050"/>
                              </a:xfrm>
                              <a:prstGeom prst="rightArrow">
                                <a:avLst>
                                  <a:gd name="adj1" fmla="val 50000"/>
                                  <a:gd name="adj2" fmla="val 5238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style="position:absolute;margin-left:10.5pt;margin-top:14.25pt;width:66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" fillcolor="#0070c0"/>
                  </w:pict>
                </mc:Fallback>
              </mc:AlternateContent>
            </w:r>
          </w:p>
        </w:tc>
        <w:tc>
          <w:tcPr>
            <w:tcW w:w="4678" w:type="dxa"/>
          </w:tcPr>
          <w:p w:rsidR="00A536CE" w:rsidRPr="00A536CE" w:rsidRDefault="00A536CE" w:rsidP="00A536CE">
            <w:pPr>
              <w:numPr>
                <w:ilvl w:val="0"/>
                <w:numId w:val="44"/>
              </w:numPr>
              <w:rPr>
                <w:rFonts w:ascii="Comic Sans MS" w:hAnsi="Comic Sans MS"/>
                <w:sz w:val="24"/>
                <w:szCs w:val="24"/>
              </w:rPr>
            </w:pPr>
            <w:r w:rsidRPr="00A536CE">
              <w:rPr>
                <w:rFonts w:ascii="Comic Sans MS" w:hAnsi="Comic Sans MS"/>
                <w:sz w:val="24"/>
                <w:szCs w:val="24"/>
              </w:rPr>
              <w:t>Regular monitoring within agreed time frames to review progress should be in place.</w:t>
            </w:r>
          </w:p>
          <w:p w:rsidR="00A536CE" w:rsidRPr="00A536CE" w:rsidRDefault="00A536CE" w:rsidP="00A536CE">
            <w:pPr>
              <w:numPr>
                <w:ilvl w:val="0"/>
                <w:numId w:val="44"/>
              </w:numPr>
              <w:rPr>
                <w:rFonts w:ascii="Comic Sans MS" w:hAnsi="Comic Sans MS"/>
                <w:sz w:val="24"/>
                <w:szCs w:val="24"/>
              </w:rPr>
            </w:pPr>
            <w:r w:rsidRPr="00A536CE">
              <w:rPr>
                <w:rFonts w:ascii="Comic Sans MS" w:hAnsi="Comic Sans MS"/>
                <w:sz w:val="24"/>
                <w:szCs w:val="24"/>
              </w:rPr>
              <w:t>Adaptations to plans should be made on an on-going basis to meet learner needs</w:t>
            </w:r>
          </w:p>
          <w:p w:rsidR="00A536CE" w:rsidRPr="00A536CE" w:rsidRDefault="00A536CE" w:rsidP="00A536CE">
            <w:pPr>
              <w:rPr>
                <w:rFonts w:ascii="Comic Sans MS" w:hAnsi="Comic Sans MS"/>
                <w:b/>
                <w:sz w:val="24"/>
                <w:szCs w:val="24"/>
                <w:lang w:bidi="en-US"/>
              </w:rPr>
            </w:pPr>
          </w:p>
        </w:tc>
      </w:tr>
      <w:tr w:rsidR="00A536CE" w:rsidRPr="00A536CE" w:rsidTr="00331014">
        <w:tc>
          <w:tcPr>
            <w:tcW w:w="2235" w:type="dxa"/>
          </w:tcPr>
          <w:p w:rsidR="00A536CE" w:rsidRPr="00A536CE" w:rsidRDefault="00A536CE" w:rsidP="00A536CE">
            <w:pPr>
              <w:rPr>
                <w:rFonts w:ascii="Comic Sans MS" w:hAnsi="Comic Sans MS"/>
                <w:b/>
                <w:bCs/>
                <w:sz w:val="24"/>
                <w:szCs w:val="24"/>
                <w:lang w:val="en-US"/>
              </w:rPr>
            </w:pPr>
            <w:r w:rsidRPr="00A536CE">
              <w:rPr>
                <w:rFonts w:ascii="Comic Sans MS" w:hAnsi="Comic Sans MS"/>
                <w:b/>
                <w:bCs/>
                <w:sz w:val="24"/>
                <w:szCs w:val="24"/>
                <w:lang w:val="en-US"/>
              </w:rPr>
              <w:t xml:space="preserve">9. Review </w:t>
            </w:r>
          </w:p>
        </w:tc>
        <w:tc>
          <w:tcPr>
            <w:tcW w:w="2551" w:type="dxa"/>
          </w:tcPr>
          <w:p w:rsidR="00A536CE" w:rsidRPr="00A536CE" w:rsidRDefault="00A536CE" w:rsidP="00A536CE">
            <w:pPr>
              <w:rPr>
                <w:rFonts w:ascii="Comic Sans MS" w:hAnsi="Comic Sans MS"/>
                <w:b/>
                <w:sz w:val="24"/>
                <w:szCs w:val="24"/>
                <w:lang w:bidi="en-US"/>
              </w:rPr>
            </w:pPr>
            <w:r w:rsidRPr="00A536CE">
              <w:rPr>
                <w:rFonts w:ascii="Comic Sans MS" w:hAnsi="Comic Sans MS"/>
                <w:b/>
                <w:sz w:val="24"/>
                <w:szCs w:val="24"/>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149860</wp:posOffset>
                      </wp:positionV>
                      <wp:extent cx="838200" cy="400050"/>
                      <wp:effectExtent l="0" t="19050" r="38100" b="3810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00050"/>
                              </a:xfrm>
                              <a:prstGeom prst="rightArrow">
                                <a:avLst>
                                  <a:gd name="adj1" fmla="val 50000"/>
                                  <a:gd name="adj2" fmla="val 52381"/>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7.5pt;margin-top:11.8pt;width:66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" fillcolor="#0070c0"/>
                  </w:pict>
                </mc:Fallback>
              </mc:AlternateContent>
            </w:r>
          </w:p>
        </w:tc>
        <w:tc>
          <w:tcPr>
            <w:tcW w:w="4678" w:type="dxa"/>
          </w:tcPr>
          <w:p w:rsidR="00A536CE" w:rsidRPr="00A536CE" w:rsidRDefault="00A536CE" w:rsidP="00A536CE">
            <w:pPr>
              <w:numPr>
                <w:ilvl w:val="0"/>
                <w:numId w:val="45"/>
              </w:numPr>
              <w:rPr>
                <w:rFonts w:ascii="Comic Sans MS" w:hAnsi="Comic Sans MS"/>
                <w:sz w:val="24"/>
                <w:szCs w:val="24"/>
              </w:rPr>
            </w:pPr>
            <w:r w:rsidRPr="00A536CE">
              <w:rPr>
                <w:rFonts w:ascii="Comic Sans MS" w:hAnsi="Comic Sans MS"/>
                <w:sz w:val="24"/>
                <w:szCs w:val="24"/>
              </w:rPr>
              <w:t>Appropriate personnel should then discuss the information gathered from the intervention and class work for impact</w:t>
            </w:r>
          </w:p>
          <w:p w:rsidR="00A536CE" w:rsidRPr="00A536CE" w:rsidRDefault="00A536CE" w:rsidP="00A536CE">
            <w:pPr>
              <w:numPr>
                <w:ilvl w:val="0"/>
                <w:numId w:val="45"/>
              </w:numPr>
              <w:rPr>
                <w:rFonts w:ascii="Comic Sans MS" w:hAnsi="Comic Sans MS"/>
                <w:sz w:val="24"/>
                <w:szCs w:val="24"/>
              </w:rPr>
            </w:pPr>
            <w:r w:rsidRPr="00A536CE">
              <w:rPr>
                <w:rFonts w:ascii="Comic Sans MS" w:hAnsi="Comic Sans MS"/>
                <w:sz w:val="24"/>
                <w:szCs w:val="24"/>
              </w:rPr>
              <w:t>Based on the child’s/young person’s progress, an identification of dyslexia may be made or refuted.</w:t>
            </w:r>
          </w:p>
          <w:p w:rsidR="00A536CE" w:rsidRPr="00A536CE" w:rsidRDefault="00A536CE" w:rsidP="00A536CE">
            <w:pPr>
              <w:numPr>
                <w:ilvl w:val="0"/>
                <w:numId w:val="45"/>
              </w:numPr>
              <w:rPr>
                <w:rFonts w:ascii="Comic Sans MS" w:hAnsi="Comic Sans MS"/>
                <w:sz w:val="24"/>
                <w:szCs w:val="24"/>
              </w:rPr>
            </w:pPr>
            <w:r w:rsidRPr="00A536CE">
              <w:rPr>
                <w:rFonts w:ascii="Comic Sans MS" w:hAnsi="Comic Sans MS"/>
                <w:sz w:val="24"/>
                <w:szCs w:val="24"/>
              </w:rPr>
              <w:t>Additional assessment may also be gathered if required</w:t>
            </w:r>
          </w:p>
          <w:p w:rsidR="00A536CE" w:rsidRPr="00A536CE" w:rsidRDefault="00A536CE" w:rsidP="00A536CE">
            <w:pPr>
              <w:numPr>
                <w:ilvl w:val="0"/>
                <w:numId w:val="45"/>
              </w:numPr>
              <w:rPr>
                <w:rFonts w:ascii="Comic Sans MS" w:hAnsi="Comic Sans MS"/>
                <w:sz w:val="24"/>
                <w:szCs w:val="24"/>
              </w:rPr>
            </w:pPr>
            <w:r w:rsidRPr="00A536CE">
              <w:rPr>
                <w:rFonts w:ascii="Comic Sans MS" w:hAnsi="Comic Sans MS"/>
                <w:sz w:val="24"/>
                <w:szCs w:val="24"/>
              </w:rPr>
              <w:t>This may involve :</w:t>
            </w:r>
          </w:p>
          <w:p w:rsidR="00A536CE" w:rsidRPr="00A536CE" w:rsidRDefault="00A536CE" w:rsidP="00A536CE">
            <w:pPr>
              <w:numPr>
                <w:ilvl w:val="2"/>
                <w:numId w:val="46"/>
              </w:numPr>
              <w:rPr>
                <w:rFonts w:ascii="Comic Sans MS" w:hAnsi="Comic Sans MS"/>
                <w:sz w:val="24"/>
                <w:szCs w:val="24"/>
              </w:rPr>
            </w:pPr>
            <w:r w:rsidRPr="00A536CE">
              <w:rPr>
                <w:rFonts w:ascii="Comic Sans MS" w:hAnsi="Comic Sans MS"/>
                <w:sz w:val="24"/>
                <w:szCs w:val="24"/>
              </w:rPr>
              <w:t>standardised assessment from</w:t>
            </w:r>
          </w:p>
          <w:p w:rsidR="00A536CE" w:rsidRPr="00A536CE" w:rsidRDefault="00A536CE" w:rsidP="00A536CE">
            <w:pPr>
              <w:numPr>
                <w:ilvl w:val="2"/>
                <w:numId w:val="46"/>
              </w:numPr>
              <w:rPr>
                <w:rFonts w:ascii="Comic Sans MS" w:hAnsi="Comic Sans MS"/>
                <w:sz w:val="24"/>
                <w:szCs w:val="24"/>
              </w:rPr>
            </w:pPr>
            <w:r w:rsidRPr="00A536CE">
              <w:rPr>
                <w:rFonts w:ascii="Comic Sans MS" w:hAnsi="Comic Sans MS"/>
                <w:sz w:val="24"/>
                <w:szCs w:val="24"/>
              </w:rPr>
              <w:t>EAST</w:t>
            </w:r>
          </w:p>
          <w:p w:rsidR="00A536CE" w:rsidRPr="00A536CE" w:rsidRDefault="00A536CE" w:rsidP="00A536CE">
            <w:pPr>
              <w:numPr>
                <w:ilvl w:val="2"/>
                <w:numId w:val="46"/>
              </w:numPr>
              <w:rPr>
                <w:rFonts w:ascii="Comic Sans MS" w:hAnsi="Comic Sans MS"/>
                <w:sz w:val="24"/>
                <w:szCs w:val="24"/>
              </w:rPr>
            </w:pPr>
            <w:r w:rsidRPr="00A536CE">
              <w:rPr>
                <w:rFonts w:ascii="Comic Sans MS" w:hAnsi="Comic Sans MS"/>
                <w:sz w:val="24"/>
                <w:szCs w:val="24"/>
              </w:rPr>
              <w:t xml:space="preserve">Psychological Assessment </w:t>
            </w:r>
          </w:p>
          <w:p w:rsidR="00A536CE" w:rsidRPr="00A536CE" w:rsidRDefault="00A536CE" w:rsidP="00A536CE">
            <w:pPr>
              <w:numPr>
                <w:ilvl w:val="2"/>
                <w:numId w:val="46"/>
              </w:numPr>
              <w:rPr>
                <w:rFonts w:ascii="Comic Sans MS" w:hAnsi="Comic Sans MS"/>
                <w:sz w:val="24"/>
                <w:szCs w:val="24"/>
              </w:rPr>
            </w:pPr>
            <w:r w:rsidRPr="00A536CE">
              <w:rPr>
                <w:rFonts w:ascii="Comic Sans MS" w:hAnsi="Comic Sans MS"/>
                <w:sz w:val="24"/>
                <w:szCs w:val="24"/>
              </w:rPr>
              <w:t>Speech &amp; Language</w:t>
            </w:r>
          </w:p>
          <w:p w:rsidR="00A536CE" w:rsidRPr="00A536CE" w:rsidRDefault="00A536CE" w:rsidP="00A536CE">
            <w:pPr>
              <w:numPr>
                <w:ilvl w:val="2"/>
                <w:numId w:val="46"/>
              </w:numPr>
              <w:rPr>
                <w:rFonts w:ascii="Comic Sans MS" w:hAnsi="Comic Sans MS"/>
                <w:sz w:val="24"/>
                <w:szCs w:val="24"/>
              </w:rPr>
            </w:pPr>
            <w:r w:rsidRPr="00A536CE">
              <w:rPr>
                <w:rFonts w:ascii="Comic Sans MS" w:hAnsi="Comic Sans MS"/>
                <w:sz w:val="24"/>
                <w:szCs w:val="24"/>
              </w:rPr>
              <w:lastRenderedPageBreak/>
              <w:t>Assessment</w:t>
            </w:r>
          </w:p>
          <w:p w:rsidR="00A536CE" w:rsidRPr="00A536CE" w:rsidRDefault="00A536CE" w:rsidP="00A536CE">
            <w:pPr>
              <w:numPr>
                <w:ilvl w:val="2"/>
                <w:numId w:val="46"/>
              </w:numPr>
              <w:rPr>
                <w:rFonts w:ascii="Comic Sans MS" w:hAnsi="Comic Sans MS"/>
                <w:sz w:val="24"/>
                <w:szCs w:val="24"/>
              </w:rPr>
            </w:pPr>
            <w:r w:rsidRPr="00A536CE">
              <w:rPr>
                <w:rFonts w:ascii="Comic Sans MS" w:hAnsi="Comic Sans MS"/>
                <w:sz w:val="24"/>
                <w:szCs w:val="24"/>
              </w:rPr>
              <w:t>Occupational Therapy</w:t>
            </w:r>
          </w:p>
          <w:p w:rsidR="00A536CE" w:rsidRPr="00A536CE" w:rsidRDefault="00A536CE" w:rsidP="00A536CE">
            <w:pPr>
              <w:numPr>
                <w:ilvl w:val="2"/>
                <w:numId w:val="46"/>
              </w:numPr>
              <w:rPr>
                <w:rFonts w:ascii="Comic Sans MS" w:hAnsi="Comic Sans MS"/>
                <w:sz w:val="24"/>
                <w:szCs w:val="24"/>
              </w:rPr>
            </w:pPr>
            <w:r w:rsidRPr="00A536CE">
              <w:rPr>
                <w:rFonts w:ascii="Comic Sans MS" w:hAnsi="Comic Sans MS"/>
                <w:sz w:val="24"/>
                <w:szCs w:val="24"/>
              </w:rPr>
              <w:t>Assessment</w:t>
            </w:r>
          </w:p>
          <w:p w:rsidR="00A536CE" w:rsidRPr="00A536CE" w:rsidRDefault="00A536CE" w:rsidP="00A536CE">
            <w:pPr>
              <w:rPr>
                <w:rFonts w:ascii="Comic Sans MS" w:hAnsi="Comic Sans MS"/>
                <w:sz w:val="24"/>
                <w:szCs w:val="24"/>
              </w:rPr>
            </w:pPr>
          </w:p>
          <w:p w:rsidR="00A536CE" w:rsidRPr="00A536CE" w:rsidRDefault="00A536CE" w:rsidP="00A536CE">
            <w:pPr>
              <w:numPr>
                <w:ilvl w:val="0"/>
                <w:numId w:val="47"/>
              </w:numPr>
              <w:rPr>
                <w:rFonts w:ascii="Comic Sans MS" w:hAnsi="Comic Sans MS"/>
                <w:sz w:val="24"/>
                <w:szCs w:val="24"/>
              </w:rPr>
            </w:pPr>
            <w:r w:rsidRPr="00A536CE">
              <w:rPr>
                <w:rFonts w:ascii="Comic Sans MS" w:hAnsi="Comic Sans MS"/>
                <w:sz w:val="24"/>
                <w:szCs w:val="24"/>
              </w:rPr>
              <w:t xml:space="preserve">If standardised assessment from EAST is required </w:t>
            </w:r>
            <w:r w:rsidRPr="00A536CE">
              <w:rPr>
                <w:rFonts w:ascii="Comic Sans MS" w:hAnsi="Comic Sans MS"/>
                <w:b/>
                <w:sz w:val="24"/>
                <w:szCs w:val="24"/>
              </w:rPr>
              <w:t xml:space="preserve">Dyslexia Portfolio Referral Form </w:t>
            </w:r>
            <w:r w:rsidRPr="00A536CE">
              <w:rPr>
                <w:rFonts w:ascii="Comic Sans MS" w:hAnsi="Comic Sans MS"/>
                <w:sz w:val="24"/>
                <w:szCs w:val="24"/>
              </w:rPr>
              <w:t xml:space="preserve">should be completed and emailed to Rose Ford </w:t>
            </w:r>
          </w:p>
          <w:p w:rsidR="00A536CE" w:rsidRPr="00A536CE" w:rsidRDefault="00A536CE" w:rsidP="00A536CE">
            <w:pPr>
              <w:rPr>
                <w:rFonts w:ascii="Comic Sans MS" w:hAnsi="Comic Sans MS"/>
                <w:sz w:val="24"/>
                <w:szCs w:val="24"/>
              </w:rPr>
            </w:pPr>
          </w:p>
          <w:p w:rsidR="00A536CE" w:rsidRPr="00A536CE" w:rsidRDefault="00A536CE" w:rsidP="00A536CE">
            <w:pPr>
              <w:rPr>
                <w:rFonts w:ascii="Comic Sans MS" w:hAnsi="Comic Sans MS"/>
                <w:sz w:val="24"/>
                <w:szCs w:val="24"/>
              </w:rPr>
            </w:pPr>
            <w:r w:rsidRPr="00A536CE">
              <w:rPr>
                <w:rFonts w:ascii="Comic Sans MS" w:hAnsi="Comic Sans MS"/>
                <w:sz w:val="24"/>
                <w:szCs w:val="24"/>
              </w:rPr>
              <w:t xml:space="preserve">Educational Psychologist  should be  involved in the decision to use standardised tests  or to undertake psychological assessments  </w:t>
            </w:r>
          </w:p>
          <w:p w:rsidR="00A536CE" w:rsidRPr="00A536CE" w:rsidRDefault="00A536CE" w:rsidP="00A536CE">
            <w:pPr>
              <w:rPr>
                <w:rFonts w:ascii="Comic Sans MS" w:hAnsi="Comic Sans MS"/>
                <w:sz w:val="24"/>
                <w:szCs w:val="24"/>
              </w:rPr>
            </w:pPr>
          </w:p>
          <w:p w:rsidR="00A536CE" w:rsidRPr="00A536CE" w:rsidRDefault="00A536CE" w:rsidP="00A536CE">
            <w:pPr>
              <w:rPr>
                <w:rFonts w:ascii="Comic Sans MS" w:hAnsi="Comic Sans MS"/>
                <w:sz w:val="24"/>
                <w:szCs w:val="24"/>
              </w:rPr>
            </w:pPr>
            <w:r w:rsidRPr="00A536CE">
              <w:rPr>
                <w:rFonts w:ascii="Comic Sans MS" w:hAnsi="Comic Sans MS"/>
                <w:sz w:val="24"/>
                <w:szCs w:val="24"/>
              </w:rPr>
              <w:t xml:space="preserve">The cycle of assessment and intervention continues as appropriate.  </w:t>
            </w:r>
          </w:p>
        </w:tc>
      </w:tr>
    </w:tbl>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A536CE" w:rsidRDefault="00A536CE" w:rsidP="005E6876">
      <w:pPr>
        <w:rPr>
          <w:rFonts w:ascii="Comic Sans MS" w:hAnsi="Comic Sans MS"/>
          <w:sz w:val="24"/>
          <w:szCs w:val="24"/>
        </w:rPr>
      </w:pPr>
    </w:p>
    <w:p w:rsidR="00A536CE" w:rsidRDefault="00A536CE" w:rsidP="005E6876">
      <w:pPr>
        <w:rPr>
          <w:rFonts w:ascii="Comic Sans MS" w:hAnsi="Comic Sans MS"/>
          <w:sz w:val="24"/>
          <w:szCs w:val="24"/>
        </w:rPr>
      </w:pPr>
    </w:p>
    <w:p w:rsidR="00A536CE" w:rsidRDefault="00A536CE" w:rsidP="005E6876">
      <w:pPr>
        <w:rPr>
          <w:rFonts w:ascii="Comic Sans MS" w:hAnsi="Comic Sans MS"/>
          <w:sz w:val="24"/>
          <w:szCs w:val="24"/>
        </w:rPr>
      </w:pPr>
    </w:p>
    <w:p w:rsidR="00A536CE" w:rsidRDefault="00A536CE" w:rsidP="005E6876">
      <w:pPr>
        <w:rPr>
          <w:rFonts w:ascii="Comic Sans MS" w:hAnsi="Comic Sans MS"/>
          <w:sz w:val="24"/>
          <w:szCs w:val="24"/>
        </w:rPr>
      </w:pPr>
    </w:p>
    <w:p w:rsidR="00A536CE" w:rsidRDefault="00A536CE" w:rsidP="005E6876">
      <w:pPr>
        <w:rPr>
          <w:rFonts w:ascii="Comic Sans MS" w:hAnsi="Comic Sans MS"/>
          <w:sz w:val="24"/>
          <w:szCs w:val="24"/>
        </w:rPr>
      </w:pPr>
    </w:p>
    <w:p w:rsidR="00A536CE" w:rsidRDefault="00A536CE" w:rsidP="005E6876">
      <w:pPr>
        <w:rPr>
          <w:rFonts w:ascii="Comic Sans MS" w:hAnsi="Comic Sans MS"/>
          <w:sz w:val="24"/>
          <w:szCs w:val="24"/>
        </w:rPr>
      </w:pPr>
    </w:p>
    <w:p w:rsidR="00A536CE" w:rsidRDefault="00A536CE" w:rsidP="005E6876">
      <w:pPr>
        <w:rPr>
          <w:rFonts w:ascii="Comic Sans MS" w:hAnsi="Comic Sans MS"/>
          <w:sz w:val="24"/>
          <w:szCs w:val="24"/>
        </w:rPr>
      </w:pPr>
    </w:p>
    <w:p w:rsidR="00A536CE" w:rsidRDefault="00A536CE" w:rsidP="005E6876">
      <w:pPr>
        <w:rPr>
          <w:rFonts w:ascii="Comic Sans MS" w:hAnsi="Comic Sans MS"/>
          <w:sz w:val="24"/>
          <w:szCs w:val="24"/>
        </w:rPr>
      </w:pPr>
    </w:p>
    <w:p w:rsidR="005E6876" w:rsidRPr="005D4781" w:rsidRDefault="005E6876" w:rsidP="005E6876">
      <w:pPr>
        <w:rPr>
          <w:rFonts w:ascii="Comic Sans MS" w:hAnsi="Comic Sans MS"/>
          <w:b/>
          <w:sz w:val="32"/>
          <w:szCs w:val="24"/>
        </w:rPr>
      </w:pPr>
      <w:r w:rsidRPr="005D4781">
        <w:rPr>
          <w:rFonts w:ascii="Comic Sans MS" w:hAnsi="Comic Sans MS"/>
          <w:b/>
          <w:sz w:val="32"/>
          <w:szCs w:val="24"/>
        </w:rPr>
        <w:lastRenderedPageBreak/>
        <w:t>6. MAKING APPROPRIATE PROVISION</w:t>
      </w:r>
    </w:p>
    <w:p w:rsidR="005E6876" w:rsidRPr="00872BBB" w:rsidRDefault="005E6876" w:rsidP="005E6876">
      <w:pPr>
        <w:rPr>
          <w:rFonts w:ascii="Comic Sans MS" w:hAnsi="Comic Sans MS"/>
          <w:sz w:val="24"/>
          <w:szCs w:val="24"/>
        </w:rPr>
      </w:pPr>
      <w:r w:rsidRPr="00872BBB">
        <w:rPr>
          <w:rFonts w:ascii="Comic Sans MS" w:hAnsi="Comic Sans MS"/>
          <w:sz w:val="24"/>
          <w:szCs w:val="24"/>
        </w:rPr>
        <w:t>Although children / young people with dyslexia may need additional targeted support, there are many ways in which teachers can help them – and other children / young people - in their mainstream classroom. Minor adaptations to day-to-day practice can make a significant difference and help ensure that they are learning effectively.</w:t>
      </w:r>
    </w:p>
    <w:p w:rsidR="005E6876" w:rsidRPr="005D4781" w:rsidRDefault="005E6876" w:rsidP="005E6876">
      <w:pPr>
        <w:rPr>
          <w:rFonts w:ascii="Comic Sans MS" w:hAnsi="Comic Sans MS"/>
          <w:b/>
          <w:sz w:val="24"/>
          <w:szCs w:val="24"/>
        </w:rPr>
      </w:pPr>
      <w:r w:rsidRPr="005D4781">
        <w:rPr>
          <w:rFonts w:ascii="Comic Sans MS" w:hAnsi="Comic Sans MS"/>
          <w:b/>
          <w:sz w:val="24"/>
          <w:szCs w:val="24"/>
        </w:rPr>
        <w:t>Seating &amp; Grouping</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Check that each child / young person can hear and see you, the board and visual prompts clearly.</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Seat the pupil where you can make eye contact and provide support quickly.</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Group pupils according to each activity, not by literacy level, unless specifically teaching literacy skills.</w:t>
      </w:r>
    </w:p>
    <w:p w:rsidR="005E6876" w:rsidRPr="005D4781" w:rsidRDefault="005E6876" w:rsidP="005E6876">
      <w:pPr>
        <w:rPr>
          <w:rFonts w:ascii="Comic Sans MS" w:hAnsi="Comic Sans MS"/>
          <w:b/>
          <w:sz w:val="24"/>
          <w:szCs w:val="24"/>
        </w:rPr>
      </w:pPr>
      <w:r w:rsidRPr="005D4781">
        <w:rPr>
          <w:rFonts w:ascii="Comic Sans MS" w:hAnsi="Comic Sans MS"/>
          <w:b/>
          <w:sz w:val="24"/>
          <w:szCs w:val="24"/>
        </w:rPr>
        <w:t>Information / Instructions / Organisation</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Give children / young people ‘thinking time’ to process information and respond appropriately.</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 xml:space="preserve">Make instructions short and simple. </w:t>
      </w:r>
      <w:r w:rsidR="003314FE">
        <w:rPr>
          <w:rFonts w:ascii="Comic Sans MS" w:hAnsi="Comic Sans MS"/>
          <w:sz w:val="24"/>
          <w:szCs w:val="24"/>
        </w:rPr>
        <w:t xml:space="preserve"> </w:t>
      </w:r>
      <w:r w:rsidRPr="005D4781">
        <w:rPr>
          <w:rFonts w:ascii="Comic Sans MS" w:hAnsi="Comic Sans MS"/>
          <w:sz w:val="24"/>
          <w:szCs w:val="24"/>
        </w:rPr>
        <w:t>Break them down into small manageable steps.</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Explain and present information many times in various ways (pictures, flow charts, diagrams).</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Ask children / young people with dyslexia to repeat instructions back so you can check their understanding.</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Display prompts and reminders about what to do, where to find things, useful words.</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Label equipment - always keep this in the same place, indicate items when mentioned.</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Provide desk-top mats/jotter inserts e.g. alphabet, word banks, prompts and personal targets.</w:t>
      </w:r>
    </w:p>
    <w:p w:rsidR="005E6876"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Provide - and demonstrate how to use practical aids e.g. calculator, number/tables squares.</w:t>
      </w:r>
    </w:p>
    <w:p w:rsidR="005D4781" w:rsidRDefault="005D4781" w:rsidP="005D4781">
      <w:pPr>
        <w:rPr>
          <w:rFonts w:ascii="Comic Sans MS" w:hAnsi="Comic Sans MS"/>
          <w:sz w:val="24"/>
          <w:szCs w:val="24"/>
        </w:rPr>
      </w:pPr>
    </w:p>
    <w:p w:rsidR="005D4781" w:rsidRDefault="005D4781" w:rsidP="005D4781">
      <w:pPr>
        <w:rPr>
          <w:rFonts w:ascii="Comic Sans MS" w:hAnsi="Comic Sans MS"/>
          <w:sz w:val="24"/>
          <w:szCs w:val="24"/>
        </w:rPr>
      </w:pPr>
    </w:p>
    <w:p w:rsidR="005D4781" w:rsidRPr="005D4781" w:rsidRDefault="005D4781" w:rsidP="005D4781">
      <w:pPr>
        <w:rPr>
          <w:rFonts w:ascii="Comic Sans MS" w:hAnsi="Comic Sans MS"/>
          <w:sz w:val="24"/>
          <w:szCs w:val="24"/>
        </w:rPr>
      </w:pPr>
    </w:p>
    <w:p w:rsidR="005E6876" w:rsidRPr="005D4781" w:rsidRDefault="005E6876" w:rsidP="005E6876">
      <w:pPr>
        <w:rPr>
          <w:rFonts w:ascii="Comic Sans MS" w:hAnsi="Comic Sans MS"/>
          <w:b/>
          <w:sz w:val="24"/>
          <w:szCs w:val="24"/>
        </w:rPr>
      </w:pPr>
      <w:r w:rsidRPr="005D4781">
        <w:rPr>
          <w:rFonts w:ascii="Comic Sans MS" w:hAnsi="Comic Sans MS"/>
          <w:b/>
          <w:sz w:val="24"/>
          <w:szCs w:val="24"/>
        </w:rPr>
        <w:lastRenderedPageBreak/>
        <w:t>Memory</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Use multi-sensory teaching approaches to help ensure that information is absorbed and stored.</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Teach a range of strategies to help children/ young people learn letter-sounds and spelling rules.</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 xml:space="preserve">Many children / young people with dyslexia are kinaesthetic learners (they learn by doing). </w:t>
      </w:r>
      <w:r w:rsidR="003314FE">
        <w:rPr>
          <w:rFonts w:ascii="Comic Sans MS" w:hAnsi="Comic Sans MS"/>
          <w:sz w:val="24"/>
          <w:szCs w:val="24"/>
        </w:rPr>
        <w:t xml:space="preserve"> </w:t>
      </w:r>
      <w:r w:rsidRPr="005D4781">
        <w:rPr>
          <w:rFonts w:ascii="Comic Sans MS" w:hAnsi="Comic Sans MS"/>
          <w:sz w:val="24"/>
          <w:szCs w:val="24"/>
        </w:rPr>
        <w:t>Engage them in purposeful movement, using rhythm and visual activities to stimulate memory and trigger recall.</w:t>
      </w:r>
    </w:p>
    <w:p w:rsidR="005E6876" w:rsidRPr="005D4781" w:rsidRDefault="005E6876" w:rsidP="005E6876">
      <w:pPr>
        <w:rPr>
          <w:rFonts w:ascii="Comic Sans MS" w:hAnsi="Comic Sans MS"/>
          <w:b/>
          <w:sz w:val="24"/>
          <w:szCs w:val="24"/>
        </w:rPr>
      </w:pPr>
      <w:r w:rsidRPr="005D4781">
        <w:rPr>
          <w:rFonts w:ascii="Comic Sans MS" w:hAnsi="Comic Sans MS"/>
          <w:b/>
          <w:sz w:val="24"/>
          <w:szCs w:val="24"/>
        </w:rPr>
        <w:t>Written Work</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Encourage alternatives to writing - respond by drawing or dictating/recording answers.</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Check children / young people’s learning by requesting non-written responses - draw, act out, sing, dictate answers.</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Limit writing demands and give sufficient time to complete written work.</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Ensure that keyboard skills are taught - encourage the use of a computer.</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Provide planning formats/writing frames/cloze activities/story skeletons for extended writing.</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Teach children / young people how to use mind maps, spider webs, bullet points, flow charts, ICT software.</w:t>
      </w:r>
    </w:p>
    <w:p w:rsidR="005E6876" w:rsidRPr="005D4781" w:rsidRDefault="005E6876" w:rsidP="005E6876">
      <w:pPr>
        <w:rPr>
          <w:rFonts w:ascii="Comic Sans MS" w:hAnsi="Comic Sans MS"/>
          <w:b/>
          <w:sz w:val="24"/>
          <w:szCs w:val="24"/>
        </w:rPr>
      </w:pPr>
      <w:r w:rsidRPr="005D4781">
        <w:rPr>
          <w:rFonts w:ascii="Comic Sans MS" w:hAnsi="Comic Sans MS"/>
          <w:b/>
          <w:sz w:val="24"/>
          <w:szCs w:val="24"/>
        </w:rPr>
        <w:t>Marking</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Mark work in a positive way.</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 xml:space="preserve">Develop a code with your pupils for marking errors. </w:t>
      </w:r>
      <w:r w:rsidR="003314FE">
        <w:rPr>
          <w:rFonts w:ascii="Comic Sans MS" w:hAnsi="Comic Sans MS"/>
          <w:sz w:val="24"/>
          <w:szCs w:val="24"/>
        </w:rPr>
        <w:t xml:space="preserve"> </w:t>
      </w:r>
      <w:r w:rsidRPr="005D4781">
        <w:rPr>
          <w:rFonts w:ascii="Comic Sans MS" w:hAnsi="Comic Sans MS"/>
          <w:sz w:val="24"/>
          <w:szCs w:val="24"/>
        </w:rPr>
        <w:t>Using a cross or red pen to highlight errors may not be the best way – lightly underline or use a dot.</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Try to explain errors made by pupils with dyslexia – where possible mark their work with them present.</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Specify what will be marked - content, spelling, technical skills or present</w:t>
      </w:r>
      <w:r w:rsidR="003314FE">
        <w:rPr>
          <w:rFonts w:ascii="Comic Sans MS" w:hAnsi="Comic Sans MS"/>
          <w:sz w:val="24"/>
          <w:szCs w:val="24"/>
        </w:rPr>
        <w:t>ation and mark only that. (SUCCESS CRITERIA)</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Minimise the number of errors you highlight – perhaps only one of each type. Suggest how to avoid these in the future.</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Use specific labelled praise – say what you are praising – include effort as well as attainment.</w:t>
      </w:r>
    </w:p>
    <w:p w:rsidR="005E6876"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Avoid public humiliation, give individuals constructive feedback privately.</w:t>
      </w:r>
    </w:p>
    <w:p w:rsidR="005D4781" w:rsidRPr="005D4781" w:rsidRDefault="005D4781" w:rsidP="005D4781">
      <w:pPr>
        <w:pStyle w:val="ListParagraph"/>
        <w:rPr>
          <w:rFonts w:ascii="Comic Sans MS" w:hAnsi="Comic Sans MS"/>
          <w:sz w:val="24"/>
          <w:szCs w:val="24"/>
        </w:rPr>
      </w:pPr>
    </w:p>
    <w:p w:rsidR="005E6876" w:rsidRPr="005D4781" w:rsidRDefault="005E6876" w:rsidP="005E6876">
      <w:pPr>
        <w:rPr>
          <w:rFonts w:ascii="Comic Sans MS" w:hAnsi="Comic Sans MS"/>
          <w:b/>
          <w:sz w:val="24"/>
          <w:szCs w:val="24"/>
        </w:rPr>
      </w:pPr>
      <w:r w:rsidRPr="005D4781">
        <w:rPr>
          <w:rFonts w:ascii="Comic Sans MS" w:hAnsi="Comic Sans MS"/>
          <w:b/>
          <w:sz w:val="24"/>
          <w:szCs w:val="24"/>
        </w:rPr>
        <w:lastRenderedPageBreak/>
        <w:t>Reading</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Provide tinted filters/overlays or reading markers.</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Use non-white paper for all materials.</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Match reading resources to an individual’s reading ability, ensuring it is age appropriate.</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Encourage the use of books in audio/digital format to support individual access to texts.</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Teach the use of key words, highlighting, colours and images to help remember information.</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Highlight the main points in text to support comprehension, prediction and recall.</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Teach key vocabulary for new topics – use flash cards, word mats, posters/word walls.</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Ensure</w:t>
      </w:r>
      <w:r w:rsidR="003314FE">
        <w:rPr>
          <w:rFonts w:ascii="Comic Sans MS" w:hAnsi="Comic Sans MS"/>
          <w:sz w:val="24"/>
          <w:szCs w:val="24"/>
        </w:rPr>
        <w:t xml:space="preserve"> the</w:t>
      </w:r>
      <w:r w:rsidRPr="005D4781">
        <w:rPr>
          <w:rFonts w:ascii="Comic Sans MS" w:hAnsi="Comic Sans MS"/>
          <w:sz w:val="24"/>
          <w:szCs w:val="24"/>
        </w:rPr>
        <w:t xml:space="preserve"> child / young person is comfortable reading aloud – unless planned/prepared in advance.</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Introduce paired/shared reading activities to improve fluency, aid understanding and build confidence.</w:t>
      </w:r>
    </w:p>
    <w:p w:rsidR="005E6876" w:rsidRPr="005D4781" w:rsidRDefault="005E6876" w:rsidP="005E6876">
      <w:pPr>
        <w:rPr>
          <w:rFonts w:ascii="Comic Sans MS" w:hAnsi="Comic Sans MS"/>
          <w:b/>
          <w:sz w:val="24"/>
          <w:szCs w:val="24"/>
        </w:rPr>
      </w:pPr>
      <w:r w:rsidRPr="005D4781">
        <w:rPr>
          <w:rFonts w:ascii="Comic Sans MS" w:hAnsi="Comic Sans MS"/>
          <w:b/>
          <w:sz w:val="24"/>
          <w:szCs w:val="24"/>
        </w:rPr>
        <w:t>Board Work</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Limit the amount of reading/copying from the board. Give copies of notes/examples.</w:t>
      </w:r>
    </w:p>
    <w:p w:rsidR="005E6876" w:rsidRPr="005D4781" w:rsidRDefault="005E6876" w:rsidP="005D4781">
      <w:pPr>
        <w:pStyle w:val="ListParagraph"/>
        <w:numPr>
          <w:ilvl w:val="0"/>
          <w:numId w:val="4"/>
        </w:numPr>
        <w:rPr>
          <w:rFonts w:ascii="Comic Sans MS" w:hAnsi="Comic Sans MS"/>
          <w:sz w:val="24"/>
          <w:szCs w:val="24"/>
        </w:rPr>
      </w:pPr>
      <w:r w:rsidRPr="005D4781">
        <w:rPr>
          <w:rFonts w:ascii="Comic Sans MS" w:hAnsi="Comic Sans MS"/>
          <w:sz w:val="24"/>
          <w:szCs w:val="24"/>
        </w:rPr>
        <w:t>Use coloured markers for board work. Try some of the following strategies:</w:t>
      </w:r>
    </w:p>
    <w:p w:rsidR="005E6876" w:rsidRPr="005D4781" w:rsidRDefault="005E6876" w:rsidP="005D4781">
      <w:pPr>
        <w:pStyle w:val="ListParagraph"/>
        <w:numPr>
          <w:ilvl w:val="0"/>
          <w:numId w:val="21"/>
        </w:numPr>
        <w:rPr>
          <w:rFonts w:ascii="Comic Sans MS" w:hAnsi="Comic Sans MS"/>
          <w:sz w:val="24"/>
          <w:szCs w:val="24"/>
        </w:rPr>
      </w:pPr>
      <w:r w:rsidRPr="005D4781">
        <w:rPr>
          <w:rFonts w:ascii="Comic Sans MS" w:hAnsi="Comic Sans MS"/>
          <w:sz w:val="24"/>
          <w:szCs w:val="24"/>
        </w:rPr>
        <w:t>Set the Smart board background on a colour – beige, blue</w:t>
      </w:r>
    </w:p>
    <w:p w:rsidR="005E6876" w:rsidRPr="005D4781" w:rsidRDefault="005E6876" w:rsidP="005D4781">
      <w:pPr>
        <w:pStyle w:val="ListParagraph"/>
        <w:numPr>
          <w:ilvl w:val="0"/>
          <w:numId w:val="21"/>
        </w:numPr>
        <w:rPr>
          <w:rFonts w:ascii="Comic Sans MS" w:hAnsi="Comic Sans MS"/>
          <w:sz w:val="24"/>
          <w:szCs w:val="24"/>
        </w:rPr>
      </w:pPr>
      <w:r w:rsidRPr="005D4781">
        <w:rPr>
          <w:rFonts w:ascii="Comic Sans MS" w:hAnsi="Comic Sans MS"/>
          <w:sz w:val="24"/>
          <w:szCs w:val="24"/>
        </w:rPr>
        <w:t>Shade white boards to eliminate glare/reflections</w:t>
      </w:r>
    </w:p>
    <w:p w:rsidR="005E6876" w:rsidRPr="005D4781" w:rsidRDefault="005E6876" w:rsidP="005D4781">
      <w:pPr>
        <w:pStyle w:val="ListParagraph"/>
        <w:numPr>
          <w:ilvl w:val="0"/>
          <w:numId w:val="21"/>
        </w:numPr>
        <w:rPr>
          <w:rFonts w:ascii="Comic Sans MS" w:hAnsi="Comic Sans MS"/>
          <w:sz w:val="24"/>
          <w:szCs w:val="24"/>
        </w:rPr>
      </w:pPr>
      <w:r w:rsidRPr="005D4781">
        <w:rPr>
          <w:rFonts w:ascii="Comic Sans MS" w:hAnsi="Comic Sans MS"/>
          <w:sz w:val="24"/>
          <w:szCs w:val="24"/>
        </w:rPr>
        <w:t>Write different items in different colours</w:t>
      </w:r>
    </w:p>
    <w:p w:rsidR="005E6876" w:rsidRPr="005D4781" w:rsidRDefault="005E6876" w:rsidP="005D4781">
      <w:pPr>
        <w:pStyle w:val="ListParagraph"/>
        <w:numPr>
          <w:ilvl w:val="0"/>
          <w:numId w:val="21"/>
        </w:numPr>
        <w:rPr>
          <w:rFonts w:ascii="Comic Sans MS" w:hAnsi="Comic Sans MS"/>
          <w:sz w:val="24"/>
          <w:szCs w:val="24"/>
        </w:rPr>
      </w:pPr>
      <w:r w:rsidRPr="005D4781">
        <w:rPr>
          <w:rFonts w:ascii="Comic Sans MS" w:hAnsi="Comic Sans MS"/>
          <w:sz w:val="24"/>
          <w:szCs w:val="24"/>
        </w:rPr>
        <w:t>Number or mark the start and end of each line/topic clearly.</w:t>
      </w:r>
    </w:p>
    <w:p w:rsidR="005E6876" w:rsidRPr="005D4781" w:rsidRDefault="005E6876" w:rsidP="005D4781">
      <w:pPr>
        <w:jc w:val="right"/>
        <w:rPr>
          <w:rFonts w:ascii="Comic Sans MS" w:hAnsi="Comic Sans MS"/>
          <w:i/>
          <w:sz w:val="24"/>
          <w:szCs w:val="24"/>
        </w:rPr>
      </w:pPr>
      <w:r w:rsidRPr="005D4781">
        <w:rPr>
          <w:rFonts w:ascii="Comic Sans MS" w:hAnsi="Comic Sans MS"/>
          <w:i/>
          <w:sz w:val="24"/>
          <w:szCs w:val="24"/>
        </w:rPr>
        <w:t>Adapted from www.dyslexiascotland.org.uk</w:t>
      </w: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E6876" w:rsidRPr="005D4781" w:rsidRDefault="005E6876" w:rsidP="005E6876">
      <w:pPr>
        <w:rPr>
          <w:rFonts w:ascii="Comic Sans MS" w:hAnsi="Comic Sans MS"/>
          <w:b/>
          <w:sz w:val="36"/>
          <w:szCs w:val="24"/>
        </w:rPr>
      </w:pPr>
      <w:r w:rsidRPr="005D4781">
        <w:rPr>
          <w:rFonts w:ascii="Comic Sans MS" w:hAnsi="Comic Sans MS"/>
          <w:b/>
          <w:sz w:val="36"/>
          <w:szCs w:val="24"/>
        </w:rPr>
        <w:lastRenderedPageBreak/>
        <w:t>HOMEWORK</w:t>
      </w:r>
    </w:p>
    <w:p w:rsidR="005E6876" w:rsidRPr="00872BBB" w:rsidRDefault="005E6876" w:rsidP="005E6876">
      <w:pPr>
        <w:rPr>
          <w:rFonts w:ascii="Comic Sans MS" w:hAnsi="Comic Sans MS"/>
          <w:sz w:val="24"/>
          <w:szCs w:val="24"/>
        </w:rPr>
      </w:pPr>
      <w:r w:rsidRPr="00872BBB">
        <w:rPr>
          <w:rFonts w:ascii="Comic Sans MS" w:hAnsi="Comic Sans MS"/>
          <w:sz w:val="24"/>
          <w:szCs w:val="24"/>
        </w:rPr>
        <w:t xml:space="preserve">We aim to regularly consult with parents / carers regarding homework to ensure children/ young people are gaining the appropriate benefits from the homework </w:t>
      </w:r>
      <w:r w:rsidR="005D4781">
        <w:rPr>
          <w:rFonts w:ascii="Comic Sans MS" w:hAnsi="Comic Sans MS"/>
          <w:sz w:val="24"/>
          <w:szCs w:val="24"/>
        </w:rPr>
        <w:t>s</w:t>
      </w:r>
      <w:r w:rsidR="003314FE">
        <w:rPr>
          <w:rFonts w:ascii="Comic Sans MS" w:hAnsi="Comic Sans MS"/>
          <w:sz w:val="24"/>
          <w:szCs w:val="24"/>
        </w:rPr>
        <w:t xml:space="preserve">et with the minimum of stress.  </w:t>
      </w:r>
      <w:r w:rsidRPr="00872BBB">
        <w:rPr>
          <w:rFonts w:ascii="Comic Sans MS" w:hAnsi="Comic Sans MS"/>
          <w:sz w:val="24"/>
          <w:szCs w:val="24"/>
        </w:rPr>
        <w:t>Consultation will include discussion around the purpose of homework, the standards expected, the amount of time that should be spent on it, etc.</w:t>
      </w:r>
    </w:p>
    <w:p w:rsidR="005E6876" w:rsidRPr="00872BBB" w:rsidRDefault="005E6876" w:rsidP="005E6876">
      <w:pPr>
        <w:rPr>
          <w:rFonts w:ascii="Comic Sans MS" w:hAnsi="Comic Sans MS"/>
          <w:sz w:val="24"/>
          <w:szCs w:val="24"/>
        </w:rPr>
      </w:pPr>
      <w:r w:rsidRPr="00872BBB">
        <w:rPr>
          <w:rFonts w:ascii="Comic Sans MS" w:hAnsi="Comic Sans MS"/>
          <w:sz w:val="24"/>
          <w:szCs w:val="24"/>
        </w:rPr>
        <w:t>Where required, individual consultations will take place to discuss how much input is generally required by them as well as strategies or techniques they find effective for their child.</w:t>
      </w:r>
    </w:p>
    <w:p w:rsidR="005E6876" w:rsidRDefault="005E6876" w:rsidP="005E6876">
      <w:pPr>
        <w:rPr>
          <w:rFonts w:ascii="Comic Sans MS" w:hAnsi="Comic Sans MS"/>
          <w:sz w:val="24"/>
          <w:szCs w:val="24"/>
        </w:rPr>
      </w:pPr>
      <w:r w:rsidRPr="00872BBB">
        <w:rPr>
          <w:rFonts w:ascii="Comic Sans MS" w:hAnsi="Comic Sans MS"/>
          <w:sz w:val="24"/>
          <w:szCs w:val="24"/>
        </w:rPr>
        <w:t xml:space="preserve">In </w:t>
      </w:r>
      <w:r w:rsidRPr="00522682">
        <w:rPr>
          <w:rFonts w:ascii="Comic Sans MS" w:hAnsi="Comic Sans MS"/>
          <w:sz w:val="24"/>
          <w:szCs w:val="24"/>
        </w:rPr>
        <w:t>addition, we issue pupils with a homework diary/jotter</w:t>
      </w:r>
      <w:r w:rsidR="00522682" w:rsidRPr="00522682">
        <w:rPr>
          <w:rFonts w:ascii="Comic Sans MS" w:hAnsi="Comic Sans MS"/>
          <w:sz w:val="24"/>
          <w:szCs w:val="24"/>
        </w:rPr>
        <w:t>/communication</w:t>
      </w:r>
      <w:r w:rsidR="00522682">
        <w:rPr>
          <w:rFonts w:ascii="Comic Sans MS" w:hAnsi="Comic Sans MS"/>
          <w:sz w:val="24"/>
          <w:szCs w:val="24"/>
        </w:rPr>
        <w:t xml:space="preserve"> sheet</w:t>
      </w:r>
      <w:r w:rsidRPr="00872BBB">
        <w:rPr>
          <w:rFonts w:ascii="Comic Sans MS" w:hAnsi="Comic Sans MS"/>
          <w:sz w:val="24"/>
          <w:szCs w:val="24"/>
        </w:rPr>
        <w:t xml:space="preserve"> which outlines the homework set and allows a two way communication between school and home.</w:t>
      </w: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Default="005D4781" w:rsidP="005E6876">
      <w:pPr>
        <w:rPr>
          <w:rFonts w:ascii="Comic Sans MS" w:hAnsi="Comic Sans MS"/>
          <w:sz w:val="24"/>
          <w:szCs w:val="24"/>
        </w:rPr>
      </w:pPr>
    </w:p>
    <w:p w:rsidR="005D4781" w:rsidRPr="00872BBB" w:rsidRDefault="005D4781" w:rsidP="005E6876">
      <w:pPr>
        <w:rPr>
          <w:rFonts w:ascii="Comic Sans MS" w:hAnsi="Comic Sans MS"/>
          <w:sz w:val="24"/>
          <w:szCs w:val="24"/>
        </w:rPr>
      </w:pPr>
    </w:p>
    <w:p w:rsidR="005E6876" w:rsidRPr="005D4781" w:rsidRDefault="005E6876" w:rsidP="005E6876">
      <w:pPr>
        <w:rPr>
          <w:rFonts w:ascii="Comic Sans MS" w:hAnsi="Comic Sans MS"/>
          <w:b/>
          <w:sz w:val="32"/>
          <w:szCs w:val="24"/>
        </w:rPr>
      </w:pPr>
      <w:r w:rsidRPr="005D4781">
        <w:rPr>
          <w:rFonts w:ascii="Comic Sans MS" w:hAnsi="Comic Sans MS"/>
          <w:b/>
          <w:sz w:val="32"/>
          <w:szCs w:val="24"/>
        </w:rPr>
        <w:lastRenderedPageBreak/>
        <w:t>TRANSITION</w:t>
      </w:r>
    </w:p>
    <w:p w:rsidR="005E6876" w:rsidRPr="00872BBB" w:rsidRDefault="005E6876" w:rsidP="005E6876">
      <w:pPr>
        <w:rPr>
          <w:rFonts w:ascii="Comic Sans MS" w:hAnsi="Comic Sans MS"/>
          <w:sz w:val="24"/>
          <w:szCs w:val="24"/>
        </w:rPr>
      </w:pPr>
      <w:r w:rsidRPr="00872BBB">
        <w:rPr>
          <w:rFonts w:ascii="Comic Sans MS" w:hAnsi="Comic Sans MS"/>
          <w:sz w:val="24"/>
          <w:szCs w:val="24"/>
        </w:rPr>
        <w:t>Transition for all pupils can be a particularly stressful time, and, for children / young people with dyslexia it can pose additional worries and concerns; therefore we aim to make each transition as smooth as possible.</w:t>
      </w:r>
    </w:p>
    <w:p w:rsidR="005E6876" w:rsidRPr="00872BBB" w:rsidRDefault="005E6876" w:rsidP="005E6876">
      <w:pPr>
        <w:rPr>
          <w:rFonts w:ascii="Comic Sans MS" w:hAnsi="Comic Sans MS"/>
          <w:sz w:val="24"/>
          <w:szCs w:val="24"/>
        </w:rPr>
      </w:pPr>
      <w:r w:rsidRPr="00872BBB">
        <w:rPr>
          <w:rFonts w:ascii="Comic Sans MS" w:hAnsi="Comic Sans MS"/>
          <w:sz w:val="24"/>
          <w:szCs w:val="24"/>
        </w:rPr>
        <w:t>When children are moving between primary classes, additional time will be allocated for meetings between class teachers to discuss the individual children with dyslexia and literacy difficulties to pass on information on how their needs can be best met.</w:t>
      </w:r>
    </w:p>
    <w:p w:rsidR="005E6876" w:rsidRPr="00872BBB" w:rsidRDefault="005E6876" w:rsidP="005E6876">
      <w:pPr>
        <w:rPr>
          <w:rFonts w:ascii="Comic Sans MS" w:hAnsi="Comic Sans MS"/>
          <w:sz w:val="24"/>
          <w:szCs w:val="24"/>
        </w:rPr>
      </w:pPr>
      <w:r w:rsidRPr="00522682">
        <w:rPr>
          <w:rFonts w:ascii="Comic Sans MS" w:hAnsi="Comic Sans MS"/>
          <w:sz w:val="24"/>
          <w:szCs w:val="24"/>
        </w:rPr>
        <w:t>During P6 &amp; P7, an enhanced transition programme will be in place for those children / young people with dyslexia to gain knowledge of the Support for Learning staff and facilities at our associated Secondary School. This will also allow the pupils to meet with others across the learning community who may</w:t>
      </w:r>
      <w:r w:rsidRPr="00872BBB">
        <w:rPr>
          <w:rFonts w:ascii="Comic Sans MS" w:hAnsi="Comic Sans MS"/>
          <w:sz w:val="24"/>
          <w:szCs w:val="24"/>
        </w:rPr>
        <w:t xml:space="preserve"> have similar dyslexic difficulties.</w:t>
      </w:r>
    </w:p>
    <w:p w:rsidR="005E6876" w:rsidRPr="00872BBB" w:rsidRDefault="005E6876" w:rsidP="005E6876">
      <w:pPr>
        <w:rPr>
          <w:rFonts w:ascii="Comic Sans MS" w:hAnsi="Comic Sans MS"/>
          <w:sz w:val="24"/>
          <w:szCs w:val="24"/>
        </w:rPr>
      </w:pPr>
      <w:r w:rsidRPr="00872BBB">
        <w:rPr>
          <w:rFonts w:ascii="Comic Sans MS" w:hAnsi="Comic Sans MS"/>
          <w:sz w:val="24"/>
          <w:szCs w:val="24"/>
        </w:rPr>
        <w:t>Where another Secondary School is chosen, liaison can be arranged with the appropriate staff to ensure sharing of information and continuity of support where possible. All individual profile information will be transferred.</w:t>
      </w:r>
    </w:p>
    <w:p w:rsidR="005E6876" w:rsidRDefault="005E6876" w:rsidP="005E6876">
      <w:pPr>
        <w:rPr>
          <w:rFonts w:ascii="Comic Sans MS" w:hAnsi="Comic Sans MS"/>
          <w:sz w:val="24"/>
          <w:szCs w:val="24"/>
        </w:rPr>
      </w:pPr>
      <w:r w:rsidRPr="00522682">
        <w:rPr>
          <w:rFonts w:ascii="Comic Sans MS" w:hAnsi="Comic Sans MS"/>
          <w:sz w:val="24"/>
          <w:szCs w:val="24"/>
        </w:rPr>
        <w:t>Dyslexia at Transition is a resource on DVD ROM, which was sent to all Scottish schools by the Scottish Government during the 2007-8 session. This resource, produced by Moray House School of Education, is used to support our transition programme providing an interactive consultative transition kit for relevant pupils at P7 transfer. Through this we aim to encourage proactive rather than reactive support strategies.</w:t>
      </w: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Pr="00872BBB" w:rsidRDefault="00344847" w:rsidP="005E6876">
      <w:pPr>
        <w:rPr>
          <w:rFonts w:ascii="Comic Sans MS" w:hAnsi="Comic Sans MS"/>
          <w:sz w:val="24"/>
          <w:szCs w:val="24"/>
        </w:rPr>
      </w:pPr>
    </w:p>
    <w:p w:rsidR="005E6876" w:rsidRPr="00344847" w:rsidRDefault="005E6876" w:rsidP="005E6876">
      <w:pPr>
        <w:rPr>
          <w:rFonts w:ascii="Comic Sans MS" w:hAnsi="Comic Sans MS"/>
          <w:b/>
          <w:sz w:val="32"/>
          <w:szCs w:val="24"/>
        </w:rPr>
      </w:pPr>
      <w:r w:rsidRPr="00344847">
        <w:rPr>
          <w:rFonts w:ascii="Comic Sans MS" w:hAnsi="Comic Sans MS"/>
          <w:b/>
          <w:sz w:val="32"/>
          <w:szCs w:val="24"/>
        </w:rPr>
        <w:lastRenderedPageBreak/>
        <w:t>MONITORING AND EVALUATING</w:t>
      </w:r>
    </w:p>
    <w:p w:rsidR="005E6876" w:rsidRPr="00872BBB" w:rsidRDefault="005E6876" w:rsidP="005E6876">
      <w:pPr>
        <w:rPr>
          <w:rFonts w:ascii="Comic Sans MS" w:hAnsi="Comic Sans MS"/>
          <w:sz w:val="24"/>
          <w:szCs w:val="24"/>
        </w:rPr>
      </w:pPr>
      <w:r w:rsidRPr="00872BBB">
        <w:rPr>
          <w:rFonts w:ascii="Comic Sans MS" w:hAnsi="Comic Sans MS"/>
          <w:sz w:val="24"/>
          <w:szCs w:val="24"/>
        </w:rPr>
        <w:t>All teachers should be continually monitoring and evaluating progress and adapti</w:t>
      </w:r>
      <w:r w:rsidR="00344847">
        <w:rPr>
          <w:rFonts w:ascii="Comic Sans MS" w:hAnsi="Comic Sans MS"/>
          <w:sz w:val="24"/>
          <w:szCs w:val="24"/>
        </w:rPr>
        <w:t xml:space="preserve">ng provision where appropriate.  </w:t>
      </w:r>
      <w:r w:rsidRPr="00872BBB">
        <w:rPr>
          <w:rFonts w:ascii="Comic Sans MS" w:hAnsi="Comic Sans MS"/>
          <w:sz w:val="24"/>
          <w:szCs w:val="24"/>
        </w:rPr>
        <w:t xml:space="preserve">Class teachers in conjunction with the ASN co-ordinator (in consultation with EAST personnel if applicable) are responsible for writing, monitoring and </w:t>
      </w:r>
      <w:r w:rsidRPr="00522682">
        <w:rPr>
          <w:rFonts w:ascii="Comic Sans MS" w:hAnsi="Comic Sans MS"/>
          <w:sz w:val="24"/>
          <w:szCs w:val="24"/>
        </w:rPr>
        <w:t>evaluating SMART</w:t>
      </w:r>
      <w:r w:rsidR="00344847" w:rsidRPr="00522682">
        <w:rPr>
          <w:rFonts w:ascii="Comic Sans MS" w:hAnsi="Comic Sans MS"/>
          <w:sz w:val="24"/>
          <w:szCs w:val="24"/>
        </w:rPr>
        <w:t>ER</w:t>
      </w:r>
      <w:r w:rsidRPr="00522682">
        <w:rPr>
          <w:rFonts w:ascii="Comic Sans MS" w:hAnsi="Comic Sans MS"/>
          <w:sz w:val="24"/>
          <w:szCs w:val="24"/>
        </w:rPr>
        <w:t xml:space="preserve"> targets</w:t>
      </w:r>
      <w:r w:rsidRPr="00872BBB">
        <w:rPr>
          <w:rFonts w:ascii="Comic Sans MS" w:hAnsi="Comic Sans MS"/>
          <w:sz w:val="24"/>
          <w:szCs w:val="24"/>
        </w:rPr>
        <w:t xml:space="preserve"> in Action Plans and ILPs. </w:t>
      </w:r>
      <w:r w:rsidR="003314FE">
        <w:rPr>
          <w:rFonts w:ascii="Comic Sans MS" w:hAnsi="Comic Sans MS"/>
          <w:sz w:val="24"/>
          <w:szCs w:val="24"/>
        </w:rPr>
        <w:t xml:space="preserve"> </w:t>
      </w:r>
      <w:r w:rsidRPr="00872BBB">
        <w:rPr>
          <w:rFonts w:ascii="Comic Sans MS" w:hAnsi="Comic Sans MS"/>
          <w:sz w:val="24"/>
          <w:szCs w:val="24"/>
        </w:rPr>
        <w:t>Pupils and parents / carers views are integral to this process and as such consultation will take place both formally and informally.</w:t>
      </w: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344847" w:rsidRDefault="00344847" w:rsidP="005E6876">
      <w:pPr>
        <w:rPr>
          <w:rFonts w:ascii="Comic Sans MS" w:hAnsi="Comic Sans MS"/>
          <w:sz w:val="24"/>
          <w:szCs w:val="24"/>
        </w:rPr>
      </w:pPr>
    </w:p>
    <w:p w:rsidR="005E6876" w:rsidRPr="00344847" w:rsidRDefault="005E6876" w:rsidP="005E6876">
      <w:pPr>
        <w:rPr>
          <w:rFonts w:ascii="Comic Sans MS" w:hAnsi="Comic Sans MS"/>
          <w:b/>
          <w:sz w:val="32"/>
          <w:szCs w:val="24"/>
        </w:rPr>
      </w:pPr>
      <w:r w:rsidRPr="00344847">
        <w:rPr>
          <w:rFonts w:ascii="Comic Sans MS" w:hAnsi="Comic Sans MS"/>
          <w:b/>
          <w:sz w:val="32"/>
          <w:szCs w:val="24"/>
        </w:rPr>
        <w:lastRenderedPageBreak/>
        <w:t>7. PARENT / CARER PARTNERSHIP</w:t>
      </w:r>
    </w:p>
    <w:p w:rsidR="005E6876" w:rsidRPr="00872BBB" w:rsidRDefault="005E6876" w:rsidP="005E6876">
      <w:pPr>
        <w:rPr>
          <w:rFonts w:ascii="Comic Sans MS" w:hAnsi="Comic Sans MS"/>
          <w:sz w:val="24"/>
          <w:szCs w:val="24"/>
        </w:rPr>
      </w:pPr>
      <w:r w:rsidRPr="00872BBB">
        <w:rPr>
          <w:rFonts w:ascii="Comic Sans MS" w:hAnsi="Comic Sans MS"/>
          <w:sz w:val="24"/>
          <w:szCs w:val="24"/>
        </w:rPr>
        <w:t>The Education (Additional support for Learning (Scotland) Act</w:t>
      </w:r>
      <w:r w:rsidR="00344847">
        <w:rPr>
          <w:rFonts w:ascii="Comic Sans MS" w:hAnsi="Comic Sans MS"/>
          <w:sz w:val="24"/>
          <w:szCs w:val="24"/>
        </w:rPr>
        <w:t>)</w:t>
      </w:r>
      <w:r w:rsidRPr="00872BBB">
        <w:rPr>
          <w:rFonts w:ascii="Comic Sans MS" w:hAnsi="Comic Sans MS"/>
          <w:sz w:val="24"/>
          <w:szCs w:val="24"/>
        </w:rPr>
        <w:t xml:space="preserve"> 2009, encourages the strengthening of relationships with parents / carers and their involvement in working with schools and local authorities in order to best meet the needs of all children and young people. </w:t>
      </w:r>
      <w:r w:rsidR="003314FE">
        <w:rPr>
          <w:rFonts w:ascii="Comic Sans MS" w:hAnsi="Comic Sans MS"/>
          <w:sz w:val="24"/>
          <w:szCs w:val="24"/>
        </w:rPr>
        <w:t xml:space="preserve"> </w:t>
      </w:r>
      <w:r w:rsidRPr="00872BBB">
        <w:rPr>
          <w:rFonts w:ascii="Comic Sans MS" w:hAnsi="Comic Sans MS"/>
          <w:sz w:val="24"/>
          <w:szCs w:val="24"/>
        </w:rPr>
        <w:t>It also promotes the need to involve parents / carers in planning and decision making processes.</w:t>
      </w:r>
    </w:p>
    <w:p w:rsidR="005E6876" w:rsidRPr="00872BBB" w:rsidRDefault="00344847" w:rsidP="005E6876">
      <w:pPr>
        <w:rPr>
          <w:rFonts w:ascii="Comic Sans MS" w:hAnsi="Comic Sans MS"/>
          <w:sz w:val="24"/>
          <w:szCs w:val="24"/>
        </w:rPr>
      </w:pPr>
      <w:r>
        <w:rPr>
          <w:rFonts w:ascii="Comic Sans MS" w:hAnsi="Comic Sans MS"/>
          <w:sz w:val="24"/>
          <w:szCs w:val="24"/>
        </w:rPr>
        <w:t>We at Barshare Primary School</w:t>
      </w:r>
      <w:r w:rsidR="005E6876" w:rsidRPr="00872BBB">
        <w:rPr>
          <w:rFonts w:ascii="Comic Sans MS" w:hAnsi="Comic Sans MS"/>
          <w:sz w:val="24"/>
          <w:szCs w:val="24"/>
        </w:rPr>
        <w:t xml:space="preserve"> aim to maintain an open line of communication with parents / carers through regular</w:t>
      </w:r>
      <w:r>
        <w:rPr>
          <w:rFonts w:ascii="Comic Sans MS" w:hAnsi="Comic Sans MS"/>
          <w:sz w:val="24"/>
          <w:szCs w:val="24"/>
        </w:rPr>
        <w:t xml:space="preserve"> newsletters</w:t>
      </w:r>
      <w:r w:rsidRPr="00522682">
        <w:rPr>
          <w:rFonts w:ascii="Comic Sans MS" w:hAnsi="Comic Sans MS"/>
          <w:sz w:val="24"/>
          <w:szCs w:val="24"/>
        </w:rPr>
        <w:t>, our school website</w:t>
      </w:r>
      <w:r w:rsidR="00522682" w:rsidRPr="00522682">
        <w:rPr>
          <w:rFonts w:ascii="Comic Sans MS" w:hAnsi="Comic Sans MS"/>
          <w:sz w:val="24"/>
          <w:szCs w:val="24"/>
        </w:rPr>
        <w:t xml:space="preserve"> (coming</w:t>
      </w:r>
      <w:r w:rsidR="00522682">
        <w:rPr>
          <w:rFonts w:ascii="Comic Sans MS" w:hAnsi="Comic Sans MS"/>
          <w:sz w:val="24"/>
          <w:szCs w:val="24"/>
        </w:rPr>
        <w:t xml:space="preserve"> soon)</w:t>
      </w:r>
      <w:r>
        <w:rPr>
          <w:rFonts w:ascii="Comic Sans MS" w:hAnsi="Comic Sans MS"/>
          <w:sz w:val="24"/>
          <w:szCs w:val="24"/>
        </w:rPr>
        <w:t xml:space="preserve"> </w:t>
      </w:r>
      <w:r w:rsidR="005E6876" w:rsidRPr="00872BBB">
        <w:rPr>
          <w:rFonts w:ascii="Comic Sans MS" w:hAnsi="Comic Sans MS"/>
          <w:sz w:val="24"/>
          <w:szCs w:val="24"/>
        </w:rPr>
        <w:t>a</w:t>
      </w:r>
      <w:r>
        <w:rPr>
          <w:rFonts w:ascii="Comic Sans MS" w:hAnsi="Comic Sans MS"/>
          <w:sz w:val="24"/>
          <w:szCs w:val="24"/>
        </w:rPr>
        <w:t xml:space="preserve">nd bi-annual parent’s evenings.  </w:t>
      </w:r>
      <w:r w:rsidR="005E6876" w:rsidRPr="00872BBB">
        <w:rPr>
          <w:rFonts w:ascii="Comic Sans MS" w:hAnsi="Comic Sans MS"/>
          <w:sz w:val="24"/>
          <w:szCs w:val="24"/>
        </w:rPr>
        <w:t>Where there are concerns about a pupil’s literacy progress we aim to involve parents / carers in discussion from early on to support their own understanding of what difficulties their child is experiencing, what the school is doing to address this, and how they can best support their child at home.</w:t>
      </w:r>
    </w:p>
    <w:p w:rsidR="005E6876" w:rsidRPr="00872BBB" w:rsidRDefault="005E6876" w:rsidP="005E6876">
      <w:pPr>
        <w:rPr>
          <w:rFonts w:ascii="Comic Sans MS" w:hAnsi="Comic Sans MS"/>
          <w:sz w:val="24"/>
          <w:szCs w:val="24"/>
        </w:rPr>
      </w:pPr>
      <w:r w:rsidRPr="00872BBB">
        <w:rPr>
          <w:rFonts w:ascii="Comic Sans MS" w:hAnsi="Comic Sans MS"/>
          <w:sz w:val="24"/>
          <w:szCs w:val="24"/>
        </w:rPr>
        <w:t>All parents / carers should be able to access:</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Clear and accessible information about the teaching of literacy.</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Information on Additional Support Needs including identification and assessment procedures.</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Information on local authority policy and practice on the curriculum.</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Information on school policy and practice on dyslexia and the curriculum as a whole.</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Confidential opportunities to discuss their concerns at an early stage.</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Information on how best to support children / young people at home.</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Information on where to find additional quality information.</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Information on Primary – Secondary Transition supports.</w:t>
      </w:r>
    </w:p>
    <w:p w:rsidR="005E6876" w:rsidRPr="00872BBB" w:rsidRDefault="005E6876" w:rsidP="005E6876">
      <w:pPr>
        <w:rPr>
          <w:rFonts w:ascii="Comic Sans MS" w:hAnsi="Comic Sans MS"/>
          <w:sz w:val="24"/>
          <w:szCs w:val="24"/>
        </w:rPr>
      </w:pPr>
      <w:r w:rsidRPr="00872BBB">
        <w:rPr>
          <w:rFonts w:ascii="Comic Sans MS" w:hAnsi="Comic Sans MS"/>
          <w:sz w:val="24"/>
          <w:szCs w:val="24"/>
        </w:rPr>
        <w:t>In addition, parents / carers of children with identified ASN concerns should have the following available:</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Clear information on which school staff they should speak to.</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Regular updates on their child’s progress.</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Consultation in the planning and evaluation of Action Plans / Individual Learning Plans.</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Information on the role of EAST staff in school, as relevant.</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Information on the role of the school Educational Psychologist.</w:t>
      </w:r>
    </w:p>
    <w:p w:rsidR="00344847" w:rsidRDefault="00344847" w:rsidP="005E6876">
      <w:pPr>
        <w:rPr>
          <w:rFonts w:ascii="Comic Sans MS" w:hAnsi="Comic Sans MS"/>
          <w:sz w:val="24"/>
          <w:szCs w:val="24"/>
        </w:rPr>
      </w:pPr>
    </w:p>
    <w:p w:rsidR="005E6876" w:rsidRPr="00344847" w:rsidRDefault="005E6876" w:rsidP="005E6876">
      <w:pPr>
        <w:rPr>
          <w:rFonts w:ascii="Comic Sans MS" w:hAnsi="Comic Sans MS"/>
          <w:b/>
          <w:sz w:val="32"/>
          <w:szCs w:val="24"/>
        </w:rPr>
      </w:pPr>
      <w:r w:rsidRPr="00344847">
        <w:rPr>
          <w:rFonts w:ascii="Comic Sans MS" w:hAnsi="Comic Sans MS"/>
          <w:b/>
          <w:sz w:val="32"/>
          <w:szCs w:val="24"/>
        </w:rPr>
        <w:lastRenderedPageBreak/>
        <w:t>8. ARRANGEMENTS FOR EVALUATION OF THIS POLICY</w:t>
      </w:r>
    </w:p>
    <w:p w:rsidR="005E6876" w:rsidRPr="00872BBB" w:rsidRDefault="005E6876" w:rsidP="005E6876">
      <w:pPr>
        <w:rPr>
          <w:rFonts w:ascii="Comic Sans MS" w:hAnsi="Comic Sans MS"/>
          <w:sz w:val="24"/>
          <w:szCs w:val="24"/>
        </w:rPr>
      </w:pPr>
      <w:r w:rsidRPr="00872BBB">
        <w:rPr>
          <w:rFonts w:ascii="Comic Sans MS" w:hAnsi="Comic Sans MS"/>
          <w:sz w:val="24"/>
          <w:szCs w:val="24"/>
        </w:rPr>
        <w:t>It is essential that all of the issues addressed throughout the document be regularly reviewed to ensure that:</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The school’s Dyslexia Policy is clearly understood by all staff.</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The most effective use is made of all resources.</w:t>
      </w:r>
    </w:p>
    <w:p w:rsidR="005E6876" w:rsidRPr="00344847" w:rsidRDefault="005E6876" w:rsidP="00344847">
      <w:pPr>
        <w:pStyle w:val="ListParagraph"/>
        <w:numPr>
          <w:ilvl w:val="0"/>
          <w:numId w:val="4"/>
        </w:numPr>
        <w:rPr>
          <w:rFonts w:ascii="Comic Sans MS" w:hAnsi="Comic Sans MS"/>
          <w:sz w:val="24"/>
          <w:szCs w:val="24"/>
        </w:rPr>
      </w:pPr>
      <w:r w:rsidRPr="00344847">
        <w:rPr>
          <w:rFonts w:ascii="Comic Sans MS" w:hAnsi="Comic Sans MS"/>
          <w:sz w:val="24"/>
          <w:szCs w:val="24"/>
        </w:rPr>
        <w:t>There is a consistency of approach.</w:t>
      </w:r>
    </w:p>
    <w:p w:rsidR="005E6876" w:rsidRPr="00872BBB" w:rsidRDefault="005E6876" w:rsidP="005E6876">
      <w:pPr>
        <w:rPr>
          <w:rFonts w:ascii="Comic Sans MS" w:hAnsi="Comic Sans MS"/>
          <w:sz w:val="24"/>
          <w:szCs w:val="24"/>
        </w:rPr>
      </w:pPr>
      <w:r w:rsidRPr="00872BBB">
        <w:rPr>
          <w:rFonts w:ascii="Comic Sans MS" w:hAnsi="Comic Sans MS"/>
          <w:sz w:val="24"/>
          <w:szCs w:val="24"/>
        </w:rPr>
        <w:t>A variety of evaluation procedures are used on a regular basis to ensure effectiveness and development. This will include discussion, written consultation, profiling of pupils and using “Performance Indicators</w:t>
      </w:r>
      <w:r w:rsidRPr="00872BBB">
        <w:rPr>
          <w:rFonts w:ascii="Times New Roman" w:hAnsi="Times New Roman" w:cs="Times New Roman"/>
          <w:sz w:val="24"/>
          <w:szCs w:val="24"/>
        </w:rPr>
        <w:t>‟</w:t>
      </w:r>
      <w:r w:rsidRPr="00872BBB">
        <w:rPr>
          <w:rFonts w:ascii="Comic Sans MS" w:hAnsi="Comic Sans MS"/>
          <w:sz w:val="24"/>
          <w:szCs w:val="24"/>
        </w:rPr>
        <w:t xml:space="preserve"> from </w:t>
      </w:r>
      <w:r w:rsidRPr="00872BBB">
        <w:rPr>
          <w:rFonts w:ascii="Comic Sans MS" w:hAnsi="Comic Sans MS" w:cs="Comic Sans MS"/>
          <w:sz w:val="24"/>
          <w:szCs w:val="24"/>
        </w:rPr>
        <w:t>“</w:t>
      </w:r>
      <w:r w:rsidRPr="00872BBB">
        <w:rPr>
          <w:rFonts w:ascii="Comic Sans MS" w:hAnsi="Comic Sans MS"/>
          <w:sz w:val="24"/>
          <w:szCs w:val="24"/>
        </w:rPr>
        <w:t>How Good Is Our School</w:t>
      </w:r>
      <w:r w:rsidRPr="00872BBB">
        <w:rPr>
          <w:rFonts w:ascii="Comic Sans MS" w:hAnsi="Comic Sans MS" w:cs="Comic Sans MS"/>
          <w:sz w:val="24"/>
          <w:szCs w:val="24"/>
        </w:rPr>
        <w:t>”</w:t>
      </w:r>
      <w:r w:rsidRPr="00872BBB">
        <w:rPr>
          <w:rFonts w:ascii="Comic Sans MS" w:hAnsi="Comic Sans MS"/>
          <w:sz w:val="24"/>
          <w:szCs w:val="24"/>
        </w:rPr>
        <w:t>.</w:t>
      </w:r>
    </w:p>
    <w:p w:rsidR="0010019F" w:rsidRPr="00872BBB" w:rsidRDefault="005E6876" w:rsidP="005E6876">
      <w:pPr>
        <w:rPr>
          <w:rFonts w:ascii="Comic Sans MS" w:hAnsi="Comic Sans MS"/>
          <w:sz w:val="24"/>
          <w:szCs w:val="24"/>
        </w:rPr>
      </w:pPr>
      <w:r w:rsidRPr="00872BBB">
        <w:rPr>
          <w:rFonts w:ascii="Comic Sans MS" w:hAnsi="Comic Sans MS"/>
          <w:sz w:val="24"/>
          <w:szCs w:val="24"/>
        </w:rPr>
        <w:t>The ASN Co-ordinator and the Head Teacher will be responsible for the evaluation.</w:t>
      </w:r>
    </w:p>
    <w:sectPr w:rsidR="0010019F" w:rsidRPr="00872BBB" w:rsidSect="00216F26">
      <w:headerReference w:type="default" r:id="rId11"/>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26" w:rsidRDefault="00216F26" w:rsidP="00216F26">
      <w:pPr>
        <w:spacing w:after="0" w:line="240" w:lineRule="auto"/>
      </w:pPr>
      <w:r>
        <w:separator/>
      </w:r>
    </w:p>
  </w:endnote>
  <w:endnote w:type="continuationSeparator" w:id="0">
    <w:p w:rsidR="00216F26" w:rsidRDefault="00216F26" w:rsidP="0021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26" w:rsidRDefault="00216F26" w:rsidP="00216F26">
      <w:pPr>
        <w:spacing w:after="0" w:line="240" w:lineRule="auto"/>
      </w:pPr>
      <w:r>
        <w:separator/>
      </w:r>
    </w:p>
  </w:footnote>
  <w:footnote w:type="continuationSeparator" w:id="0">
    <w:p w:rsidR="00216F26" w:rsidRDefault="00216F26" w:rsidP="00216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083102"/>
      <w:docPartObj>
        <w:docPartGallery w:val="Page Numbers (Top of Page)"/>
        <w:docPartUnique/>
      </w:docPartObj>
    </w:sdtPr>
    <w:sdtEndPr>
      <w:rPr>
        <w:b/>
        <w:bCs/>
        <w:noProof/>
        <w:color w:val="auto"/>
        <w:spacing w:val="0"/>
      </w:rPr>
    </w:sdtEndPr>
    <w:sdtContent>
      <w:p w:rsidR="00216F26" w:rsidRDefault="00216F2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27EAE" w:rsidRPr="00427EAE">
          <w:rPr>
            <w:b/>
            <w:bCs/>
            <w:noProof/>
          </w:rPr>
          <w:t>10</w:t>
        </w:r>
        <w:r>
          <w:rPr>
            <w:b/>
            <w:bCs/>
            <w:noProof/>
          </w:rPr>
          <w:fldChar w:fldCharType="end"/>
        </w:r>
      </w:p>
    </w:sdtContent>
  </w:sdt>
  <w:p w:rsidR="00216F26" w:rsidRDefault="00216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C1"/>
    <w:multiLevelType w:val="hybridMultilevel"/>
    <w:tmpl w:val="331A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211E9"/>
    <w:multiLevelType w:val="hybridMultilevel"/>
    <w:tmpl w:val="76A6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73148"/>
    <w:multiLevelType w:val="hybridMultilevel"/>
    <w:tmpl w:val="AC328BA0"/>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47D2C"/>
    <w:multiLevelType w:val="hybridMultilevel"/>
    <w:tmpl w:val="8BD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66038"/>
    <w:multiLevelType w:val="hybridMultilevel"/>
    <w:tmpl w:val="065A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D5AFD"/>
    <w:multiLevelType w:val="hybridMultilevel"/>
    <w:tmpl w:val="B596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344ADE"/>
    <w:multiLevelType w:val="hybridMultilevel"/>
    <w:tmpl w:val="C1B85E2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F930438"/>
    <w:multiLevelType w:val="hybridMultilevel"/>
    <w:tmpl w:val="A39056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C86305"/>
    <w:multiLevelType w:val="hybridMultilevel"/>
    <w:tmpl w:val="E16C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7410D7"/>
    <w:multiLevelType w:val="hybridMultilevel"/>
    <w:tmpl w:val="6924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BA6966"/>
    <w:multiLevelType w:val="hybridMultilevel"/>
    <w:tmpl w:val="2CCAA114"/>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966A18"/>
    <w:multiLevelType w:val="hybridMultilevel"/>
    <w:tmpl w:val="EE967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BA43FA"/>
    <w:multiLevelType w:val="hybridMultilevel"/>
    <w:tmpl w:val="4080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806C23"/>
    <w:multiLevelType w:val="hybridMultilevel"/>
    <w:tmpl w:val="8E18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3067F6"/>
    <w:multiLevelType w:val="hybridMultilevel"/>
    <w:tmpl w:val="59E877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757B44"/>
    <w:multiLevelType w:val="hybridMultilevel"/>
    <w:tmpl w:val="6678A1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105135A"/>
    <w:multiLevelType w:val="hybridMultilevel"/>
    <w:tmpl w:val="2266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F26478"/>
    <w:multiLevelType w:val="hybridMultilevel"/>
    <w:tmpl w:val="51E2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757E40"/>
    <w:multiLevelType w:val="hybridMultilevel"/>
    <w:tmpl w:val="5A3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A14391"/>
    <w:multiLevelType w:val="hybridMultilevel"/>
    <w:tmpl w:val="8A16DC42"/>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4D00546"/>
    <w:multiLevelType w:val="hybridMultilevel"/>
    <w:tmpl w:val="D692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3554AB"/>
    <w:multiLevelType w:val="hybridMultilevel"/>
    <w:tmpl w:val="56161B2A"/>
    <w:lvl w:ilvl="0" w:tplc="6C84707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AA3367"/>
    <w:multiLevelType w:val="hybridMultilevel"/>
    <w:tmpl w:val="765C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866C8E"/>
    <w:multiLevelType w:val="hybridMultilevel"/>
    <w:tmpl w:val="99799371"/>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24">
    <w:nsid w:val="66866C8F"/>
    <w:multiLevelType w:val="hybridMultilevel"/>
    <w:tmpl w:val="99799370"/>
    <w:lvl w:ilvl="0" w:tplc="FFFFFFFF">
      <w:start w:val="1"/>
      <w:numFmt w:val="bullet"/>
      <w:lvlText w:val=""/>
      <w:lvlJc w:val="left"/>
      <w:pPr>
        <w:ind w:left="360" w:hanging="360"/>
      </w:pPr>
      <w:rPr>
        <w:rFonts w:ascii="Symbol" w:eastAsia="Symbol" w:hAnsi="Symbol" w:hint="default"/>
      </w:rPr>
    </w:lvl>
    <w:lvl w:ilvl="1" w:tplc="FFFFFFFF">
      <w:start w:val="1"/>
      <w:numFmt w:val="bullet"/>
      <w:lvlText w:val="o"/>
      <w:lvlJc w:val="left"/>
      <w:pPr>
        <w:ind w:left="1080" w:hanging="360"/>
      </w:pPr>
      <w:rPr>
        <w:rFonts w:ascii="Courier New" w:eastAsia="Courier New" w:hAnsi="Courier New" w:cs="Courier New" w:hint="default"/>
      </w:rPr>
    </w:lvl>
    <w:lvl w:ilvl="2" w:tplc="FFFFFFFF">
      <w:start w:val="1"/>
      <w:numFmt w:val="bullet"/>
      <w:lvlText w:val=""/>
      <w:lvlJc w:val="left"/>
      <w:pPr>
        <w:ind w:left="1800" w:hanging="360"/>
      </w:pPr>
      <w:rPr>
        <w:rFonts w:ascii="Wingdings" w:eastAsia="Wingdings" w:hAnsi="Wingdings" w:hint="default"/>
      </w:rPr>
    </w:lvl>
    <w:lvl w:ilvl="3" w:tplc="FFFFFFFF">
      <w:start w:val="1"/>
      <w:numFmt w:val="bullet"/>
      <w:lvlText w:val=""/>
      <w:lvlJc w:val="left"/>
      <w:pPr>
        <w:ind w:left="2520" w:hanging="360"/>
      </w:pPr>
      <w:rPr>
        <w:rFonts w:ascii="Symbol" w:eastAsia="Symbol" w:hAnsi="Symbol" w:hint="default"/>
      </w:rPr>
    </w:lvl>
    <w:lvl w:ilvl="4" w:tplc="FFFFFFFF">
      <w:start w:val="1"/>
      <w:numFmt w:val="bullet"/>
      <w:lvlText w:val="o"/>
      <w:lvlJc w:val="left"/>
      <w:pPr>
        <w:ind w:left="3240" w:hanging="360"/>
      </w:pPr>
      <w:rPr>
        <w:rFonts w:ascii="Courier New" w:eastAsia="Courier New" w:hAnsi="Courier New" w:cs="Courier New" w:hint="default"/>
      </w:rPr>
    </w:lvl>
    <w:lvl w:ilvl="5" w:tplc="FFFFFFFF">
      <w:start w:val="1"/>
      <w:numFmt w:val="bullet"/>
      <w:lvlText w:val=""/>
      <w:lvlJc w:val="left"/>
      <w:pPr>
        <w:ind w:left="3960" w:hanging="360"/>
      </w:pPr>
      <w:rPr>
        <w:rFonts w:ascii="Wingdings" w:eastAsia="Wingdings" w:hAnsi="Wingdings" w:hint="default"/>
      </w:rPr>
    </w:lvl>
    <w:lvl w:ilvl="6" w:tplc="FFFFFFFF">
      <w:start w:val="1"/>
      <w:numFmt w:val="bullet"/>
      <w:lvlText w:val=""/>
      <w:lvlJc w:val="left"/>
      <w:pPr>
        <w:ind w:left="4680" w:hanging="360"/>
      </w:pPr>
      <w:rPr>
        <w:rFonts w:ascii="Symbol" w:eastAsia="Symbol" w:hAnsi="Symbol" w:hint="default"/>
      </w:rPr>
    </w:lvl>
    <w:lvl w:ilvl="7" w:tplc="FFFFFFFF">
      <w:start w:val="1"/>
      <w:numFmt w:val="bullet"/>
      <w:lvlText w:val="o"/>
      <w:lvlJc w:val="left"/>
      <w:pPr>
        <w:ind w:left="5400" w:hanging="360"/>
      </w:pPr>
      <w:rPr>
        <w:rFonts w:ascii="Courier New" w:eastAsia="Courier New" w:hAnsi="Courier New" w:cs="Courier New" w:hint="default"/>
      </w:rPr>
    </w:lvl>
    <w:lvl w:ilvl="8" w:tplc="FFFFFFFF">
      <w:start w:val="1"/>
      <w:numFmt w:val="bullet"/>
      <w:lvlText w:val=""/>
      <w:lvlJc w:val="left"/>
      <w:pPr>
        <w:ind w:left="6120" w:hanging="360"/>
      </w:pPr>
      <w:rPr>
        <w:rFonts w:ascii="Wingdings" w:eastAsia="Wingdings" w:hAnsi="Wingdings" w:hint="default"/>
      </w:rPr>
    </w:lvl>
  </w:abstractNum>
  <w:abstractNum w:abstractNumId="25">
    <w:nsid w:val="66866C90"/>
    <w:multiLevelType w:val="hybridMultilevel"/>
    <w:tmpl w:val="9979936F"/>
    <w:lvl w:ilvl="0" w:tplc="FFFFFFFF">
      <w:start w:val="1"/>
      <w:numFmt w:val="bullet"/>
      <w:lvlText w:val=""/>
      <w:lvlJc w:val="left"/>
      <w:pPr>
        <w:ind w:left="1080" w:hanging="360"/>
      </w:pPr>
      <w:rPr>
        <w:rFonts w:ascii="Wingdings" w:eastAsia="Wingdings" w:hAnsi="Wingdings" w:hint="default"/>
      </w:rPr>
    </w:lvl>
    <w:lvl w:ilvl="1" w:tplc="FFFFFFFF">
      <w:start w:val="1"/>
      <w:numFmt w:val="bullet"/>
      <w:lvlText w:val="o"/>
      <w:lvlJc w:val="left"/>
      <w:pPr>
        <w:ind w:left="1800" w:hanging="360"/>
      </w:pPr>
      <w:rPr>
        <w:rFonts w:ascii="Courier New" w:eastAsia="Courier New" w:hAnsi="Courier New" w:cs="Courier New" w:hint="default"/>
      </w:rPr>
    </w:lvl>
    <w:lvl w:ilvl="2" w:tplc="FFFFFFFF">
      <w:start w:val="1"/>
      <w:numFmt w:val="bullet"/>
      <w:lvlText w:val=""/>
      <w:lvlJc w:val="left"/>
      <w:pPr>
        <w:ind w:left="2520" w:hanging="360"/>
      </w:pPr>
      <w:rPr>
        <w:rFonts w:ascii="Wingdings" w:eastAsia="Wingdings" w:hAnsi="Wingdings" w:hint="default"/>
      </w:rPr>
    </w:lvl>
    <w:lvl w:ilvl="3" w:tplc="FFFFFFFF">
      <w:start w:val="1"/>
      <w:numFmt w:val="bullet"/>
      <w:lvlText w:val=""/>
      <w:lvlJc w:val="left"/>
      <w:pPr>
        <w:ind w:left="3240" w:hanging="360"/>
      </w:pPr>
      <w:rPr>
        <w:rFonts w:ascii="Symbol" w:eastAsia="Symbol" w:hAnsi="Symbol" w:hint="default"/>
      </w:rPr>
    </w:lvl>
    <w:lvl w:ilvl="4" w:tplc="FFFFFFFF">
      <w:start w:val="1"/>
      <w:numFmt w:val="bullet"/>
      <w:lvlText w:val="o"/>
      <w:lvlJc w:val="left"/>
      <w:pPr>
        <w:ind w:left="3960" w:hanging="360"/>
      </w:pPr>
      <w:rPr>
        <w:rFonts w:ascii="Courier New" w:eastAsia="Courier New" w:hAnsi="Courier New" w:cs="Courier New" w:hint="default"/>
      </w:rPr>
    </w:lvl>
    <w:lvl w:ilvl="5" w:tplc="FFFFFFFF">
      <w:start w:val="1"/>
      <w:numFmt w:val="bullet"/>
      <w:lvlText w:val=""/>
      <w:lvlJc w:val="left"/>
      <w:pPr>
        <w:ind w:left="4680" w:hanging="360"/>
      </w:pPr>
      <w:rPr>
        <w:rFonts w:ascii="Wingdings" w:eastAsia="Wingdings" w:hAnsi="Wingdings" w:hint="default"/>
      </w:rPr>
    </w:lvl>
    <w:lvl w:ilvl="6" w:tplc="FFFFFFFF">
      <w:start w:val="1"/>
      <w:numFmt w:val="bullet"/>
      <w:lvlText w:val=""/>
      <w:lvlJc w:val="left"/>
      <w:pPr>
        <w:ind w:left="5400" w:hanging="360"/>
      </w:pPr>
      <w:rPr>
        <w:rFonts w:ascii="Symbol" w:eastAsia="Symbol" w:hAnsi="Symbol" w:hint="default"/>
      </w:rPr>
    </w:lvl>
    <w:lvl w:ilvl="7" w:tplc="FFFFFFFF">
      <w:start w:val="1"/>
      <w:numFmt w:val="bullet"/>
      <w:lvlText w:val="o"/>
      <w:lvlJc w:val="left"/>
      <w:pPr>
        <w:ind w:left="6120" w:hanging="360"/>
      </w:pPr>
      <w:rPr>
        <w:rFonts w:ascii="Courier New" w:eastAsia="Courier New" w:hAnsi="Courier New" w:cs="Courier New" w:hint="default"/>
      </w:rPr>
    </w:lvl>
    <w:lvl w:ilvl="8" w:tplc="FFFFFFFF">
      <w:start w:val="1"/>
      <w:numFmt w:val="bullet"/>
      <w:lvlText w:val=""/>
      <w:lvlJc w:val="left"/>
      <w:pPr>
        <w:ind w:left="6840" w:hanging="360"/>
      </w:pPr>
      <w:rPr>
        <w:rFonts w:ascii="Wingdings" w:eastAsia="Wingdings" w:hAnsi="Wingdings" w:hint="default"/>
      </w:rPr>
    </w:lvl>
  </w:abstractNum>
  <w:abstractNum w:abstractNumId="26">
    <w:nsid w:val="66866C91"/>
    <w:multiLevelType w:val="hybridMultilevel"/>
    <w:tmpl w:val="9979936E"/>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27">
    <w:nsid w:val="66866C92"/>
    <w:multiLevelType w:val="hybridMultilevel"/>
    <w:tmpl w:val="9979936D"/>
    <w:lvl w:ilvl="0" w:tplc="FFFFFFFF">
      <w:start w:val="1"/>
      <w:numFmt w:val="bullet"/>
      <w:lvlText w:val=""/>
      <w:lvlJc w:val="left"/>
      <w:pPr>
        <w:ind w:left="720" w:hanging="360"/>
      </w:pPr>
      <w:rPr>
        <w:rFonts w:ascii="Symbol" w:eastAsia="Symbol" w:hAnsi="Symbol" w:hint="default"/>
      </w:rPr>
    </w:lvl>
    <w:lvl w:ilvl="1" w:tplc="FFFFFFFF">
      <w:start w:val="1"/>
      <w:numFmt w:val="bullet"/>
      <w:lvlText w:val=""/>
      <w:lvlJc w:val="left"/>
      <w:pPr>
        <w:ind w:left="1440" w:hanging="360"/>
      </w:pPr>
      <w:rPr>
        <w:rFonts w:ascii="Wingdings" w:eastAsia="Wingdings" w:hAnsi="Wingdings"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28">
    <w:nsid w:val="66866C93"/>
    <w:multiLevelType w:val="hybridMultilevel"/>
    <w:tmpl w:val="9979936C"/>
    <w:lvl w:ilvl="0" w:tplc="FFFFFFFF">
      <w:start w:val="1"/>
      <w:numFmt w:val="bullet"/>
      <w:lvlText w:val=""/>
      <w:lvlJc w:val="left"/>
      <w:pPr>
        <w:ind w:left="720" w:hanging="360"/>
      </w:pPr>
      <w:rPr>
        <w:rFonts w:ascii="Symbol" w:eastAsia="Symbol" w:hAnsi="Symbol" w:hint="default"/>
        <w:color w:val="auto"/>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29">
    <w:nsid w:val="66866C94"/>
    <w:multiLevelType w:val="hybridMultilevel"/>
    <w:tmpl w:val="9979936B"/>
    <w:lvl w:ilvl="0" w:tplc="FFFFFFFF">
      <w:start w:val="1"/>
      <w:numFmt w:val="bullet"/>
      <w:lvlText w:val=""/>
      <w:lvlJc w:val="left"/>
      <w:pPr>
        <w:ind w:left="720" w:hanging="360"/>
      </w:pPr>
      <w:rPr>
        <w:rFonts w:ascii="Symbol" w:eastAsia="Symbol" w:hAnsi="Symbol" w:hint="default"/>
        <w:color w:val="auto"/>
      </w:rPr>
    </w:lvl>
    <w:lvl w:ilvl="1" w:tplc="FFFFFFFF">
      <w:start w:val="1"/>
      <w:numFmt w:val="bullet"/>
      <w:lvlText w:val=""/>
      <w:lvlJc w:val="left"/>
      <w:pPr>
        <w:ind w:left="1440" w:hanging="360"/>
      </w:pPr>
      <w:rPr>
        <w:rFonts w:ascii="Wingdings" w:eastAsia="Wingdings" w:hAnsi="Wingdings"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0">
    <w:nsid w:val="66866C95"/>
    <w:multiLevelType w:val="hybridMultilevel"/>
    <w:tmpl w:val="9979936A"/>
    <w:lvl w:ilvl="0" w:tplc="FFFFFFFF">
      <w:start w:val="1"/>
      <w:numFmt w:val="bullet"/>
      <w:lvlText w:val=""/>
      <w:lvlJc w:val="left"/>
      <w:pPr>
        <w:ind w:left="720" w:hanging="360"/>
      </w:pPr>
      <w:rPr>
        <w:rFonts w:ascii="Symbol" w:eastAsia="Symbol" w:hAnsi="Symbol" w:hint="default"/>
        <w:color w:val="auto"/>
      </w:rPr>
    </w:lvl>
    <w:lvl w:ilvl="1" w:tplc="FFFFFFFF">
      <w:start w:val="1"/>
      <w:numFmt w:val="bullet"/>
      <w:lvlText w:val=""/>
      <w:lvlJc w:val="left"/>
      <w:pPr>
        <w:ind w:left="1440" w:hanging="360"/>
      </w:pPr>
      <w:rPr>
        <w:rFonts w:ascii="Wingdings" w:eastAsia="Wingdings" w:hAnsi="Wingdings"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1">
    <w:nsid w:val="66866C96"/>
    <w:multiLevelType w:val="hybridMultilevel"/>
    <w:tmpl w:val="99799369"/>
    <w:lvl w:ilvl="0" w:tplc="FFFFFFFF">
      <w:start w:val="1"/>
      <w:numFmt w:val="bullet"/>
      <w:lvlText w:val=""/>
      <w:lvlJc w:val="left"/>
      <w:pPr>
        <w:ind w:left="360" w:hanging="360"/>
      </w:pPr>
      <w:rPr>
        <w:rFonts w:ascii="Symbol" w:eastAsia="Symbol" w:hAnsi="Symbol" w:hint="default"/>
        <w:u w:color="92D050"/>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2">
    <w:nsid w:val="66866C97"/>
    <w:multiLevelType w:val="hybridMultilevel"/>
    <w:tmpl w:val="99799368"/>
    <w:lvl w:ilvl="0" w:tplc="FFFFFFFF">
      <w:start w:val="1"/>
      <w:numFmt w:val="bullet"/>
      <w:lvlText w:val=""/>
      <w:lvlJc w:val="left"/>
      <w:pPr>
        <w:ind w:left="720" w:hanging="360"/>
      </w:pPr>
      <w:rPr>
        <w:rFonts w:ascii="Symbol" w:eastAsia="Symbol" w:hAnsi="Symbol" w:hint="default"/>
        <w:color w:val="auto"/>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3">
    <w:nsid w:val="66866C98"/>
    <w:multiLevelType w:val="hybridMultilevel"/>
    <w:tmpl w:val="99799367"/>
    <w:lvl w:ilvl="0" w:tplc="FFFFFFFF">
      <w:start w:val="1"/>
      <w:numFmt w:val="bullet"/>
      <w:lvlText w:val=""/>
      <w:lvlJc w:val="left"/>
      <w:pPr>
        <w:ind w:left="360" w:hanging="360"/>
      </w:pPr>
      <w:rPr>
        <w:rFonts w:ascii="Symbol" w:eastAsia="Symbol" w:hAnsi="Symbol" w:hint="default"/>
        <w:color w:val="auto"/>
        <w:u w:color="92D050"/>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4">
    <w:nsid w:val="66866C99"/>
    <w:multiLevelType w:val="hybridMultilevel"/>
    <w:tmpl w:val="99799366"/>
    <w:lvl w:ilvl="0" w:tplc="FFFFFFFF">
      <w:start w:val="1"/>
      <w:numFmt w:val="bullet"/>
      <w:lvlText w:val=""/>
      <w:lvlJc w:val="left"/>
      <w:pPr>
        <w:ind w:left="360" w:hanging="360"/>
      </w:pPr>
      <w:rPr>
        <w:rFonts w:ascii="Symbol" w:eastAsia="Symbol" w:hAnsi="Symbol" w:hint="default"/>
        <w:u w:color="92D050"/>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5">
    <w:nsid w:val="66866C9A"/>
    <w:multiLevelType w:val="hybridMultilevel"/>
    <w:tmpl w:val="99799365"/>
    <w:lvl w:ilvl="0" w:tplc="FFFFFFFF">
      <w:start w:val="1"/>
      <w:numFmt w:val="bullet"/>
      <w:lvlText w:val=""/>
      <w:lvlJc w:val="left"/>
      <w:pPr>
        <w:ind w:left="360" w:hanging="360"/>
      </w:pPr>
      <w:rPr>
        <w:rFonts w:ascii="Symbol" w:eastAsia="Symbol" w:hAnsi="Symbol" w:hint="default"/>
        <w:u w:color="92D050"/>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abstractNum w:abstractNumId="36">
    <w:nsid w:val="66866C9B"/>
    <w:multiLevelType w:val="multilevel"/>
    <w:tmpl w:val="99799364"/>
    <w:lvl w:ilvl="0">
      <w:start w:val="1"/>
      <w:numFmt w:val="bullet"/>
      <w:lvlText w:val=""/>
      <w:lvlJc w:val="left"/>
      <w:pPr>
        <w:ind w:left="360" w:hanging="360"/>
      </w:pPr>
      <w:rPr>
        <w:rFonts w:ascii="Wingdings" w:eastAsia="Wingdings" w:hAnsi="Wingdings" w:hint="default"/>
      </w:rPr>
    </w:lvl>
    <w:lvl w:ilvl="1">
      <w:start w:val="1"/>
      <w:numFmt w:val="bullet"/>
      <w:lvlText w:val=""/>
      <w:lvlJc w:val="left"/>
      <w:pPr>
        <w:ind w:left="720" w:hanging="360"/>
      </w:pPr>
      <w:rPr>
        <w:rFonts w:ascii="Wingdings" w:eastAsia="Wingdings" w:hAnsi="Wingdings" w:hint="default"/>
      </w:rPr>
    </w:lvl>
    <w:lvl w:ilvl="2">
      <w:start w:val="1"/>
      <w:numFmt w:val="bullet"/>
      <w:lvlText w:val=""/>
      <w:lvlJc w:val="left"/>
      <w:pPr>
        <w:ind w:left="1080" w:hanging="360"/>
      </w:pPr>
      <w:rPr>
        <w:rFonts w:ascii="Wingdings" w:eastAsia="Wingdings" w:hAnsi="Wingdings" w:hint="default"/>
      </w:rPr>
    </w:lvl>
    <w:lvl w:ilvl="3">
      <w:start w:val="1"/>
      <w:numFmt w:val="bullet"/>
      <w:lvlText w:val=""/>
      <w:lvlJc w:val="left"/>
      <w:pPr>
        <w:ind w:left="1440" w:hanging="360"/>
      </w:pPr>
      <w:rPr>
        <w:rFonts w:ascii="Symbol" w:eastAsia="Symbol" w:hAnsi="Symbol" w:hint="default"/>
      </w:rPr>
    </w:lvl>
    <w:lvl w:ilvl="4">
      <w:start w:val="1"/>
      <w:numFmt w:val="bullet"/>
      <w:lvlText w:val=""/>
      <w:lvlJc w:val="left"/>
      <w:pPr>
        <w:ind w:left="1800" w:hanging="360"/>
      </w:pPr>
      <w:rPr>
        <w:rFonts w:ascii="Symbol" w:eastAsia="Symbol" w:hAnsi="Symbol" w:hint="default"/>
      </w:rPr>
    </w:lvl>
    <w:lvl w:ilvl="5">
      <w:start w:val="1"/>
      <w:numFmt w:val="bullet"/>
      <w:lvlText w:val=""/>
      <w:lvlJc w:val="left"/>
      <w:pPr>
        <w:ind w:left="2160" w:hanging="360"/>
      </w:pPr>
      <w:rPr>
        <w:rFonts w:ascii="Wingdings" w:eastAsia="Wingdings" w:hAnsi="Wingdings" w:hint="default"/>
      </w:rPr>
    </w:lvl>
    <w:lvl w:ilvl="6">
      <w:start w:val="1"/>
      <w:numFmt w:val="bullet"/>
      <w:lvlText w:val=""/>
      <w:lvlJc w:val="left"/>
      <w:pPr>
        <w:ind w:left="2520" w:hanging="360"/>
      </w:pPr>
      <w:rPr>
        <w:rFonts w:ascii="Wingdings" w:eastAsia="Wingdings" w:hAnsi="Wingdings" w:hint="default"/>
      </w:rPr>
    </w:lvl>
    <w:lvl w:ilvl="7">
      <w:start w:val="1"/>
      <w:numFmt w:val="bullet"/>
      <w:lvlText w:val=""/>
      <w:lvlJc w:val="left"/>
      <w:pPr>
        <w:ind w:left="2880" w:hanging="360"/>
      </w:pPr>
      <w:rPr>
        <w:rFonts w:ascii="Symbol" w:eastAsia="Symbol" w:hAnsi="Symbol" w:hint="default"/>
      </w:rPr>
    </w:lvl>
    <w:lvl w:ilvl="8">
      <w:start w:val="1"/>
      <w:numFmt w:val="bullet"/>
      <w:lvlText w:val=""/>
      <w:lvlJc w:val="left"/>
      <w:pPr>
        <w:ind w:left="3240" w:hanging="360"/>
      </w:pPr>
      <w:rPr>
        <w:rFonts w:ascii="Symbol" w:eastAsia="Symbol" w:hAnsi="Symbol" w:hint="default"/>
      </w:rPr>
    </w:lvl>
  </w:abstractNum>
  <w:abstractNum w:abstractNumId="37">
    <w:nsid w:val="66866C9C"/>
    <w:multiLevelType w:val="hybridMultilevel"/>
    <w:tmpl w:val="99799363"/>
    <w:lvl w:ilvl="0" w:tplc="FFFFFFFF">
      <w:start w:val="1"/>
      <w:numFmt w:val="bullet"/>
      <w:lvlText w:val=""/>
      <w:lvlJc w:val="left"/>
      <w:pPr>
        <w:ind w:left="390" w:hanging="360"/>
      </w:pPr>
      <w:rPr>
        <w:rFonts w:ascii="Symbol" w:eastAsia="Symbol" w:hAnsi="Symbol" w:hint="default"/>
        <w:u w:color="92D050"/>
      </w:rPr>
    </w:lvl>
    <w:lvl w:ilvl="1" w:tplc="FFFFFFFF">
      <w:start w:val="1"/>
      <w:numFmt w:val="bullet"/>
      <w:lvlText w:val="o"/>
      <w:lvlJc w:val="left"/>
      <w:pPr>
        <w:ind w:left="1470" w:hanging="360"/>
      </w:pPr>
      <w:rPr>
        <w:rFonts w:ascii="Courier New" w:eastAsia="Courier New" w:hAnsi="Courier New" w:cs="Courier New" w:hint="default"/>
      </w:rPr>
    </w:lvl>
    <w:lvl w:ilvl="2" w:tplc="FFFFFFFF">
      <w:start w:val="1"/>
      <w:numFmt w:val="bullet"/>
      <w:lvlText w:val=""/>
      <w:lvlJc w:val="left"/>
      <w:pPr>
        <w:ind w:left="2190" w:hanging="360"/>
      </w:pPr>
      <w:rPr>
        <w:rFonts w:ascii="Wingdings" w:eastAsia="Wingdings" w:hAnsi="Wingdings" w:hint="default"/>
      </w:rPr>
    </w:lvl>
    <w:lvl w:ilvl="3" w:tplc="FFFFFFFF">
      <w:start w:val="1"/>
      <w:numFmt w:val="bullet"/>
      <w:lvlText w:val=""/>
      <w:lvlJc w:val="left"/>
      <w:pPr>
        <w:ind w:left="2910" w:hanging="360"/>
      </w:pPr>
      <w:rPr>
        <w:rFonts w:ascii="Symbol" w:eastAsia="Symbol" w:hAnsi="Symbol" w:hint="default"/>
      </w:rPr>
    </w:lvl>
    <w:lvl w:ilvl="4" w:tplc="FFFFFFFF">
      <w:start w:val="1"/>
      <w:numFmt w:val="bullet"/>
      <w:lvlText w:val="o"/>
      <w:lvlJc w:val="left"/>
      <w:pPr>
        <w:ind w:left="3630" w:hanging="360"/>
      </w:pPr>
      <w:rPr>
        <w:rFonts w:ascii="Courier New" w:eastAsia="Courier New" w:hAnsi="Courier New" w:cs="Courier New" w:hint="default"/>
      </w:rPr>
    </w:lvl>
    <w:lvl w:ilvl="5" w:tplc="FFFFFFFF">
      <w:start w:val="1"/>
      <w:numFmt w:val="bullet"/>
      <w:lvlText w:val=""/>
      <w:lvlJc w:val="left"/>
      <w:pPr>
        <w:ind w:left="4350" w:hanging="360"/>
      </w:pPr>
      <w:rPr>
        <w:rFonts w:ascii="Wingdings" w:eastAsia="Wingdings" w:hAnsi="Wingdings" w:hint="default"/>
      </w:rPr>
    </w:lvl>
    <w:lvl w:ilvl="6" w:tplc="FFFFFFFF">
      <w:start w:val="1"/>
      <w:numFmt w:val="bullet"/>
      <w:lvlText w:val=""/>
      <w:lvlJc w:val="left"/>
      <w:pPr>
        <w:ind w:left="5070" w:hanging="360"/>
      </w:pPr>
      <w:rPr>
        <w:rFonts w:ascii="Symbol" w:eastAsia="Symbol" w:hAnsi="Symbol" w:hint="default"/>
      </w:rPr>
    </w:lvl>
    <w:lvl w:ilvl="7" w:tplc="FFFFFFFF">
      <w:start w:val="1"/>
      <w:numFmt w:val="bullet"/>
      <w:lvlText w:val="o"/>
      <w:lvlJc w:val="left"/>
      <w:pPr>
        <w:ind w:left="5790" w:hanging="360"/>
      </w:pPr>
      <w:rPr>
        <w:rFonts w:ascii="Courier New" w:eastAsia="Courier New" w:hAnsi="Courier New" w:cs="Courier New" w:hint="default"/>
      </w:rPr>
    </w:lvl>
    <w:lvl w:ilvl="8" w:tplc="FFFFFFFF">
      <w:start w:val="1"/>
      <w:numFmt w:val="bullet"/>
      <w:lvlText w:val=""/>
      <w:lvlJc w:val="left"/>
      <w:pPr>
        <w:ind w:left="6510" w:hanging="360"/>
      </w:pPr>
      <w:rPr>
        <w:rFonts w:ascii="Wingdings" w:eastAsia="Wingdings" w:hAnsi="Wingdings" w:hint="default"/>
      </w:rPr>
    </w:lvl>
  </w:abstractNum>
  <w:abstractNum w:abstractNumId="38">
    <w:nsid w:val="6B432AD8"/>
    <w:multiLevelType w:val="hybridMultilevel"/>
    <w:tmpl w:val="A2C0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933558"/>
    <w:multiLevelType w:val="hybridMultilevel"/>
    <w:tmpl w:val="6438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BF6BAD"/>
    <w:multiLevelType w:val="hybridMultilevel"/>
    <w:tmpl w:val="48C6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694CC3"/>
    <w:multiLevelType w:val="hybridMultilevel"/>
    <w:tmpl w:val="0E4A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BD0E74"/>
    <w:multiLevelType w:val="hybridMultilevel"/>
    <w:tmpl w:val="36B0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E30CB8"/>
    <w:multiLevelType w:val="hybridMultilevel"/>
    <w:tmpl w:val="385A2B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6014B6E"/>
    <w:multiLevelType w:val="hybridMultilevel"/>
    <w:tmpl w:val="EE36183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753C12"/>
    <w:multiLevelType w:val="hybridMultilevel"/>
    <w:tmpl w:val="73F6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B110C6"/>
    <w:multiLevelType w:val="hybridMultilevel"/>
    <w:tmpl w:val="4A54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9"/>
  </w:num>
  <w:num w:numId="4">
    <w:abstractNumId w:val="4"/>
  </w:num>
  <w:num w:numId="5">
    <w:abstractNumId w:val="16"/>
  </w:num>
  <w:num w:numId="6">
    <w:abstractNumId w:val="43"/>
  </w:num>
  <w:num w:numId="7">
    <w:abstractNumId w:val="8"/>
  </w:num>
  <w:num w:numId="8">
    <w:abstractNumId w:val="14"/>
  </w:num>
  <w:num w:numId="9">
    <w:abstractNumId w:val="7"/>
  </w:num>
  <w:num w:numId="10">
    <w:abstractNumId w:val="13"/>
  </w:num>
  <w:num w:numId="11">
    <w:abstractNumId w:val="0"/>
  </w:num>
  <w:num w:numId="12">
    <w:abstractNumId w:val="22"/>
  </w:num>
  <w:num w:numId="13">
    <w:abstractNumId w:val="45"/>
  </w:num>
  <w:num w:numId="14">
    <w:abstractNumId w:val="42"/>
  </w:num>
  <w:num w:numId="15">
    <w:abstractNumId w:val="20"/>
  </w:num>
  <w:num w:numId="16">
    <w:abstractNumId w:val="5"/>
  </w:num>
  <w:num w:numId="17">
    <w:abstractNumId w:val="39"/>
  </w:num>
  <w:num w:numId="18">
    <w:abstractNumId w:val="40"/>
  </w:num>
  <w:num w:numId="19">
    <w:abstractNumId w:val="38"/>
  </w:num>
  <w:num w:numId="20">
    <w:abstractNumId w:val="46"/>
  </w:num>
  <w:num w:numId="21">
    <w:abstractNumId w:val="15"/>
  </w:num>
  <w:num w:numId="22">
    <w:abstractNumId w:val="41"/>
  </w:num>
  <w:num w:numId="23">
    <w:abstractNumId w:val="1"/>
  </w:num>
  <w:num w:numId="24">
    <w:abstractNumId w:val="17"/>
  </w:num>
  <w:num w:numId="25">
    <w:abstractNumId w:val="11"/>
  </w:num>
  <w:num w:numId="26">
    <w:abstractNumId w:val="3"/>
  </w:num>
  <w:num w:numId="27">
    <w:abstractNumId w:val="19"/>
  </w:num>
  <w:num w:numId="28">
    <w:abstractNumId w:val="44"/>
  </w:num>
  <w:num w:numId="29">
    <w:abstractNumId w:val="6"/>
  </w:num>
  <w:num w:numId="30">
    <w:abstractNumId w:val="10"/>
  </w:num>
  <w:num w:numId="31">
    <w:abstractNumId w:val="18"/>
  </w:num>
  <w:num w:numId="32">
    <w:abstractNumId w:val="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3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76"/>
    <w:rsid w:val="000066DF"/>
    <w:rsid w:val="0010019F"/>
    <w:rsid w:val="00216F26"/>
    <w:rsid w:val="0021706A"/>
    <w:rsid w:val="003314FE"/>
    <w:rsid w:val="00344847"/>
    <w:rsid w:val="0038491D"/>
    <w:rsid w:val="00427EAE"/>
    <w:rsid w:val="00522682"/>
    <w:rsid w:val="005D4781"/>
    <w:rsid w:val="005E6876"/>
    <w:rsid w:val="0060552A"/>
    <w:rsid w:val="007F1A82"/>
    <w:rsid w:val="00835DC6"/>
    <w:rsid w:val="00872BBB"/>
    <w:rsid w:val="00992EF5"/>
    <w:rsid w:val="00A536CE"/>
    <w:rsid w:val="00C244BD"/>
    <w:rsid w:val="00CF02C0"/>
    <w:rsid w:val="00D540CA"/>
    <w:rsid w:val="00DF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C0"/>
    <w:pPr>
      <w:ind w:left="720"/>
      <w:contextualSpacing/>
    </w:pPr>
  </w:style>
  <w:style w:type="paragraph" w:styleId="Header">
    <w:name w:val="header"/>
    <w:basedOn w:val="Normal"/>
    <w:link w:val="HeaderChar"/>
    <w:uiPriority w:val="99"/>
    <w:unhideWhenUsed/>
    <w:rsid w:val="0021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26"/>
  </w:style>
  <w:style w:type="paragraph" w:styleId="Footer">
    <w:name w:val="footer"/>
    <w:basedOn w:val="Normal"/>
    <w:link w:val="FooterChar"/>
    <w:uiPriority w:val="99"/>
    <w:unhideWhenUsed/>
    <w:rsid w:val="0021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26"/>
  </w:style>
  <w:style w:type="paragraph" w:styleId="NoSpacing">
    <w:name w:val="No Spacing"/>
    <w:link w:val="NoSpacingChar"/>
    <w:uiPriority w:val="1"/>
    <w:qFormat/>
    <w:rsid w:val="00216F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16F26"/>
    <w:rPr>
      <w:rFonts w:eastAsiaTheme="minorEastAsia"/>
      <w:lang w:val="en-US" w:eastAsia="ja-JP"/>
    </w:rPr>
  </w:style>
  <w:style w:type="paragraph" w:styleId="BalloonText">
    <w:name w:val="Balloon Text"/>
    <w:basedOn w:val="Normal"/>
    <w:link w:val="BalloonTextChar"/>
    <w:uiPriority w:val="99"/>
    <w:semiHidden/>
    <w:unhideWhenUsed/>
    <w:rsid w:val="0021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26"/>
    <w:rPr>
      <w:rFonts w:ascii="Tahoma" w:hAnsi="Tahoma" w:cs="Tahoma"/>
      <w:sz w:val="16"/>
      <w:szCs w:val="16"/>
    </w:rPr>
  </w:style>
  <w:style w:type="character" w:styleId="Hyperlink">
    <w:name w:val="Hyperlink"/>
    <w:basedOn w:val="DefaultParagraphFont"/>
    <w:uiPriority w:val="99"/>
    <w:unhideWhenUsed/>
    <w:rsid w:val="00A53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2C0"/>
    <w:pPr>
      <w:ind w:left="720"/>
      <w:contextualSpacing/>
    </w:pPr>
  </w:style>
  <w:style w:type="paragraph" w:styleId="Header">
    <w:name w:val="header"/>
    <w:basedOn w:val="Normal"/>
    <w:link w:val="HeaderChar"/>
    <w:uiPriority w:val="99"/>
    <w:unhideWhenUsed/>
    <w:rsid w:val="0021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F26"/>
  </w:style>
  <w:style w:type="paragraph" w:styleId="Footer">
    <w:name w:val="footer"/>
    <w:basedOn w:val="Normal"/>
    <w:link w:val="FooterChar"/>
    <w:uiPriority w:val="99"/>
    <w:unhideWhenUsed/>
    <w:rsid w:val="0021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F26"/>
  </w:style>
  <w:style w:type="paragraph" w:styleId="NoSpacing">
    <w:name w:val="No Spacing"/>
    <w:link w:val="NoSpacingChar"/>
    <w:uiPriority w:val="1"/>
    <w:qFormat/>
    <w:rsid w:val="00216F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16F26"/>
    <w:rPr>
      <w:rFonts w:eastAsiaTheme="minorEastAsia"/>
      <w:lang w:val="en-US" w:eastAsia="ja-JP"/>
    </w:rPr>
  </w:style>
  <w:style w:type="paragraph" w:styleId="BalloonText">
    <w:name w:val="Balloon Text"/>
    <w:basedOn w:val="Normal"/>
    <w:link w:val="BalloonTextChar"/>
    <w:uiPriority w:val="99"/>
    <w:semiHidden/>
    <w:unhideWhenUsed/>
    <w:rsid w:val="0021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F26"/>
    <w:rPr>
      <w:rFonts w:ascii="Tahoma" w:hAnsi="Tahoma" w:cs="Tahoma"/>
      <w:sz w:val="16"/>
      <w:szCs w:val="16"/>
    </w:rPr>
  </w:style>
  <w:style w:type="character" w:styleId="Hyperlink">
    <w:name w:val="Hyperlink"/>
    <w:basedOn w:val="DefaultParagraphFont"/>
    <w:uiPriority w:val="99"/>
    <w:unhideWhenUsed/>
    <w:rsid w:val="00A53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ose.ford@east-ayrshire.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C628CC89F4B9588A7BDA9EF6298F7"/>
        <w:category>
          <w:name w:val="General"/>
          <w:gallery w:val="placeholder"/>
        </w:category>
        <w:types>
          <w:type w:val="bbPlcHdr"/>
        </w:types>
        <w:behaviors>
          <w:behavior w:val="content"/>
        </w:behaviors>
        <w:guid w:val="{101472A4-5223-4E81-98C1-7E5FD53CF174}"/>
      </w:docPartPr>
      <w:docPartBody>
        <w:p w:rsidR="00686D8A" w:rsidRDefault="00B73685" w:rsidP="00B73685">
          <w:pPr>
            <w:pStyle w:val="0CCC628CC89F4B9588A7BDA9EF6298F7"/>
          </w:pPr>
          <w:r>
            <w:rPr>
              <w:rFonts w:asciiTheme="majorHAnsi" w:eastAsiaTheme="majorEastAsia" w:hAnsiTheme="majorHAnsi" w:cstheme="majorBidi"/>
              <w:caps/>
            </w:rPr>
            <w:t>[Type the company name]</w:t>
          </w:r>
        </w:p>
      </w:docPartBody>
    </w:docPart>
    <w:docPart>
      <w:docPartPr>
        <w:name w:val="DEB3BDF7BA7145E69A5001D6235B3F65"/>
        <w:category>
          <w:name w:val="General"/>
          <w:gallery w:val="placeholder"/>
        </w:category>
        <w:types>
          <w:type w:val="bbPlcHdr"/>
        </w:types>
        <w:behaviors>
          <w:behavior w:val="content"/>
        </w:behaviors>
        <w:guid w:val="{D1561867-B95C-4C63-9997-881B719A67F4}"/>
      </w:docPartPr>
      <w:docPartBody>
        <w:p w:rsidR="00686D8A" w:rsidRDefault="00B73685" w:rsidP="00B73685">
          <w:pPr>
            <w:pStyle w:val="DEB3BDF7BA7145E69A5001D6235B3F65"/>
          </w:pPr>
          <w:r>
            <w:rPr>
              <w:rFonts w:asciiTheme="majorHAnsi" w:eastAsiaTheme="majorEastAsia" w:hAnsiTheme="majorHAnsi" w:cstheme="majorBidi"/>
              <w:sz w:val="80"/>
              <w:szCs w:val="80"/>
            </w:rPr>
            <w:t>[Type the document title]</w:t>
          </w:r>
        </w:p>
      </w:docPartBody>
    </w:docPart>
    <w:docPart>
      <w:docPartPr>
        <w:name w:val="9452182084984368B03638B5688BA61F"/>
        <w:category>
          <w:name w:val="General"/>
          <w:gallery w:val="placeholder"/>
        </w:category>
        <w:types>
          <w:type w:val="bbPlcHdr"/>
        </w:types>
        <w:behaviors>
          <w:behavior w:val="content"/>
        </w:behaviors>
        <w:guid w:val="{50572EE4-D12B-40EC-85DD-2BA4D2D547D5}"/>
      </w:docPartPr>
      <w:docPartBody>
        <w:p w:rsidR="00686D8A" w:rsidRDefault="00B73685" w:rsidP="00B73685">
          <w:pPr>
            <w:pStyle w:val="9452182084984368B03638B5688BA61F"/>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85"/>
    <w:rsid w:val="00686D8A"/>
    <w:rsid w:val="00B7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73BF1BD54A4C99AD5F910D67F34D89">
    <w:name w:val="E473BF1BD54A4C99AD5F910D67F34D89"/>
    <w:rsid w:val="00B73685"/>
  </w:style>
  <w:style w:type="paragraph" w:customStyle="1" w:styleId="BBCCA135D3A4429D8725A26C5BA4684E">
    <w:name w:val="BBCCA135D3A4429D8725A26C5BA4684E"/>
    <w:rsid w:val="00B73685"/>
  </w:style>
  <w:style w:type="paragraph" w:customStyle="1" w:styleId="FD4A0970F957448981A76B010015EF38">
    <w:name w:val="FD4A0970F957448981A76B010015EF38"/>
    <w:rsid w:val="00B73685"/>
  </w:style>
  <w:style w:type="paragraph" w:customStyle="1" w:styleId="0CCC628CC89F4B9588A7BDA9EF6298F7">
    <w:name w:val="0CCC628CC89F4B9588A7BDA9EF6298F7"/>
    <w:rsid w:val="00B73685"/>
  </w:style>
  <w:style w:type="paragraph" w:customStyle="1" w:styleId="DEB3BDF7BA7145E69A5001D6235B3F65">
    <w:name w:val="DEB3BDF7BA7145E69A5001D6235B3F65"/>
    <w:rsid w:val="00B73685"/>
  </w:style>
  <w:style w:type="paragraph" w:customStyle="1" w:styleId="9452182084984368B03638B5688BA61F">
    <w:name w:val="9452182084984368B03638B5688BA61F"/>
    <w:rsid w:val="00B73685"/>
  </w:style>
  <w:style w:type="paragraph" w:customStyle="1" w:styleId="4EC6BB9B4CA04A5AB935B814F76BF936">
    <w:name w:val="4EC6BB9B4CA04A5AB935B814F76BF936"/>
    <w:rsid w:val="00B73685"/>
  </w:style>
  <w:style w:type="paragraph" w:customStyle="1" w:styleId="CB8B784908EC4E78BB284CD2CDEE3381">
    <w:name w:val="CB8B784908EC4E78BB284CD2CDEE3381"/>
    <w:rsid w:val="00B73685"/>
  </w:style>
  <w:style w:type="paragraph" w:customStyle="1" w:styleId="4B999F2A4FBE46F1B97F9E1AD7258881">
    <w:name w:val="4B999F2A4FBE46F1B97F9E1AD7258881"/>
    <w:rsid w:val="00B736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73BF1BD54A4C99AD5F910D67F34D89">
    <w:name w:val="E473BF1BD54A4C99AD5F910D67F34D89"/>
    <w:rsid w:val="00B73685"/>
  </w:style>
  <w:style w:type="paragraph" w:customStyle="1" w:styleId="BBCCA135D3A4429D8725A26C5BA4684E">
    <w:name w:val="BBCCA135D3A4429D8725A26C5BA4684E"/>
    <w:rsid w:val="00B73685"/>
  </w:style>
  <w:style w:type="paragraph" w:customStyle="1" w:styleId="FD4A0970F957448981A76B010015EF38">
    <w:name w:val="FD4A0970F957448981A76B010015EF38"/>
    <w:rsid w:val="00B73685"/>
  </w:style>
  <w:style w:type="paragraph" w:customStyle="1" w:styleId="0CCC628CC89F4B9588A7BDA9EF6298F7">
    <w:name w:val="0CCC628CC89F4B9588A7BDA9EF6298F7"/>
    <w:rsid w:val="00B73685"/>
  </w:style>
  <w:style w:type="paragraph" w:customStyle="1" w:styleId="DEB3BDF7BA7145E69A5001D6235B3F65">
    <w:name w:val="DEB3BDF7BA7145E69A5001D6235B3F65"/>
    <w:rsid w:val="00B73685"/>
  </w:style>
  <w:style w:type="paragraph" w:customStyle="1" w:styleId="9452182084984368B03638B5688BA61F">
    <w:name w:val="9452182084984368B03638B5688BA61F"/>
    <w:rsid w:val="00B73685"/>
  </w:style>
  <w:style w:type="paragraph" w:customStyle="1" w:styleId="4EC6BB9B4CA04A5AB935B814F76BF936">
    <w:name w:val="4EC6BB9B4CA04A5AB935B814F76BF936"/>
    <w:rsid w:val="00B73685"/>
  </w:style>
  <w:style w:type="paragraph" w:customStyle="1" w:styleId="CB8B784908EC4E78BB284CD2CDEE3381">
    <w:name w:val="CB8B784908EC4E78BB284CD2CDEE3381"/>
    <w:rsid w:val="00B73685"/>
  </w:style>
  <w:style w:type="paragraph" w:customStyle="1" w:styleId="4B999F2A4FBE46F1B97F9E1AD7258881">
    <w:name w:val="4B999F2A4FBE46F1B97F9E1AD7258881"/>
    <w:rsid w:val="00B73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Getting it right for every child – Inclusive practice at Barshare Primary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3999</Words>
  <Characters>22800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Barshare Primary School</vt:lpstr>
    </vt:vector>
  </TitlesOfParts>
  <Company>East Ayrshire Council</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Barshare Primary School</dc:title>
  <dc:subject>Our Statement - Dyslexia</dc:subject>
  <dc:creator>Dougan C</dc:creator>
  <cp:lastModifiedBy>BarsprDouganC</cp:lastModifiedBy>
  <cp:revision>2</cp:revision>
  <dcterms:created xsi:type="dcterms:W3CDTF">2016-05-06T08:31:00Z</dcterms:created>
  <dcterms:modified xsi:type="dcterms:W3CDTF">2016-05-06T08:31:00Z</dcterms:modified>
</cp:coreProperties>
</file>