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35"/>
        <w:gridCol w:w="9847"/>
      </w:tblGrid>
      <w:tr w:rsidR="002F5A68" w:rsidRPr="002F5A68" w:rsidTr="002F5A68">
        <w:tc>
          <w:tcPr>
            <w:tcW w:w="534" w:type="dxa"/>
          </w:tcPr>
          <w:p w:rsidR="002F5A68" w:rsidRPr="002F5A68" w:rsidRDefault="002F5A68">
            <w:pPr>
              <w:rPr>
                <w:sz w:val="40"/>
                <w:szCs w:val="40"/>
              </w:rPr>
            </w:pPr>
            <w:r w:rsidRPr="002F5A68">
              <w:rPr>
                <w:sz w:val="40"/>
                <w:szCs w:val="40"/>
              </w:rPr>
              <w:t>L</w:t>
            </w:r>
          </w:p>
        </w:tc>
        <w:tc>
          <w:tcPr>
            <w:tcW w:w="10064" w:type="dxa"/>
          </w:tcPr>
          <w:p w:rsidR="002F5A68" w:rsidRPr="002F5A68" w:rsidRDefault="002F5A68">
            <w:pPr>
              <w:rPr>
                <w:sz w:val="40"/>
                <w:szCs w:val="40"/>
              </w:rPr>
            </w:pPr>
            <w:r w:rsidRPr="002F5A68">
              <w:rPr>
                <w:sz w:val="40"/>
                <w:szCs w:val="40"/>
              </w:rPr>
              <w:t>Analysis</w:t>
            </w:r>
          </w:p>
        </w:tc>
      </w:tr>
      <w:tr w:rsidR="002F5A68" w:rsidRPr="002F5A68" w:rsidTr="002F5A68">
        <w:tc>
          <w:tcPr>
            <w:tcW w:w="534" w:type="dxa"/>
          </w:tcPr>
          <w:p w:rsidR="002F5A68" w:rsidRPr="002F5A68" w:rsidRDefault="002F5A68">
            <w:pPr>
              <w:rPr>
                <w:sz w:val="40"/>
                <w:szCs w:val="40"/>
              </w:rPr>
            </w:pPr>
            <w:r w:rsidRPr="002F5A68">
              <w:rPr>
                <w:sz w:val="40"/>
                <w:szCs w:val="40"/>
              </w:rPr>
              <w:t>T</w:t>
            </w:r>
          </w:p>
        </w:tc>
        <w:tc>
          <w:tcPr>
            <w:tcW w:w="10064" w:type="dxa"/>
          </w:tcPr>
          <w:p w:rsidR="002F5A68" w:rsidRPr="002F5A68" w:rsidRDefault="002F5A68" w:rsidP="009E1A22">
            <w:pPr>
              <w:rPr>
                <w:sz w:val="40"/>
                <w:szCs w:val="40"/>
              </w:rPr>
            </w:pPr>
            <w:r>
              <w:rPr>
                <w:sz w:val="40"/>
                <w:szCs w:val="40"/>
              </w:rPr>
              <w:t>Identifi</w:t>
            </w:r>
            <w:r w:rsidR="009E1A22">
              <w:rPr>
                <w:sz w:val="40"/>
                <w:szCs w:val="40"/>
              </w:rPr>
              <w:t>es the speaker as the wife of Sha</w:t>
            </w:r>
            <w:r>
              <w:rPr>
                <w:sz w:val="40"/>
                <w:szCs w:val="40"/>
              </w:rPr>
              <w:t xml:space="preserve">kespeare. </w:t>
            </w:r>
          </w:p>
        </w:tc>
      </w:tr>
      <w:tr w:rsidR="002F5A68" w:rsidRPr="002F5A68" w:rsidTr="002F5A68">
        <w:tc>
          <w:tcPr>
            <w:tcW w:w="534" w:type="dxa"/>
          </w:tcPr>
          <w:p w:rsidR="002F5A68" w:rsidRPr="002F5A68" w:rsidRDefault="002F5A68">
            <w:pPr>
              <w:rPr>
                <w:sz w:val="40"/>
                <w:szCs w:val="40"/>
              </w:rPr>
            </w:pPr>
            <w:r>
              <w:rPr>
                <w:sz w:val="40"/>
                <w:szCs w:val="40"/>
              </w:rPr>
              <w:t>F</w:t>
            </w:r>
          </w:p>
        </w:tc>
        <w:tc>
          <w:tcPr>
            <w:tcW w:w="10064" w:type="dxa"/>
          </w:tcPr>
          <w:p w:rsidR="002F5A68" w:rsidRDefault="002F5A68" w:rsidP="009E1A22">
            <w:pPr>
              <w:rPr>
                <w:sz w:val="40"/>
                <w:szCs w:val="40"/>
              </w:rPr>
            </w:pPr>
            <w:r>
              <w:rPr>
                <w:sz w:val="40"/>
                <w:szCs w:val="40"/>
              </w:rPr>
              <w:t xml:space="preserve">The poem is a </w:t>
            </w:r>
            <w:r>
              <w:rPr>
                <w:b/>
                <w:sz w:val="40"/>
                <w:szCs w:val="40"/>
              </w:rPr>
              <w:t xml:space="preserve">sonnet. </w:t>
            </w:r>
            <w:r>
              <w:rPr>
                <w:sz w:val="40"/>
                <w:szCs w:val="40"/>
              </w:rPr>
              <w:t xml:space="preserve">This structure was made famous by Shakespeare. </w:t>
            </w:r>
            <w:r w:rsidR="009E1A22">
              <w:rPr>
                <w:sz w:val="40"/>
                <w:szCs w:val="40"/>
              </w:rPr>
              <w:t xml:space="preserve">It is also a significant structure as sonnets are commonly love poems and this is a love poem. Shakespearean sonnets typically have 3 </w:t>
            </w:r>
            <w:r w:rsidR="009E1A22" w:rsidRPr="009E1A22">
              <w:rPr>
                <w:b/>
                <w:sz w:val="40"/>
                <w:szCs w:val="40"/>
              </w:rPr>
              <w:t>quatrains</w:t>
            </w:r>
            <w:r w:rsidR="009E1A22">
              <w:rPr>
                <w:sz w:val="40"/>
                <w:szCs w:val="40"/>
              </w:rPr>
              <w:t xml:space="preserve"> and a </w:t>
            </w:r>
            <w:r w:rsidR="009E1A22" w:rsidRPr="009E1A22">
              <w:rPr>
                <w:b/>
                <w:sz w:val="40"/>
                <w:szCs w:val="40"/>
              </w:rPr>
              <w:t>couplet</w:t>
            </w:r>
            <w:r w:rsidR="009E1A22">
              <w:rPr>
                <w:sz w:val="40"/>
                <w:szCs w:val="40"/>
              </w:rPr>
              <w:t xml:space="preserve"> to end. Duffy also uses </w:t>
            </w:r>
            <w:r w:rsidR="009E1A22">
              <w:rPr>
                <w:b/>
                <w:sz w:val="40"/>
                <w:szCs w:val="40"/>
              </w:rPr>
              <w:t>iambic pentameter</w:t>
            </w:r>
            <w:r w:rsidR="009E1A22">
              <w:rPr>
                <w:sz w:val="40"/>
                <w:szCs w:val="40"/>
              </w:rPr>
              <w:t xml:space="preserve"> which is also typical of a Shakespearean sonnet (10 syllables per line). There is a </w:t>
            </w:r>
            <w:proofErr w:type="spellStart"/>
            <w:r w:rsidR="009E1A22">
              <w:rPr>
                <w:b/>
                <w:sz w:val="40"/>
                <w:szCs w:val="40"/>
              </w:rPr>
              <w:t>volta</w:t>
            </w:r>
            <w:proofErr w:type="spellEnd"/>
            <w:r w:rsidR="009E1A22">
              <w:rPr>
                <w:sz w:val="40"/>
                <w:szCs w:val="40"/>
              </w:rPr>
              <w:t xml:space="preserve"> at line 13 to end the poem by summing up that he is dead but she will remember him. </w:t>
            </w:r>
            <w:r w:rsidR="00DA25CB">
              <w:rPr>
                <w:sz w:val="40"/>
                <w:szCs w:val="40"/>
              </w:rPr>
              <w:t xml:space="preserve"> There is a rhyme scheme only in the couplet. </w:t>
            </w:r>
          </w:p>
          <w:p w:rsidR="00DA25CB" w:rsidRPr="00DA25CB" w:rsidRDefault="00DA25CB" w:rsidP="009E1A22">
            <w:pPr>
              <w:rPr>
                <w:sz w:val="40"/>
                <w:szCs w:val="40"/>
              </w:rPr>
            </w:pPr>
            <w:r>
              <w:rPr>
                <w:sz w:val="40"/>
                <w:szCs w:val="40"/>
              </w:rPr>
              <w:t xml:space="preserve">The whole poem is a </w:t>
            </w:r>
            <w:r>
              <w:rPr>
                <w:b/>
                <w:sz w:val="40"/>
                <w:szCs w:val="40"/>
              </w:rPr>
              <w:t xml:space="preserve">metaphor </w:t>
            </w:r>
            <w:r>
              <w:rPr>
                <w:sz w:val="40"/>
                <w:szCs w:val="40"/>
              </w:rPr>
              <w:t xml:space="preserve">comparing their love making to a creative process. </w:t>
            </w:r>
          </w:p>
        </w:tc>
      </w:tr>
      <w:tr w:rsidR="002F5A68" w:rsidRPr="002F5A68" w:rsidTr="002F5A68">
        <w:tc>
          <w:tcPr>
            <w:tcW w:w="534" w:type="dxa"/>
          </w:tcPr>
          <w:p w:rsidR="002F5A68" w:rsidRPr="002F5A68" w:rsidRDefault="00DA25CB">
            <w:pPr>
              <w:rPr>
                <w:sz w:val="40"/>
                <w:szCs w:val="40"/>
              </w:rPr>
            </w:pPr>
            <w:r>
              <w:rPr>
                <w:sz w:val="40"/>
                <w:szCs w:val="40"/>
              </w:rPr>
              <w:t>Q</w:t>
            </w:r>
          </w:p>
        </w:tc>
        <w:tc>
          <w:tcPr>
            <w:tcW w:w="10064" w:type="dxa"/>
          </w:tcPr>
          <w:p w:rsidR="002F5A68" w:rsidRPr="00DA25CB" w:rsidRDefault="00DA25CB">
            <w:pPr>
              <w:rPr>
                <w:sz w:val="40"/>
                <w:szCs w:val="40"/>
              </w:rPr>
            </w:pPr>
            <w:r>
              <w:rPr>
                <w:sz w:val="40"/>
                <w:szCs w:val="40"/>
              </w:rPr>
              <w:t xml:space="preserve">The poem starts with an </w:t>
            </w:r>
            <w:r>
              <w:rPr>
                <w:b/>
                <w:sz w:val="40"/>
                <w:szCs w:val="40"/>
              </w:rPr>
              <w:t xml:space="preserve">epigraph </w:t>
            </w:r>
            <w:r>
              <w:rPr>
                <w:sz w:val="40"/>
                <w:szCs w:val="40"/>
              </w:rPr>
              <w:t xml:space="preserve">which is a quote from Shakespeare’s will. Anne was left the ‘second best bed’ but it is likely this is the one they actually slept and loved in. </w:t>
            </w:r>
          </w:p>
        </w:tc>
      </w:tr>
      <w:tr w:rsidR="002F5A68" w:rsidRPr="002F5A68" w:rsidTr="002F5A68">
        <w:tc>
          <w:tcPr>
            <w:tcW w:w="534" w:type="dxa"/>
          </w:tcPr>
          <w:p w:rsidR="002F5A68" w:rsidRPr="002F5A68" w:rsidRDefault="00DA25CB">
            <w:pPr>
              <w:rPr>
                <w:sz w:val="40"/>
                <w:szCs w:val="40"/>
              </w:rPr>
            </w:pPr>
            <w:r>
              <w:rPr>
                <w:sz w:val="40"/>
                <w:szCs w:val="40"/>
              </w:rPr>
              <w:t>1</w:t>
            </w:r>
          </w:p>
        </w:tc>
        <w:tc>
          <w:tcPr>
            <w:tcW w:w="10064" w:type="dxa"/>
          </w:tcPr>
          <w:p w:rsidR="002F5A68" w:rsidRPr="00DA25CB" w:rsidRDefault="00DA25CB">
            <w:pPr>
              <w:rPr>
                <w:sz w:val="40"/>
                <w:szCs w:val="40"/>
              </w:rPr>
            </w:pPr>
            <w:r>
              <w:rPr>
                <w:b/>
                <w:sz w:val="40"/>
                <w:szCs w:val="40"/>
              </w:rPr>
              <w:t xml:space="preserve">Word choice </w:t>
            </w:r>
            <w:r>
              <w:rPr>
                <w:sz w:val="40"/>
                <w:szCs w:val="40"/>
              </w:rPr>
              <w:t xml:space="preserve">– ‘spinning world’ transports us immediately into a magical landscape (appropriate given that this is what </w:t>
            </w:r>
            <w:proofErr w:type="spellStart"/>
            <w:r>
              <w:rPr>
                <w:sz w:val="40"/>
                <w:szCs w:val="40"/>
              </w:rPr>
              <w:t>Shakesy</w:t>
            </w:r>
            <w:proofErr w:type="spellEnd"/>
            <w:r>
              <w:rPr>
                <w:sz w:val="40"/>
                <w:szCs w:val="40"/>
              </w:rPr>
              <w:t>-poos was famous for.)</w:t>
            </w:r>
          </w:p>
        </w:tc>
      </w:tr>
      <w:tr w:rsidR="002F5A68" w:rsidRPr="002F5A68" w:rsidTr="002F5A68">
        <w:tc>
          <w:tcPr>
            <w:tcW w:w="534" w:type="dxa"/>
          </w:tcPr>
          <w:p w:rsidR="002F5A68" w:rsidRPr="002F5A68" w:rsidRDefault="00DA25CB">
            <w:pPr>
              <w:rPr>
                <w:sz w:val="40"/>
                <w:szCs w:val="40"/>
              </w:rPr>
            </w:pPr>
            <w:r>
              <w:rPr>
                <w:sz w:val="40"/>
                <w:szCs w:val="40"/>
              </w:rPr>
              <w:t>2</w:t>
            </w:r>
          </w:p>
        </w:tc>
        <w:tc>
          <w:tcPr>
            <w:tcW w:w="10064" w:type="dxa"/>
          </w:tcPr>
          <w:p w:rsidR="002F5A68" w:rsidRPr="00DA25CB" w:rsidRDefault="00DA25CB">
            <w:pPr>
              <w:rPr>
                <w:sz w:val="40"/>
                <w:szCs w:val="40"/>
              </w:rPr>
            </w:pPr>
            <w:r>
              <w:rPr>
                <w:b/>
                <w:sz w:val="40"/>
                <w:szCs w:val="40"/>
              </w:rPr>
              <w:t xml:space="preserve">List </w:t>
            </w:r>
            <w:r w:rsidR="00DD5864">
              <w:rPr>
                <w:b/>
                <w:sz w:val="40"/>
                <w:szCs w:val="40"/>
              </w:rPr>
              <w:t>–</w:t>
            </w:r>
            <w:r>
              <w:rPr>
                <w:b/>
                <w:sz w:val="40"/>
                <w:szCs w:val="40"/>
              </w:rPr>
              <w:t xml:space="preserve"> </w:t>
            </w:r>
            <w:r w:rsidR="00DD5864">
              <w:rPr>
                <w:sz w:val="40"/>
                <w:szCs w:val="40"/>
              </w:rPr>
              <w:t xml:space="preserve">‘forests, castles, torchlight, clifftops, seas’ this is a list of fantastical settings which also recall some of </w:t>
            </w:r>
            <w:proofErr w:type="spellStart"/>
            <w:r w:rsidR="00DD5864">
              <w:rPr>
                <w:sz w:val="40"/>
                <w:szCs w:val="40"/>
              </w:rPr>
              <w:t>Shakatototo’s</w:t>
            </w:r>
            <w:proofErr w:type="spellEnd"/>
            <w:r w:rsidR="00DD5864">
              <w:rPr>
                <w:sz w:val="40"/>
                <w:szCs w:val="40"/>
              </w:rPr>
              <w:t xml:space="preserve"> best works such as Macbeth, Hamlet and The Tempest. These are very exciting works which also echo the excitement of their sex-life. </w:t>
            </w:r>
          </w:p>
        </w:tc>
      </w:tr>
      <w:tr w:rsidR="002F5A68" w:rsidRPr="002F5A68" w:rsidTr="002F5A68">
        <w:tc>
          <w:tcPr>
            <w:tcW w:w="534" w:type="dxa"/>
          </w:tcPr>
          <w:p w:rsidR="002F5A68" w:rsidRPr="002F5A68" w:rsidRDefault="00DD5864">
            <w:pPr>
              <w:rPr>
                <w:sz w:val="40"/>
                <w:szCs w:val="40"/>
              </w:rPr>
            </w:pPr>
            <w:r>
              <w:rPr>
                <w:sz w:val="40"/>
                <w:szCs w:val="40"/>
              </w:rPr>
              <w:t>3</w:t>
            </w:r>
          </w:p>
        </w:tc>
        <w:tc>
          <w:tcPr>
            <w:tcW w:w="10064" w:type="dxa"/>
          </w:tcPr>
          <w:p w:rsidR="002F5A68" w:rsidRPr="00DD5864" w:rsidRDefault="00DD5864" w:rsidP="00605CCA">
            <w:pPr>
              <w:rPr>
                <w:sz w:val="40"/>
                <w:szCs w:val="40"/>
              </w:rPr>
            </w:pPr>
            <w:r>
              <w:rPr>
                <w:b/>
                <w:sz w:val="40"/>
                <w:szCs w:val="40"/>
              </w:rPr>
              <w:t xml:space="preserve">Metaphor </w:t>
            </w:r>
            <w:r w:rsidR="00605CCA">
              <w:rPr>
                <w:sz w:val="40"/>
                <w:szCs w:val="40"/>
              </w:rPr>
              <w:t>– ‘dive for pearls’ a further reference to the sex. Pearls are precious, so she is telling us that she felt their sex life and each other were things to celebrate. This line suggests the intimacy of their relationship as it suggests oral sex.</w:t>
            </w:r>
          </w:p>
        </w:tc>
      </w:tr>
      <w:tr w:rsidR="002F5A68" w:rsidRPr="002F5A68" w:rsidTr="002F5A68">
        <w:tc>
          <w:tcPr>
            <w:tcW w:w="534" w:type="dxa"/>
          </w:tcPr>
          <w:p w:rsidR="002F5A68" w:rsidRPr="00605CCA" w:rsidRDefault="00605CCA">
            <w:pPr>
              <w:rPr>
                <w:b/>
                <w:sz w:val="40"/>
                <w:szCs w:val="40"/>
              </w:rPr>
            </w:pPr>
            <w:r>
              <w:rPr>
                <w:sz w:val="40"/>
                <w:szCs w:val="40"/>
              </w:rPr>
              <w:t>4</w:t>
            </w:r>
          </w:p>
        </w:tc>
        <w:tc>
          <w:tcPr>
            <w:tcW w:w="10064" w:type="dxa"/>
          </w:tcPr>
          <w:p w:rsidR="002F5A68" w:rsidRPr="00605CCA" w:rsidRDefault="00605CCA" w:rsidP="00605CCA">
            <w:pPr>
              <w:rPr>
                <w:sz w:val="40"/>
                <w:szCs w:val="40"/>
              </w:rPr>
            </w:pPr>
            <w:r>
              <w:rPr>
                <w:b/>
                <w:sz w:val="40"/>
                <w:szCs w:val="40"/>
              </w:rPr>
              <w:t xml:space="preserve">Metaphor and word choice </w:t>
            </w:r>
            <w:r>
              <w:rPr>
                <w:sz w:val="40"/>
                <w:szCs w:val="40"/>
              </w:rPr>
              <w:t xml:space="preserve">– ‘shooting stars which fell to earth as kisses’ She is seduced by her husband over and </w:t>
            </w:r>
            <w:r>
              <w:rPr>
                <w:sz w:val="40"/>
                <w:szCs w:val="40"/>
              </w:rPr>
              <w:lastRenderedPageBreak/>
              <w:t xml:space="preserve">over. The ‘shooting stars’ suggests she feels their love was a gift from heaven. She is saying </w:t>
            </w:r>
            <w:proofErr w:type="spellStart"/>
            <w:r>
              <w:rPr>
                <w:sz w:val="40"/>
                <w:szCs w:val="40"/>
              </w:rPr>
              <w:t>Shakaloooo’s</w:t>
            </w:r>
            <w:proofErr w:type="spellEnd"/>
            <w:r>
              <w:rPr>
                <w:sz w:val="40"/>
                <w:szCs w:val="40"/>
              </w:rPr>
              <w:t xml:space="preserve"> writing was something that came from god. </w:t>
            </w:r>
          </w:p>
        </w:tc>
      </w:tr>
      <w:tr w:rsidR="002F5A68" w:rsidRPr="002F5A68" w:rsidTr="002F5A68">
        <w:tc>
          <w:tcPr>
            <w:tcW w:w="534" w:type="dxa"/>
          </w:tcPr>
          <w:p w:rsidR="002F5A68" w:rsidRPr="002F5A68" w:rsidRDefault="00605CCA">
            <w:pPr>
              <w:rPr>
                <w:sz w:val="40"/>
                <w:szCs w:val="40"/>
              </w:rPr>
            </w:pPr>
            <w:r>
              <w:rPr>
                <w:sz w:val="40"/>
                <w:szCs w:val="40"/>
              </w:rPr>
              <w:lastRenderedPageBreak/>
              <w:t>Q1</w:t>
            </w:r>
          </w:p>
        </w:tc>
        <w:tc>
          <w:tcPr>
            <w:tcW w:w="10064" w:type="dxa"/>
          </w:tcPr>
          <w:p w:rsidR="002F5A68" w:rsidRPr="002F5A68" w:rsidRDefault="00605CCA">
            <w:pPr>
              <w:rPr>
                <w:sz w:val="40"/>
                <w:szCs w:val="40"/>
              </w:rPr>
            </w:pPr>
            <w:r>
              <w:rPr>
                <w:sz w:val="40"/>
                <w:szCs w:val="40"/>
              </w:rPr>
              <w:t xml:space="preserve">These first four lines establish clearly that Anne and Slim Shady had an intense passionate romantic relationship. </w:t>
            </w:r>
          </w:p>
        </w:tc>
      </w:tr>
      <w:tr w:rsidR="002F5A68" w:rsidRPr="002F5A68" w:rsidTr="002F5A68">
        <w:tc>
          <w:tcPr>
            <w:tcW w:w="534" w:type="dxa"/>
          </w:tcPr>
          <w:p w:rsidR="002F5A68" w:rsidRPr="002F5A68" w:rsidRDefault="009112BA">
            <w:pPr>
              <w:rPr>
                <w:sz w:val="40"/>
                <w:szCs w:val="40"/>
              </w:rPr>
            </w:pPr>
            <w:r>
              <w:rPr>
                <w:sz w:val="40"/>
                <w:szCs w:val="40"/>
              </w:rPr>
              <w:t>Q2</w:t>
            </w:r>
          </w:p>
        </w:tc>
        <w:tc>
          <w:tcPr>
            <w:tcW w:w="10064" w:type="dxa"/>
          </w:tcPr>
          <w:p w:rsidR="002F5A68" w:rsidRPr="009112BA" w:rsidRDefault="009112BA">
            <w:pPr>
              <w:rPr>
                <w:sz w:val="40"/>
                <w:szCs w:val="40"/>
              </w:rPr>
            </w:pPr>
            <w:r>
              <w:rPr>
                <w:sz w:val="40"/>
                <w:szCs w:val="40"/>
              </w:rPr>
              <w:t xml:space="preserve">The </w:t>
            </w:r>
            <w:r>
              <w:rPr>
                <w:b/>
                <w:sz w:val="40"/>
                <w:szCs w:val="40"/>
              </w:rPr>
              <w:t xml:space="preserve">language metaphor </w:t>
            </w:r>
            <w:r>
              <w:rPr>
                <w:sz w:val="40"/>
                <w:szCs w:val="40"/>
              </w:rPr>
              <w:t xml:space="preserve">is continued here. </w:t>
            </w:r>
          </w:p>
        </w:tc>
      </w:tr>
      <w:tr w:rsidR="002F5A68" w:rsidRPr="002F5A68" w:rsidTr="002F5A68">
        <w:tc>
          <w:tcPr>
            <w:tcW w:w="534" w:type="dxa"/>
          </w:tcPr>
          <w:p w:rsidR="002F5A68" w:rsidRPr="002F5A68" w:rsidRDefault="009112BA">
            <w:pPr>
              <w:rPr>
                <w:sz w:val="40"/>
                <w:szCs w:val="40"/>
              </w:rPr>
            </w:pPr>
            <w:r>
              <w:rPr>
                <w:sz w:val="40"/>
                <w:szCs w:val="40"/>
              </w:rPr>
              <w:t>5</w:t>
            </w:r>
          </w:p>
        </w:tc>
        <w:tc>
          <w:tcPr>
            <w:tcW w:w="10064" w:type="dxa"/>
          </w:tcPr>
          <w:p w:rsidR="002F5A68" w:rsidRPr="009112BA" w:rsidRDefault="009112BA">
            <w:pPr>
              <w:rPr>
                <w:sz w:val="40"/>
                <w:szCs w:val="40"/>
              </w:rPr>
            </w:pPr>
            <w:r>
              <w:rPr>
                <w:b/>
                <w:sz w:val="40"/>
                <w:szCs w:val="40"/>
              </w:rPr>
              <w:t>Word choice</w:t>
            </w:r>
            <w:r>
              <w:rPr>
                <w:sz w:val="40"/>
                <w:szCs w:val="40"/>
              </w:rPr>
              <w:t xml:space="preserve"> – ‘body a softer rhyme/to his’ that he is a hard male body and she is a softer female one. </w:t>
            </w:r>
          </w:p>
        </w:tc>
      </w:tr>
      <w:tr w:rsidR="002F5A68" w:rsidRPr="002F5A68" w:rsidTr="002F5A68">
        <w:tc>
          <w:tcPr>
            <w:tcW w:w="534" w:type="dxa"/>
          </w:tcPr>
          <w:p w:rsidR="002F5A68" w:rsidRPr="002F5A68" w:rsidRDefault="009112BA">
            <w:pPr>
              <w:rPr>
                <w:sz w:val="40"/>
                <w:szCs w:val="40"/>
              </w:rPr>
            </w:pPr>
            <w:r>
              <w:rPr>
                <w:sz w:val="40"/>
                <w:szCs w:val="40"/>
              </w:rPr>
              <w:t>7</w:t>
            </w:r>
          </w:p>
        </w:tc>
        <w:tc>
          <w:tcPr>
            <w:tcW w:w="10064" w:type="dxa"/>
          </w:tcPr>
          <w:p w:rsidR="002F5A68" w:rsidRPr="009112BA" w:rsidRDefault="009112BA">
            <w:pPr>
              <w:rPr>
                <w:sz w:val="40"/>
                <w:szCs w:val="40"/>
              </w:rPr>
            </w:pPr>
            <w:r>
              <w:rPr>
                <w:b/>
                <w:sz w:val="40"/>
                <w:szCs w:val="40"/>
              </w:rPr>
              <w:t>Metaphor ‘</w:t>
            </w:r>
            <w:r>
              <w:rPr>
                <w:sz w:val="40"/>
                <w:szCs w:val="40"/>
              </w:rPr>
              <w:t xml:space="preserve">a verb dancing in the centre of a noun’ he is touching her and she enjoys it. </w:t>
            </w:r>
          </w:p>
        </w:tc>
      </w:tr>
      <w:tr w:rsidR="002F5A68" w:rsidRPr="002F5A68" w:rsidTr="002F5A68">
        <w:tc>
          <w:tcPr>
            <w:tcW w:w="534" w:type="dxa"/>
          </w:tcPr>
          <w:p w:rsidR="002F5A68" w:rsidRPr="002F5A68" w:rsidRDefault="009112BA">
            <w:pPr>
              <w:rPr>
                <w:sz w:val="40"/>
                <w:szCs w:val="40"/>
              </w:rPr>
            </w:pPr>
            <w:r>
              <w:rPr>
                <w:sz w:val="40"/>
                <w:szCs w:val="40"/>
              </w:rPr>
              <w:t>8</w:t>
            </w:r>
          </w:p>
        </w:tc>
        <w:tc>
          <w:tcPr>
            <w:tcW w:w="10064" w:type="dxa"/>
          </w:tcPr>
          <w:p w:rsidR="002F5A68" w:rsidRPr="002F5A68" w:rsidRDefault="009112BA">
            <w:pPr>
              <w:rPr>
                <w:sz w:val="40"/>
                <w:szCs w:val="40"/>
              </w:rPr>
            </w:pPr>
            <w:r>
              <w:rPr>
                <w:sz w:val="40"/>
                <w:szCs w:val="40"/>
              </w:rPr>
              <w:t xml:space="preserve">Word choice ‘written me’ Anne views herself through </w:t>
            </w:r>
            <w:proofErr w:type="spellStart"/>
            <w:r>
              <w:rPr>
                <w:sz w:val="40"/>
                <w:szCs w:val="40"/>
              </w:rPr>
              <w:t>Sharabang’s</w:t>
            </w:r>
            <w:proofErr w:type="spellEnd"/>
            <w:r>
              <w:rPr>
                <w:sz w:val="40"/>
                <w:szCs w:val="40"/>
              </w:rPr>
              <w:t xml:space="preserve"> eyes. </w:t>
            </w:r>
          </w:p>
        </w:tc>
      </w:tr>
      <w:tr w:rsidR="002F5A68" w:rsidRPr="002F5A68" w:rsidTr="002F5A68">
        <w:tc>
          <w:tcPr>
            <w:tcW w:w="534" w:type="dxa"/>
          </w:tcPr>
          <w:p w:rsidR="002F5A68" w:rsidRPr="002F5A68" w:rsidRDefault="009112BA">
            <w:pPr>
              <w:rPr>
                <w:sz w:val="40"/>
                <w:szCs w:val="40"/>
              </w:rPr>
            </w:pPr>
            <w:r>
              <w:rPr>
                <w:sz w:val="40"/>
                <w:szCs w:val="40"/>
              </w:rPr>
              <w:t>8</w:t>
            </w:r>
          </w:p>
        </w:tc>
        <w:tc>
          <w:tcPr>
            <w:tcW w:w="10064" w:type="dxa"/>
          </w:tcPr>
          <w:p w:rsidR="002F5A68" w:rsidRPr="002F5A68" w:rsidRDefault="009112BA">
            <w:pPr>
              <w:rPr>
                <w:sz w:val="40"/>
                <w:szCs w:val="40"/>
              </w:rPr>
            </w:pPr>
            <w:r>
              <w:rPr>
                <w:sz w:val="40"/>
                <w:szCs w:val="40"/>
              </w:rPr>
              <w:t xml:space="preserve">The second quatrain ends on the image of the bed which brings it back to the start of the poem and emphasises the symbolism of the bed for their love. </w:t>
            </w:r>
          </w:p>
        </w:tc>
      </w:tr>
      <w:tr w:rsidR="002F5A68" w:rsidRPr="002F5A68" w:rsidTr="002F5A68">
        <w:tc>
          <w:tcPr>
            <w:tcW w:w="534" w:type="dxa"/>
          </w:tcPr>
          <w:p w:rsidR="002F5A68" w:rsidRPr="002F5A68" w:rsidRDefault="009112BA">
            <w:pPr>
              <w:rPr>
                <w:sz w:val="40"/>
                <w:szCs w:val="40"/>
              </w:rPr>
            </w:pPr>
            <w:r>
              <w:rPr>
                <w:sz w:val="40"/>
                <w:szCs w:val="40"/>
              </w:rPr>
              <w:t>9</w:t>
            </w:r>
          </w:p>
        </w:tc>
        <w:tc>
          <w:tcPr>
            <w:tcW w:w="10064" w:type="dxa"/>
          </w:tcPr>
          <w:p w:rsidR="002F5A68" w:rsidRDefault="009112BA">
            <w:pPr>
              <w:rPr>
                <w:b/>
                <w:sz w:val="40"/>
                <w:szCs w:val="40"/>
              </w:rPr>
            </w:pPr>
            <w:r>
              <w:rPr>
                <w:b/>
                <w:sz w:val="40"/>
                <w:szCs w:val="40"/>
              </w:rPr>
              <w:t xml:space="preserve">Metaphor – </w:t>
            </w:r>
            <w:r w:rsidRPr="009112BA">
              <w:rPr>
                <w:sz w:val="40"/>
                <w:szCs w:val="40"/>
              </w:rPr>
              <w:t>the bed is a page and their love is the story being written on it.</w:t>
            </w:r>
            <w:r>
              <w:rPr>
                <w:b/>
                <w:sz w:val="40"/>
                <w:szCs w:val="40"/>
              </w:rPr>
              <w:t xml:space="preserve"> </w:t>
            </w:r>
          </w:p>
          <w:p w:rsidR="009112BA" w:rsidRPr="009112BA" w:rsidRDefault="009112BA">
            <w:pPr>
              <w:rPr>
                <w:sz w:val="40"/>
                <w:szCs w:val="40"/>
              </w:rPr>
            </w:pPr>
            <w:r>
              <w:rPr>
                <w:b/>
                <w:sz w:val="40"/>
                <w:szCs w:val="40"/>
              </w:rPr>
              <w:t xml:space="preserve">Word placement – </w:t>
            </w:r>
            <w:r>
              <w:rPr>
                <w:sz w:val="40"/>
                <w:szCs w:val="40"/>
              </w:rPr>
              <w:t xml:space="preserve">‘romance’ is deliberately at the end of the line because this is the strongest element of the relationship. </w:t>
            </w:r>
          </w:p>
        </w:tc>
      </w:tr>
      <w:tr w:rsidR="002F5A68" w:rsidRPr="002F5A68" w:rsidTr="002F5A68">
        <w:tc>
          <w:tcPr>
            <w:tcW w:w="534" w:type="dxa"/>
          </w:tcPr>
          <w:p w:rsidR="002F5A68" w:rsidRPr="002F5A68" w:rsidRDefault="009112BA">
            <w:pPr>
              <w:rPr>
                <w:sz w:val="40"/>
                <w:szCs w:val="40"/>
              </w:rPr>
            </w:pPr>
            <w:r>
              <w:rPr>
                <w:sz w:val="40"/>
                <w:szCs w:val="40"/>
              </w:rPr>
              <w:t>10</w:t>
            </w:r>
          </w:p>
        </w:tc>
        <w:tc>
          <w:tcPr>
            <w:tcW w:w="10064" w:type="dxa"/>
          </w:tcPr>
          <w:p w:rsidR="002F5A68" w:rsidRPr="009112BA" w:rsidRDefault="009112BA">
            <w:pPr>
              <w:rPr>
                <w:b/>
                <w:sz w:val="40"/>
                <w:szCs w:val="40"/>
                <w:vertAlign w:val="superscript"/>
              </w:rPr>
            </w:pPr>
            <w:r>
              <w:rPr>
                <w:b/>
                <w:sz w:val="40"/>
                <w:szCs w:val="40"/>
              </w:rPr>
              <w:t xml:space="preserve">Word choice </w:t>
            </w:r>
            <w:r w:rsidRPr="009112BA">
              <w:rPr>
                <w:sz w:val="40"/>
                <w:szCs w:val="40"/>
              </w:rPr>
              <w:t xml:space="preserve">of ‘touch’ ‘scent’, and ‘taste’ tell us how easily she can recall </w:t>
            </w:r>
            <w:r w:rsidR="006D67F6">
              <w:rPr>
                <w:sz w:val="40"/>
                <w:szCs w:val="40"/>
              </w:rPr>
              <w:t>t</w:t>
            </w:r>
            <w:r w:rsidRPr="009112BA">
              <w:rPr>
                <w:sz w:val="40"/>
                <w:szCs w:val="40"/>
              </w:rPr>
              <w:t>heir lovemaking. She immerses herself in these memories to experience them once more.</w:t>
            </w:r>
            <w:r>
              <w:rPr>
                <w:b/>
                <w:sz w:val="40"/>
                <w:szCs w:val="40"/>
              </w:rPr>
              <w:t xml:space="preserve"> </w:t>
            </w:r>
          </w:p>
        </w:tc>
      </w:tr>
      <w:tr w:rsidR="002F5A68" w:rsidRPr="002F5A68" w:rsidTr="002F5A68">
        <w:tc>
          <w:tcPr>
            <w:tcW w:w="534" w:type="dxa"/>
          </w:tcPr>
          <w:p w:rsidR="002F5A68" w:rsidRPr="002F5A68" w:rsidRDefault="009112BA">
            <w:pPr>
              <w:rPr>
                <w:sz w:val="40"/>
                <w:szCs w:val="40"/>
              </w:rPr>
            </w:pPr>
            <w:r>
              <w:rPr>
                <w:sz w:val="40"/>
                <w:szCs w:val="40"/>
              </w:rPr>
              <w:t>11</w:t>
            </w:r>
          </w:p>
        </w:tc>
        <w:tc>
          <w:tcPr>
            <w:tcW w:w="10064" w:type="dxa"/>
          </w:tcPr>
          <w:p w:rsidR="002F5A68" w:rsidRPr="009112BA" w:rsidRDefault="009112BA">
            <w:pPr>
              <w:rPr>
                <w:sz w:val="40"/>
                <w:szCs w:val="40"/>
              </w:rPr>
            </w:pPr>
            <w:r>
              <w:rPr>
                <w:b/>
                <w:sz w:val="40"/>
                <w:szCs w:val="40"/>
              </w:rPr>
              <w:t xml:space="preserve">Word choice </w:t>
            </w:r>
            <w:r>
              <w:rPr>
                <w:sz w:val="40"/>
                <w:szCs w:val="40"/>
              </w:rPr>
              <w:t>‘other bed’</w:t>
            </w:r>
            <w:r w:rsidR="006D67F6">
              <w:rPr>
                <w:sz w:val="40"/>
                <w:szCs w:val="40"/>
              </w:rPr>
              <w:t xml:space="preserve"> is disparaging (making something out to be not as good). The people sleeping next door never had as much fun as her and </w:t>
            </w:r>
            <w:proofErr w:type="spellStart"/>
            <w:r w:rsidR="006D67F6">
              <w:rPr>
                <w:sz w:val="40"/>
                <w:szCs w:val="40"/>
              </w:rPr>
              <w:t>Shalalalalalala</w:t>
            </w:r>
            <w:proofErr w:type="spellEnd"/>
            <w:r w:rsidR="006D67F6">
              <w:rPr>
                <w:sz w:val="40"/>
                <w:szCs w:val="40"/>
              </w:rPr>
              <w:t xml:space="preserve">. </w:t>
            </w:r>
          </w:p>
        </w:tc>
      </w:tr>
      <w:tr w:rsidR="002F5A68" w:rsidRPr="002F5A68" w:rsidTr="002F5A68">
        <w:tc>
          <w:tcPr>
            <w:tcW w:w="534" w:type="dxa"/>
          </w:tcPr>
          <w:p w:rsidR="002F5A68" w:rsidRPr="002F5A68" w:rsidRDefault="006D67F6">
            <w:pPr>
              <w:rPr>
                <w:sz w:val="40"/>
                <w:szCs w:val="40"/>
              </w:rPr>
            </w:pPr>
            <w:r>
              <w:rPr>
                <w:sz w:val="40"/>
                <w:szCs w:val="40"/>
              </w:rPr>
              <w:t>12</w:t>
            </w:r>
          </w:p>
        </w:tc>
        <w:tc>
          <w:tcPr>
            <w:tcW w:w="10064" w:type="dxa"/>
          </w:tcPr>
          <w:p w:rsidR="002F5A68" w:rsidRDefault="006D67F6">
            <w:pPr>
              <w:rPr>
                <w:sz w:val="40"/>
                <w:szCs w:val="40"/>
              </w:rPr>
            </w:pPr>
            <w:r>
              <w:rPr>
                <w:sz w:val="40"/>
                <w:szCs w:val="40"/>
              </w:rPr>
              <w:t xml:space="preserve">Alliterative assonance (half rhyme) on ‘my living laughing love’ tells how easily she can recall their passion – it is like </w:t>
            </w:r>
            <w:proofErr w:type="spellStart"/>
            <w:r>
              <w:rPr>
                <w:sz w:val="40"/>
                <w:szCs w:val="40"/>
              </w:rPr>
              <w:t>Scaramoosh</w:t>
            </w:r>
            <w:proofErr w:type="spellEnd"/>
            <w:r>
              <w:rPr>
                <w:sz w:val="40"/>
                <w:szCs w:val="40"/>
              </w:rPr>
              <w:t xml:space="preserve"> is still alive. </w:t>
            </w:r>
          </w:p>
          <w:p w:rsidR="006D67F6" w:rsidRPr="006D67F6" w:rsidRDefault="006D67F6" w:rsidP="006D67F6">
            <w:pPr>
              <w:rPr>
                <w:sz w:val="40"/>
                <w:szCs w:val="40"/>
              </w:rPr>
            </w:pPr>
            <w:r>
              <w:rPr>
                <w:b/>
                <w:sz w:val="40"/>
                <w:szCs w:val="40"/>
              </w:rPr>
              <w:t xml:space="preserve">The dash </w:t>
            </w:r>
            <w:r>
              <w:rPr>
                <w:sz w:val="40"/>
                <w:szCs w:val="40"/>
              </w:rPr>
              <w:t xml:space="preserve">causes us to pause before considering her final couplet and thought. </w:t>
            </w:r>
            <w:bookmarkStart w:id="0" w:name="_GoBack"/>
            <w:bookmarkEnd w:id="0"/>
          </w:p>
        </w:tc>
      </w:tr>
      <w:tr w:rsidR="002F5A68" w:rsidRPr="002F5A68" w:rsidTr="002F5A68">
        <w:tc>
          <w:tcPr>
            <w:tcW w:w="534" w:type="dxa"/>
          </w:tcPr>
          <w:p w:rsidR="002F5A68" w:rsidRPr="002F5A68" w:rsidRDefault="006D67F6">
            <w:pPr>
              <w:rPr>
                <w:sz w:val="40"/>
                <w:szCs w:val="40"/>
              </w:rPr>
            </w:pPr>
            <w:r>
              <w:rPr>
                <w:sz w:val="40"/>
                <w:szCs w:val="40"/>
              </w:rPr>
              <w:lastRenderedPageBreak/>
              <w:t>C13</w:t>
            </w:r>
          </w:p>
        </w:tc>
        <w:tc>
          <w:tcPr>
            <w:tcW w:w="10064" w:type="dxa"/>
          </w:tcPr>
          <w:p w:rsidR="002F5A68" w:rsidRPr="006D67F6" w:rsidRDefault="006D67F6">
            <w:pPr>
              <w:rPr>
                <w:sz w:val="40"/>
                <w:szCs w:val="40"/>
              </w:rPr>
            </w:pPr>
            <w:r>
              <w:rPr>
                <w:b/>
                <w:sz w:val="40"/>
                <w:szCs w:val="40"/>
              </w:rPr>
              <w:t>Metaphor ‘</w:t>
            </w:r>
            <w:r>
              <w:rPr>
                <w:sz w:val="40"/>
                <w:szCs w:val="40"/>
              </w:rPr>
              <w:t xml:space="preserve">casket’ she keeps his memory safe in her head. </w:t>
            </w:r>
          </w:p>
        </w:tc>
      </w:tr>
      <w:tr w:rsidR="002F5A68" w:rsidRPr="002F5A68" w:rsidTr="002F5A68">
        <w:tc>
          <w:tcPr>
            <w:tcW w:w="534" w:type="dxa"/>
          </w:tcPr>
          <w:p w:rsidR="002F5A68" w:rsidRPr="002F5A68" w:rsidRDefault="006D67F6">
            <w:pPr>
              <w:rPr>
                <w:sz w:val="40"/>
                <w:szCs w:val="40"/>
              </w:rPr>
            </w:pPr>
            <w:r>
              <w:rPr>
                <w:sz w:val="40"/>
                <w:szCs w:val="40"/>
              </w:rPr>
              <w:t>14</w:t>
            </w:r>
          </w:p>
        </w:tc>
        <w:tc>
          <w:tcPr>
            <w:tcW w:w="10064" w:type="dxa"/>
          </w:tcPr>
          <w:p w:rsidR="002F5A68" w:rsidRPr="002F5A68" w:rsidRDefault="006D67F6">
            <w:pPr>
              <w:rPr>
                <w:sz w:val="40"/>
                <w:szCs w:val="40"/>
              </w:rPr>
            </w:pPr>
            <w:r>
              <w:rPr>
                <w:sz w:val="40"/>
                <w:szCs w:val="40"/>
              </w:rPr>
              <w:t xml:space="preserve">Returns to idea of their love in the marriage bed ‘held me upon that next best bed’ Also uses hard rhyme this time between head and bed to tie poem up. </w:t>
            </w:r>
          </w:p>
        </w:tc>
      </w:tr>
      <w:tr w:rsidR="002F5A68" w:rsidRPr="002F5A68" w:rsidTr="002F5A68">
        <w:tc>
          <w:tcPr>
            <w:tcW w:w="534" w:type="dxa"/>
          </w:tcPr>
          <w:p w:rsidR="002F5A68" w:rsidRPr="002F5A68" w:rsidRDefault="002F5A68">
            <w:pPr>
              <w:rPr>
                <w:sz w:val="40"/>
                <w:szCs w:val="40"/>
              </w:rPr>
            </w:pPr>
          </w:p>
        </w:tc>
        <w:tc>
          <w:tcPr>
            <w:tcW w:w="10064" w:type="dxa"/>
          </w:tcPr>
          <w:p w:rsidR="002F5A68" w:rsidRPr="002F5A68" w:rsidRDefault="002F5A68">
            <w:pPr>
              <w:rPr>
                <w:sz w:val="40"/>
                <w:szCs w:val="40"/>
              </w:rPr>
            </w:pPr>
          </w:p>
        </w:tc>
      </w:tr>
      <w:tr w:rsidR="002F5A68" w:rsidRPr="002F5A68" w:rsidTr="002F5A68">
        <w:tc>
          <w:tcPr>
            <w:tcW w:w="534" w:type="dxa"/>
          </w:tcPr>
          <w:p w:rsidR="002F5A68" w:rsidRPr="002F5A68" w:rsidRDefault="002F5A68">
            <w:pPr>
              <w:rPr>
                <w:sz w:val="40"/>
                <w:szCs w:val="40"/>
              </w:rPr>
            </w:pPr>
          </w:p>
        </w:tc>
        <w:tc>
          <w:tcPr>
            <w:tcW w:w="10064" w:type="dxa"/>
          </w:tcPr>
          <w:p w:rsidR="002F5A68" w:rsidRPr="002F5A68" w:rsidRDefault="002F5A68">
            <w:pPr>
              <w:rPr>
                <w:sz w:val="40"/>
                <w:szCs w:val="40"/>
              </w:rPr>
            </w:pPr>
          </w:p>
        </w:tc>
      </w:tr>
      <w:tr w:rsidR="002F5A68" w:rsidRPr="002F5A68" w:rsidTr="002F5A68">
        <w:tc>
          <w:tcPr>
            <w:tcW w:w="534" w:type="dxa"/>
          </w:tcPr>
          <w:p w:rsidR="002F5A68" w:rsidRPr="002F5A68" w:rsidRDefault="002F5A68">
            <w:pPr>
              <w:rPr>
                <w:sz w:val="40"/>
                <w:szCs w:val="40"/>
              </w:rPr>
            </w:pPr>
          </w:p>
        </w:tc>
        <w:tc>
          <w:tcPr>
            <w:tcW w:w="10064" w:type="dxa"/>
          </w:tcPr>
          <w:p w:rsidR="002F5A68" w:rsidRPr="002F5A68" w:rsidRDefault="002F5A68">
            <w:pPr>
              <w:rPr>
                <w:sz w:val="40"/>
                <w:szCs w:val="40"/>
              </w:rPr>
            </w:pPr>
          </w:p>
        </w:tc>
      </w:tr>
      <w:tr w:rsidR="002F5A68" w:rsidRPr="002F5A68" w:rsidTr="002F5A68">
        <w:tc>
          <w:tcPr>
            <w:tcW w:w="534" w:type="dxa"/>
          </w:tcPr>
          <w:p w:rsidR="002F5A68" w:rsidRPr="002F5A68" w:rsidRDefault="002F5A68">
            <w:pPr>
              <w:rPr>
                <w:sz w:val="40"/>
                <w:szCs w:val="40"/>
              </w:rPr>
            </w:pPr>
          </w:p>
        </w:tc>
        <w:tc>
          <w:tcPr>
            <w:tcW w:w="10064" w:type="dxa"/>
          </w:tcPr>
          <w:p w:rsidR="002F5A68" w:rsidRPr="002F5A68" w:rsidRDefault="002F5A68">
            <w:pPr>
              <w:rPr>
                <w:sz w:val="40"/>
                <w:szCs w:val="40"/>
              </w:rPr>
            </w:pPr>
          </w:p>
        </w:tc>
      </w:tr>
      <w:tr w:rsidR="002F5A68" w:rsidRPr="002F5A68" w:rsidTr="002F5A68">
        <w:tc>
          <w:tcPr>
            <w:tcW w:w="534" w:type="dxa"/>
          </w:tcPr>
          <w:p w:rsidR="002F5A68" w:rsidRPr="002F5A68" w:rsidRDefault="002F5A68">
            <w:pPr>
              <w:rPr>
                <w:sz w:val="40"/>
                <w:szCs w:val="40"/>
              </w:rPr>
            </w:pPr>
          </w:p>
        </w:tc>
        <w:tc>
          <w:tcPr>
            <w:tcW w:w="10064" w:type="dxa"/>
          </w:tcPr>
          <w:p w:rsidR="002F5A68" w:rsidRPr="002F5A68" w:rsidRDefault="002F5A68">
            <w:pPr>
              <w:rPr>
                <w:sz w:val="40"/>
                <w:szCs w:val="40"/>
              </w:rPr>
            </w:pPr>
          </w:p>
        </w:tc>
      </w:tr>
      <w:tr w:rsidR="002F5A68" w:rsidRPr="002F5A68" w:rsidTr="002F5A68">
        <w:tc>
          <w:tcPr>
            <w:tcW w:w="534" w:type="dxa"/>
          </w:tcPr>
          <w:p w:rsidR="002F5A68" w:rsidRPr="002F5A68" w:rsidRDefault="002F5A68">
            <w:pPr>
              <w:rPr>
                <w:sz w:val="40"/>
                <w:szCs w:val="40"/>
              </w:rPr>
            </w:pPr>
          </w:p>
        </w:tc>
        <w:tc>
          <w:tcPr>
            <w:tcW w:w="10064" w:type="dxa"/>
          </w:tcPr>
          <w:p w:rsidR="002F5A68" w:rsidRPr="002F5A68" w:rsidRDefault="002F5A68">
            <w:pPr>
              <w:rPr>
                <w:sz w:val="40"/>
                <w:szCs w:val="40"/>
              </w:rPr>
            </w:pPr>
          </w:p>
        </w:tc>
      </w:tr>
      <w:tr w:rsidR="002F5A68" w:rsidRPr="002F5A68" w:rsidTr="002F5A68">
        <w:tc>
          <w:tcPr>
            <w:tcW w:w="534" w:type="dxa"/>
          </w:tcPr>
          <w:p w:rsidR="002F5A68" w:rsidRPr="002F5A68" w:rsidRDefault="002F5A68">
            <w:pPr>
              <w:rPr>
                <w:sz w:val="40"/>
                <w:szCs w:val="40"/>
              </w:rPr>
            </w:pPr>
          </w:p>
        </w:tc>
        <w:tc>
          <w:tcPr>
            <w:tcW w:w="10064" w:type="dxa"/>
          </w:tcPr>
          <w:p w:rsidR="002F5A68" w:rsidRPr="002F5A68" w:rsidRDefault="002F5A68">
            <w:pPr>
              <w:rPr>
                <w:sz w:val="40"/>
                <w:szCs w:val="40"/>
              </w:rPr>
            </w:pPr>
          </w:p>
        </w:tc>
      </w:tr>
      <w:tr w:rsidR="002F5A68" w:rsidRPr="002F5A68" w:rsidTr="002F5A68">
        <w:tc>
          <w:tcPr>
            <w:tcW w:w="534" w:type="dxa"/>
          </w:tcPr>
          <w:p w:rsidR="002F5A68" w:rsidRPr="002F5A68" w:rsidRDefault="002F5A68">
            <w:pPr>
              <w:rPr>
                <w:sz w:val="40"/>
                <w:szCs w:val="40"/>
              </w:rPr>
            </w:pPr>
          </w:p>
        </w:tc>
        <w:tc>
          <w:tcPr>
            <w:tcW w:w="10064" w:type="dxa"/>
          </w:tcPr>
          <w:p w:rsidR="002F5A68" w:rsidRPr="002F5A68" w:rsidRDefault="002F5A68">
            <w:pPr>
              <w:rPr>
                <w:sz w:val="40"/>
                <w:szCs w:val="40"/>
              </w:rPr>
            </w:pPr>
          </w:p>
        </w:tc>
      </w:tr>
      <w:tr w:rsidR="002F5A68" w:rsidRPr="002F5A68" w:rsidTr="002F5A68">
        <w:tc>
          <w:tcPr>
            <w:tcW w:w="534" w:type="dxa"/>
          </w:tcPr>
          <w:p w:rsidR="002F5A68" w:rsidRPr="002F5A68" w:rsidRDefault="002F5A68">
            <w:pPr>
              <w:rPr>
                <w:sz w:val="40"/>
                <w:szCs w:val="40"/>
              </w:rPr>
            </w:pPr>
          </w:p>
        </w:tc>
        <w:tc>
          <w:tcPr>
            <w:tcW w:w="10064" w:type="dxa"/>
          </w:tcPr>
          <w:p w:rsidR="002F5A68" w:rsidRPr="002F5A68" w:rsidRDefault="002F5A68">
            <w:pPr>
              <w:rPr>
                <w:sz w:val="40"/>
                <w:szCs w:val="40"/>
              </w:rPr>
            </w:pPr>
          </w:p>
        </w:tc>
      </w:tr>
      <w:tr w:rsidR="002F5A68" w:rsidRPr="002F5A68" w:rsidTr="002F5A68">
        <w:tc>
          <w:tcPr>
            <w:tcW w:w="534" w:type="dxa"/>
          </w:tcPr>
          <w:p w:rsidR="002F5A68" w:rsidRPr="002F5A68" w:rsidRDefault="002F5A68">
            <w:pPr>
              <w:rPr>
                <w:sz w:val="40"/>
                <w:szCs w:val="40"/>
              </w:rPr>
            </w:pPr>
          </w:p>
        </w:tc>
        <w:tc>
          <w:tcPr>
            <w:tcW w:w="10064" w:type="dxa"/>
          </w:tcPr>
          <w:p w:rsidR="002F5A68" w:rsidRPr="002F5A68" w:rsidRDefault="002F5A68">
            <w:pPr>
              <w:rPr>
                <w:sz w:val="40"/>
                <w:szCs w:val="40"/>
              </w:rPr>
            </w:pPr>
          </w:p>
        </w:tc>
      </w:tr>
    </w:tbl>
    <w:p w:rsidR="002F5A68" w:rsidRPr="002F5A68" w:rsidRDefault="002F5A68">
      <w:pPr>
        <w:rPr>
          <w:sz w:val="40"/>
          <w:szCs w:val="40"/>
        </w:rPr>
      </w:pPr>
    </w:p>
    <w:sectPr w:rsidR="002F5A68" w:rsidRPr="002F5A68" w:rsidSect="002F5A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68"/>
    <w:rsid w:val="002439ED"/>
    <w:rsid w:val="002F5A68"/>
    <w:rsid w:val="00605CCA"/>
    <w:rsid w:val="006D67F6"/>
    <w:rsid w:val="009112BA"/>
    <w:rsid w:val="009E1A22"/>
    <w:rsid w:val="00DA25CB"/>
    <w:rsid w:val="00DD5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DoonAcDavidsonN</dc:creator>
  <cp:lastModifiedBy>DoonAcDavidsonN</cp:lastModifiedBy>
  <cp:revision>2</cp:revision>
  <dcterms:created xsi:type="dcterms:W3CDTF">2017-12-11T08:56:00Z</dcterms:created>
  <dcterms:modified xsi:type="dcterms:W3CDTF">2017-12-11T10:40:00Z</dcterms:modified>
</cp:coreProperties>
</file>