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41" w:type="dxa"/>
        <w:tblInd w:w="-318" w:type="dxa"/>
        <w:tblLook w:val="04A0" w:firstRow="1" w:lastRow="0" w:firstColumn="1" w:lastColumn="0" w:noHBand="0" w:noVBand="1"/>
      </w:tblPr>
      <w:tblGrid>
        <w:gridCol w:w="710"/>
        <w:gridCol w:w="10631"/>
      </w:tblGrid>
      <w:tr w:rsidR="0074647B" w:rsidRPr="0074647B" w:rsidTr="007E3BA1">
        <w:tc>
          <w:tcPr>
            <w:tcW w:w="710" w:type="dxa"/>
          </w:tcPr>
          <w:p w:rsidR="0074647B" w:rsidRPr="0074647B" w:rsidRDefault="007E3BA1">
            <w:pPr>
              <w:rPr>
                <w:sz w:val="40"/>
                <w:szCs w:val="40"/>
              </w:rPr>
            </w:pPr>
            <w:r>
              <w:rPr>
                <w:sz w:val="40"/>
                <w:szCs w:val="40"/>
              </w:rPr>
              <w:t>T</w:t>
            </w:r>
          </w:p>
        </w:tc>
        <w:tc>
          <w:tcPr>
            <w:tcW w:w="10631" w:type="dxa"/>
          </w:tcPr>
          <w:p w:rsidR="0074647B" w:rsidRPr="0074647B" w:rsidRDefault="007E3BA1">
            <w:pPr>
              <w:rPr>
                <w:sz w:val="40"/>
                <w:szCs w:val="40"/>
              </w:rPr>
            </w:pPr>
            <w:r>
              <w:rPr>
                <w:sz w:val="40"/>
                <w:szCs w:val="40"/>
              </w:rPr>
              <w:t xml:space="preserve">‘War Photographer’ already sets the tone of the poem. This will be about someone who goes out into war-torn areas and documents what is happening there. They will take photos of horrible things. </w:t>
            </w:r>
          </w:p>
        </w:tc>
      </w:tr>
      <w:tr w:rsidR="0074647B" w:rsidRPr="0074647B" w:rsidTr="007E3BA1">
        <w:tc>
          <w:tcPr>
            <w:tcW w:w="710" w:type="dxa"/>
          </w:tcPr>
          <w:p w:rsidR="0074647B" w:rsidRPr="0074647B" w:rsidRDefault="007E3BA1">
            <w:pPr>
              <w:rPr>
                <w:sz w:val="40"/>
                <w:szCs w:val="40"/>
              </w:rPr>
            </w:pPr>
            <w:r>
              <w:rPr>
                <w:sz w:val="40"/>
                <w:szCs w:val="40"/>
              </w:rPr>
              <w:t>F</w:t>
            </w:r>
          </w:p>
        </w:tc>
        <w:tc>
          <w:tcPr>
            <w:tcW w:w="10631" w:type="dxa"/>
          </w:tcPr>
          <w:p w:rsidR="0074647B" w:rsidRDefault="007E3BA1">
            <w:pPr>
              <w:rPr>
                <w:sz w:val="40"/>
                <w:szCs w:val="40"/>
              </w:rPr>
            </w:pPr>
            <w:r>
              <w:rPr>
                <w:sz w:val="40"/>
                <w:szCs w:val="40"/>
              </w:rPr>
              <w:t xml:space="preserve">Poem is in 4 regular 6 line stanzas. Each ends in a rhyming couplet. The structure is very ordered which conflicts with the horrifying images the photographer is conjuring in his work room. </w:t>
            </w:r>
          </w:p>
          <w:p w:rsidR="007E3BA1" w:rsidRDefault="007E3BA1">
            <w:pPr>
              <w:rPr>
                <w:sz w:val="40"/>
                <w:szCs w:val="40"/>
              </w:rPr>
            </w:pPr>
            <w:r>
              <w:rPr>
                <w:sz w:val="40"/>
                <w:szCs w:val="40"/>
              </w:rPr>
              <w:t xml:space="preserve">The style seems almost clinical and cold. </w:t>
            </w:r>
          </w:p>
          <w:p w:rsidR="007E3BA1" w:rsidRPr="0074647B" w:rsidRDefault="007E3BA1">
            <w:pPr>
              <w:rPr>
                <w:sz w:val="40"/>
                <w:szCs w:val="40"/>
              </w:rPr>
            </w:pPr>
            <w:r>
              <w:rPr>
                <w:sz w:val="40"/>
                <w:szCs w:val="40"/>
              </w:rPr>
              <w:t xml:space="preserve">The poem focuses on human suffering and relies heavily on sight to do so. Duffy is almost creating a snap shot of the photographer at work herself. </w:t>
            </w:r>
          </w:p>
        </w:tc>
      </w:tr>
      <w:tr w:rsidR="0074647B" w:rsidRPr="0074647B" w:rsidTr="007E3BA1">
        <w:tc>
          <w:tcPr>
            <w:tcW w:w="710" w:type="dxa"/>
          </w:tcPr>
          <w:p w:rsidR="0074647B" w:rsidRPr="0074647B" w:rsidRDefault="007E3BA1">
            <w:pPr>
              <w:rPr>
                <w:sz w:val="40"/>
                <w:szCs w:val="40"/>
              </w:rPr>
            </w:pPr>
            <w:r>
              <w:rPr>
                <w:sz w:val="40"/>
                <w:szCs w:val="40"/>
              </w:rPr>
              <w:t>1</w:t>
            </w:r>
          </w:p>
        </w:tc>
        <w:tc>
          <w:tcPr>
            <w:tcW w:w="10631" w:type="dxa"/>
          </w:tcPr>
          <w:p w:rsidR="0074647B" w:rsidRPr="0074647B" w:rsidRDefault="007E3BA1">
            <w:pPr>
              <w:rPr>
                <w:sz w:val="40"/>
                <w:szCs w:val="40"/>
              </w:rPr>
            </w:pPr>
            <w:r>
              <w:rPr>
                <w:sz w:val="40"/>
                <w:szCs w:val="40"/>
              </w:rPr>
              <w:t xml:space="preserve">Opens on intimate setting of the photographer at work. </w:t>
            </w:r>
          </w:p>
        </w:tc>
      </w:tr>
      <w:tr w:rsidR="0074647B" w:rsidRPr="0074647B" w:rsidTr="007E3BA1">
        <w:tc>
          <w:tcPr>
            <w:tcW w:w="710" w:type="dxa"/>
          </w:tcPr>
          <w:p w:rsidR="0074647B" w:rsidRPr="0074647B" w:rsidRDefault="007E3BA1">
            <w:pPr>
              <w:rPr>
                <w:sz w:val="40"/>
                <w:szCs w:val="40"/>
              </w:rPr>
            </w:pPr>
            <w:r>
              <w:rPr>
                <w:sz w:val="40"/>
                <w:szCs w:val="40"/>
              </w:rPr>
              <w:t>S1</w:t>
            </w:r>
          </w:p>
        </w:tc>
        <w:tc>
          <w:tcPr>
            <w:tcW w:w="10631" w:type="dxa"/>
          </w:tcPr>
          <w:p w:rsidR="0074647B" w:rsidRPr="0074647B" w:rsidRDefault="007E3BA1">
            <w:pPr>
              <w:rPr>
                <w:sz w:val="40"/>
                <w:szCs w:val="40"/>
              </w:rPr>
            </w:pPr>
            <w:r>
              <w:rPr>
                <w:sz w:val="40"/>
                <w:szCs w:val="40"/>
              </w:rPr>
              <w:t xml:space="preserve">Whole stanza creates a simile of the photographer as a priest. </w:t>
            </w:r>
          </w:p>
        </w:tc>
      </w:tr>
      <w:tr w:rsidR="0074647B" w:rsidRPr="0074647B" w:rsidTr="007E3BA1">
        <w:tc>
          <w:tcPr>
            <w:tcW w:w="710" w:type="dxa"/>
          </w:tcPr>
          <w:p w:rsidR="0074647B" w:rsidRPr="0074647B" w:rsidRDefault="007E3BA1">
            <w:pPr>
              <w:rPr>
                <w:sz w:val="40"/>
                <w:szCs w:val="40"/>
              </w:rPr>
            </w:pPr>
            <w:r>
              <w:rPr>
                <w:sz w:val="40"/>
                <w:szCs w:val="40"/>
              </w:rPr>
              <w:t>2</w:t>
            </w:r>
          </w:p>
        </w:tc>
        <w:tc>
          <w:tcPr>
            <w:tcW w:w="10631" w:type="dxa"/>
          </w:tcPr>
          <w:p w:rsidR="0074647B" w:rsidRDefault="007E3BA1">
            <w:pPr>
              <w:rPr>
                <w:sz w:val="40"/>
                <w:szCs w:val="40"/>
              </w:rPr>
            </w:pPr>
            <w:r>
              <w:rPr>
                <w:sz w:val="40"/>
                <w:szCs w:val="40"/>
              </w:rPr>
              <w:t xml:space="preserve">Spools of suffering’ metaphor and sibilance/alliteration as Duffy references that the photos contain images of people in distress. </w:t>
            </w:r>
          </w:p>
          <w:p w:rsidR="00A565BC" w:rsidRPr="0074647B" w:rsidRDefault="00A565BC">
            <w:pPr>
              <w:rPr>
                <w:sz w:val="40"/>
                <w:szCs w:val="40"/>
              </w:rPr>
            </w:pPr>
            <w:r>
              <w:rPr>
                <w:sz w:val="40"/>
                <w:szCs w:val="40"/>
              </w:rPr>
              <w:t>‘</w:t>
            </w:r>
            <w:proofErr w:type="gramStart"/>
            <w:r>
              <w:rPr>
                <w:sz w:val="40"/>
                <w:szCs w:val="40"/>
              </w:rPr>
              <w:t>ordered</w:t>
            </w:r>
            <w:proofErr w:type="gramEnd"/>
            <w:r>
              <w:rPr>
                <w:sz w:val="40"/>
                <w:szCs w:val="40"/>
              </w:rPr>
              <w:t xml:space="preserve"> rows’ the photographers work at home is more organised than his ground work which is chaotic. He can control what he does in the work room. This links to the priest idea as a priest would carefully prepare communion. </w:t>
            </w:r>
          </w:p>
        </w:tc>
      </w:tr>
      <w:tr w:rsidR="0074647B" w:rsidRPr="0074647B" w:rsidTr="007E3BA1">
        <w:tc>
          <w:tcPr>
            <w:tcW w:w="710" w:type="dxa"/>
          </w:tcPr>
          <w:p w:rsidR="0074647B" w:rsidRPr="0074647B" w:rsidRDefault="00A565BC">
            <w:pPr>
              <w:rPr>
                <w:sz w:val="40"/>
                <w:szCs w:val="40"/>
              </w:rPr>
            </w:pPr>
            <w:r>
              <w:rPr>
                <w:sz w:val="40"/>
                <w:szCs w:val="40"/>
              </w:rPr>
              <w:t>3</w:t>
            </w:r>
          </w:p>
        </w:tc>
        <w:tc>
          <w:tcPr>
            <w:tcW w:w="10631" w:type="dxa"/>
          </w:tcPr>
          <w:p w:rsidR="00A565BC" w:rsidRPr="0074647B" w:rsidRDefault="00A565BC">
            <w:pPr>
              <w:rPr>
                <w:sz w:val="40"/>
                <w:szCs w:val="40"/>
              </w:rPr>
            </w:pPr>
            <w:r>
              <w:rPr>
                <w:sz w:val="40"/>
                <w:szCs w:val="40"/>
              </w:rPr>
              <w:t>‘</w:t>
            </w:r>
            <w:proofErr w:type="gramStart"/>
            <w:r>
              <w:rPr>
                <w:sz w:val="40"/>
                <w:szCs w:val="40"/>
              </w:rPr>
              <w:t>red</w:t>
            </w:r>
            <w:proofErr w:type="gramEnd"/>
            <w:r>
              <w:rPr>
                <w:sz w:val="40"/>
                <w:szCs w:val="40"/>
              </w:rPr>
              <w:t xml:space="preserve"> light’ has connotations of the red lights in a Catholic church which symbolise the presence of Christ and his holy blood.  The peace of this room creates a sanctuary away from the horrors of taking the photos. </w:t>
            </w:r>
          </w:p>
        </w:tc>
      </w:tr>
      <w:tr w:rsidR="0074647B" w:rsidRPr="0074647B" w:rsidTr="007E3BA1">
        <w:tc>
          <w:tcPr>
            <w:tcW w:w="710" w:type="dxa"/>
          </w:tcPr>
          <w:p w:rsidR="0074647B" w:rsidRPr="0074647B" w:rsidRDefault="00A565BC">
            <w:pPr>
              <w:rPr>
                <w:sz w:val="40"/>
                <w:szCs w:val="40"/>
              </w:rPr>
            </w:pPr>
            <w:r>
              <w:rPr>
                <w:sz w:val="40"/>
                <w:szCs w:val="40"/>
              </w:rPr>
              <w:t>4</w:t>
            </w:r>
          </w:p>
        </w:tc>
        <w:tc>
          <w:tcPr>
            <w:tcW w:w="10631" w:type="dxa"/>
          </w:tcPr>
          <w:p w:rsidR="0074647B" w:rsidRPr="0074647B" w:rsidRDefault="00A565BC">
            <w:pPr>
              <w:rPr>
                <w:sz w:val="40"/>
                <w:szCs w:val="40"/>
              </w:rPr>
            </w:pPr>
            <w:r>
              <w:rPr>
                <w:sz w:val="40"/>
                <w:szCs w:val="40"/>
              </w:rPr>
              <w:t xml:space="preserve">Simile </w:t>
            </w:r>
            <w:proofErr w:type="gramStart"/>
            <w:r>
              <w:rPr>
                <w:sz w:val="40"/>
                <w:szCs w:val="40"/>
              </w:rPr>
              <w:t>‘ as</w:t>
            </w:r>
            <w:proofErr w:type="gramEnd"/>
            <w:r>
              <w:rPr>
                <w:sz w:val="40"/>
                <w:szCs w:val="40"/>
              </w:rPr>
              <w:t xml:space="preserve"> though… he [were] a priest’ he is calm here at his work. </w:t>
            </w:r>
          </w:p>
        </w:tc>
      </w:tr>
      <w:tr w:rsidR="0074647B" w:rsidRPr="0074647B" w:rsidTr="007E3BA1">
        <w:tc>
          <w:tcPr>
            <w:tcW w:w="710" w:type="dxa"/>
          </w:tcPr>
          <w:p w:rsidR="0074647B" w:rsidRPr="0074647B" w:rsidRDefault="00A565BC">
            <w:pPr>
              <w:rPr>
                <w:sz w:val="40"/>
                <w:szCs w:val="40"/>
              </w:rPr>
            </w:pPr>
            <w:r>
              <w:rPr>
                <w:sz w:val="40"/>
                <w:szCs w:val="40"/>
              </w:rPr>
              <w:t>6</w:t>
            </w:r>
          </w:p>
        </w:tc>
        <w:tc>
          <w:tcPr>
            <w:tcW w:w="10631" w:type="dxa"/>
          </w:tcPr>
          <w:p w:rsidR="0074647B" w:rsidRDefault="00A565BC">
            <w:pPr>
              <w:rPr>
                <w:sz w:val="40"/>
                <w:szCs w:val="40"/>
              </w:rPr>
            </w:pPr>
            <w:r>
              <w:rPr>
                <w:sz w:val="40"/>
                <w:szCs w:val="40"/>
              </w:rPr>
              <w:t xml:space="preserve">‘Belfast. Beirut. Phnom Penh.’ List, also given in one word sentences. This highlights the places of conflict he has been to. The one word sentences help fix the places in our minds and consider the horrors witnessed there. </w:t>
            </w:r>
          </w:p>
          <w:p w:rsidR="00A565BC" w:rsidRPr="0074647B" w:rsidRDefault="00A565BC">
            <w:pPr>
              <w:rPr>
                <w:sz w:val="40"/>
                <w:szCs w:val="40"/>
              </w:rPr>
            </w:pPr>
            <w:r>
              <w:rPr>
                <w:sz w:val="40"/>
                <w:szCs w:val="40"/>
              </w:rPr>
              <w:t>‘</w:t>
            </w:r>
            <w:proofErr w:type="gramStart"/>
            <w:r>
              <w:rPr>
                <w:sz w:val="40"/>
                <w:szCs w:val="40"/>
              </w:rPr>
              <w:t>all</w:t>
            </w:r>
            <w:proofErr w:type="gramEnd"/>
            <w:r>
              <w:rPr>
                <w:sz w:val="40"/>
                <w:szCs w:val="40"/>
              </w:rPr>
              <w:t xml:space="preserve"> flesh is grass’ – reference to all bodies dying and feeding the </w:t>
            </w:r>
            <w:r>
              <w:rPr>
                <w:sz w:val="40"/>
                <w:szCs w:val="40"/>
              </w:rPr>
              <w:lastRenderedPageBreak/>
              <w:t xml:space="preserve">land when they decompose. </w:t>
            </w:r>
          </w:p>
        </w:tc>
      </w:tr>
      <w:tr w:rsidR="0074647B" w:rsidRPr="0074647B" w:rsidTr="007E3BA1">
        <w:tc>
          <w:tcPr>
            <w:tcW w:w="710" w:type="dxa"/>
          </w:tcPr>
          <w:p w:rsidR="0074647B" w:rsidRPr="0074647B" w:rsidRDefault="00A565BC">
            <w:pPr>
              <w:rPr>
                <w:sz w:val="40"/>
                <w:szCs w:val="40"/>
              </w:rPr>
            </w:pPr>
            <w:r>
              <w:rPr>
                <w:sz w:val="40"/>
                <w:szCs w:val="40"/>
              </w:rPr>
              <w:lastRenderedPageBreak/>
              <w:t>7</w:t>
            </w:r>
          </w:p>
        </w:tc>
        <w:tc>
          <w:tcPr>
            <w:tcW w:w="10631" w:type="dxa"/>
          </w:tcPr>
          <w:p w:rsidR="0074647B" w:rsidRDefault="00A565BC">
            <w:pPr>
              <w:rPr>
                <w:sz w:val="40"/>
                <w:szCs w:val="40"/>
              </w:rPr>
            </w:pPr>
            <w:r>
              <w:rPr>
                <w:sz w:val="40"/>
                <w:szCs w:val="40"/>
              </w:rPr>
              <w:t>‘</w:t>
            </w:r>
            <w:proofErr w:type="gramStart"/>
            <w:r>
              <w:rPr>
                <w:sz w:val="40"/>
                <w:szCs w:val="40"/>
              </w:rPr>
              <w:t>he</w:t>
            </w:r>
            <w:proofErr w:type="gramEnd"/>
            <w:r>
              <w:rPr>
                <w:sz w:val="40"/>
                <w:szCs w:val="40"/>
              </w:rPr>
              <w:t xml:space="preserve"> has a job to do’ this breaks the calm established in the  </w:t>
            </w:r>
            <w:r w:rsidR="00AD3BC5">
              <w:rPr>
                <w:sz w:val="40"/>
                <w:szCs w:val="40"/>
              </w:rPr>
              <w:t xml:space="preserve">first stanza. </w:t>
            </w:r>
          </w:p>
          <w:p w:rsidR="00736C47" w:rsidRPr="0074647B" w:rsidRDefault="00736C47">
            <w:pPr>
              <w:rPr>
                <w:sz w:val="40"/>
                <w:szCs w:val="40"/>
              </w:rPr>
            </w:pPr>
            <w:r>
              <w:rPr>
                <w:sz w:val="40"/>
                <w:szCs w:val="40"/>
              </w:rPr>
              <w:t>‘</w:t>
            </w:r>
            <w:proofErr w:type="gramStart"/>
            <w:r>
              <w:rPr>
                <w:sz w:val="40"/>
                <w:szCs w:val="40"/>
              </w:rPr>
              <w:t>solutions</w:t>
            </w:r>
            <w:proofErr w:type="gramEnd"/>
            <w:r>
              <w:rPr>
                <w:sz w:val="40"/>
                <w:szCs w:val="40"/>
              </w:rPr>
              <w:t xml:space="preserve"> slop in trays’ the use of alliteration here draws attention to the dual meaning – he is literally developing solutions but he also has hope that showing the photos to the world will make a change. </w:t>
            </w:r>
          </w:p>
        </w:tc>
      </w:tr>
      <w:tr w:rsidR="0074647B" w:rsidRPr="0074647B" w:rsidTr="007E3BA1">
        <w:tc>
          <w:tcPr>
            <w:tcW w:w="710" w:type="dxa"/>
          </w:tcPr>
          <w:p w:rsidR="0074647B" w:rsidRPr="0074647B" w:rsidRDefault="00736C47">
            <w:pPr>
              <w:rPr>
                <w:sz w:val="40"/>
                <w:szCs w:val="40"/>
              </w:rPr>
            </w:pPr>
            <w:r>
              <w:rPr>
                <w:sz w:val="40"/>
                <w:szCs w:val="40"/>
              </w:rPr>
              <w:t>8</w:t>
            </w:r>
          </w:p>
        </w:tc>
        <w:tc>
          <w:tcPr>
            <w:tcW w:w="10631" w:type="dxa"/>
          </w:tcPr>
          <w:p w:rsidR="0074647B" w:rsidRPr="0074647B" w:rsidRDefault="00736C47">
            <w:pPr>
              <w:rPr>
                <w:sz w:val="40"/>
                <w:szCs w:val="40"/>
              </w:rPr>
            </w:pPr>
            <w:r>
              <w:rPr>
                <w:sz w:val="40"/>
                <w:szCs w:val="40"/>
              </w:rPr>
              <w:t>‘</w:t>
            </w:r>
            <w:proofErr w:type="gramStart"/>
            <w:r>
              <w:rPr>
                <w:sz w:val="40"/>
                <w:szCs w:val="40"/>
              </w:rPr>
              <w:t>did</w:t>
            </w:r>
            <w:proofErr w:type="gramEnd"/>
            <w:r>
              <w:rPr>
                <w:sz w:val="40"/>
                <w:szCs w:val="40"/>
              </w:rPr>
              <w:t xml:space="preserve"> not tremble then’ word choice of tremble shows how when he took the photos he was focused. </w:t>
            </w:r>
          </w:p>
        </w:tc>
      </w:tr>
      <w:tr w:rsidR="0074647B" w:rsidRPr="0074647B" w:rsidTr="007E3BA1">
        <w:tc>
          <w:tcPr>
            <w:tcW w:w="710" w:type="dxa"/>
          </w:tcPr>
          <w:p w:rsidR="0074647B" w:rsidRPr="0074647B" w:rsidRDefault="00736C47">
            <w:pPr>
              <w:rPr>
                <w:sz w:val="40"/>
                <w:szCs w:val="40"/>
              </w:rPr>
            </w:pPr>
            <w:r>
              <w:rPr>
                <w:sz w:val="40"/>
                <w:szCs w:val="40"/>
              </w:rPr>
              <w:t>9</w:t>
            </w:r>
          </w:p>
        </w:tc>
        <w:tc>
          <w:tcPr>
            <w:tcW w:w="10631" w:type="dxa"/>
          </w:tcPr>
          <w:p w:rsidR="0074647B" w:rsidRPr="0074647B" w:rsidRDefault="00736C47">
            <w:pPr>
              <w:rPr>
                <w:sz w:val="40"/>
                <w:szCs w:val="40"/>
              </w:rPr>
            </w:pPr>
            <w:r>
              <w:rPr>
                <w:sz w:val="40"/>
                <w:szCs w:val="40"/>
              </w:rPr>
              <w:t xml:space="preserve">‘Rural England’ short sentence highlights how safe his home is compared to the places he visits. </w:t>
            </w:r>
          </w:p>
        </w:tc>
      </w:tr>
      <w:tr w:rsidR="0074647B" w:rsidRPr="0074647B" w:rsidTr="007E3BA1">
        <w:tc>
          <w:tcPr>
            <w:tcW w:w="710" w:type="dxa"/>
          </w:tcPr>
          <w:p w:rsidR="0074647B" w:rsidRPr="0074647B" w:rsidRDefault="00736C47">
            <w:pPr>
              <w:rPr>
                <w:sz w:val="40"/>
                <w:szCs w:val="40"/>
              </w:rPr>
            </w:pPr>
            <w:r>
              <w:rPr>
                <w:sz w:val="40"/>
                <w:szCs w:val="40"/>
              </w:rPr>
              <w:t>12</w:t>
            </w:r>
          </w:p>
        </w:tc>
        <w:tc>
          <w:tcPr>
            <w:tcW w:w="10631" w:type="dxa"/>
          </w:tcPr>
          <w:p w:rsidR="0074647B" w:rsidRPr="0074647B" w:rsidRDefault="00736C47">
            <w:pPr>
              <w:rPr>
                <w:sz w:val="40"/>
                <w:szCs w:val="40"/>
              </w:rPr>
            </w:pPr>
            <w:r>
              <w:rPr>
                <w:sz w:val="40"/>
                <w:szCs w:val="40"/>
              </w:rPr>
              <w:t>‘</w:t>
            </w:r>
            <w:proofErr w:type="gramStart"/>
            <w:r>
              <w:rPr>
                <w:sz w:val="40"/>
                <w:szCs w:val="40"/>
              </w:rPr>
              <w:t>of</w:t>
            </w:r>
            <w:proofErr w:type="gramEnd"/>
            <w:r>
              <w:rPr>
                <w:sz w:val="40"/>
                <w:szCs w:val="40"/>
              </w:rPr>
              <w:t xml:space="preserve"> running children in nightmare heat’ this picture evokes a famous war photo of children fleeing a napalm attack in Vietnam. </w:t>
            </w:r>
          </w:p>
        </w:tc>
      </w:tr>
      <w:tr w:rsidR="0074647B" w:rsidRPr="0074647B" w:rsidTr="007E3BA1">
        <w:tc>
          <w:tcPr>
            <w:tcW w:w="710" w:type="dxa"/>
          </w:tcPr>
          <w:p w:rsidR="0074647B" w:rsidRPr="0074647B" w:rsidRDefault="00C7473F">
            <w:pPr>
              <w:rPr>
                <w:sz w:val="40"/>
                <w:szCs w:val="40"/>
              </w:rPr>
            </w:pPr>
            <w:r>
              <w:rPr>
                <w:sz w:val="40"/>
                <w:szCs w:val="40"/>
              </w:rPr>
              <w:t>13</w:t>
            </w:r>
          </w:p>
        </w:tc>
        <w:tc>
          <w:tcPr>
            <w:tcW w:w="10631" w:type="dxa"/>
          </w:tcPr>
          <w:p w:rsidR="0074647B" w:rsidRPr="0074647B" w:rsidRDefault="00736C47">
            <w:pPr>
              <w:rPr>
                <w:sz w:val="40"/>
                <w:szCs w:val="40"/>
              </w:rPr>
            </w:pPr>
            <w:r>
              <w:rPr>
                <w:sz w:val="40"/>
                <w:szCs w:val="40"/>
              </w:rPr>
              <w:t>‘</w:t>
            </w:r>
            <w:proofErr w:type="gramStart"/>
            <w:r>
              <w:rPr>
                <w:sz w:val="40"/>
                <w:szCs w:val="40"/>
              </w:rPr>
              <w:t>something</w:t>
            </w:r>
            <w:proofErr w:type="gramEnd"/>
            <w:r>
              <w:rPr>
                <w:sz w:val="40"/>
                <w:szCs w:val="40"/>
              </w:rPr>
              <w:t xml:space="preserve"> is happening’ injects an edge of drama to the poem, it is really talking about the photo developing.</w:t>
            </w:r>
          </w:p>
        </w:tc>
      </w:tr>
      <w:tr w:rsidR="0074647B" w:rsidRPr="0074647B" w:rsidTr="007E3BA1">
        <w:tc>
          <w:tcPr>
            <w:tcW w:w="710" w:type="dxa"/>
          </w:tcPr>
          <w:p w:rsidR="0074647B" w:rsidRPr="0074647B" w:rsidRDefault="00C7473F">
            <w:pPr>
              <w:rPr>
                <w:sz w:val="40"/>
                <w:szCs w:val="40"/>
              </w:rPr>
            </w:pPr>
            <w:r>
              <w:rPr>
                <w:sz w:val="40"/>
                <w:szCs w:val="40"/>
              </w:rPr>
              <w:t>15</w:t>
            </w:r>
          </w:p>
        </w:tc>
        <w:tc>
          <w:tcPr>
            <w:tcW w:w="10631" w:type="dxa"/>
          </w:tcPr>
          <w:p w:rsidR="00C7473F" w:rsidRPr="0074647B" w:rsidRDefault="00C7473F">
            <w:pPr>
              <w:rPr>
                <w:sz w:val="40"/>
                <w:szCs w:val="40"/>
              </w:rPr>
            </w:pPr>
            <w:r>
              <w:rPr>
                <w:sz w:val="40"/>
                <w:szCs w:val="40"/>
              </w:rPr>
              <w:t>We are then talked through the photo the photographer has taken of a man dying. ‘</w:t>
            </w:r>
            <w:proofErr w:type="gramStart"/>
            <w:r>
              <w:rPr>
                <w:sz w:val="40"/>
                <w:szCs w:val="40"/>
              </w:rPr>
              <w:t>half</w:t>
            </w:r>
            <w:proofErr w:type="gramEnd"/>
            <w:r>
              <w:rPr>
                <w:sz w:val="40"/>
                <w:szCs w:val="40"/>
              </w:rPr>
              <w:t xml:space="preserve"> formed ghost’ has a dual meaning, he is a dead man but also his image is not fully developed .</w:t>
            </w:r>
          </w:p>
        </w:tc>
      </w:tr>
      <w:tr w:rsidR="0074647B" w:rsidRPr="0074647B" w:rsidTr="007E3BA1">
        <w:tc>
          <w:tcPr>
            <w:tcW w:w="710" w:type="dxa"/>
          </w:tcPr>
          <w:p w:rsidR="0074647B" w:rsidRPr="0074647B" w:rsidRDefault="00C7473F">
            <w:pPr>
              <w:rPr>
                <w:sz w:val="40"/>
                <w:szCs w:val="40"/>
              </w:rPr>
            </w:pPr>
            <w:r>
              <w:rPr>
                <w:sz w:val="40"/>
                <w:szCs w:val="40"/>
              </w:rPr>
              <w:t>16</w:t>
            </w:r>
          </w:p>
        </w:tc>
        <w:tc>
          <w:tcPr>
            <w:tcW w:w="10631" w:type="dxa"/>
          </w:tcPr>
          <w:p w:rsidR="0074647B" w:rsidRPr="0074647B" w:rsidRDefault="00C7473F">
            <w:pPr>
              <w:rPr>
                <w:sz w:val="40"/>
                <w:szCs w:val="40"/>
              </w:rPr>
            </w:pPr>
            <w:r>
              <w:rPr>
                <w:sz w:val="40"/>
                <w:szCs w:val="40"/>
              </w:rPr>
              <w:t>‘</w:t>
            </w:r>
            <w:proofErr w:type="gramStart"/>
            <w:r>
              <w:rPr>
                <w:sz w:val="40"/>
                <w:szCs w:val="40"/>
              </w:rPr>
              <w:t>sought</w:t>
            </w:r>
            <w:proofErr w:type="gramEnd"/>
            <w:r>
              <w:rPr>
                <w:sz w:val="40"/>
                <w:szCs w:val="40"/>
              </w:rPr>
              <w:t xml:space="preserve"> approval/without words’ again gives the photographer the aura of a priest as he seeks permission to do something at the deathbed. </w:t>
            </w:r>
          </w:p>
        </w:tc>
      </w:tr>
      <w:tr w:rsidR="0074647B" w:rsidRPr="0074647B" w:rsidTr="007E3BA1">
        <w:tc>
          <w:tcPr>
            <w:tcW w:w="710" w:type="dxa"/>
          </w:tcPr>
          <w:p w:rsidR="0074647B" w:rsidRPr="0074647B" w:rsidRDefault="00C7473F">
            <w:pPr>
              <w:rPr>
                <w:sz w:val="40"/>
                <w:szCs w:val="40"/>
              </w:rPr>
            </w:pPr>
            <w:r>
              <w:rPr>
                <w:sz w:val="40"/>
                <w:szCs w:val="40"/>
              </w:rPr>
              <w:t>17</w:t>
            </w:r>
          </w:p>
        </w:tc>
        <w:tc>
          <w:tcPr>
            <w:tcW w:w="10631" w:type="dxa"/>
          </w:tcPr>
          <w:p w:rsidR="0074647B" w:rsidRPr="0074647B" w:rsidRDefault="00C7473F">
            <w:pPr>
              <w:rPr>
                <w:sz w:val="40"/>
                <w:szCs w:val="40"/>
              </w:rPr>
            </w:pPr>
            <w:r>
              <w:rPr>
                <w:sz w:val="40"/>
                <w:szCs w:val="40"/>
              </w:rPr>
              <w:t>‘</w:t>
            </w:r>
            <w:proofErr w:type="gramStart"/>
            <w:r>
              <w:rPr>
                <w:sz w:val="40"/>
                <w:szCs w:val="40"/>
              </w:rPr>
              <w:t>what</w:t>
            </w:r>
            <w:proofErr w:type="gramEnd"/>
            <w:r>
              <w:rPr>
                <w:sz w:val="40"/>
                <w:szCs w:val="40"/>
              </w:rPr>
              <w:t xml:space="preserve"> someone must’ suggests that this is the photographers calling, he felt compelled to do this job. </w:t>
            </w:r>
          </w:p>
        </w:tc>
      </w:tr>
      <w:tr w:rsidR="0074647B" w:rsidRPr="0074647B" w:rsidTr="007E3BA1">
        <w:tc>
          <w:tcPr>
            <w:tcW w:w="710" w:type="dxa"/>
          </w:tcPr>
          <w:p w:rsidR="0074647B" w:rsidRPr="0074647B" w:rsidRDefault="000744A8">
            <w:pPr>
              <w:rPr>
                <w:sz w:val="40"/>
                <w:szCs w:val="40"/>
              </w:rPr>
            </w:pPr>
            <w:r>
              <w:rPr>
                <w:sz w:val="40"/>
                <w:szCs w:val="40"/>
              </w:rPr>
              <w:t>19</w:t>
            </w:r>
          </w:p>
        </w:tc>
        <w:tc>
          <w:tcPr>
            <w:tcW w:w="10631" w:type="dxa"/>
          </w:tcPr>
          <w:p w:rsidR="0074647B" w:rsidRPr="0074647B" w:rsidRDefault="00C7473F">
            <w:pPr>
              <w:rPr>
                <w:sz w:val="40"/>
                <w:szCs w:val="40"/>
              </w:rPr>
            </w:pPr>
            <w:r>
              <w:rPr>
                <w:sz w:val="40"/>
                <w:szCs w:val="40"/>
              </w:rPr>
              <w:t>‘hundred agonies’ shows the amount of horrific photos the photographer has captured</w:t>
            </w:r>
          </w:p>
        </w:tc>
      </w:tr>
      <w:tr w:rsidR="0074647B" w:rsidRPr="0074647B" w:rsidTr="007E3BA1">
        <w:tc>
          <w:tcPr>
            <w:tcW w:w="710" w:type="dxa"/>
          </w:tcPr>
          <w:p w:rsidR="0074647B" w:rsidRPr="0074647B" w:rsidRDefault="000744A8">
            <w:pPr>
              <w:rPr>
                <w:sz w:val="40"/>
                <w:szCs w:val="40"/>
              </w:rPr>
            </w:pPr>
            <w:r>
              <w:rPr>
                <w:sz w:val="40"/>
                <w:szCs w:val="40"/>
              </w:rPr>
              <w:t>20</w:t>
            </w:r>
          </w:p>
        </w:tc>
        <w:tc>
          <w:tcPr>
            <w:tcW w:w="10631" w:type="dxa"/>
          </w:tcPr>
          <w:p w:rsidR="0074647B" w:rsidRPr="0074647B" w:rsidRDefault="00C7473F">
            <w:pPr>
              <w:rPr>
                <w:sz w:val="40"/>
                <w:szCs w:val="40"/>
              </w:rPr>
            </w:pPr>
            <w:r>
              <w:rPr>
                <w:sz w:val="40"/>
                <w:szCs w:val="40"/>
              </w:rPr>
              <w:t xml:space="preserve">This is then narrowed down to ‘five or six’ for the papers. </w:t>
            </w:r>
          </w:p>
        </w:tc>
      </w:tr>
      <w:tr w:rsidR="0074647B" w:rsidRPr="0074647B" w:rsidTr="007E3BA1">
        <w:tc>
          <w:tcPr>
            <w:tcW w:w="710" w:type="dxa"/>
          </w:tcPr>
          <w:p w:rsidR="0074647B" w:rsidRPr="0074647B" w:rsidRDefault="000744A8">
            <w:pPr>
              <w:rPr>
                <w:sz w:val="40"/>
                <w:szCs w:val="40"/>
              </w:rPr>
            </w:pPr>
            <w:r>
              <w:rPr>
                <w:sz w:val="40"/>
                <w:szCs w:val="40"/>
              </w:rPr>
              <w:t>21</w:t>
            </w:r>
          </w:p>
        </w:tc>
        <w:tc>
          <w:tcPr>
            <w:tcW w:w="10631" w:type="dxa"/>
          </w:tcPr>
          <w:p w:rsidR="0074647B" w:rsidRPr="0074647B" w:rsidRDefault="000744A8">
            <w:pPr>
              <w:rPr>
                <w:sz w:val="40"/>
                <w:szCs w:val="40"/>
              </w:rPr>
            </w:pPr>
            <w:r>
              <w:rPr>
                <w:sz w:val="40"/>
                <w:szCs w:val="40"/>
              </w:rPr>
              <w:t xml:space="preserve">‘Sunday’s supplement’ the alliteration here draws attention to where these photos will appear – by middle class people over their leisurely Sunday brunch. </w:t>
            </w:r>
          </w:p>
        </w:tc>
      </w:tr>
      <w:tr w:rsidR="0074647B" w:rsidRPr="0074647B" w:rsidTr="007E3BA1">
        <w:tc>
          <w:tcPr>
            <w:tcW w:w="710" w:type="dxa"/>
          </w:tcPr>
          <w:p w:rsidR="0074647B" w:rsidRPr="0074647B" w:rsidRDefault="000744A8">
            <w:pPr>
              <w:rPr>
                <w:sz w:val="40"/>
                <w:szCs w:val="40"/>
              </w:rPr>
            </w:pPr>
            <w:r>
              <w:rPr>
                <w:sz w:val="40"/>
                <w:szCs w:val="40"/>
              </w:rPr>
              <w:t>21</w:t>
            </w:r>
          </w:p>
        </w:tc>
        <w:tc>
          <w:tcPr>
            <w:tcW w:w="10631" w:type="dxa"/>
          </w:tcPr>
          <w:p w:rsidR="0074647B" w:rsidRPr="0074647B" w:rsidRDefault="000744A8">
            <w:pPr>
              <w:rPr>
                <w:sz w:val="40"/>
                <w:szCs w:val="40"/>
              </w:rPr>
            </w:pPr>
            <w:r>
              <w:rPr>
                <w:sz w:val="40"/>
                <w:szCs w:val="40"/>
              </w:rPr>
              <w:t>‘</w:t>
            </w:r>
            <w:proofErr w:type="gramStart"/>
            <w:r>
              <w:rPr>
                <w:sz w:val="40"/>
                <w:szCs w:val="40"/>
              </w:rPr>
              <w:t>eyeballs</w:t>
            </w:r>
            <w:proofErr w:type="gramEnd"/>
            <w:r>
              <w:rPr>
                <w:sz w:val="40"/>
                <w:szCs w:val="40"/>
              </w:rPr>
              <w:t xml:space="preserve"> prick/ with tears between the bath and pre-lunch </w:t>
            </w:r>
            <w:r>
              <w:rPr>
                <w:sz w:val="40"/>
                <w:szCs w:val="40"/>
              </w:rPr>
              <w:lastRenderedPageBreak/>
              <w:t xml:space="preserve">beers’ continues this idea of the leisurely lifestyle a world away from the horrors of being in a warzone. </w:t>
            </w:r>
          </w:p>
        </w:tc>
      </w:tr>
      <w:tr w:rsidR="000744A8" w:rsidRPr="0074647B" w:rsidTr="007E3BA1">
        <w:tc>
          <w:tcPr>
            <w:tcW w:w="710" w:type="dxa"/>
          </w:tcPr>
          <w:p w:rsidR="000744A8" w:rsidRDefault="000744A8">
            <w:pPr>
              <w:rPr>
                <w:sz w:val="40"/>
                <w:szCs w:val="40"/>
              </w:rPr>
            </w:pPr>
            <w:r>
              <w:rPr>
                <w:sz w:val="40"/>
                <w:szCs w:val="40"/>
              </w:rPr>
              <w:lastRenderedPageBreak/>
              <w:t>24</w:t>
            </w:r>
          </w:p>
        </w:tc>
        <w:tc>
          <w:tcPr>
            <w:tcW w:w="10631" w:type="dxa"/>
          </w:tcPr>
          <w:p w:rsidR="000744A8" w:rsidRDefault="000744A8">
            <w:pPr>
              <w:rPr>
                <w:sz w:val="40"/>
                <w:szCs w:val="40"/>
              </w:rPr>
            </w:pPr>
            <w:r>
              <w:rPr>
                <w:sz w:val="40"/>
                <w:szCs w:val="40"/>
              </w:rPr>
              <w:t>‘</w:t>
            </w:r>
            <w:proofErr w:type="gramStart"/>
            <w:r>
              <w:rPr>
                <w:sz w:val="40"/>
                <w:szCs w:val="40"/>
              </w:rPr>
              <w:t>they</w:t>
            </w:r>
            <w:proofErr w:type="gramEnd"/>
            <w:r>
              <w:rPr>
                <w:sz w:val="40"/>
                <w:szCs w:val="40"/>
              </w:rPr>
              <w:t xml:space="preserve"> do not care’ again these people are disconnected from the worlds of war that they see in the photos. </w:t>
            </w:r>
            <w:bookmarkStart w:id="0" w:name="_GoBack"/>
            <w:bookmarkEnd w:id="0"/>
          </w:p>
        </w:tc>
      </w:tr>
    </w:tbl>
    <w:p w:rsidR="00CD10A4" w:rsidRPr="0074647B" w:rsidRDefault="00F35383">
      <w:pPr>
        <w:rPr>
          <w:sz w:val="40"/>
          <w:szCs w:val="40"/>
        </w:rPr>
      </w:pPr>
    </w:p>
    <w:sectPr w:rsidR="00CD10A4" w:rsidRPr="0074647B" w:rsidSect="007464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7B"/>
    <w:rsid w:val="000744A8"/>
    <w:rsid w:val="00736C47"/>
    <w:rsid w:val="0074647B"/>
    <w:rsid w:val="007E3BA1"/>
    <w:rsid w:val="00A565BC"/>
    <w:rsid w:val="00AD3BC5"/>
    <w:rsid w:val="00C7473F"/>
    <w:rsid w:val="00C82D9C"/>
    <w:rsid w:val="00F35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6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6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DoonAcDavidsonN</dc:creator>
  <cp:lastModifiedBy>DoonAcDavidsonN</cp:lastModifiedBy>
  <cp:revision>3</cp:revision>
  <dcterms:created xsi:type="dcterms:W3CDTF">2017-12-18T09:59:00Z</dcterms:created>
  <dcterms:modified xsi:type="dcterms:W3CDTF">2017-12-20T11:29:00Z</dcterms:modified>
</cp:coreProperties>
</file>