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728" w:rsidRPr="00C44C43" w:rsidRDefault="00502728" w:rsidP="00502728">
      <w:pPr>
        <w:autoSpaceDE w:val="0"/>
        <w:autoSpaceDN w:val="0"/>
        <w:adjustRightInd w:val="0"/>
        <w:spacing w:after="0" w:line="240" w:lineRule="auto"/>
        <w:rPr>
          <w:rFonts w:cs="Trebuchet2010"/>
          <w:b/>
          <w:u w:val="single"/>
        </w:rPr>
      </w:pPr>
      <w:r w:rsidRPr="00C44C43">
        <w:rPr>
          <w:rFonts w:cs="Trebuchet2010"/>
          <w:b/>
          <w:u w:val="single"/>
        </w:rPr>
        <w:t>Higher Essay Introductions</w:t>
      </w:r>
    </w:p>
    <w:p w:rsidR="00502728" w:rsidRPr="00C44C43" w:rsidRDefault="00502728" w:rsidP="00502728">
      <w:pPr>
        <w:autoSpaceDE w:val="0"/>
        <w:autoSpaceDN w:val="0"/>
        <w:adjustRightInd w:val="0"/>
        <w:spacing w:after="0" w:line="240" w:lineRule="auto"/>
        <w:rPr>
          <w:rFonts w:cs="Trebuchet2010"/>
          <w:b/>
          <w:u w:val="single"/>
        </w:rPr>
      </w:pPr>
    </w:p>
    <w:p w:rsidR="00502728" w:rsidRPr="00C44C43" w:rsidRDefault="00502728" w:rsidP="00502728">
      <w:pPr>
        <w:autoSpaceDE w:val="0"/>
        <w:autoSpaceDN w:val="0"/>
        <w:adjustRightInd w:val="0"/>
        <w:spacing w:after="0" w:line="240" w:lineRule="auto"/>
        <w:rPr>
          <w:rFonts w:cs="Trebuchet2010"/>
          <w:b/>
        </w:rPr>
      </w:pPr>
      <w:r w:rsidRPr="00C44C43">
        <w:rPr>
          <w:rFonts w:cs="Trebuchet2010"/>
          <w:b/>
        </w:rPr>
        <w:t xml:space="preserve">In your introduction you must include the name of the text and the creator. It is also vital that you include reference to the question you have been asked whilst also including how you are looking at that question through your chosen text. It is good idea at Higher to link everything back to the theme of the book as this shows you have understood the point of the text. </w:t>
      </w:r>
    </w:p>
    <w:p w:rsidR="00502728" w:rsidRPr="00C44C43" w:rsidRDefault="00502728" w:rsidP="00502728">
      <w:pPr>
        <w:autoSpaceDE w:val="0"/>
        <w:autoSpaceDN w:val="0"/>
        <w:adjustRightInd w:val="0"/>
        <w:spacing w:after="0" w:line="240" w:lineRule="auto"/>
        <w:rPr>
          <w:rFonts w:cs="Trebuchet2010"/>
        </w:rPr>
      </w:pPr>
    </w:p>
    <w:p w:rsidR="00502728" w:rsidRPr="00C44C43" w:rsidRDefault="00502728" w:rsidP="00502728">
      <w:pPr>
        <w:autoSpaceDE w:val="0"/>
        <w:autoSpaceDN w:val="0"/>
        <w:adjustRightInd w:val="0"/>
        <w:spacing w:after="0" w:line="240" w:lineRule="auto"/>
        <w:rPr>
          <w:rFonts w:cs="Trebuchet2010"/>
          <w:i/>
        </w:rPr>
      </w:pPr>
      <w:r w:rsidRPr="00C44C43">
        <w:rPr>
          <w:rFonts w:cs="Trebuchet2010"/>
          <w:i/>
        </w:rPr>
        <w:t xml:space="preserve">1. Choose </w:t>
      </w:r>
      <w:r w:rsidRPr="00C44C43">
        <w:rPr>
          <w:rFonts w:cs="Trebuchet2010"/>
          <w:i/>
          <w:u w:val="single"/>
        </w:rPr>
        <w:t>a novel</w:t>
      </w:r>
      <w:r w:rsidRPr="00C44C43">
        <w:rPr>
          <w:rFonts w:cs="Trebuchet2010"/>
          <w:i/>
        </w:rPr>
        <w:t xml:space="preserve"> </w:t>
      </w:r>
      <w:r w:rsidRPr="00C44C43">
        <w:rPr>
          <w:rFonts w:cs="Trebuchet2010-Bold"/>
          <w:b/>
          <w:bCs/>
          <w:i/>
        </w:rPr>
        <w:t xml:space="preserve">or </w:t>
      </w:r>
      <w:r w:rsidRPr="00C44C43">
        <w:rPr>
          <w:rFonts w:cs="Trebuchet2010"/>
          <w:i/>
        </w:rPr>
        <w:t xml:space="preserve">short story in which there is a </w:t>
      </w:r>
      <w:r w:rsidRPr="00C44C43">
        <w:rPr>
          <w:rFonts w:cs="Trebuchet2010"/>
          <w:i/>
          <w:u w:val="single"/>
        </w:rPr>
        <w:t>character</w:t>
      </w:r>
      <w:r w:rsidRPr="00C44C43">
        <w:rPr>
          <w:rFonts w:cs="Trebuchet2010"/>
          <w:i/>
        </w:rPr>
        <w:t xml:space="preserve"> </w:t>
      </w:r>
      <w:proofErr w:type="gramStart"/>
      <w:r w:rsidRPr="00C44C43">
        <w:rPr>
          <w:rFonts w:cs="Trebuchet2010"/>
          <w:i/>
        </w:rPr>
        <w:t>who</w:t>
      </w:r>
      <w:proofErr w:type="gramEnd"/>
      <w:r w:rsidRPr="00C44C43">
        <w:rPr>
          <w:rFonts w:cs="Trebuchet2010"/>
          <w:i/>
        </w:rPr>
        <w:t xml:space="preserve"> experiences rejection </w:t>
      </w:r>
      <w:r w:rsidRPr="00C44C43">
        <w:rPr>
          <w:rFonts w:cs="Trebuchet2010-Bold"/>
          <w:b/>
          <w:bCs/>
          <w:i/>
        </w:rPr>
        <w:t xml:space="preserve">or </w:t>
      </w:r>
      <w:r w:rsidRPr="00C44C43">
        <w:rPr>
          <w:rFonts w:cs="Trebuchet2010"/>
          <w:i/>
          <w:u w:val="single"/>
        </w:rPr>
        <w:t>isolation</w:t>
      </w:r>
      <w:r w:rsidRPr="00C44C43">
        <w:rPr>
          <w:rFonts w:cs="Trebuchet2010"/>
          <w:i/>
        </w:rPr>
        <w:t xml:space="preserve">. With reference to appropriate techniques, </w:t>
      </w:r>
      <w:r w:rsidRPr="00C44C43">
        <w:rPr>
          <w:rFonts w:cs="Trebuchet2010"/>
          <w:i/>
          <w:u w:val="single"/>
        </w:rPr>
        <w:t>explain the</w:t>
      </w:r>
      <w:r w:rsidRPr="00C44C43">
        <w:rPr>
          <w:rFonts w:cs="Trebuchet2010"/>
          <w:i/>
        </w:rPr>
        <w:t xml:space="preserve"> rejection </w:t>
      </w:r>
      <w:r w:rsidRPr="00C44C43">
        <w:rPr>
          <w:rFonts w:cs="Trebuchet2010-Bold"/>
          <w:b/>
          <w:bCs/>
          <w:i/>
        </w:rPr>
        <w:t xml:space="preserve">or </w:t>
      </w:r>
      <w:r w:rsidRPr="00C44C43">
        <w:rPr>
          <w:rFonts w:cs="Trebuchet2010"/>
          <w:i/>
          <w:u w:val="single"/>
        </w:rPr>
        <w:t>isolation</w:t>
      </w:r>
      <w:r w:rsidRPr="00C44C43">
        <w:rPr>
          <w:rFonts w:cs="Trebuchet2010"/>
          <w:i/>
        </w:rPr>
        <w:t xml:space="preserve">, and </w:t>
      </w:r>
      <w:r w:rsidRPr="00C44C43">
        <w:rPr>
          <w:rFonts w:cs="Trebuchet2010"/>
          <w:i/>
          <w:u w:val="single"/>
        </w:rPr>
        <w:t xml:space="preserve">discuss how this aspect adds to your appreciation of the text </w:t>
      </w:r>
      <w:r w:rsidRPr="00C44C43">
        <w:rPr>
          <w:rFonts w:cs="Trebuchet2010"/>
          <w:i/>
        </w:rPr>
        <w:t>as a whole.</w:t>
      </w:r>
    </w:p>
    <w:p w:rsidR="00502728" w:rsidRPr="00C44C43" w:rsidRDefault="00502728" w:rsidP="00502728">
      <w:pPr>
        <w:autoSpaceDE w:val="0"/>
        <w:autoSpaceDN w:val="0"/>
        <w:adjustRightInd w:val="0"/>
        <w:spacing w:after="0" w:line="240" w:lineRule="auto"/>
        <w:rPr>
          <w:rFonts w:cs="Trebuchet2010"/>
        </w:rPr>
      </w:pPr>
    </w:p>
    <w:p w:rsidR="00502728" w:rsidRPr="00C44C43" w:rsidRDefault="00502728" w:rsidP="00502728">
      <w:pPr>
        <w:autoSpaceDE w:val="0"/>
        <w:autoSpaceDN w:val="0"/>
        <w:adjustRightInd w:val="0"/>
        <w:spacing w:after="0" w:line="240" w:lineRule="auto"/>
        <w:rPr>
          <w:rFonts w:cs="Trebuchet2010"/>
        </w:rPr>
      </w:pPr>
      <w:r w:rsidRPr="00C44C43">
        <w:rPr>
          <w:rFonts w:cs="Trebuchet2010"/>
        </w:rPr>
        <w:t xml:space="preserve">In </w:t>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rPr>
        <w:t xml:space="preserve"> by </w:t>
      </w:r>
      <w:r w:rsidRPr="00C44C43">
        <w:rPr>
          <w:rFonts w:cs="Trebuchet2010"/>
          <w:u w:val="single"/>
        </w:rPr>
        <w:tab/>
        <w:t>Khaled Hosseini</w:t>
      </w:r>
      <w:r w:rsidRPr="00C44C43">
        <w:rPr>
          <w:rFonts w:cs="Trebuchet2010"/>
          <w:u w:val="single"/>
        </w:rPr>
        <w:tab/>
      </w:r>
      <w:r w:rsidRPr="00C44C43">
        <w:rPr>
          <w:rFonts w:cs="Trebuchet2010"/>
        </w:rPr>
        <w:t xml:space="preserve"> there is a character </w:t>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rPr>
        <w:t xml:space="preserve">, who experiences rejection/isolation when </w:t>
      </w:r>
      <w:r w:rsidRPr="00C44C43">
        <w:rPr>
          <w:rFonts w:cs="Trebuchet2010"/>
          <w:u w:val="single"/>
        </w:rPr>
        <w:tab/>
      </w:r>
      <w:r w:rsidRPr="00C44C43">
        <w:rPr>
          <w:rFonts w:cs="Trebuchet2010"/>
          <w:u w:val="single"/>
        </w:rPr>
        <w:tab/>
      </w:r>
      <w:r w:rsidRPr="00C44C43">
        <w:rPr>
          <w:rFonts w:cs="Trebuchet2010"/>
        </w:rPr>
        <w:t>. (</w:t>
      </w:r>
      <w:proofErr w:type="gramStart"/>
      <w:r w:rsidRPr="00C44C43">
        <w:rPr>
          <w:rFonts w:cs="Trebuchet2010"/>
        </w:rPr>
        <w:t>give</w:t>
      </w:r>
      <w:proofErr w:type="gramEnd"/>
      <w:r w:rsidRPr="00C44C43">
        <w:rPr>
          <w:rFonts w:cs="Trebuchet2010"/>
        </w:rPr>
        <w:t xml:space="preserve"> a quick sentence summary of the novel). We can look at how </w:t>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rPr>
        <w:t xml:space="preserve">‘s isolation/rejection is important to our appreciation of the text as a whole by helping us understand </w:t>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rPr>
        <w:t xml:space="preserve">. </w:t>
      </w:r>
    </w:p>
    <w:p w:rsidR="00502728" w:rsidRPr="00C44C43" w:rsidRDefault="00502728" w:rsidP="00502728">
      <w:pPr>
        <w:autoSpaceDE w:val="0"/>
        <w:autoSpaceDN w:val="0"/>
        <w:adjustRightInd w:val="0"/>
        <w:spacing w:after="0" w:line="240" w:lineRule="auto"/>
        <w:rPr>
          <w:rFonts w:cs="Trebuchet2010"/>
          <w:color w:val="FF0000"/>
        </w:rPr>
      </w:pPr>
    </w:p>
    <w:p w:rsidR="00502728" w:rsidRPr="00C44C43" w:rsidRDefault="00502728" w:rsidP="00502728">
      <w:pPr>
        <w:autoSpaceDE w:val="0"/>
        <w:autoSpaceDN w:val="0"/>
        <w:adjustRightInd w:val="0"/>
        <w:spacing w:after="0" w:line="240" w:lineRule="auto"/>
        <w:rPr>
          <w:rFonts w:cs="Trebuchet2010"/>
          <w:i/>
        </w:rPr>
      </w:pPr>
      <w:r w:rsidRPr="00C44C43">
        <w:rPr>
          <w:rFonts w:cs="Trebuchet2010"/>
          <w:i/>
        </w:rPr>
        <w:t xml:space="preserve">2. Choose a novel </w:t>
      </w:r>
      <w:r w:rsidRPr="00C44C43">
        <w:rPr>
          <w:rFonts w:cs="Trebuchet2010-Bold"/>
          <w:b/>
          <w:bCs/>
          <w:i/>
        </w:rPr>
        <w:t xml:space="preserve">or </w:t>
      </w:r>
      <w:r w:rsidRPr="00C44C43">
        <w:rPr>
          <w:rFonts w:cs="Trebuchet2010"/>
          <w:i/>
        </w:rPr>
        <w:t xml:space="preserve">short story which has an effective opening </w:t>
      </w:r>
      <w:r w:rsidRPr="00C44C43">
        <w:rPr>
          <w:rFonts w:cs="Trebuchet2010-Bold"/>
          <w:b/>
          <w:bCs/>
          <w:i/>
        </w:rPr>
        <w:t xml:space="preserve">or </w:t>
      </w:r>
      <w:r w:rsidRPr="00C44C43">
        <w:rPr>
          <w:rFonts w:cs="Trebuchet2010"/>
          <w:i/>
        </w:rPr>
        <w:t xml:space="preserve">conclusion. With reference to appropriate techniques, explain why the opening </w:t>
      </w:r>
      <w:r w:rsidRPr="00C44C43">
        <w:rPr>
          <w:rFonts w:cs="Trebuchet2010-Bold"/>
          <w:b/>
          <w:bCs/>
          <w:i/>
        </w:rPr>
        <w:t xml:space="preserve">or </w:t>
      </w:r>
      <w:r w:rsidRPr="00C44C43">
        <w:rPr>
          <w:rFonts w:cs="Trebuchet2010"/>
          <w:i/>
        </w:rPr>
        <w:t>conclusion is effective and discuss how it adds to your appreciation of the text as a whole.</w:t>
      </w:r>
    </w:p>
    <w:p w:rsidR="00502728" w:rsidRPr="00C44C43" w:rsidRDefault="00502728" w:rsidP="00502728">
      <w:pPr>
        <w:autoSpaceDE w:val="0"/>
        <w:autoSpaceDN w:val="0"/>
        <w:adjustRightInd w:val="0"/>
        <w:spacing w:after="0" w:line="240" w:lineRule="auto"/>
        <w:rPr>
          <w:rFonts w:cs="Trebuchet2010"/>
        </w:rPr>
      </w:pPr>
      <w:r w:rsidRPr="00C44C43">
        <w:rPr>
          <w:rFonts w:cs="Trebuchet2010"/>
        </w:rPr>
        <w:t xml:space="preserve">In </w:t>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rPr>
        <w:t xml:space="preserve"> by </w:t>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rPr>
        <w:t xml:space="preserve"> there is an effective opening/ending in which </w:t>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rPr>
        <w:t xml:space="preserve">. </w:t>
      </w:r>
      <w:proofErr w:type="gramStart"/>
      <w:r w:rsidRPr="00C44C43">
        <w:rPr>
          <w:rFonts w:cs="Trebuchet2010"/>
        </w:rPr>
        <w:t>(Sentence summary).</w:t>
      </w:r>
      <w:proofErr w:type="gramEnd"/>
      <w:r w:rsidRPr="00C44C43">
        <w:rPr>
          <w:rFonts w:cs="Trebuchet2010"/>
        </w:rPr>
        <w:t xml:space="preserve"> We can explore how this opening/ending was effective to our understanding of </w:t>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rPr>
        <w:t xml:space="preserve"> in the novel and how it fed into/led up to this theme.</w:t>
      </w:r>
    </w:p>
    <w:p w:rsidR="00502728" w:rsidRPr="00C44C43" w:rsidRDefault="00502728" w:rsidP="00502728">
      <w:pPr>
        <w:autoSpaceDE w:val="0"/>
        <w:autoSpaceDN w:val="0"/>
        <w:adjustRightInd w:val="0"/>
        <w:spacing w:after="0" w:line="240" w:lineRule="auto"/>
        <w:rPr>
          <w:rFonts w:cs="Trebuchet2010"/>
          <w:i/>
        </w:rPr>
      </w:pPr>
    </w:p>
    <w:p w:rsidR="00502728" w:rsidRPr="00C44C43" w:rsidRDefault="00502728" w:rsidP="00502728">
      <w:pPr>
        <w:autoSpaceDE w:val="0"/>
        <w:autoSpaceDN w:val="0"/>
        <w:adjustRightInd w:val="0"/>
        <w:spacing w:after="0" w:line="240" w:lineRule="auto"/>
        <w:rPr>
          <w:rFonts w:cs="Trebuchet2010"/>
          <w:i/>
        </w:rPr>
      </w:pPr>
      <w:r w:rsidRPr="00C44C43">
        <w:rPr>
          <w:rFonts w:cs="Trebuchet2010"/>
          <w:i/>
        </w:rPr>
        <w:t xml:space="preserve">3. Choose a novel </w:t>
      </w:r>
      <w:r w:rsidRPr="00C44C43">
        <w:rPr>
          <w:rFonts w:cs="Trebuchet2010-Bold"/>
          <w:b/>
          <w:bCs/>
          <w:i/>
        </w:rPr>
        <w:t xml:space="preserve">or </w:t>
      </w:r>
      <w:r w:rsidRPr="00C44C43">
        <w:rPr>
          <w:rFonts w:cs="Trebuchet2010"/>
          <w:i/>
        </w:rPr>
        <w:t xml:space="preserve">short story which deals with the theme of love </w:t>
      </w:r>
      <w:r w:rsidRPr="00C44C43">
        <w:rPr>
          <w:rFonts w:cs="Trebuchet2010-Bold"/>
          <w:b/>
          <w:bCs/>
          <w:i/>
        </w:rPr>
        <w:t xml:space="preserve">or </w:t>
      </w:r>
      <w:r w:rsidRPr="00C44C43">
        <w:rPr>
          <w:rFonts w:cs="Trebuchet2010"/>
          <w:i/>
        </w:rPr>
        <w:t xml:space="preserve">loss </w:t>
      </w:r>
      <w:r w:rsidRPr="00C44C43">
        <w:rPr>
          <w:rFonts w:cs="Trebuchet2010-Bold"/>
          <w:b/>
          <w:bCs/>
          <w:i/>
        </w:rPr>
        <w:t xml:space="preserve">or </w:t>
      </w:r>
      <w:r w:rsidRPr="00C44C43">
        <w:rPr>
          <w:rFonts w:cs="Trebuchet2010"/>
          <w:i/>
        </w:rPr>
        <w:t>redemption. With reference to appropriate techniques, explain how the writer develops this theme, and discuss how it adds to your understanding of the text as a whole.</w:t>
      </w:r>
    </w:p>
    <w:p w:rsidR="00502728" w:rsidRPr="00C44C43" w:rsidRDefault="00502728" w:rsidP="00502728">
      <w:pPr>
        <w:autoSpaceDE w:val="0"/>
        <w:autoSpaceDN w:val="0"/>
        <w:adjustRightInd w:val="0"/>
        <w:spacing w:after="0" w:line="240" w:lineRule="auto"/>
        <w:rPr>
          <w:rFonts w:cs="Trebuchet2010"/>
          <w:i/>
        </w:rPr>
      </w:pPr>
    </w:p>
    <w:p w:rsidR="00502728" w:rsidRPr="00C44C43" w:rsidRDefault="00502728" w:rsidP="00502728">
      <w:pPr>
        <w:autoSpaceDE w:val="0"/>
        <w:autoSpaceDN w:val="0"/>
        <w:adjustRightInd w:val="0"/>
        <w:spacing w:after="0" w:line="240" w:lineRule="auto"/>
        <w:rPr>
          <w:rFonts w:cs="Trebuchet2010"/>
        </w:rPr>
      </w:pPr>
      <w:r w:rsidRPr="00C44C43">
        <w:rPr>
          <w:rFonts w:cs="Trebuchet2010"/>
        </w:rPr>
        <w:t xml:space="preserve">In </w:t>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rPr>
        <w:t xml:space="preserve"> by </w:t>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rPr>
        <w:t xml:space="preserve"> there is a theme of </w:t>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rPr>
        <w:t xml:space="preserve"> explored through </w:t>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rPr>
        <w:t xml:space="preserve">. </w:t>
      </w:r>
      <w:proofErr w:type="gramStart"/>
      <w:r w:rsidRPr="00C44C43">
        <w:rPr>
          <w:rFonts w:cs="Trebuchet2010"/>
        </w:rPr>
        <w:t>(Sentence summary).</w:t>
      </w:r>
      <w:proofErr w:type="gramEnd"/>
      <w:r w:rsidRPr="00C44C43">
        <w:rPr>
          <w:rFonts w:cs="Trebuchet2010"/>
        </w:rPr>
        <w:t xml:space="preserve"> We can explore how the writer develops this theme and how it contributes to our understanding of </w:t>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u w:val="single"/>
        </w:rPr>
        <w:tab/>
      </w:r>
      <w:r w:rsidRPr="00C44C43">
        <w:rPr>
          <w:rFonts w:cs="Trebuchet2010"/>
        </w:rPr>
        <w:t xml:space="preserve"> in the novel. </w:t>
      </w:r>
    </w:p>
    <w:p w:rsidR="00502728" w:rsidRPr="00C44C43" w:rsidRDefault="00502728" w:rsidP="00502728">
      <w:pPr>
        <w:autoSpaceDE w:val="0"/>
        <w:autoSpaceDN w:val="0"/>
        <w:adjustRightInd w:val="0"/>
        <w:spacing w:after="0" w:line="240" w:lineRule="auto"/>
        <w:rPr>
          <w:rFonts w:cs="Trebuchet2010"/>
        </w:rPr>
      </w:pPr>
    </w:p>
    <w:p w:rsidR="00502728" w:rsidRPr="00C44C43" w:rsidRDefault="00502728" w:rsidP="00502728">
      <w:pPr>
        <w:autoSpaceDE w:val="0"/>
        <w:autoSpaceDN w:val="0"/>
        <w:adjustRightInd w:val="0"/>
        <w:spacing w:after="0" w:line="240" w:lineRule="auto"/>
        <w:rPr>
          <w:rFonts w:cs="Trebuchet2010"/>
          <w:i/>
        </w:rPr>
      </w:pPr>
      <w:r w:rsidRPr="00C44C43">
        <w:rPr>
          <w:rFonts w:cs="Trebuchet2010-Bold"/>
          <w:bCs/>
          <w:i/>
        </w:rPr>
        <w:t xml:space="preserve">4. </w:t>
      </w:r>
      <w:r w:rsidRPr="00C44C43">
        <w:rPr>
          <w:rFonts w:cs="Trebuchet2010"/>
          <w:i/>
        </w:rPr>
        <w:t xml:space="preserve">Choose a novel </w:t>
      </w:r>
      <w:r w:rsidRPr="00C44C43">
        <w:rPr>
          <w:rFonts w:cs="Trebuchet2010-Bold"/>
          <w:bCs/>
          <w:i/>
        </w:rPr>
        <w:t xml:space="preserve">or </w:t>
      </w:r>
      <w:r w:rsidRPr="00C44C43">
        <w:rPr>
          <w:rFonts w:cs="Trebuchet2010"/>
          <w:i/>
        </w:rPr>
        <w:t xml:space="preserve">short story in which there is a central character to </w:t>
      </w:r>
      <w:proofErr w:type="gramStart"/>
      <w:r w:rsidRPr="00C44C43">
        <w:rPr>
          <w:rFonts w:cs="Trebuchet2010"/>
          <w:i/>
        </w:rPr>
        <w:t>whom</w:t>
      </w:r>
      <w:proofErr w:type="gramEnd"/>
      <w:r w:rsidRPr="00C44C43">
        <w:rPr>
          <w:rFonts w:cs="Trebuchet2010"/>
          <w:i/>
        </w:rPr>
        <w:t xml:space="preserve"> you react with mixed feelings. With reference to appropriate techniques, briefly explain why you react to the character in this way and discuss how this reaction adds to your understanding of the text as a whole.</w:t>
      </w:r>
    </w:p>
    <w:p w:rsidR="00502728" w:rsidRPr="00C44C43" w:rsidRDefault="00502728" w:rsidP="00502728">
      <w:pPr>
        <w:autoSpaceDE w:val="0"/>
        <w:autoSpaceDN w:val="0"/>
        <w:adjustRightInd w:val="0"/>
        <w:spacing w:after="0" w:line="240" w:lineRule="auto"/>
        <w:rPr>
          <w:rFonts w:cs="Trebuchet2010"/>
          <w:color w:val="FF0000"/>
        </w:rPr>
      </w:pPr>
    </w:p>
    <w:p w:rsidR="00502728" w:rsidRPr="00C44C43" w:rsidRDefault="00502728" w:rsidP="00502728">
      <w:pPr>
        <w:autoSpaceDE w:val="0"/>
        <w:autoSpaceDN w:val="0"/>
        <w:adjustRightInd w:val="0"/>
        <w:spacing w:after="0" w:line="240" w:lineRule="auto"/>
        <w:rPr>
          <w:rFonts w:cs="Trebuchet2010"/>
          <w:color w:val="000000" w:themeColor="text1"/>
        </w:rPr>
      </w:pPr>
      <w:r w:rsidRPr="00C44C43">
        <w:rPr>
          <w:rFonts w:cs="Trebuchet2010"/>
          <w:color w:val="000000" w:themeColor="text1"/>
        </w:rPr>
        <w:t xml:space="preserve">In </w:t>
      </w:r>
      <w:r w:rsidRPr="00C44C43">
        <w:rPr>
          <w:rFonts w:cs="Trebuchet2010"/>
          <w:color w:val="000000" w:themeColor="text1"/>
          <w:u w:val="single"/>
        </w:rPr>
        <w:t xml:space="preserve">The Kite Runner </w:t>
      </w:r>
      <w:r w:rsidRPr="00C44C43">
        <w:rPr>
          <w:rFonts w:cs="Trebuchet2010"/>
          <w:color w:val="000000" w:themeColor="text1"/>
        </w:rPr>
        <w:t xml:space="preserve">by </w:t>
      </w:r>
      <w:r w:rsidRPr="00C44C43">
        <w:rPr>
          <w:rFonts w:cs="Trebuchet2010"/>
          <w:color w:val="000000" w:themeColor="text1"/>
          <w:u w:val="single"/>
        </w:rPr>
        <w:t xml:space="preserve">Khaled Hosseini </w:t>
      </w:r>
      <w:r w:rsidRPr="00C44C43">
        <w:rPr>
          <w:rFonts w:cs="Trebuchet2010"/>
          <w:color w:val="000000" w:themeColor="text1"/>
        </w:rPr>
        <w:t>there is a character</w:t>
      </w:r>
      <w:proofErr w:type="gramStart"/>
      <w:r w:rsidRPr="00C44C43">
        <w:rPr>
          <w:rFonts w:cs="Trebuchet2010"/>
          <w:color w:val="000000" w:themeColor="text1"/>
        </w:rPr>
        <w:t xml:space="preserve">, </w:t>
      </w:r>
      <w:r w:rsidRPr="00C44C43">
        <w:rPr>
          <w:rFonts w:cs="Trebuchet2010"/>
          <w:color w:val="000000" w:themeColor="text1"/>
          <w:u w:val="single"/>
        </w:rPr>
        <w:tab/>
      </w:r>
      <w:r w:rsidRPr="00C44C43">
        <w:rPr>
          <w:rFonts w:cs="Trebuchet2010"/>
          <w:color w:val="000000" w:themeColor="text1"/>
          <w:u w:val="single"/>
        </w:rPr>
        <w:tab/>
      </w:r>
      <w:r w:rsidRPr="00C44C43">
        <w:rPr>
          <w:rFonts w:cs="Trebuchet2010"/>
          <w:color w:val="000000" w:themeColor="text1"/>
        </w:rPr>
        <w:t>,</w:t>
      </w:r>
      <w:proofErr w:type="gramEnd"/>
      <w:r w:rsidRPr="00C44C43">
        <w:rPr>
          <w:rFonts w:cs="Trebuchet2010"/>
          <w:color w:val="000000" w:themeColor="text1"/>
        </w:rPr>
        <w:t xml:space="preserve"> whom we react to with mixed feelings of </w:t>
      </w:r>
      <w:r w:rsidRPr="00C44C43">
        <w:rPr>
          <w:rFonts w:cs="Trebuchet2010"/>
          <w:color w:val="000000" w:themeColor="text1"/>
          <w:u w:val="single"/>
        </w:rPr>
        <w:tab/>
      </w:r>
      <w:r w:rsidRPr="00C44C43">
        <w:rPr>
          <w:rFonts w:cs="Trebuchet2010"/>
          <w:color w:val="000000" w:themeColor="text1"/>
          <w:u w:val="single"/>
        </w:rPr>
        <w:tab/>
      </w:r>
      <w:r w:rsidRPr="00C44C43">
        <w:rPr>
          <w:rFonts w:cs="Trebuchet2010"/>
          <w:color w:val="000000" w:themeColor="text1"/>
        </w:rPr>
        <w:t xml:space="preserve"> and </w:t>
      </w:r>
      <w:r w:rsidRPr="00C44C43">
        <w:rPr>
          <w:rFonts w:cs="Trebuchet2010"/>
          <w:color w:val="000000" w:themeColor="text1"/>
          <w:u w:val="single"/>
        </w:rPr>
        <w:tab/>
      </w:r>
      <w:r w:rsidRPr="00C44C43">
        <w:rPr>
          <w:rFonts w:cs="Trebuchet2010"/>
          <w:color w:val="000000" w:themeColor="text1"/>
          <w:u w:val="single"/>
        </w:rPr>
        <w:tab/>
      </w:r>
      <w:r w:rsidRPr="00C44C43">
        <w:rPr>
          <w:rFonts w:cs="Trebuchet2010"/>
          <w:color w:val="000000" w:themeColor="text1"/>
          <w:u w:val="single"/>
        </w:rPr>
        <w:tab/>
      </w:r>
      <w:r w:rsidRPr="00C44C43">
        <w:rPr>
          <w:rFonts w:cs="Trebuchet2010"/>
          <w:color w:val="000000" w:themeColor="text1"/>
        </w:rPr>
        <w:t xml:space="preserve"> because </w:t>
      </w:r>
      <w:r w:rsidRPr="00C44C43">
        <w:rPr>
          <w:rFonts w:cs="Trebuchet2010"/>
          <w:color w:val="000000" w:themeColor="text1"/>
          <w:u w:val="single"/>
        </w:rPr>
        <w:tab/>
      </w:r>
      <w:r w:rsidRPr="00C44C43">
        <w:rPr>
          <w:rFonts w:cs="Trebuchet2010"/>
          <w:color w:val="000000" w:themeColor="text1"/>
          <w:u w:val="single"/>
        </w:rPr>
        <w:tab/>
      </w:r>
      <w:r w:rsidRPr="00C44C43">
        <w:rPr>
          <w:rFonts w:cs="Trebuchet2010"/>
          <w:color w:val="000000" w:themeColor="text1"/>
          <w:u w:val="single"/>
        </w:rPr>
        <w:tab/>
      </w:r>
      <w:r w:rsidRPr="00C44C43">
        <w:rPr>
          <w:rFonts w:cs="Trebuchet2010"/>
          <w:color w:val="000000" w:themeColor="text1"/>
          <w:u w:val="single"/>
        </w:rPr>
        <w:tab/>
      </w:r>
      <w:r w:rsidRPr="00C44C43">
        <w:rPr>
          <w:rFonts w:cs="Trebuchet2010"/>
          <w:color w:val="000000" w:themeColor="text1"/>
          <w:u w:val="single"/>
        </w:rPr>
        <w:tab/>
      </w:r>
      <w:r w:rsidRPr="00C44C43">
        <w:rPr>
          <w:rFonts w:cs="Trebuchet2010"/>
          <w:color w:val="000000" w:themeColor="text1"/>
          <w:u w:val="single"/>
        </w:rPr>
        <w:tab/>
      </w:r>
      <w:r w:rsidRPr="00C44C43">
        <w:rPr>
          <w:rFonts w:cs="Trebuchet2010"/>
          <w:color w:val="000000" w:themeColor="text1"/>
          <w:u w:val="single"/>
        </w:rPr>
        <w:tab/>
      </w:r>
      <w:r w:rsidRPr="00C44C43">
        <w:rPr>
          <w:rFonts w:cs="Trebuchet2010"/>
          <w:color w:val="000000" w:themeColor="text1"/>
        </w:rPr>
        <w:t xml:space="preserve">. In the novel Amir must </w:t>
      </w:r>
      <w:r w:rsidRPr="00C44C43">
        <w:rPr>
          <w:rFonts w:cs="Trebuchet2010"/>
          <w:color w:val="000000" w:themeColor="text1"/>
          <w:u w:val="single"/>
        </w:rPr>
        <w:tab/>
      </w:r>
      <w:r w:rsidRPr="00C44C43">
        <w:rPr>
          <w:rFonts w:cs="Trebuchet2010"/>
          <w:color w:val="000000" w:themeColor="text1"/>
          <w:u w:val="single"/>
        </w:rPr>
        <w:tab/>
      </w:r>
      <w:r w:rsidRPr="00C44C43">
        <w:rPr>
          <w:rFonts w:cs="Trebuchet2010"/>
          <w:color w:val="000000" w:themeColor="text1"/>
          <w:u w:val="single"/>
        </w:rPr>
        <w:tab/>
      </w:r>
      <w:r w:rsidRPr="00C44C43">
        <w:rPr>
          <w:rFonts w:cs="Trebuchet2010"/>
          <w:color w:val="000000" w:themeColor="text1"/>
          <w:u w:val="single"/>
        </w:rPr>
        <w:tab/>
      </w:r>
      <w:r w:rsidRPr="00C44C43">
        <w:rPr>
          <w:rFonts w:cs="Trebuchet2010"/>
          <w:color w:val="000000" w:themeColor="text1"/>
          <w:u w:val="single"/>
        </w:rPr>
        <w:tab/>
      </w:r>
      <w:r w:rsidRPr="00C44C43">
        <w:rPr>
          <w:rFonts w:cs="Trebuchet2010"/>
          <w:color w:val="000000" w:themeColor="text1"/>
          <w:u w:val="single"/>
        </w:rPr>
        <w:tab/>
      </w:r>
      <w:r w:rsidRPr="00C44C43">
        <w:rPr>
          <w:rFonts w:cs="Trebuchet2010"/>
          <w:color w:val="000000" w:themeColor="text1"/>
          <w:u w:val="single"/>
        </w:rPr>
        <w:tab/>
      </w:r>
      <w:r w:rsidRPr="00C44C43">
        <w:rPr>
          <w:rFonts w:cs="Trebuchet2010"/>
          <w:color w:val="000000" w:themeColor="text1"/>
          <w:u w:val="single"/>
        </w:rPr>
        <w:tab/>
      </w:r>
      <w:r w:rsidRPr="00C44C43">
        <w:rPr>
          <w:rFonts w:cs="Trebuchet2010"/>
          <w:color w:val="000000" w:themeColor="text1"/>
          <w:u w:val="single"/>
        </w:rPr>
        <w:tab/>
      </w:r>
      <w:r w:rsidRPr="00C44C43">
        <w:rPr>
          <w:rFonts w:cs="Trebuchet2010"/>
          <w:color w:val="000000" w:themeColor="text1"/>
        </w:rPr>
        <w:t xml:space="preserve">. We can explore how we are made to feel </w:t>
      </w:r>
      <w:r w:rsidRPr="00C44C43">
        <w:rPr>
          <w:rFonts w:cs="Trebuchet2010"/>
          <w:color w:val="000000" w:themeColor="text1"/>
          <w:u w:val="single"/>
        </w:rPr>
        <w:tab/>
      </w:r>
      <w:r w:rsidRPr="00C44C43">
        <w:rPr>
          <w:rFonts w:cs="Trebuchet2010"/>
          <w:color w:val="000000" w:themeColor="text1"/>
          <w:u w:val="single"/>
        </w:rPr>
        <w:tab/>
      </w:r>
      <w:r w:rsidRPr="00C44C43">
        <w:rPr>
          <w:rFonts w:cs="Trebuchet2010"/>
          <w:color w:val="000000" w:themeColor="text1"/>
          <w:u w:val="single"/>
        </w:rPr>
        <w:tab/>
      </w:r>
      <w:r w:rsidRPr="00C44C43">
        <w:rPr>
          <w:rFonts w:cs="Trebuchet2010"/>
          <w:color w:val="000000" w:themeColor="text1"/>
          <w:u w:val="single"/>
        </w:rPr>
        <w:tab/>
      </w:r>
      <w:r w:rsidRPr="00C44C43">
        <w:rPr>
          <w:rFonts w:cs="Trebuchet2010"/>
          <w:color w:val="000000" w:themeColor="text1"/>
          <w:u w:val="single"/>
        </w:rPr>
        <w:tab/>
      </w:r>
      <w:r w:rsidRPr="00C44C43">
        <w:rPr>
          <w:rFonts w:cs="Trebuchet2010"/>
          <w:color w:val="000000" w:themeColor="text1"/>
        </w:rPr>
        <w:t xml:space="preserve">at </w:t>
      </w:r>
      <w:r w:rsidRPr="00C44C43">
        <w:rPr>
          <w:rFonts w:cs="Trebuchet2010"/>
          <w:color w:val="000000" w:themeColor="text1"/>
          <w:u w:val="single"/>
        </w:rPr>
        <w:tab/>
      </w:r>
      <w:r w:rsidRPr="00C44C43">
        <w:rPr>
          <w:rFonts w:cs="Trebuchet2010"/>
          <w:color w:val="000000" w:themeColor="text1"/>
          <w:u w:val="single"/>
        </w:rPr>
        <w:tab/>
      </w:r>
      <w:r w:rsidRPr="00C44C43">
        <w:rPr>
          <w:rFonts w:cs="Trebuchet2010"/>
          <w:color w:val="000000" w:themeColor="text1"/>
          <w:u w:val="single"/>
        </w:rPr>
        <w:tab/>
      </w:r>
      <w:r w:rsidRPr="00C44C43">
        <w:rPr>
          <w:rFonts w:cs="Trebuchet2010"/>
          <w:color w:val="000000" w:themeColor="text1"/>
        </w:rPr>
        <w:t xml:space="preserve">to explore the theme of </w:t>
      </w:r>
      <w:r w:rsidRPr="00C44C43">
        <w:rPr>
          <w:rFonts w:cs="Trebuchet2010"/>
          <w:color w:val="000000" w:themeColor="text1"/>
          <w:u w:val="single"/>
        </w:rPr>
        <w:tab/>
      </w:r>
      <w:r w:rsidRPr="00C44C43">
        <w:rPr>
          <w:rFonts w:cs="Trebuchet2010"/>
          <w:color w:val="000000" w:themeColor="text1"/>
          <w:u w:val="single"/>
        </w:rPr>
        <w:tab/>
      </w:r>
      <w:r w:rsidRPr="00C44C43">
        <w:rPr>
          <w:rFonts w:cs="Trebuchet2010"/>
          <w:color w:val="000000" w:themeColor="text1"/>
          <w:u w:val="single"/>
        </w:rPr>
        <w:tab/>
      </w:r>
      <w:r w:rsidRPr="00C44C43">
        <w:rPr>
          <w:rFonts w:cs="Trebuchet2010"/>
          <w:color w:val="000000" w:themeColor="text1"/>
        </w:rPr>
        <w:t xml:space="preserve"> throughout the text. </w:t>
      </w:r>
    </w:p>
    <w:p w:rsidR="00502728" w:rsidRPr="00C44C43" w:rsidRDefault="00502728" w:rsidP="00502728">
      <w:pPr>
        <w:autoSpaceDE w:val="0"/>
        <w:autoSpaceDN w:val="0"/>
        <w:adjustRightInd w:val="0"/>
        <w:spacing w:after="0" w:line="240" w:lineRule="auto"/>
        <w:rPr>
          <w:rFonts w:cs="Trebuchet2010-Bold"/>
          <w:bCs/>
          <w:i/>
        </w:rPr>
      </w:pPr>
    </w:p>
    <w:p w:rsidR="00502728" w:rsidRPr="00C44C43" w:rsidRDefault="00502728" w:rsidP="00502728">
      <w:pPr>
        <w:autoSpaceDE w:val="0"/>
        <w:autoSpaceDN w:val="0"/>
        <w:adjustRightInd w:val="0"/>
        <w:spacing w:after="0" w:line="240" w:lineRule="auto"/>
        <w:rPr>
          <w:rFonts w:cs="Trebuchet2010"/>
          <w:i/>
          <w:u w:val="single"/>
        </w:rPr>
      </w:pPr>
      <w:r w:rsidRPr="00C44C43">
        <w:rPr>
          <w:rFonts w:cs="Trebuchet2010-Bold"/>
          <w:bCs/>
          <w:i/>
        </w:rPr>
        <w:t xml:space="preserve">5. </w:t>
      </w:r>
      <w:r w:rsidRPr="00C44C43">
        <w:rPr>
          <w:rFonts w:cs="Trebuchet2010"/>
          <w:i/>
          <w:u w:val="single"/>
        </w:rPr>
        <w:t>Choose a novel</w:t>
      </w:r>
      <w:r w:rsidRPr="00C44C43">
        <w:rPr>
          <w:rFonts w:cs="Trebuchet2010"/>
          <w:i/>
        </w:rPr>
        <w:t xml:space="preserve"> </w:t>
      </w:r>
      <w:r w:rsidRPr="00C44C43">
        <w:rPr>
          <w:rFonts w:cs="Trebuchet2010-Bold"/>
          <w:bCs/>
          <w:i/>
        </w:rPr>
        <w:t xml:space="preserve">or </w:t>
      </w:r>
      <w:r w:rsidRPr="00C44C43">
        <w:rPr>
          <w:rFonts w:cs="Trebuchet2010"/>
          <w:i/>
        </w:rPr>
        <w:t xml:space="preserve">short story that deals with </w:t>
      </w:r>
      <w:r w:rsidRPr="00C44C43">
        <w:rPr>
          <w:rFonts w:cs="Trebuchet2010"/>
          <w:i/>
          <w:u w:val="single"/>
        </w:rPr>
        <w:t xml:space="preserve">a theme of moral </w:t>
      </w:r>
      <w:r w:rsidRPr="00C44C43">
        <w:rPr>
          <w:rFonts w:cs="Trebuchet2010-Bold"/>
          <w:bCs/>
          <w:i/>
          <w:u w:val="single"/>
        </w:rPr>
        <w:t xml:space="preserve">or </w:t>
      </w:r>
      <w:r w:rsidRPr="00C44C43">
        <w:rPr>
          <w:rFonts w:cs="Trebuchet2010"/>
          <w:i/>
          <w:u w:val="single"/>
        </w:rPr>
        <w:t>social significance</w:t>
      </w:r>
      <w:r w:rsidRPr="00C44C43">
        <w:rPr>
          <w:rFonts w:cs="Trebuchet2010"/>
          <w:i/>
        </w:rPr>
        <w:t xml:space="preserve">. With reference to appropriate techniques, explain </w:t>
      </w:r>
      <w:r w:rsidRPr="00C44C43">
        <w:rPr>
          <w:rFonts w:cs="Trebuchet2010"/>
          <w:i/>
          <w:u w:val="single"/>
        </w:rPr>
        <w:t>how the writer develops this theme</w:t>
      </w:r>
      <w:r w:rsidRPr="00C44C43">
        <w:rPr>
          <w:rFonts w:cs="Trebuchet2010"/>
          <w:i/>
        </w:rPr>
        <w:t xml:space="preserve"> and </w:t>
      </w:r>
      <w:r w:rsidRPr="00C44C43">
        <w:rPr>
          <w:rFonts w:cs="Trebuchet2010"/>
          <w:i/>
          <w:u w:val="single"/>
        </w:rPr>
        <w:t>discuss why its development adds to your appreciation of the text as a whole.</w:t>
      </w:r>
    </w:p>
    <w:p w:rsidR="00502728" w:rsidRPr="00C44C43" w:rsidRDefault="00502728" w:rsidP="00502728">
      <w:pPr>
        <w:autoSpaceDE w:val="0"/>
        <w:autoSpaceDN w:val="0"/>
        <w:adjustRightInd w:val="0"/>
        <w:spacing w:after="0" w:line="240" w:lineRule="auto"/>
        <w:rPr>
          <w:rFonts w:cs="Trebuchet2010-Bold"/>
          <w:bCs/>
          <w:i/>
        </w:rPr>
      </w:pPr>
    </w:p>
    <w:p w:rsidR="00502728" w:rsidRPr="00C44C43" w:rsidRDefault="00502728" w:rsidP="00502728">
      <w:pPr>
        <w:autoSpaceDE w:val="0"/>
        <w:autoSpaceDN w:val="0"/>
        <w:adjustRightInd w:val="0"/>
        <w:spacing w:after="0" w:line="240" w:lineRule="auto"/>
        <w:rPr>
          <w:rFonts w:cs="Trebuchet2010"/>
          <w:i/>
        </w:rPr>
      </w:pPr>
      <w:r w:rsidRPr="00C44C43">
        <w:rPr>
          <w:rFonts w:cs="Trebuchet2010-Bold"/>
          <w:bCs/>
          <w:i/>
        </w:rPr>
        <w:t xml:space="preserve">6. </w:t>
      </w:r>
      <w:r w:rsidRPr="00C44C43">
        <w:rPr>
          <w:rFonts w:cs="Trebuchet2010"/>
          <w:i/>
        </w:rPr>
        <w:t xml:space="preserve">Choose a novel </w:t>
      </w:r>
      <w:r w:rsidRPr="00C44C43">
        <w:rPr>
          <w:rFonts w:cs="Trebuchet2010-Bold"/>
          <w:bCs/>
          <w:i/>
        </w:rPr>
        <w:t xml:space="preserve">or </w:t>
      </w:r>
      <w:r w:rsidRPr="00C44C43">
        <w:rPr>
          <w:rFonts w:cs="Trebuchet2010"/>
          <w:i/>
        </w:rPr>
        <w:t>short story in which the choice of setting is central to your appreciation of the text. Briefly explain how the writer effectively creates setting and, with reference to appropriate techniques, discuss how the writer’s presentation of the setting is central to your appreciation of the text as a whole.</w:t>
      </w:r>
    </w:p>
    <w:p w:rsidR="00502728" w:rsidRPr="00C44C43" w:rsidRDefault="00502728" w:rsidP="00502728">
      <w:pPr>
        <w:autoSpaceDE w:val="0"/>
        <w:autoSpaceDN w:val="0"/>
        <w:adjustRightInd w:val="0"/>
        <w:spacing w:after="0" w:line="240" w:lineRule="auto"/>
        <w:rPr>
          <w:rFonts w:cs="TrebuchetMS-Bold"/>
          <w:bCs/>
          <w:i/>
        </w:rPr>
      </w:pPr>
    </w:p>
    <w:p w:rsidR="00502728" w:rsidRPr="00C44C43" w:rsidRDefault="00502728" w:rsidP="00502728">
      <w:pPr>
        <w:autoSpaceDE w:val="0"/>
        <w:autoSpaceDN w:val="0"/>
        <w:adjustRightInd w:val="0"/>
        <w:spacing w:after="0" w:line="240" w:lineRule="auto"/>
        <w:rPr>
          <w:rFonts w:cs="TrebuchetMS"/>
          <w:i/>
        </w:rPr>
      </w:pPr>
      <w:r w:rsidRPr="00C44C43">
        <w:rPr>
          <w:rFonts w:cs="TrebuchetMS-Bold"/>
          <w:bCs/>
          <w:i/>
        </w:rPr>
        <w:t xml:space="preserve">7. </w:t>
      </w:r>
      <w:r w:rsidRPr="00C44C43">
        <w:rPr>
          <w:rFonts w:cs="TrebuchetMS"/>
          <w:i/>
        </w:rPr>
        <w:t xml:space="preserve">Choose a novel </w:t>
      </w:r>
      <w:r w:rsidRPr="00C44C43">
        <w:rPr>
          <w:rFonts w:cs="TrebuchetMS-Bold"/>
          <w:bCs/>
          <w:i/>
        </w:rPr>
        <w:t xml:space="preserve">or </w:t>
      </w:r>
      <w:r w:rsidRPr="00C44C43">
        <w:rPr>
          <w:rFonts w:cs="TrebuchetMS"/>
          <w:i/>
        </w:rPr>
        <w:t xml:space="preserve">short story in which the method of narration is important. Outline briefly the writer’s method of narration and explain why you feel this method makes such a major contribution to your understanding of the text as a whole. </w:t>
      </w:r>
    </w:p>
    <w:p w:rsidR="00502728" w:rsidRPr="00C44C43" w:rsidRDefault="00502728" w:rsidP="00502728">
      <w:pPr>
        <w:autoSpaceDE w:val="0"/>
        <w:autoSpaceDN w:val="0"/>
        <w:adjustRightInd w:val="0"/>
        <w:spacing w:after="0" w:line="240" w:lineRule="auto"/>
        <w:rPr>
          <w:rFonts w:cs="TrebuchetMS"/>
          <w:i/>
        </w:rPr>
      </w:pPr>
      <w:bookmarkStart w:id="0" w:name="_GoBack"/>
      <w:bookmarkEnd w:id="0"/>
    </w:p>
    <w:p w:rsidR="00502728" w:rsidRPr="00C44C43" w:rsidRDefault="00502728" w:rsidP="00502728">
      <w:pPr>
        <w:autoSpaceDE w:val="0"/>
        <w:autoSpaceDN w:val="0"/>
        <w:adjustRightInd w:val="0"/>
        <w:spacing w:after="0" w:line="240" w:lineRule="auto"/>
        <w:rPr>
          <w:rFonts w:cs="TrebuchetMS"/>
          <w:i/>
        </w:rPr>
      </w:pPr>
      <w:r w:rsidRPr="00C44C43">
        <w:rPr>
          <w:rFonts w:cs="TrebuchetMS"/>
          <w:i/>
        </w:rPr>
        <w:lastRenderedPageBreak/>
        <w:t>8</w:t>
      </w:r>
      <w:r w:rsidRPr="00C44C43">
        <w:rPr>
          <w:rFonts w:cs="TrebuchetMS-Bold"/>
          <w:bCs/>
          <w:i/>
        </w:rPr>
        <w:t xml:space="preserve">. </w:t>
      </w:r>
      <w:r w:rsidRPr="00C44C43">
        <w:rPr>
          <w:rFonts w:cs="TrebuchetMS"/>
          <w:i/>
        </w:rPr>
        <w:t xml:space="preserve">Choose a novel </w:t>
      </w:r>
      <w:r w:rsidRPr="00C44C43">
        <w:rPr>
          <w:rFonts w:cs="TrebuchetMS-Bold"/>
          <w:bCs/>
          <w:i/>
        </w:rPr>
        <w:t xml:space="preserve">or </w:t>
      </w:r>
      <w:r w:rsidRPr="00C44C43">
        <w:rPr>
          <w:rFonts w:cs="TrebuchetMS"/>
          <w:i/>
        </w:rPr>
        <w:t>short story in which there is a moment of significance for one of the characters. Explain briefly what the significant moment is and discuss, with reference to appropriate techniques, its significance to the text as a whole.</w:t>
      </w:r>
    </w:p>
    <w:p w:rsidR="00502728" w:rsidRPr="00C44C43" w:rsidRDefault="00502728" w:rsidP="00502728">
      <w:pPr>
        <w:autoSpaceDE w:val="0"/>
        <w:autoSpaceDN w:val="0"/>
        <w:adjustRightInd w:val="0"/>
        <w:spacing w:after="0" w:line="240" w:lineRule="auto"/>
        <w:rPr>
          <w:rFonts w:cs="TrebuchetMS-Bold"/>
          <w:bCs/>
          <w:i/>
        </w:rPr>
      </w:pPr>
    </w:p>
    <w:p w:rsidR="00502728" w:rsidRPr="00C44C43" w:rsidRDefault="00502728" w:rsidP="00502728">
      <w:pPr>
        <w:autoSpaceDE w:val="0"/>
        <w:autoSpaceDN w:val="0"/>
        <w:adjustRightInd w:val="0"/>
        <w:spacing w:after="0" w:line="240" w:lineRule="auto"/>
        <w:rPr>
          <w:rFonts w:cs="TrebuchetMS"/>
          <w:i/>
        </w:rPr>
      </w:pPr>
      <w:r w:rsidRPr="00C44C43">
        <w:rPr>
          <w:rFonts w:cs="TrebuchetMS-Bold"/>
          <w:bCs/>
          <w:i/>
        </w:rPr>
        <w:t xml:space="preserve">9. </w:t>
      </w:r>
      <w:r w:rsidRPr="00C44C43">
        <w:rPr>
          <w:rFonts w:cs="TrebuchetMS"/>
          <w:i/>
        </w:rPr>
        <w:t xml:space="preserve">Choose a novel </w:t>
      </w:r>
      <w:r w:rsidRPr="00C44C43">
        <w:rPr>
          <w:rFonts w:cs="TrebuchetMS-Bold"/>
          <w:bCs/>
          <w:i/>
        </w:rPr>
        <w:t xml:space="preserve">or </w:t>
      </w:r>
      <w:r w:rsidRPr="00C44C43">
        <w:rPr>
          <w:rFonts w:cs="TrebuchetMS"/>
          <w:i/>
        </w:rPr>
        <w:t>short story which has a satisfying ending. Discuss to what extent the ending provides a successful conclusion to the text as a whole.</w:t>
      </w:r>
    </w:p>
    <w:p w:rsidR="00502728" w:rsidRPr="00C44C43" w:rsidRDefault="00502728" w:rsidP="00502728">
      <w:pPr>
        <w:autoSpaceDE w:val="0"/>
        <w:autoSpaceDN w:val="0"/>
        <w:adjustRightInd w:val="0"/>
        <w:spacing w:after="0" w:line="240" w:lineRule="auto"/>
        <w:rPr>
          <w:rFonts w:cs="TrebuchetMS"/>
          <w:i/>
        </w:rPr>
      </w:pPr>
    </w:p>
    <w:p w:rsidR="00502728" w:rsidRPr="00C44C43" w:rsidRDefault="00502728" w:rsidP="00502728">
      <w:pPr>
        <w:autoSpaceDE w:val="0"/>
        <w:autoSpaceDN w:val="0"/>
        <w:adjustRightInd w:val="0"/>
        <w:spacing w:after="0" w:line="240" w:lineRule="auto"/>
        <w:rPr>
          <w:rFonts w:cs="TrebuchetMS"/>
        </w:rPr>
      </w:pPr>
    </w:p>
    <w:p w:rsidR="00502728" w:rsidRPr="00C44C43" w:rsidRDefault="00502728" w:rsidP="00502728">
      <w:pPr>
        <w:autoSpaceDE w:val="0"/>
        <w:autoSpaceDN w:val="0"/>
        <w:adjustRightInd w:val="0"/>
        <w:spacing w:after="0" w:line="240" w:lineRule="auto"/>
        <w:rPr>
          <w:rFonts w:cs="TrebuchetMS"/>
        </w:rPr>
      </w:pPr>
    </w:p>
    <w:p w:rsidR="00502728" w:rsidRPr="00C44C43" w:rsidRDefault="00502728" w:rsidP="00502728">
      <w:pPr>
        <w:autoSpaceDE w:val="0"/>
        <w:autoSpaceDN w:val="0"/>
        <w:adjustRightInd w:val="0"/>
        <w:spacing w:after="0" w:line="240" w:lineRule="auto"/>
        <w:rPr>
          <w:rFonts w:cs="TrebuchetMS"/>
        </w:rPr>
      </w:pPr>
    </w:p>
    <w:p w:rsidR="00502728" w:rsidRPr="00C44C43" w:rsidRDefault="00502728" w:rsidP="00502728">
      <w:pPr>
        <w:autoSpaceDE w:val="0"/>
        <w:autoSpaceDN w:val="0"/>
        <w:adjustRightInd w:val="0"/>
        <w:spacing w:after="0" w:line="240" w:lineRule="auto"/>
        <w:rPr>
          <w:rFonts w:cs="TrebuchetMS"/>
        </w:rPr>
      </w:pPr>
    </w:p>
    <w:p w:rsidR="00502728" w:rsidRPr="00C44C43" w:rsidRDefault="00502728" w:rsidP="00502728">
      <w:pPr>
        <w:autoSpaceDE w:val="0"/>
        <w:autoSpaceDN w:val="0"/>
        <w:adjustRightInd w:val="0"/>
        <w:spacing w:after="0" w:line="240" w:lineRule="auto"/>
        <w:rPr>
          <w:rFonts w:cs="TrebuchetMS"/>
        </w:rPr>
      </w:pPr>
    </w:p>
    <w:p w:rsidR="00502728" w:rsidRPr="00C44C43" w:rsidRDefault="00502728" w:rsidP="00502728">
      <w:pPr>
        <w:autoSpaceDE w:val="0"/>
        <w:autoSpaceDN w:val="0"/>
        <w:adjustRightInd w:val="0"/>
        <w:spacing w:after="0" w:line="240" w:lineRule="auto"/>
        <w:rPr>
          <w:rFonts w:cs="TrebuchetMS"/>
        </w:rPr>
      </w:pPr>
    </w:p>
    <w:p w:rsidR="00502728" w:rsidRPr="00C44C43" w:rsidRDefault="00502728" w:rsidP="00502728">
      <w:pPr>
        <w:autoSpaceDE w:val="0"/>
        <w:autoSpaceDN w:val="0"/>
        <w:adjustRightInd w:val="0"/>
        <w:spacing w:after="0" w:line="240" w:lineRule="auto"/>
        <w:rPr>
          <w:rFonts w:cs="TrebuchetMS"/>
        </w:rPr>
      </w:pPr>
    </w:p>
    <w:p w:rsidR="00502728" w:rsidRPr="00C44C43" w:rsidRDefault="00502728" w:rsidP="00502728">
      <w:pPr>
        <w:autoSpaceDE w:val="0"/>
        <w:autoSpaceDN w:val="0"/>
        <w:adjustRightInd w:val="0"/>
        <w:spacing w:after="0" w:line="240" w:lineRule="auto"/>
        <w:rPr>
          <w:rFonts w:cs="TrebuchetMS"/>
        </w:rPr>
      </w:pPr>
    </w:p>
    <w:p w:rsidR="00502728" w:rsidRPr="00C44C43" w:rsidRDefault="00502728" w:rsidP="00502728">
      <w:pPr>
        <w:autoSpaceDE w:val="0"/>
        <w:autoSpaceDN w:val="0"/>
        <w:adjustRightInd w:val="0"/>
        <w:spacing w:after="0" w:line="240" w:lineRule="auto"/>
        <w:rPr>
          <w:rFonts w:cs="TrebuchetMS"/>
        </w:rPr>
      </w:pPr>
    </w:p>
    <w:p w:rsidR="00502728" w:rsidRPr="00C44C43" w:rsidRDefault="00502728" w:rsidP="00502728">
      <w:pPr>
        <w:autoSpaceDE w:val="0"/>
        <w:autoSpaceDN w:val="0"/>
        <w:adjustRightInd w:val="0"/>
        <w:spacing w:after="0" w:line="240" w:lineRule="auto"/>
        <w:rPr>
          <w:rFonts w:cs="TrebuchetMS"/>
        </w:rPr>
      </w:pPr>
    </w:p>
    <w:p w:rsidR="00502728" w:rsidRPr="00C44C43" w:rsidRDefault="00502728" w:rsidP="00502728">
      <w:pPr>
        <w:autoSpaceDE w:val="0"/>
        <w:autoSpaceDN w:val="0"/>
        <w:adjustRightInd w:val="0"/>
        <w:spacing w:after="0" w:line="240" w:lineRule="auto"/>
        <w:rPr>
          <w:rFonts w:cs="TrebuchetMS"/>
        </w:rPr>
      </w:pPr>
    </w:p>
    <w:p w:rsidR="00502728" w:rsidRPr="00C44C43" w:rsidRDefault="00502728" w:rsidP="00502728">
      <w:pPr>
        <w:autoSpaceDE w:val="0"/>
        <w:autoSpaceDN w:val="0"/>
        <w:adjustRightInd w:val="0"/>
        <w:spacing w:after="0" w:line="240" w:lineRule="auto"/>
        <w:rPr>
          <w:rFonts w:cs="TrebuchetMS"/>
        </w:rPr>
      </w:pPr>
      <w:r w:rsidRPr="00C44C43">
        <w:rPr>
          <w:rFonts w:cs="TrebuchetMS"/>
        </w:rPr>
        <w:t xml:space="preserve">Your next task would be to pick out five or six main points from the text that are really important in terms of theme and character. These are the points you are going to manipulate to fit the essay argument. </w:t>
      </w:r>
    </w:p>
    <w:p w:rsidR="00502728" w:rsidRPr="00C44C43" w:rsidRDefault="00502728" w:rsidP="00502728">
      <w:pPr>
        <w:autoSpaceDE w:val="0"/>
        <w:autoSpaceDN w:val="0"/>
        <w:adjustRightInd w:val="0"/>
        <w:spacing w:after="0" w:line="240" w:lineRule="auto"/>
        <w:rPr>
          <w:rFonts w:cs="TrebuchetMS"/>
        </w:rPr>
      </w:pPr>
    </w:p>
    <w:p w:rsidR="00502728" w:rsidRPr="00C44C43" w:rsidRDefault="00502728" w:rsidP="00502728">
      <w:pPr>
        <w:autoSpaceDE w:val="0"/>
        <w:autoSpaceDN w:val="0"/>
        <w:adjustRightInd w:val="0"/>
        <w:spacing w:after="0" w:line="240" w:lineRule="auto"/>
        <w:rPr>
          <w:rFonts w:cs="TrebuchetMS"/>
        </w:rPr>
      </w:pPr>
      <w:r w:rsidRPr="00C44C43">
        <w:rPr>
          <w:rFonts w:cs="TrebuchetMS"/>
        </w:rPr>
        <w:t>Now think about the main points you want to make in this essay. Can you make 5 quick points in chronological order? Think about the quotes you want to use to back up your points AND think about how they are supporting what you are saying. Then think about how you are going to tie all this back to your main point. Each paragraph should have a minimum of four sentences:</w:t>
      </w:r>
    </w:p>
    <w:p w:rsidR="00502728" w:rsidRPr="00C44C43" w:rsidRDefault="00502728" w:rsidP="00502728">
      <w:pPr>
        <w:autoSpaceDE w:val="0"/>
        <w:autoSpaceDN w:val="0"/>
        <w:adjustRightInd w:val="0"/>
        <w:spacing w:after="0" w:line="240" w:lineRule="auto"/>
        <w:rPr>
          <w:rFonts w:cs="TrebuchetMS"/>
        </w:rPr>
      </w:pPr>
    </w:p>
    <w:p w:rsidR="00502728" w:rsidRPr="00C44C43" w:rsidRDefault="00502728" w:rsidP="00502728">
      <w:pPr>
        <w:autoSpaceDE w:val="0"/>
        <w:autoSpaceDN w:val="0"/>
        <w:adjustRightInd w:val="0"/>
        <w:spacing w:after="0" w:line="240" w:lineRule="auto"/>
        <w:rPr>
          <w:rFonts w:cs="TrebuchetMS"/>
        </w:rPr>
      </w:pPr>
      <w:r w:rsidRPr="00C44C43">
        <w:rPr>
          <w:rFonts w:cs="TrebuchetMS"/>
        </w:rPr>
        <w:t xml:space="preserve">P – </w:t>
      </w:r>
      <w:proofErr w:type="gramStart"/>
      <w:r w:rsidRPr="00C44C43">
        <w:rPr>
          <w:rFonts w:cs="TrebuchetMS"/>
        </w:rPr>
        <w:t>point</w:t>
      </w:r>
      <w:proofErr w:type="gramEnd"/>
    </w:p>
    <w:p w:rsidR="00502728" w:rsidRPr="00C44C43" w:rsidRDefault="00502728" w:rsidP="00502728">
      <w:pPr>
        <w:autoSpaceDE w:val="0"/>
        <w:autoSpaceDN w:val="0"/>
        <w:adjustRightInd w:val="0"/>
        <w:spacing w:after="0" w:line="240" w:lineRule="auto"/>
        <w:rPr>
          <w:rFonts w:cs="TrebuchetMS"/>
        </w:rPr>
      </w:pPr>
      <w:r w:rsidRPr="00C44C43">
        <w:rPr>
          <w:rFonts w:cs="TrebuchetMS"/>
        </w:rPr>
        <w:t xml:space="preserve">E – </w:t>
      </w:r>
      <w:proofErr w:type="gramStart"/>
      <w:r w:rsidRPr="00C44C43">
        <w:rPr>
          <w:rFonts w:cs="TrebuchetMS"/>
        </w:rPr>
        <w:t>evidence</w:t>
      </w:r>
      <w:proofErr w:type="gramEnd"/>
    </w:p>
    <w:p w:rsidR="00502728" w:rsidRPr="00C44C43" w:rsidRDefault="00502728" w:rsidP="00502728">
      <w:pPr>
        <w:autoSpaceDE w:val="0"/>
        <w:autoSpaceDN w:val="0"/>
        <w:adjustRightInd w:val="0"/>
        <w:spacing w:after="0" w:line="240" w:lineRule="auto"/>
        <w:rPr>
          <w:rFonts w:cs="TrebuchetMS"/>
        </w:rPr>
      </w:pPr>
      <w:r w:rsidRPr="00C44C43">
        <w:rPr>
          <w:rFonts w:cs="TrebuchetMS"/>
        </w:rPr>
        <w:t xml:space="preserve">E – </w:t>
      </w:r>
      <w:proofErr w:type="gramStart"/>
      <w:r w:rsidRPr="00C44C43">
        <w:rPr>
          <w:rFonts w:cs="TrebuchetMS"/>
        </w:rPr>
        <w:t>explain</w:t>
      </w:r>
      <w:proofErr w:type="gramEnd"/>
      <w:r w:rsidRPr="00C44C43">
        <w:rPr>
          <w:rFonts w:cs="TrebuchetMS"/>
        </w:rPr>
        <w:t xml:space="preserve"> </w:t>
      </w:r>
    </w:p>
    <w:p w:rsidR="00502728" w:rsidRPr="00C44C43" w:rsidRDefault="00502728" w:rsidP="00502728">
      <w:pPr>
        <w:autoSpaceDE w:val="0"/>
        <w:autoSpaceDN w:val="0"/>
        <w:adjustRightInd w:val="0"/>
        <w:spacing w:after="0" w:line="240" w:lineRule="auto"/>
        <w:rPr>
          <w:rFonts w:cs="TrebuchetMS"/>
        </w:rPr>
      </w:pPr>
      <w:r w:rsidRPr="00C44C43">
        <w:rPr>
          <w:rFonts w:cs="TrebuchetMS"/>
        </w:rPr>
        <w:t>L – Link back</w:t>
      </w:r>
    </w:p>
    <w:p w:rsidR="00502728" w:rsidRPr="00C44C43" w:rsidRDefault="00502728" w:rsidP="00502728">
      <w:pPr>
        <w:autoSpaceDE w:val="0"/>
        <w:autoSpaceDN w:val="0"/>
        <w:adjustRightInd w:val="0"/>
        <w:spacing w:after="0" w:line="240" w:lineRule="auto"/>
        <w:rPr>
          <w:rFonts w:cs="TrebuchetMS"/>
        </w:rPr>
      </w:pPr>
    </w:p>
    <w:p w:rsidR="00502728" w:rsidRPr="00C44C43" w:rsidRDefault="00502728" w:rsidP="00502728">
      <w:pPr>
        <w:autoSpaceDE w:val="0"/>
        <w:autoSpaceDN w:val="0"/>
        <w:adjustRightInd w:val="0"/>
        <w:spacing w:after="0" w:line="240" w:lineRule="auto"/>
        <w:rPr>
          <w:rFonts w:cs="TrebuchetMS"/>
        </w:rPr>
      </w:pPr>
      <w:r w:rsidRPr="00C44C43">
        <w:rPr>
          <w:rFonts w:cs="TrebuchetMS"/>
        </w:rPr>
        <w:t xml:space="preserve">Because you’re doing Higher now, you may want to try and put two bits of evidence into your paragraph and analyse both of them. </w:t>
      </w:r>
    </w:p>
    <w:p w:rsidR="00502728" w:rsidRPr="00C44C43" w:rsidRDefault="00502728" w:rsidP="00502728">
      <w:pPr>
        <w:autoSpaceDE w:val="0"/>
        <w:autoSpaceDN w:val="0"/>
        <w:adjustRightInd w:val="0"/>
        <w:spacing w:after="0" w:line="240" w:lineRule="auto"/>
        <w:rPr>
          <w:rFonts w:cs="TrebuchetMS"/>
        </w:rPr>
      </w:pPr>
      <w:r w:rsidRPr="00C44C43">
        <w:rPr>
          <w:rFonts w:cs="TrebuchetMS"/>
        </w:rPr>
        <w:t>In The Kite Runner some of the main points would be:</w:t>
      </w:r>
    </w:p>
    <w:p w:rsidR="00502728" w:rsidRPr="00C44C43" w:rsidRDefault="00502728" w:rsidP="00502728">
      <w:pPr>
        <w:autoSpaceDE w:val="0"/>
        <w:autoSpaceDN w:val="0"/>
        <w:adjustRightInd w:val="0"/>
        <w:spacing w:after="0" w:line="240" w:lineRule="auto"/>
        <w:rPr>
          <w:rFonts w:cs="TrebuchetMS"/>
        </w:rPr>
      </w:pPr>
    </w:p>
    <w:p w:rsidR="00502728" w:rsidRPr="00C44C43" w:rsidRDefault="00502728" w:rsidP="00502728">
      <w:pPr>
        <w:autoSpaceDE w:val="0"/>
        <w:autoSpaceDN w:val="0"/>
        <w:adjustRightInd w:val="0"/>
        <w:spacing w:after="0" w:line="240" w:lineRule="auto"/>
        <w:rPr>
          <w:rFonts w:cs="TrebuchetMS"/>
        </w:rPr>
      </w:pPr>
      <w:r w:rsidRPr="00C44C43">
        <w:rPr>
          <w:rFonts w:cs="TrebuchetMS"/>
        </w:rPr>
        <w:t xml:space="preserve">The </w:t>
      </w:r>
    </w:p>
    <w:p w:rsidR="004C3F86" w:rsidRPr="00C44C43" w:rsidRDefault="004C3F86"/>
    <w:sectPr w:rsidR="004C3F86" w:rsidRPr="00C44C43" w:rsidSect="00AE47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2010">
    <w:panose1 w:val="00000000000000000000"/>
    <w:charset w:val="00"/>
    <w:family w:val="swiss"/>
    <w:notTrueType/>
    <w:pitch w:val="default"/>
    <w:sig w:usb0="00000003" w:usb1="00000000" w:usb2="00000000" w:usb3="00000000" w:csb0="00000001" w:csb1="00000000"/>
  </w:font>
  <w:font w:name="Trebuchet2010-Bold">
    <w:panose1 w:val="00000000000000000000"/>
    <w:charset w:val="00"/>
    <w:family w:val="swiss"/>
    <w:notTrueType/>
    <w:pitch w:val="default"/>
    <w:sig w:usb0="00000003" w:usb1="00000000" w:usb2="00000000" w:usb3="00000000" w:csb0="00000001" w:csb1="00000000"/>
  </w:font>
  <w:font w:name="TrebuchetMS-Bold">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28"/>
    <w:rsid w:val="004C3F86"/>
    <w:rsid w:val="00502728"/>
    <w:rsid w:val="0070327D"/>
    <w:rsid w:val="00C44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DoonAcDavidsonN</dc:creator>
  <cp:lastModifiedBy>DoonAcDavidsonN</cp:lastModifiedBy>
  <cp:revision>1</cp:revision>
  <dcterms:created xsi:type="dcterms:W3CDTF">2017-09-26T10:04:00Z</dcterms:created>
  <dcterms:modified xsi:type="dcterms:W3CDTF">2017-09-26T10:34:00Z</dcterms:modified>
</cp:coreProperties>
</file>