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763DC0" w:rsidTr="00E17775">
        <w:tc>
          <w:tcPr>
            <w:tcW w:w="4508" w:type="dxa"/>
          </w:tcPr>
          <w:p w:rsidR="00763DC0" w:rsidRPr="00763DC0" w:rsidRDefault="00763DC0" w:rsidP="00763DC0">
            <w:pPr>
              <w:pStyle w:val="ListParagraph"/>
              <w:numPr>
                <w:ilvl w:val="0"/>
                <w:numId w:val="1"/>
              </w:numPr>
              <w:rPr>
                <w:rFonts w:ascii="Comic Sans MS" w:hAnsi="Comic Sans MS"/>
                <w:sz w:val="24"/>
                <w:u w:val="single"/>
              </w:rPr>
            </w:pPr>
            <w:proofErr w:type="spellStart"/>
            <w:r w:rsidRPr="00763DC0">
              <w:rPr>
                <w:rFonts w:ascii="Comic Sans MS" w:hAnsi="Comic Sans MS"/>
                <w:sz w:val="24"/>
                <w:u w:val="single"/>
              </w:rPr>
              <w:t>Mis</w:t>
            </w:r>
            <w:proofErr w:type="spellEnd"/>
            <w:r w:rsidRPr="00763DC0">
              <w:rPr>
                <w:rFonts w:ascii="Comic Sans MS" w:hAnsi="Comic Sans MS"/>
                <w:sz w:val="24"/>
                <w:u w:val="single"/>
              </w:rPr>
              <w:t>-</w:t>
            </w:r>
            <w:proofErr w:type="spellStart"/>
            <w:r w:rsidRPr="00763DC0">
              <w:rPr>
                <w:rFonts w:ascii="Comic Sans MS" w:hAnsi="Comic Sans MS"/>
                <w:sz w:val="24"/>
                <w:u w:val="single"/>
              </w:rPr>
              <w:t>en</w:t>
            </w:r>
            <w:proofErr w:type="spellEnd"/>
            <w:r w:rsidRPr="00763DC0">
              <w:rPr>
                <w:rFonts w:ascii="Comic Sans MS" w:hAnsi="Comic Sans MS"/>
                <w:sz w:val="24"/>
                <w:u w:val="single"/>
              </w:rPr>
              <w:t>-Scene</w:t>
            </w:r>
          </w:p>
        </w:tc>
        <w:tc>
          <w:tcPr>
            <w:tcW w:w="4508" w:type="dxa"/>
          </w:tcPr>
          <w:p w:rsidR="00763DC0" w:rsidRDefault="00763DC0"/>
        </w:tc>
      </w:tr>
      <w:tr w:rsidR="009F0A12" w:rsidTr="00E17775">
        <w:tc>
          <w:tcPr>
            <w:tcW w:w="4508" w:type="dxa"/>
          </w:tcPr>
          <w:p w:rsidR="009F0A12" w:rsidRDefault="009F0A12">
            <w:pPr>
              <w:rPr>
                <w:rFonts w:ascii="Comic Sans MS" w:hAnsi="Comic Sans MS"/>
                <w:sz w:val="24"/>
              </w:rPr>
            </w:pPr>
            <w:r w:rsidRPr="00763DC0">
              <w:rPr>
                <w:rFonts w:ascii="Comic Sans MS" w:hAnsi="Comic Sans MS"/>
                <w:sz w:val="24"/>
              </w:rPr>
              <w:t xml:space="preserve">Which </w:t>
            </w:r>
            <w:r w:rsidRPr="00763DC0">
              <w:rPr>
                <w:rFonts w:ascii="Comic Sans MS" w:hAnsi="Comic Sans MS"/>
                <w:b/>
                <w:sz w:val="24"/>
              </w:rPr>
              <w:t>props</w:t>
            </w:r>
            <w:r w:rsidRPr="00763DC0">
              <w:rPr>
                <w:rFonts w:ascii="Comic Sans MS" w:hAnsi="Comic Sans MS"/>
                <w:sz w:val="24"/>
              </w:rPr>
              <w:t xml:space="preserve"> are used in this scene? Why are they used?</w:t>
            </w: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Pr="00763DC0" w:rsidRDefault="00590FDA">
            <w:pPr>
              <w:rPr>
                <w:rFonts w:ascii="Comic Sans MS" w:hAnsi="Comic Sans MS"/>
                <w:sz w:val="24"/>
              </w:rPr>
            </w:pPr>
          </w:p>
          <w:p w:rsidR="00763DC0" w:rsidRPr="00763DC0" w:rsidRDefault="00763DC0">
            <w:pPr>
              <w:rPr>
                <w:rFonts w:ascii="Comic Sans MS" w:hAnsi="Comic Sans MS"/>
                <w:sz w:val="24"/>
              </w:rPr>
            </w:pPr>
          </w:p>
          <w:p w:rsidR="009F0A12" w:rsidRDefault="009F0A12">
            <w:pPr>
              <w:rPr>
                <w:rFonts w:ascii="Comic Sans MS" w:hAnsi="Comic Sans MS"/>
                <w:sz w:val="24"/>
              </w:rPr>
            </w:pPr>
            <w:r w:rsidRPr="00763DC0">
              <w:rPr>
                <w:rFonts w:ascii="Comic Sans MS" w:hAnsi="Comic Sans MS"/>
                <w:sz w:val="24"/>
              </w:rPr>
              <w:t xml:space="preserve">What type of </w:t>
            </w:r>
            <w:r w:rsidRPr="00763DC0">
              <w:rPr>
                <w:rFonts w:ascii="Comic Sans MS" w:hAnsi="Comic Sans MS"/>
                <w:b/>
                <w:sz w:val="24"/>
              </w:rPr>
              <w:t>lighting</w:t>
            </w:r>
            <w:r w:rsidRPr="00763DC0">
              <w:rPr>
                <w:rFonts w:ascii="Comic Sans MS" w:hAnsi="Comic Sans MS"/>
                <w:sz w:val="24"/>
              </w:rPr>
              <w:t xml:space="preserve"> is used in this scene? What does it tell up about the character Harvey Dent?</w:t>
            </w: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Pr="00763DC0" w:rsidRDefault="00590FDA">
            <w:pPr>
              <w:rPr>
                <w:rFonts w:ascii="Comic Sans MS" w:hAnsi="Comic Sans MS"/>
                <w:sz w:val="24"/>
              </w:rPr>
            </w:pPr>
          </w:p>
          <w:p w:rsidR="00763DC0" w:rsidRPr="00763DC0" w:rsidRDefault="00763DC0">
            <w:pPr>
              <w:rPr>
                <w:rFonts w:ascii="Comic Sans MS" w:hAnsi="Comic Sans MS"/>
                <w:sz w:val="24"/>
              </w:rPr>
            </w:pPr>
          </w:p>
          <w:p w:rsidR="00763DC0" w:rsidRDefault="009F0A12">
            <w:pPr>
              <w:rPr>
                <w:rFonts w:ascii="Comic Sans MS" w:hAnsi="Comic Sans MS"/>
                <w:sz w:val="24"/>
              </w:rPr>
            </w:pPr>
            <w:r w:rsidRPr="00763DC0">
              <w:rPr>
                <w:rFonts w:ascii="Comic Sans MS" w:hAnsi="Comic Sans MS"/>
                <w:sz w:val="24"/>
              </w:rPr>
              <w:t xml:space="preserve">What </w:t>
            </w:r>
            <w:r w:rsidRPr="00763DC0">
              <w:rPr>
                <w:rFonts w:ascii="Comic Sans MS" w:hAnsi="Comic Sans MS"/>
                <w:b/>
                <w:sz w:val="24"/>
              </w:rPr>
              <w:t>costumes or makeup</w:t>
            </w:r>
            <w:r w:rsidRPr="00763DC0">
              <w:rPr>
                <w:rFonts w:ascii="Comic Sans MS" w:hAnsi="Comic Sans MS"/>
                <w:sz w:val="24"/>
              </w:rPr>
              <w:t xml:space="preserve"> are used in t</w:t>
            </w:r>
            <w:r w:rsidR="00763DC0" w:rsidRPr="00763DC0">
              <w:rPr>
                <w:rFonts w:ascii="Comic Sans MS" w:hAnsi="Comic Sans MS"/>
                <w:sz w:val="24"/>
              </w:rPr>
              <w:t>his scene? What do they show us?</w:t>
            </w: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DA1DC8" w:rsidRDefault="00DA1DC8">
            <w:pPr>
              <w:rPr>
                <w:rFonts w:ascii="Comic Sans MS" w:hAnsi="Comic Sans MS"/>
                <w:sz w:val="24"/>
              </w:rPr>
            </w:pPr>
          </w:p>
          <w:p w:rsidR="00DA1DC8" w:rsidRDefault="00DA1DC8">
            <w:pPr>
              <w:rPr>
                <w:rFonts w:ascii="Comic Sans MS" w:hAnsi="Comic Sans MS"/>
                <w:sz w:val="24"/>
              </w:rPr>
            </w:pPr>
            <w:r>
              <w:rPr>
                <w:rFonts w:ascii="Comic Sans MS" w:hAnsi="Comic Sans MS"/>
                <w:sz w:val="24"/>
              </w:rPr>
              <w:t xml:space="preserve">What does the </w:t>
            </w:r>
            <w:r w:rsidRPr="00DA1DC8">
              <w:rPr>
                <w:rFonts w:ascii="Comic Sans MS" w:hAnsi="Comic Sans MS"/>
                <w:b/>
                <w:sz w:val="24"/>
              </w:rPr>
              <w:t>set</w:t>
            </w:r>
            <w:r>
              <w:rPr>
                <w:rFonts w:ascii="Comic Sans MS" w:hAnsi="Comic Sans MS"/>
                <w:sz w:val="24"/>
              </w:rPr>
              <w:t xml:space="preserve"> look like? How does this help to build up a picture of Harvey Dent’s character?</w:t>
            </w:r>
          </w:p>
          <w:p w:rsidR="00DA1DC8" w:rsidRDefault="00DA1DC8">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DA1DC8" w:rsidRPr="00763DC0" w:rsidRDefault="00DA1DC8">
            <w:pPr>
              <w:rPr>
                <w:rFonts w:ascii="Comic Sans MS" w:hAnsi="Comic Sans MS"/>
                <w:sz w:val="24"/>
              </w:rPr>
            </w:pPr>
          </w:p>
          <w:p w:rsidR="00763DC0" w:rsidRPr="00763DC0" w:rsidRDefault="00763DC0">
            <w:pPr>
              <w:rPr>
                <w:rFonts w:ascii="Comic Sans MS" w:hAnsi="Comic Sans MS"/>
                <w:sz w:val="24"/>
              </w:rPr>
            </w:pPr>
          </w:p>
        </w:tc>
        <w:tc>
          <w:tcPr>
            <w:tcW w:w="4508" w:type="dxa"/>
          </w:tcPr>
          <w:p w:rsidR="0035260D" w:rsidRPr="00777B5F" w:rsidRDefault="0035260D">
            <w:pPr>
              <w:rPr>
                <w:sz w:val="24"/>
              </w:rPr>
            </w:pPr>
            <w:r w:rsidRPr="00777B5F">
              <w:rPr>
                <w:b/>
                <w:sz w:val="24"/>
              </w:rPr>
              <w:lastRenderedPageBreak/>
              <w:t>coin</w:t>
            </w:r>
            <w:r w:rsidRPr="00777B5F">
              <w:rPr>
                <w:sz w:val="24"/>
              </w:rPr>
              <w:t xml:space="preserve"> – 2 faced coi</w:t>
            </w:r>
            <w:r w:rsidR="00C41D35" w:rsidRPr="00777B5F">
              <w:rPr>
                <w:sz w:val="24"/>
              </w:rPr>
              <w:t>n, one side charred – symbolises H</w:t>
            </w:r>
            <w:r w:rsidRPr="00777B5F">
              <w:rPr>
                <w:sz w:val="24"/>
              </w:rPr>
              <w:t>arvey’s half charred face</w:t>
            </w:r>
            <w:r w:rsidR="00C41D35" w:rsidRPr="00777B5F">
              <w:rPr>
                <w:sz w:val="24"/>
              </w:rPr>
              <w:t xml:space="preserve">. Coin revealed as having two faces, as Harvey Dent embodies the name Two-Face. </w:t>
            </w:r>
            <w:r w:rsidRPr="00777B5F">
              <w:rPr>
                <w:sz w:val="24"/>
              </w:rPr>
              <w:br/>
            </w:r>
          </w:p>
          <w:p w:rsidR="00C41D35" w:rsidRPr="00777B5F" w:rsidRDefault="0035260D">
            <w:pPr>
              <w:rPr>
                <w:sz w:val="24"/>
              </w:rPr>
            </w:pPr>
            <w:r w:rsidRPr="00777B5F">
              <w:rPr>
                <w:b/>
                <w:sz w:val="24"/>
              </w:rPr>
              <w:t>Bandage on face</w:t>
            </w:r>
            <w:r w:rsidRPr="00777B5F">
              <w:rPr>
                <w:sz w:val="24"/>
              </w:rPr>
              <w:t xml:space="preserve"> at beginning – builds up suspense, charred side revealed after police commissioner reveals his nickname.</w:t>
            </w:r>
            <w:r w:rsidRPr="00777B5F">
              <w:rPr>
                <w:sz w:val="24"/>
              </w:rPr>
              <w:br/>
            </w:r>
            <w:r w:rsidR="00C41D35" w:rsidRPr="00777B5F">
              <w:rPr>
                <w:sz w:val="24"/>
              </w:rPr>
              <w:br/>
            </w:r>
            <w:r w:rsidR="00C41D35" w:rsidRPr="00777B5F">
              <w:rPr>
                <w:b/>
                <w:sz w:val="24"/>
              </w:rPr>
              <w:t>D</w:t>
            </w:r>
            <w:r w:rsidRPr="00777B5F">
              <w:rPr>
                <w:b/>
                <w:sz w:val="24"/>
              </w:rPr>
              <w:t>ull lights</w:t>
            </w:r>
            <w:r w:rsidRPr="00777B5F">
              <w:rPr>
                <w:sz w:val="24"/>
              </w:rPr>
              <w:t xml:space="preserve"> emphasis</w:t>
            </w:r>
            <w:r w:rsidR="00C41D35" w:rsidRPr="00777B5F">
              <w:rPr>
                <w:sz w:val="24"/>
              </w:rPr>
              <w:t xml:space="preserve">es change in character, in the courtroom scene there were bright lights on Harvey – change from powerful admirable character to one who is weak and unpleasant/evil. </w:t>
            </w:r>
          </w:p>
          <w:p w:rsidR="00C41D35" w:rsidRPr="00777B5F" w:rsidRDefault="00C41D35">
            <w:pPr>
              <w:rPr>
                <w:sz w:val="24"/>
              </w:rPr>
            </w:pPr>
          </w:p>
          <w:p w:rsidR="00590FDA" w:rsidRPr="00777B5F" w:rsidRDefault="00055036">
            <w:pPr>
              <w:rPr>
                <w:sz w:val="24"/>
              </w:rPr>
            </w:pPr>
            <w:r w:rsidRPr="00777B5F">
              <w:rPr>
                <w:b/>
                <w:sz w:val="24"/>
              </w:rPr>
              <w:t>S</w:t>
            </w:r>
            <w:r w:rsidR="0035260D" w:rsidRPr="00777B5F">
              <w:rPr>
                <w:b/>
                <w:sz w:val="24"/>
              </w:rPr>
              <w:t>hadow</w:t>
            </w:r>
            <w:r w:rsidR="0035260D" w:rsidRPr="00777B5F">
              <w:rPr>
                <w:sz w:val="24"/>
              </w:rPr>
              <w:t xml:space="preserve"> on charred side of face</w:t>
            </w:r>
            <w:r w:rsidR="00C41D35" w:rsidRPr="00777B5F">
              <w:rPr>
                <w:sz w:val="24"/>
              </w:rPr>
              <w:t>, shows the darker side of Dent’s character</w:t>
            </w:r>
            <w:r w:rsidRPr="00777B5F">
              <w:rPr>
                <w:sz w:val="24"/>
              </w:rPr>
              <w:t xml:space="preserve">, shift towards evil. </w:t>
            </w:r>
          </w:p>
          <w:p w:rsidR="00590FDA" w:rsidRPr="00777B5F" w:rsidRDefault="00590FDA">
            <w:pPr>
              <w:rPr>
                <w:sz w:val="24"/>
              </w:rPr>
            </w:pPr>
          </w:p>
          <w:p w:rsidR="00F02A9C" w:rsidRPr="00777B5F" w:rsidRDefault="0035260D">
            <w:pPr>
              <w:rPr>
                <w:sz w:val="24"/>
              </w:rPr>
            </w:pPr>
            <w:r w:rsidRPr="00777B5F">
              <w:rPr>
                <w:b/>
                <w:sz w:val="24"/>
              </w:rPr>
              <w:t>Harvey’s face</w:t>
            </w:r>
            <w:r w:rsidRPr="00777B5F">
              <w:rPr>
                <w:sz w:val="24"/>
              </w:rPr>
              <w:t xml:space="preserve"> burnt, can see jaw and eye socket – turning into a villain</w:t>
            </w:r>
            <w:r w:rsidR="00055036" w:rsidRPr="00777B5F">
              <w:rPr>
                <w:sz w:val="24"/>
              </w:rPr>
              <w:t xml:space="preserve">, shocks the viewer as this is an extreme change in the character -  good looks are gone, changing physically and emotionally. </w:t>
            </w:r>
          </w:p>
          <w:p w:rsidR="00055036" w:rsidRPr="00777B5F" w:rsidRDefault="00055036">
            <w:pPr>
              <w:rPr>
                <w:sz w:val="24"/>
              </w:rPr>
            </w:pPr>
          </w:p>
          <w:p w:rsidR="00C41D35" w:rsidRPr="00777B5F" w:rsidRDefault="00F02A9C">
            <w:pPr>
              <w:rPr>
                <w:sz w:val="24"/>
              </w:rPr>
            </w:pPr>
            <w:r w:rsidRPr="00777B5F">
              <w:rPr>
                <w:b/>
                <w:sz w:val="24"/>
              </w:rPr>
              <w:t>Harvey wearing hospital gown</w:t>
            </w:r>
            <w:r w:rsidRPr="00777B5F">
              <w:rPr>
                <w:sz w:val="24"/>
              </w:rPr>
              <w:t xml:space="preserve"> – reflects his vulnerability</w:t>
            </w:r>
            <w:r w:rsidR="00C41D35" w:rsidRPr="00777B5F">
              <w:rPr>
                <w:sz w:val="24"/>
              </w:rPr>
              <w:t>, change fro</w:t>
            </w:r>
            <w:r w:rsidR="00055036" w:rsidRPr="00777B5F">
              <w:rPr>
                <w:sz w:val="24"/>
              </w:rPr>
              <w:t xml:space="preserve">m powerful man previously seen. </w:t>
            </w:r>
          </w:p>
          <w:p w:rsidR="00590FDA" w:rsidRPr="00777B5F" w:rsidRDefault="00590FDA">
            <w:pPr>
              <w:rPr>
                <w:sz w:val="24"/>
              </w:rPr>
            </w:pPr>
          </w:p>
          <w:p w:rsidR="0035260D" w:rsidRPr="00777B5F" w:rsidRDefault="0035260D">
            <w:pPr>
              <w:rPr>
                <w:sz w:val="24"/>
              </w:rPr>
            </w:pPr>
            <w:r w:rsidRPr="00777B5F">
              <w:rPr>
                <w:b/>
                <w:sz w:val="24"/>
              </w:rPr>
              <w:t>monitor, hospit</w:t>
            </w:r>
            <w:r w:rsidRPr="00777B5F">
              <w:rPr>
                <w:b/>
                <w:sz w:val="24"/>
              </w:rPr>
              <w:t>al bed</w:t>
            </w:r>
            <w:r w:rsidRPr="00777B5F">
              <w:rPr>
                <w:sz w:val="24"/>
              </w:rPr>
              <w:t xml:space="preserve"> – helps to set the scene</w:t>
            </w:r>
            <w:r w:rsidR="00055036" w:rsidRPr="00777B5F">
              <w:rPr>
                <w:sz w:val="24"/>
              </w:rPr>
              <w:t xml:space="preserve">, Harvey is weak, change in character. </w:t>
            </w:r>
            <w:r w:rsidRPr="00777B5F">
              <w:rPr>
                <w:sz w:val="24"/>
              </w:rPr>
              <w:t xml:space="preserve"> </w:t>
            </w:r>
          </w:p>
          <w:p w:rsidR="00590FDA" w:rsidRPr="00777B5F" w:rsidRDefault="00590FDA">
            <w:pPr>
              <w:rPr>
                <w:sz w:val="24"/>
              </w:rPr>
            </w:pPr>
          </w:p>
          <w:p w:rsidR="00590FDA" w:rsidRPr="00777B5F" w:rsidRDefault="00590FDA">
            <w:pPr>
              <w:rPr>
                <w:sz w:val="24"/>
              </w:rPr>
            </w:pPr>
          </w:p>
          <w:p w:rsidR="00590FDA" w:rsidRPr="00777B5F" w:rsidRDefault="00590FDA">
            <w:pPr>
              <w:rPr>
                <w:sz w:val="24"/>
              </w:rPr>
            </w:pPr>
          </w:p>
          <w:p w:rsidR="00590FDA" w:rsidRPr="00777B5F" w:rsidRDefault="00590FDA">
            <w:pPr>
              <w:rPr>
                <w:sz w:val="24"/>
              </w:rPr>
            </w:pPr>
          </w:p>
          <w:p w:rsidR="00590FDA" w:rsidRPr="00777B5F" w:rsidRDefault="00590FDA">
            <w:pPr>
              <w:rPr>
                <w:sz w:val="24"/>
              </w:rPr>
            </w:pPr>
          </w:p>
        </w:tc>
      </w:tr>
      <w:tr w:rsidR="00763DC0" w:rsidTr="00E17775">
        <w:tc>
          <w:tcPr>
            <w:tcW w:w="4508" w:type="dxa"/>
          </w:tcPr>
          <w:p w:rsidR="00763DC0" w:rsidRPr="00763DC0" w:rsidRDefault="00763DC0" w:rsidP="00763DC0">
            <w:pPr>
              <w:pStyle w:val="ListParagraph"/>
              <w:numPr>
                <w:ilvl w:val="0"/>
                <w:numId w:val="1"/>
              </w:numPr>
              <w:rPr>
                <w:rFonts w:ascii="Comic Sans MS" w:hAnsi="Comic Sans MS"/>
                <w:sz w:val="24"/>
                <w:u w:val="single"/>
              </w:rPr>
            </w:pPr>
            <w:r w:rsidRPr="00763DC0">
              <w:rPr>
                <w:rFonts w:ascii="Comic Sans MS" w:hAnsi="Comic Sans MS"/>
                <w:sz w:val="24"/>
                <w:u w:val="single"/>
              </w:rPr>
              <w:t>Camera Work</w:t>
            </w:r>
          </w:p>
        </w:tc>
        <w:tc>
          <w:tcPr>
            <w:tcW w:w="4508" w:type="dxa"/>
          </w:tcPr>
          <w:p w:rsidR="00763DC0" w:rsidRDefault="00763DC0"/>
        </w:tc>
      </w:tr>
      <w:tr w:rsidR="009F0A12" w:rsidTr="00E17775">
        <w:tc>
          <w:tcPr>
            <w:tcW w:w="4508" w:type="dxa"/>
          </w:tcPr>
          <w:p w:rsidR="009F0A12" w:rsidRDefault="009F0A12">
            <w:pPr>
              <w:rPr>
                <w:rFonts w:ascii="Comic Sans MS" w:hAnsi="Comic Sans MS"/>
                <w:sz w:val="24"/>
              </w:rPr>
            </w:pPr>
            <w:r w:rsidRPr="00763DC0">
              <w:rPr>
                <w:rFonts w:ascii="Comic Sans MS" w:hAnsi="Comic Sans MS"/>
                <w:sz w:val="24"/>
              </w:rPr>
              <w:t xml:space="preserve">What </w:t>
            </w:r>
            <w:r w:rsidRPr="00763DC0">
              <w:rPr>
                <w:rFonts w:ascii="Comic Sans MS" w:hAnsi="Comic Sans MS"/>
                <w:b/>
                <w:sz w:val="24"/>
              </w:rPr>
              <w:t>shots</w:t>
            </w:r>
            <w:r w:rsidRPr="00763DC0">
              <w:rPr>
                <w:rFonts w:ascii="Comic Sans MS" w:hAnsi="Comic Sans MS"/>
                <w:sz w:val="24"/>
              </w:rPr>
              <w:t xml:space="preserve"> are used in this scene? Why do you think they are effective?</w:t>
            </w:r>
          </w:p>
          <w:p w:rsidR="00590FDA" w:rsidRDefault="00590FDA">
            <w:pPr>
              <w:rPr>
                <w:rFonts w:ascii="Comic Sans MS" w:hAnsi="Comic Sans MS"/>
                <w:sz w:val="24"/>
              </w:rPr>
            </w:pPr>
          </w:p>
          <w:p w:rsidR="00590FDA" w:rsidRDefault="00590FDA">
            <w:pPr>
              <w:rPr>
                <w:rFonts w:ascii="Comic Sans MS" w:hAnsi="Comic Sans MS"/>
                <w:sz w:val="24"/>
              </w:rPr>
            </w:pPr>
          </w:p>
          <w:p w:rsidR="00590FDA" w:rsidRPr="00763DC0" w:rsidRDefault="00590FDA">
            <w:pPr>
              <w:rPr>
                <w:rFonts w:ascii="Comic Sans MS" w:hAnsi="Comic Sans MS"/>
                <w:sz w:val="24"/>
              </w:rPr>
            </w:pPr>
          </w:p>
          <w:p w:rsidR="00763DC0" w:rsidRPr="00763DC0" w:rsidRDefault="00763DC0">
            <w:pPr>
              <w:rPr>
                <w:rFonts w:ascii="Comic Sans MS" w:hAnsi="Comic Sans MS"/>
                <w:sz w:val="24"/>
              </w:rPr>
            </w:pPr>
          </w:p>
          <w:p w:rsidR="009F0A12" w:rsidRDefault="009F0A12">
            <w:pPr>
              <w:rPr>
                <w:rFonts w:ascii="Comic Sans MS" w:hAnsi="Comic Sans MS"/>
                <w:sz w:val="24"/>
              </w:rPr>
            </w:pPr>
            <w:r w:rsidRPr="00763DC0">
              <w:rPr>
                <w:rFonts w:ascii="Comic Sans MS" w:hAnsi="Comic Sans MS"/>
                <w:sz w:val="24"/>
              </w:rPr>
              <w:t xml:space="preserve">What </w:t>
            </w:r>
            <w:r w:rsidR="003E385B" w:rsidRPr="00763DC0">
              <w:rPr>
                <w:rFonts w:ascii="Comic Sans MS" w:hAnsi="Comic Sans MS"/>
                <w:sz w:val="24"/>
              </w:rPr>
              <w:t xml:space="preserve">camera </w:t>
            </w:r>
            <w:r w:rsidR="003E385B" w:rsidRPr="00763DC0">
              <w:rPr>
                <w:rFonts w:ascii="Comic Sans MS" w:hAnsi="Comic Sans MS"/>
                <w:b/>
                <w:sz w:val="24"/>
              </w:rPr>
              <w:t>angles</w:t>
            </w:r>
            <w:r w:rsidR="003E385B" w:rsidRPr="00763DC0">
              <w:rPr>
                <w:rFonts w:ascii="Comic Sans MS" w:hAnsi="Comic Sans MS"/>
                <w:sz w:val="24"/>
              </w:rPr>
              <w:t xml:space="preserve"> do you think are significant in this scene?</w:t>
            </w:r>
          </w:p>
          <w:p w:rsidR="00763DC0" w:rsidRDefault="00763DC0">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DA1DC8" w:rsidRDefault="00763DC0">
            <w:pPr>
              <w:rPr>
                <w:rFonts w:ascii="Comic Sans MS" w:hAnsi="Comic Sans MS"/>
                <w:sz w:val="24"/>
              </w:rPr>
            </w:pPr>
            <w:r>
              <w:rPr>
                <w:rFonts w:ascii="Comic Sans MS" w:hAnsi="Comic Sans MS"/>
                <w:sz w:val="24"/>
              </w:rPr>
              <w:t xml:space="preserve">What camera </w:t>
            </w:r>
            <w:r w:rsidRPr="00763DC0">
              <w:rPr>
                <w:rFonts w:ascii="Comic Sans MS" w:hAnsi="Comic Sans MS"/>
                <w:b/>
                <w:sz w:val="24"/>
              </w:rPr>
              <w:t>movements</w:t>
            </w:r>
            <w:r w:rsidR="00DA1DC8">
              <w:rPr>
                <w:rFonts w:ascii="Comic Sans MS" w:hAnsi="Comic Sans MS"/>
                <w:sz w:val="24"/>
              </w:rPr>
              <w:t xml:space="preserve"> are used in this scene?</w:t>
            </w: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DA1DC8" w:rsidRPr="00763DC0" w:rsidRDefault="00DA1DC8">
            <w:pPr>
              <w:rPr>
                <w:rFonts w:ascii="Comic Sans MS" w:hAnsi="Comic Sans MS"/>
                <w:sz w:val="24"/>
              </w:rPr>
            </w:pPr>
          </w:p>
          <w:p w:rsidR="009F0A12" w:rsidRPr="00763DC0" w:rsidRDefault="009F0A12">
            <w:pPr>
              <w:rPr>
                <w:rFonts w:ascii="Comic Sans MS" w:hAnsi="Comic Sans MS"/>
                <w:sz w:val="24"/>
                <w:u w:val="single"/>
              </w:rPr>
            </w:pPr>
          </w:p>
        </w:tc>
        <w:tc>
          <w:tcPr>
            <w:tcW w:w="4508" w:type="dxa"/>
          </w:tcPr>
          <w:p w:rsidR="00000000" w:rsidRPr="004B7405" w:rsidRDefault="00777B5F" w:rsidP="004B7405">
            <w:pPr>
              <w:ind w:left="360"/>
              <w:rPr>
                <w:sz w:val="24"/>
              </w:rPr>
            </w:pPr>
            <w:r w:rsidRPr="004B7405">
              <w:rPr>
                <w:b/>
                <w:sz w:val="24"/>
              </w:rPr>
              <w:t>Close up</w:t>
            </w:r>
            <w:r w:rsidR="004B7405" w:rsidRPr="004B7405">
              <w:rPr>
                <w:b/>
                <w:sz w:val="24"/>
              </w:rPr>
              <w:t>, tilted to the side</w:t>
            </w:r>
            <w:r w:rsidRPr="004B7405">
              <w:rPr>
                <w:sz w:val="24"/>
              </w:rPr>
              <w:t xml:space="preserve"> – Harvey face on, symmetry of his personali</w:t>
            </w:r>
            <w:r w:rsidR="004B7405" w:rsidRPr="004B7405">
              <w:rPr>
                <w:sz w:val="24"/>
              </w:rPr>
              <w:t xml:space="preserve">ty, torn between good and evil. Use of camera tilted on its side helps to emphasis the thin line between good and evil. </w:t>
            </w:r>
          </w:p>
          <w:p w:rsidR="004B7405" w:rsidRPr="004B7405" w:rsidRDefault="004B7405" w:rsidP="004B7405">
            <w:pPr>
              <w:ind w:left="360"/>
              <w:rPr>
                <w:sz w:val="24"/>
              </w:rPr>
            </w:pPr>
          </w:p>
          <w:p w:rsidR="00000000" w:rsidRPr="004B7405" w:rsidRDefault="00777B5F" w:rsidP="004B7405">
            <w:pPr>
              <w:ind w:left="360"/>
              <w:rPr>
                <w:sz w:val="24"/>
              </w:rPr>
            </w:pPr>
            <w:r w:rsidRPr="004B7405">
              <w:rPr>
                <w:b/>
                <w:sz w:val="24"/>
              </w:rPr>
              <w:t>Close</w:t>
            </w:r>
            <w:bookmarkStart w:id="0" w:name="_GoBack"/>
            <w:bookmarkEnd w:id="0"/>
            <w:r w:rsidRPr="004B7405">
              <w:rPr>
                <w:b/>
                <w:sz w:val="24"/>
              </w:rPr>
              <w:t xml:space="preserve"> up/high angle</w:t>
            </w:r>
            <w:r w:rsidRPr="004B7405">
              <w:rPr>
                <w:sz w:val="24"/>
              </w:rPr>
              <w:t xml:space="preserve"> – Looking down on Harvey, shift from strong character to one who is weaker in this moment. Focus on bandaged side of face, builds up suspense of what might be underneath.</w:t>
            </w:r>
          </w:p>
          <w:p w:rsidR="004B7405" w:rsidRPr="004B7405" w:rsidRDefault="004B7405" w:rsidP="004B7405">
            <w:pPr>
              <w:ind w:left="360"/>
              <w:rPr>
                <w:sz w:val="24"/>
              </w:rPr>
            </w:pPr>
          </w:p>
          <w:p w:rsidR="00000000" w:rsidRPr="004B7405" w:rsidRDefault="00777B5F" w:rsidP="004B7405">
            <w:pPr>
              <w:ind w:left="360"/>
              <w:rPr>
                <w:sz w:val="24"/>
              </w:rPr>
            </w:pPr>
            <w:r w:rsidRPr="004B7405">
              <w:rPr>
                <w:b/>
                <w:sz w:val="24"/>
              </w:rPr>
              <w:t>Extreme Close up/Flashback/Zoom in</w:t>
            </w:r>
            <w:r w:rsidRPr="004B7405">
              <w:rPr>
                <w:sz w:val="24"/>
              </w:rPr>
              <w:t xml:space="preserve"> – focus on Dent’s hand holding coin, flashback to Rachel, then coin turns and reveals another face side - charr</w:t>
            </w:r>
            <w:r w:rsidR="004B7405" w:rsidRPr="004B7405">
              <w:rPr>
                <w:sz w:val="24"/>
              </w:rPr>
              <w:t xml:space="preserve">ed – symbolises Dent’s character, and hints at the name which comes later in the scene. Flashback helps to add emotion to the scene, emotional pain of Rachel’s death followed by the turning of the coin and focus on physical pain – burnt face. </w:t>
            </w:r>
          </w:p>
          <w:p w:rsidR="004B7405" w:rsidRPr="004B7405" w:rsidRDefault="004B7405" w:rsidP="004B7405">
            <w:pPr>
              <w:ind w:left="360"/>
              <w:rPr>
                <w:b/>
                <w:sz w:val="24"/>
              </w:rPr>
            </w:pPr>
          </w:p>
          <w:p w:rsidR="00000000" w:rsidRDefault="00777B5F" w:rsidP="004B7405">
            <w:pPr>
              <w:ind w:left="360"/>
              <w:rPr>
                <w:sz w:val="24"/>
              </w:rPr>
            </w:pPr>
            <w:r w:rsidRPr="004B7405">
              <w:rPr>
                <w:b/>
                <w:sz w:val="24"/>
              </w:rPr>
              <w:t>Long shot</w:t>
            </w:r>
            <w:r w:rsidR="004B7405" w:rsidRPr="004B7405">
              <w:rPr>
                <w:b/>
                <w:sz w:val="24"/>
              </w:rPr>
              <w:t xml:space="preserve"> (establishing shot)</w:t>
            </w:r>
            <w:r w:rsidRPr="004B7405">
              <w:rPr>
                <w:b/>
                <w:sz w:val="24"/>
              </w:rPr>
              <w:t>/zoom in to medium shot</w:t>
            </w:r>
            <w:r w:rsidRPr="004B7405">
              <w:rPr>
                <w:sz w:val="24"/>
              </w:rPr>
              <w:t xml:space="preserve"> – sets the scene in the hospital before focusing in on Dent and Gordon.</w:t>
            </w:r>
          </w:p>
          <w:p w:rsidR="004B7405" w:rsidRDefault="004B7405" w:rsidP="004B7405">
            <w:pPr>
              <w:ind w:left="360"/>
              <w:rPr>
                <w:sz w:val="24"/>
              </w:rPr>
            </w:pPr>
          </w:p>
          <w:p w:rsidR="004B7405" w:rsidRDefault="004B7405" w:rsidP="004B7405">
            <w:pPr>
              <w:ind w:left="360"/>
              <w:rPr>
                <w:sz w:val="24"/>
              </w:rPr>
            </w:pPr>
          </w:p>
          <w:p w:rsidR="004B7405" w:rsidRDefault="004B7405" w:rsidP="004B7405">
            <w:pPr>
              <w:ind w:left="360"/>
              <w:rPr>
                <w:sz w:val="24"/>
              </w:rPr>
            </w:pPr>
          </w:p>
          <w:p w:rsidR="004B7405" w:rsidRDefault="004B7405" w:rsidP="004B7405">
            <w:pPr>
              <w:ind w:left="360"/>
              <w:rPr>
                <w:sz w:val="24"/>
              </w:rPr>
            </w:pPr>
          </w:p>
          <w:p w:rsidR="004B7405" w:rsidRPr="004B7405" w:rsidRDefault="004B7405" w:rsidP="004B7405">
            <w:pPr>
              <w:ind w:left="360"/>
              <w:rPr>
                <w:sz w:val="24"/>
              </w:rPr>
            </w:pPr>
          </w:p>
          <w:p w:rsidR="009F0A12" w:rsidRPr="004B7405" w:rsidRDefault="009F0A12" w:rsidP="004B7405">
            <w:pPr>
              <w:rPr>
                <w:sz w:val="24"/>
              </w:rPr>
            </w:pPr>
          </w:p>
          <w:p w:rsidR="004B7405" w:rsidRPr="004B7405" w:rsidRDefault="004B7405" w:rsidP="004B7405">
            <w:pPr>
              <w:rPr>
                <w:sz w:val="24"/>
              </w:rPr>
            </w:pPr>
          </w:p>
          <w:p w:rsidR="004B7405" w:rsidRPr="004B7405" w:rsidRDefault="004B7405" w:rsidP="004B7405">
            <w:pPr>
              <w:rPr>
                <w:sz w:val="24"/>
              </w:rPr>
            </w:pPr>
          </w:p>
        </w:tc>
      </w:tr>
      <w:tr w:rsidR="00763DC0" w:rsidTr="00E17775">
        <w:tc>
          <w:tcPr>
            <w:tcW w:w="4508" w:type="dxa"/>
          </w:tcPr>
          <w:p w:rsidR="00763DC0" w:rsidRPr="00763DC0" w:rsidRDefault="00763DC0" w:rsidP="00763DC0">
            <w:pPr>
              <w:pStyle w:val="ListParagraph"/>
              <w:numPr>
                <w:ilvl w:val="0"/>
                <w:numId w:val="1"/>
              </w:numPr>
              <w:rPr>
                <w:rFonts w:ascii="Comic Sans MS" w:hAnsi="Comic Sans MS"/>
                <w:sz w:val="24"/>
                <w:u w:val="single"/>
              </w:rPr>
            </w:pPr>
            <w:r w:rsidRPr="00763DC0">
              <w:rPr>
                <w:rFonts w:ascii="Comic Sans MS" w:hAnsi="Comic Sans MS"/>
                <w:sz w:val="24"/>
                <w:u w:val="single"/>
              </w:rPr>
              <w:lastRenderedPageBreak/>
              <w:t>Sound</w:t>
            </w:r>
          </w:p>
        </w:tc>
        <w:tc>
          <w:tcPr>
            <w:tcW w:w="4508" w:type="dxa"/>
          </w:tcPr>
          <w:p w:rsidR="00763DC0" w:rsidRDefault="00763DC0"/>
        </w:tc>
      </w:tr>
      <w:tr w:rsidR="009F0A12" w:rsidTr="00E17775">
        <w:tc>
          <w:tcPr>
            <w:tcW w:w="4508" w:type="dxa"/>
          </w:tcPr>
          <w:p w:rsidR="009F0A12" w:rsidRDefault="00582FD7">
            <w:pPr>
              <w:rPr>
                <w:rFonts w:ascii="Comic Sans MS" w:hAnsi="Comic Sans MS"/>
                <w:sz w:val="24"/>
              </w:rPr>
            </w:pPr>
            <w:r w:rsidRPr="00763DC0">
              <w:rPr>
                <w:rFonts w:ascii="Comic Sans MS" w:hAnsi="Comic Sans MS"/>
                <w:sz w:val="24"/>
              </w:rPr>
              <w:t>Are</w:t>
            </w:r>
            <w:r w:rsidR="009F0A12" w:rsidRPr="00763DC0">
              <w:rPr>
                <w:rFonts w:ascii="Comic Sans MS" w:hAnsi="Comic Sans MS"/>
                <w:sz w:val="24"/>
              </w:rPr>
              <w:t xml:space="preserve"> there examples of </w:t>
            </w:r>
            <w:r w:rsidR="009F0A12" w:rsidRPr="00763DC0">
              <w:rPr>
                <w:rFonts w:ascii="Comic Sans MS" w:hAnsi="Comic Sans MS"/>
                <w:b/>
                <w:sz w:val="24"/>
              </w:rPr>
              <w:t>diegetic</w:t>
            </w:r>
            <w:r w:rsidR="009F0A12" w:rsidRPr="00763DC0">
              <w:rPr>
                <w:rFonts w:ascii="Comic Sans MS" w:hAnsi="Comic Sans MS"/>
                <w:sz w:val="24"/>
              </w:rPr>
              <w:t xml:space="preserve"> or </w:t>
            </w:r>
            <w:r w:rsidR="009F0A12" w:rsidRPr="00763DC0">
              <w:rPr>
                <w:rFonts w:ascii="Comic Sans MS" w:hAnsi="Comic Sans MS"/>
                <w:b/>
                <w:sz w:val="24"/>
              </w:rPr>
              <w:t>non-diegetic</w:t>
            </w:r>
            <w:r w:rsidR="009F0A12" w:rsidRPr="00763DC0">
              <w:rPr>
                <w:rFonts w:ascii="Comic Sans MS" w:hAnsi="Comic Sans MS"/>
                <w:sz w:val="24"/>
              </w:rPr>
              <w:t xml:space="preserve"> sound in this scene?</w:t>
            </w: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82FD7" w:rsidRDefault="00582FD7">
            <w:pPr>
              <w:rPr>
                <w:rFonts w:ascii="Comic Sans MS" w:hAnsi="Comic Sans MS"/>
                <w:sz w:val="24"/>
              </w:rPr>
            </w:pPr>
          </w:p>
          <w:p w:rsidR="00582FD7" w:rsidRDefault="00582FD7">
            <w:pPr>
              <w:rPr>
                <w:rFonts w:ascii="Comic Sans MS" w:hAnsi="Comic Sans MS"/>
                <w:sz w:val="24"/>
              </w:rPr>
            </w:pPr>
            <w:r>
              <w:rPr>
                <w:rFonts w:ascii="Comic Sans MS" w:hAnsi="Comic Sans MS"/>
                <w:sz w:val="24"/>
              </w:rPr>
              <w:t>How do these add to the scene?</w:t>
            </w: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590FDA" w:rsidRDefault="00590FDA">
            <w:pPr>
              <w:rPr>
                <w:rFonts w:ascii="Comic Sans MS" w:hAnsi="Comic Sans MS"/>
                <w:sz w:val="24"/>
              </w:rPr>
            </w:pPr>
          </w:p>
          <w:p w:rsidR="00DA1DC8" w:rsidRPr="00763DC0" w:rsidRDefault="00DA1DC8">
            <w:pPr>
              <w:rPr>
                <w:rFonts w:ascii="Comic Sans MS" w:hAnsi="Comic Sans MS"/>
                <w:sz w:val="24"/>
              </w:rPr>
            </w:pPr>
          </w:p>
          <w:p w:rsidR="00DA1DC8" w:rsidRPr="00763DC0" w:rsidRDefault="00DA1DC8">
            <w:pPr>
              <w:rPr>
                <w:rFonts w:ascii="Comic Sans MS" w:hAnsi="Comic Sans MS"/>
                <w:sz w:val="24"/>
                <w:u w:val="single"/>
              </w:rPr>
            </w:pPr>
          </w:p>
        </w:tc>
        <w:tc>
          <w:tcPr>
            <w:tcW w:w="4508" w:type="dxa"/>
          </w:tcPr>
          <w:p w:rsidR="004B7405" w:rsidRPr="00E17775" w:rsidRDefault="004B7405" w:rsidP="004B7405">
            <w:pPr>
              <w:rPr>
                <w:sz w:val="24"/>
              </w:rPr>
            </w:pPr>
            <w:r w:rsidRPr="00E17775">
              <w:rPr>
                <w:sz w:val="24"/>
                <w:u w:val="single"/>
              </w:rPr>
              <w:t>Diegetic</w:t>
            </w:r>
          </w:p>
          <w:p w:rsidR="004B7405" w:rsidRPr="00E17775" w:rsidRDefault="004B7405" w:rsidP="004B7405">
            <w:pPr>
              <w:rPr>
                <w:sz w:val="24"/>
              </w:rPr>
            </w:pPr>
            <w:r w:rsidRPr="00E17775">
              <w:rPr>
                <w:b/>
                <w:sz w:val="24"/>
              </w:rPr>
              <w:t>Coin scraping on the tray</w:t>
            </w:r>
            <w:r w:rsidR="00E17775" w:rsidRPr="00E17775">
              <w:rPr>
                <w:sz w:val="24"/>
              </w:rPr>
              <w:t xml:space="preserve"> – not a very pleasant noise – emphasises uncomfortable scene. </w:t>
            </w:r>
          </w:p>
          <w:p w:rsidR="004B7405" w:rsidRPr="00E17775" w:rsidRDefault="004B7405" w:rsidP="004B7405">
            <w:pPr>
              <w:rPr>
                <w:sz w:val="24"/>
              </w:rPr>
            </w:pPr>
            <w:r w:rsidRPr="00E17775">
              <w:rPr>
                <w:b/>
                <w:sz w:val="24"/>
              </w:rPr>
              <w:t>Door opening</w:t>
            </w:r>
            <w:r w:rsidRPr="00E17775">
              <w:rPr>
                <w:sz w:val="24"/>
              </w:rPr>
              <w:t xml:space="preserve"> – characters entering or leaving</w:t>
            </w:r>
            <w:r w:rsidR="00E17775" w:rsidRPr="00E17775">
              <w:rPr>
                <w:sz w:val="24"/>
              </w:rPr>
              <w:t>.</w:t>
            </w:r>
          </w:p>
          <w:p w:rsidR="004B7405" w:rsidRPr="00E17775" w:rsidRDefault="004B7405" w:rsidP="004B7405">
            <w:pPr>
              <w:rPr>
                <w:sz w:val="24"/>
              </w:rPr>
            </w:pPr>
            <w:r w:rsidRPr="00E17775">
              <w:rPr>
                <w:b/>
                <w:sz w:val="24"/>
              </w:rPr>
              <w:t>Dent shouting: ‘say it’</w:t>
            </w:r>
            <w:r w:rsidRPr="00E17775">
              <w:rPr>
                <w:sz w:val="24"/>
              </w:rPr>
              <w:t xml:space="preserve"> adds impact</w:t>
            </w:r>
            <w:r w:rsidR="00E17775" w:rsidRPr="00E17775">
              <w:rPr>
                <w:sz w:val="24"/>
              </w:rPr>
              <w:t xml:space="preserve">, shocks and scares the viewer – emphasises the shift in Dent’s character – someone to be feared. </w:t>
            </w:r>
          </w:p>
          <w:p w:rsidR="009F0A12" w:rsidRPr="00E17775" w:rsidRDefault="004B7405">
            <w:pPr>
              <w:rPr>
                <w:sz w:val="24"/>
              </w:rPr>
            </w:pPr>
            <w:r w:rsidRPr="00E17775">
              <w:rPr>
                <w:b/>
                <w:sz w:val="24"/>
              </w:rPr>
              <w:t>Difference in voices</w:t>
            </w:r>
            <w:r w:rsidRPr="00E17775">
              <w:rPr>
                <w:sz w:val="24"/>
              </w:rPr>
              <w:t xml:space="preserve"> – Gordon speaks softly as i</w:t>
            </w:r>
            <w:r w:rsidR="00E17775" w:rsidRPr="00E17775">
              <w:rPr>
                <w:sz w:val="24"/>
              </w:rPr>
              <w:t>f he is sorry for what happened, reflects the difference between good (Gordon) and evil (Dent)</w:t>
            </w:r>
          </w:p>
          <w:p w:rsidR="004B7405" w:rsidRPr="00E17775" w:rsidRDefault="004B7405">
            <w:pPr>
              <w:rPr>
                <w:sz w:val="24"/>
              </w:rPr>
            </w:pPr>
          </w:p>
          <w:p w:rsidR="004B7405" w:rsidRPr="00E17775" w:rsidRDefault="004B7405" w:rsidP="004B7405">
            <w:pPr>
              <w:rPr>
                <w:sz w:val="24"/>
              </w:rPr>
            </w:pPr>
            <w:r w:rsidRPr="00E17775">
              <w:rPr>
                <w:sz w:val="24"/>
                <w:u w:val="single"/>
              </w:rPr>
              <w:t>Non Diegetic</w:t>
            </w:r>
          </w:p>
          <w:p w:rsidR="004B7405" w:rsidRPr="00E17775" w:rsidRDefault="004B7405" w:rsidP="004B7405">
            <w:pPr>
              <w:rPr>
                <w:sz w:val="24"/>
              </w:rPr>
            </w:pPr>
            <w:r w:rsidRPr="00E17775">
              <w:rPr>
                <w:b/>
                <w:sz w:val="24"/>
              </w:rPr>
              <w:t>Ringing noise</w:t>
            </w:r>
            <w:r w:rsidRPr="00E17775">
              <w:rPr>
                <w:sz w:val="24"/>
              </w:rPr>
              <w:t xml:space="preserve"> before Dent rips off the bandages</w:t>
            </w:r>
          </w:p>
          <w:p w:rsidR="004B7405" w:rsidRPr="00E17775" w:rsidRDefault="004B7405" w:rsidP="004B7405">
            <w:pPr>
              <w:rPr>
                <w:sz w:val="24"/>
              </w:rPr>
            </w:pPr>
            <w:r w:rsidRPr="00E17775">
              <w:rPr>
                <w:b/>
                <w:sz w:val="24"/>
              </w:rPr>
              <w:t>Booming noise</w:t>
            </w:r>
            <w:r w:rsidRPr="00E17775">
              <w:rPr>
                <w:sz w:val="24"/>
              </w:rPr>
              <w:t xml:space="preserve"> – intense, builds up tension</w:t>
            </w:r>
          </w:p>
          <w:p w:rsidR="004B7405" w:rsidRPr="00E17775" w:rsidRDefault="004B7405" w:rsidP="004B7405">
            <w:pPr>
              <w:rPr>
                <w:sz w:val="24"/>
              </w:rPr>
            </w:pPr>
            <w:r w:rsidRPr="00E17775">
              <w:rPr>
                <w:b/>
                <w:sz w:val="24"/>
              </w:rPr>
              <w:t>Music gets louder (brass instruments)</w:t>
            </w:r>
            <w:r w:rsidRPr="00E17775">
              <w:rPr>
                <w:sz w:val="24"/>
              </w:rPr>
              <w:t xml:space="preserve"> – builds up tension</w:t>
            </w:r>
          </w:p>
          <w:p w:rsidR="004B7405" w:rsidRPr="00E17775" w:rsidRDefault="004B7405">
            <w:pPr>
              <w:rPr>
                <w:sz w:val="24"/>
              </w:rPr>
            </w:pPr>
          </w:p>
        </w:tc>
      </w:tr>
      <w:tr w:rsidR="00763DC0" w:rsidTr="00E17775">
        <w:tc>
          <w:tcPr>
            <w:tcW w:w="4508" w:type="dxa"/>
          </w:tcPr>
          <w:p w:rsidR="00763DC0" w:rsidRPr="00763DC0" w:rsidRDefault="00763DC0" w:rsidP="00763DC0">
            <w:pPr>
              <w:pStyle w:val="ListParagraph"/>
              <w:numPr>
                <w:ilvl w:val="0"/>
                <w:numId w:val="1"/>
              </w:numPr>
              <w:rPr>
                <w:rFonts w:ascii="Comic Sans MS" w:hAnsi="Comic Sans MS"/>
                <w:sz w:val="24"/>
                <w:u w:val="single"/>
              </w:rPr>
            </w:pPr>
            <w:r w:rsidRPr="00763DC0">
              <w:rPr>
                <w:rFonts w:ascii="Comic Sans MS" w:hAnsi="Comic Sans MS"/>
                <w:sz w:val="24"/>
                <w:u w:val="single"/>
              </w:rPr>
              <w:t>Harvey Dent</w:t>
            </w:r>
          </w:p>
        </w:tc>
        <w:tc>
          <w:tcPr>
            <w:tcW w:w="4508" w:type="dxa"/>
          </w:tcPr>
          <w:p w:rsidR="00763DC0" w:rsidRDefault="00763DC0"/>
        </w:tc>
      </w:tr>
      <w:tr w:rsidR="009F0A12" w:rsidTr="00E17775">
        <w:tc>
          <w:tcPr>
            <w:tcW w:w="4508" w:type="dxa"/>
          </w:tcPr>
          <w:p w:rsidR="009F0A12" w:rsidRDefault="009F0A12">
            <w:pPr>
              <w:rPr>
                <w:rFonts w:ascii="Comic Sans MS" w:hAnsi="Comic Sans MS"/>
                <w:sz w:val="24"/>
              </w:rPr>
            </w:pPr>
            <w:r w:rsidRPr="00763DC0">
              <w:rPr>
                <w:rFonts w:ascii="Comic Sans MS" w:hAnsi="Comic Sans MS"/>
                <w:sz w:val="24"/>
              </w:rPr>
              <w:t>How is Harvey</w:t>
            </w:r>
            <w:r w:rsidR="003E385B" w:rsidRPr="00763DC0">
              <w:rPr>
                <w:rFonts w:ascii="Comic Sans MS" w:hAnsi="Comic Sans MS"/>
                <w:sz w:val="24"/>
              </w:rPr>
              <w:t>’s character portrayed</w:t>
            </w:r>
            <w:r w:rsidRPr="00763DC0">
              <w:rPr>
                <w:rFonts w:ascii="Comic Sans MS" w:hAnsi="Comic Sans MS"/>
                <w:sz w:val="24"/>
              </w:rPr>
              <w:t xml:space="preserve"> in this scene? </w:t>
            </w:r>
          </w:p>
          <w:p w:rsidR="00590FDA" w:rsidRPr="00763DC0" w:rsidRDefault="00590FDA">
            <w:pPr>
              <w:rPr>
                <w:rFonts w:ascii="Comic Sans MS" w:hAnsi="Comic Sans MS"/>
                <w:sz w:val="24"/>
              </w:rPr>
            </w:pPr>
          </w:p>
          <w:p w:rsidR="00763DC0" w:rsidRPr="00763DC0" w:rsidRDefault="00763DC0">
            <w:pPr>
              <w:rPr>
                <w:rFonts w:ascii="Comic Sans MS" w:hAnsi="Comic Sans MS"/>
                <w:sz w:val="24"/>
              </w:rPr>
            </w:pPr>
          </w:p>
          <w:p w:rsidR="00BE149A" w:rsidRDefault="0046076A">
            <w:pPr>
              <w:rPr>
                <w:rFonts w:ascii="Comic Sans MS" w:hAnsi="Comic Sans MS"/>
                <w:sz w:val="24"/>
              </w:rPr>
            </w:pPr>
            <w:r>
              <w:rPr>
                <w:rFonts w:ascii="Comic Sans MS" w:hAnsi="Comic Sans MS"/>
                <w:sz w:val="24"/>
              </w:rPr>
              <w:t>How has his character changed from how he was portrayed in the courtroom?</w:t>
            </w:r>
          </w:p>
          <w:p w:rsidR="00590FDA" w:rsidRDefault="00590FDA">
            <w:pPr>
              <w:rPr>
                <w:rFonts w:ascii="Comic Sans MS" w:hAnsi="Comic Sans MS"/>
                <w:sz w:val="24"/>
              </w:rPr>
            </w:pPr>
          </w:p>
          <w:p w:rsidR="00590FDA" w:rsidRDefault="00590FDA">
            <w:pPr>
              <w:rPr>
                <w:rFonts w:ascii="Comic Sans MS" w:hAnsi="Comic Sans MS"/>
                <w:sz w:val="24"/>
              </w:rPr>
            </w:pPr>
          </w:p>
          <w:p w:rsidR="00BE149A" w:rsidRDefault="00BE149A">
            <w:pPr>
              <w:rPr>
                <w:rFonts w:ascii="Comic Sans MS" w:hAnsi="Comic Sans MS"/>
                <w:sz w:val="24"/>
              </w:rPr>
            </w:pPr>
            <w:r>
              <w:rPr>
                <w:rFonts w:ascii="Comic Sans MS" w:hAnsi="Comic Sans MS"/>
                <w:sz w:val="24"/>
              </w:rPr>
              <w:t xml:space="preserve">Write down any dialogue you think is important. </w:t>
            </w:r>
          </w:p>
          <w:p w:rsidR="00DA1DC8" w:rsidRDefault="00DA1DC8">
            <w:pPr>
              <w:rPr>
                <w:rFonts w:ascii="Comic Sans MS" w:hAnsi="Comic Sans MS"/>
                <w:sz w:val="24"/>
              </w:rPr>
            </w:pPr>
          </w:p>
          <w:p w:rsidR="00590FDA" w:rsidRDefault="00590FDA">
            <w:pPr>
              <w:rPr>
                <w:rFonts w:ascii="Comic Sans MS" w:hAnsi="Comic Sans MS"/>
                <w:sz w:val="24"/>
              </w:rPr>
            </w:pPr>
          </w:p>
          <w:p w:rsidR="00763DC0" w:rsidRPr="00763DC0" w:rsidRDefault="00763DC0">
            <w:pPr>
              <w:rPr>
                <w:rFonts w:ascii="Comic Sans MS" w:hAnsi="Comic Sans MS"/>
                <w:sz w:val="24"/>
              </w:rPr>
            </w:pPr>
          </w:p>
        </w:tc>
        <w:tc>
          <w:tcPr>
            <w:tcW w:w="4508" w:type="dxa"/>
          </w:tcPr>
          <w:p w:rsidR="00E17775" w:rsidRPr="00E17775" w:rsidRDefault="00E17775" w:rsidP="00E17775">
            <w:pPr>
              <w:rPr>
                <w:sz w:val="24"/>
              </w:rPr>
            </w:pPr>
            <w:r w:rsidRPr="00E17775">
              <w:rPr>
                <w:sz w:val="24"/>
              </w:rPr>
              <w:t>At first he is fragile and weak, becomes resentful and builds up hatred. Changed from admirable character in the courtroom to an angry, resentful character wanting revenge because of Rachel’s death.</w:t>
            </w:r>
          </w:p>
          <w:p w:rsidR="00E17775" w:rsidRDefault="00E17775" w:rsidP="00E17775">
            <w:pPr>
              <w:rPr>
                <w:b/>
                <w:i/>
                <w:sz w:val="24"/>
                <w:u w:val="single"/>
              </w:rPr>
            </w:pPr>
          </w:p>
          <w:p w:rsidR="00E17775" w:rsidRPr="00E17775" w:rsidRDefault="00E17775" w:rsidP="00E17775">
            <w:pPr>
              <w:rPr>
                <w:b/>
                <w:i/>
                <w:sz w:val="24"/>
              </w:rPr>
            </w:pPr>
            <w:r w:rsidRPr="00E17775">
              <w:rPr>
                <w:b/>
                <w:i/>
                <w:sz w:val="24"/>
                <w:u w:val="single"/>
              </w:rPr>
              <w:t>“</w:t>
            </w:r>
            <w:r w:rsidRPr="00E17775">
              <w:rPr>
                <w:b/>
                <w:i/>
                <w:sz w:val="24"/>
              </w:rPr>
              <w:t xml:space="preserve">what was the name you had for me?” </w:t>
            </w:r>
          </w:p>
          <w:p w:rsidR="00E17775" w:rsidRPr="00E17775" w:rsidRDefault="00E17775" w:rsidP="00E17775">
            <w:pPr>
              <w:rPr>
                <w:sz w:val="24"/>
              </w:rPr>
            </w:pPr>
            <w:r w:rsidRPr="00E17775">
              <w:rPr>
                <w:b/>
                <w:i/>
                <w:sz w:val="24"/>
                <w:u w:val="single"/>
              </w:rPr>
              <w:t>“</w:t>
            </w:r>
            <w:r w:rsidRPr="00E17775">
              <w:rPr>
                <w:b/>
                <w:i/>
                <w:sz w:val="24"/>
              </w:rPr>
              <w:t>Harvey two face”</w:t>
            </w:r>
            <w:r w:rsidRPr="00E17775">
              <w:rPr>
                <w:sz w:val="24"/>
              </w:rPr>
              <w:t xml:space="preserve"> – introduces shift from Harvey Dent to Two Face – hints at the idea that Harvey may have always had a dark side to him despite coming across at the hero. </w:t>
            </w:r>
          </w:p>
          <w:p w:rsidR="00E17775" w:rsidRDefault="00E17775" w:rsidP="00E17775">
            <w:pPr>
              <w:rPr>
                <w:b/>
                <w:sz w:val="24"/>
              </w:rPr>
            </w:pPr>
          </w:p>
          <w:p w:rsidR="00E17775" w:rsidRPr="00E17775" w:rsidRDefault="00E17775" w:rsidP="00E17775">
            <w:pPr>
              <w:rPr>
                <w:sz w:val="24"/>
              </w:rPr>
            </w:pPr>
            <w:r w:rsidRPr="00E17775">
              <w:rPr>
                <w:b/>
                <w:sz w:val="24"/>
              </w:rPr>
              <w:t>“why should I hide who I am?”</w:t>
            </w:r>
            <w:r w:rsidRPr="00E17775">
              <w:rPr>
                <w:sz w:val="24"/>
              </w:rPr>
              <w:t xml:space="preserve"> – hinting that he’s going to become (or already is) a villain. </w:t>
            </w:r>
          </w:p>
          <w:p w:rsidR="00E17775" w:rsidRPr="00E17775" w:rsidRDefault="00E17775" w:rsidP="00E17775">
            <w:pPr>
              <w:rPr>
                <w:sz w:val="24"/>
              </w:rPr>
            </w:pPr>
            <w:r w:rsidRPr="00E17775">
              <w:rPr>
                <w:b/>
                <w:sz w:val="24"/>
              </w:rPr>
              <w:lastRenderedPageBreak/>
              <w:t>“no you’re not, not yet.”</w:t>
            </w:r>
            <w:r w:rsidRPr="00E17775">
              <w:rPr>
                <w:sz w:val="24"/>
              </w:rPr>
              <w:t xml:space="preserve"> – threatening Gordon, Gordon leaves still believing in the good that Harvey represents, feeling sorry for him. </w:t>
            </w:r>
          </w:p>
          <w:p w:rsidR="009F0A12" w:rsidRPr="00E17775" w:rsidRDefault="009F0A12">
            <w:pPr>
              <w:rPr>
                <w:sz w:val="24"/>
              </w:rPr>
            </w:pPr>
          </w:p>
        </w:tc>
      </w:tr>
      <w:tr w:rsidR="00BE149A" w:rsidTr="00E17775">
        <w:tc>
          <w:tcPr>
            <w:tcW w:w="4508" w:type="dxa"/>
          </w:tcPr>
          <w:p w:rsidR="00BE149A" w:rsidRPr="00BE149A" w:rsidRDefault="00BE149A" w:rsidP="00BE149A">
            <w:pPr>
              <w:pStyle w:val="ListParagraph"/>
              <w:numPr>
                <w:ilvl w:val="0"/>
                <w:numId w:val="1"/>
              </w:numPr>
              <w:rPr>
                <w:rFonts w:ascii="Comic Sans MS" w:hAnsi="Comic Sans MS"/>
                <w:sz w:val="24"/>
                <w:u w:val="single"/>
              </w:rPr>
            </w:pPr>
            <w:r w:rsidRPr="00BE149A">
              <w:rPr>
                <w:rFonts w:ascii="Comic Sans MS" w:hAnsi="Comic Sans MS"/>
                <w:sz w:val="24"/>
                <w:u w:val="single"/>
              </w:rPr>
              <w:lastRenderedPageBreak/>
              <w:t>Summarise this scene</w:t>
            </w:r>
          </w:p>
        </w:tc>
        <w:tc>
          <w:tcPr>
            <w:tcW w:w="4508" w:type="dxa"/>
          </w:tcPr>
          <w:p w:rsidR="00BE149A" w:rsidRDefault="00BE149A"/>
        </w:tc>
      </w:tr>
      <w:tr w:rsidR="00BE149A" w:rsidTr="00E17775">
        <w:tc>
          <w:tcPr>
            <w:tcW w:w="4508" w:type="dxa"/>
          </w:tcPr>
          <w:p w:rsidR="00BE149A" w:rsidRDefault="00BE149A" w:rsidP="00BE149A">
            <w:pPr>
              <w:rPr>
                <w:rFonts w:ascii="Comic Sans MS" w:hAnsi="Comic Sans MS"/>
                <w:sz w:val="24"/>
                <w:u w:val="single"/>
              </w:rPr>
            </w:pPr>
          </w:p>
          <w:p w:rsidR="00BE149A" w:rsidRPr="00BE149A" w:rsidRDefault="00BE149A" w:rsidP="00BE149A">
            <w:pPr>
              <w:rPr>
                <w:rFonts w:ascii="Comic Sans MS" w:hAnsi="Comic Sans MS"/>
                <w:sz w:val="24"/>
              </w:rPr>
            </w:pPr>
            <w:r>
              <w:rPr>
                <w:rFonts w:ascii="Comic Sans MS" w:hAnsi="Comic Sans MS"/>
                <w:sz w:val="24"/>
              </w:rPr>
              <w:t>What happens in this scene?</w:t>
            </w:r>
          </w:p>
          <w:p w:rsidR="00BE149A" w:rsidRDefault="00BE149A" w:rsidP="00BE149A">
            <w:pPr>
              <w:rPr>
                <w:rFonts w:ascii="Comic Sans MS" w:hAnsi="Comic Sans MS"/>
                <w:sz w:val="24"/>
                <w:u w:val="single"/>
              </w:rPr>
            </w:pPr>
          </w:p>
          <w:p w:rsidR="00590FDA" w:rsidRDefault="00590FDA" w:rsidP="00BE149A">
            <w:pPr>
              <w:rPr>
                <w:rFonts w:ascii="Comic Sans MS" w:hAnsi="Comic Sans MS"/>
                <w:sz w:val="24"/>
                <w:u w:val="single"/>
              </w:rPr>
            </w:pPr>
          </w:p>
          <w:p w:rsidR="00590FDA" w:rsidRDefault="00590FDA" w:rsidP="00BE149A">
            <w:pPr>
              <w:rPr>
                <w:rFonts w:ascii="Comic Sans MS" w:hAnsi="Comic Sans MS"/>
                <w:sz w:val="24"/>
                <w:u w:val="single"/>
              </w:rPr>
            </w:pPr>
          </w:p>
          <w:p w:rsidR="00BE149A" w:rsidRDefault="00BE149A" w:rsidP="00BE149A">
            <w:pPr>
              <w:rPr>
                <w:rFonts w:ascii="Comic Sans MS" w:hAnsi="Comic Sans MS"/>
                <w:sz w:val="24"/>
                <w:u w:val="single"/>
              </w:rPr>
            </w:pPr>
          </w:p>
          <w:p w:rsidR="00BE149A" w:rsidRDefault="00BE149A" w:rsidP="00BE149A">
            <w:pPr>
              <w:rPr>
                <w:rFonts w:ascii="Comic Sans MS" w:hAnsi="Comic Sans MS"/>
                <w:sz w:val="24"/>
                <w:u w:val="single"/>
              </w:rPr>
            </w:pPr>
          </w:p>
          <w:p w:rsidR="00BE149A" w:rsidRDefault="00BE149A" w:rsidP="00BE149A">
            <w:pPr>
              <w:rPr>
                <w:rFonts w:ascii="Comic Sans MS" w:hAnsi="Comic Sans MS"/>
                <w:sz w:val="24"/>
                <w:u w:val="single"/>
              </w:rPr>
            </w:pPr>
          </w:p>
          <w:p w:rsidR="00BE149A" w:rsidRDefault="00BE149A" w:rsidP="00BE149A">
            <w:pPr>
              <w:rPr>
                <w:rFonts w:ascii="Comic Sans MS" w:hAnsi="Comic Sans MS"/>
                <w:sz w:val="24"/>
                <w:u w:val="single"/>
              </w:rPr>
            </w:pPr>
          </w:p>
          <w:p w:rsidR="00BE149A" w:rsidRDefault="00BE149A" w:rsidP="00BE149A">
            <w:pPr>
              <w:rPr>
                <w:rFonts w:ascii="Comic Sans MS" w:hAnsi="Comic Sans MS"/>
                <w:sz w:val="24"/>
                <w:u w:val="single"/>
              </w:rPr>
            </w:pPr>
          </w:p>
          <w:p w:rsidR="00BE149A" w:rsidRDefault="00BE149A" w:rsidP="00BE149A">
            <w:pPr>
              <w:rPr>
                <w:rFonts w:ascii="Comic Sans MS" w:hAnsi="Comic Sans MS"/>
                <w:sz w:val="24"/>
                <w:u w:val="single"/>
              </w:rPr>
            </w:pPr>
          </w:p>
          <w:p w:rsidR="00BE149A" w:rsidRPr="00BE149A" w:rsidRDefault="00BE149A" w:rsidP="00BE149A">
            <w:pPr>
              <w:rPr>
                <w:rFonts w:ascii="Comic Sans MS" w:hAnsi="Comic Sans MS"/>
                <w:sz w:val="24"/>
                <w:u w:val="single"/>
              </w:rPr>
            </w:pPr>
          </w:p>
        </w:tc>
        <w:tc>
          <w:tcPr>
            <w:tcW w:w="4508" w:type="dxa"/>
          </w:tcPr>
          <w:p w:rsidR="00BE149A" w:rsidRDefault="00BE149A"/>
          <w:p w:rsidR="00E17775" w:rsidRDefault="00E17775" w:rsidP="00E17775">
            <w:r>
              <w:rPr>
                <w:sz w:val="28"/>
              </w:rPr>
              <w:t>In the hospital s</w:t>
            </w:r>
            <w:r w:rsidRPr="00E17775">
              <w:rPr>
                <w:sz w:val="28"/>
              </w:rPr>
              <w:t xml:space="preserve">cene, Harvey is revealed to be in a hospital with a bandage over one side of his face. He </w:t>
            </w:r>
            <w:r>
              <w:rPr>
                <w:sz w:val="28"/>
              </w:rPr>
              <w:t>turns</w:t>
            </w:r>
            <w:r w:rsidRPr="00E17775">
              <w:rPr>
                <w:sz w:val="28"/>
              </w:rPr>
              <w:t xml:space="preserve"> his coin</w:t>
            </w:r>
            <w:r>
              <w:rPr>
                <w:sz w:val="28"/>
              </w:rPr>
              <w:t xml:space="preserve"> in his hand</w:t>
            </w:r>
            <w:r w:rsidRPr="00E17775">
              <w:rPr>
                <w:sz w:val="28"/>
              </w:rPr>
              <w:t xml:space="preserve"> which reveals a second face which is charred -  symbolises Harvey’s own charred side of his face.</w:t>
            </w:r>
            <w:r>
              <w:rPr>
                <w:sz w:val="28"/>
              </w:rPr>
              <w:t xml:space="preserve"> Harvey reflects on the death of Rachel and</w:t>
            </w:r>
            <w:r w:rsidRPr="00E17775">
              <w:rPr>
                <w:sz w:val="28"/>
              </w:rPr>
              <w:t xml:space="preserve"> Gordon reveals Harvey’s nickname from the past – Two Face. </w:t>
            </w:r>
          </w:p>
        </w:tc>
      </w:tr>
    </w:tbl>
    <w:p w:rsidR="0055132A" w:rsidRDefault="00777B5F"/>
    <w:sectPr w:rsidR="005513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12" w:rsidRDefault="009F0A12" w:rsidP="009F0A12">
      <w:pPr>
        <w:spacing w:after="0" w:line="240" w:lineRule="auto"/>
      </w:pPr>
      <w:r>
        <w:separator/>
      </w:r>
    </w:p>
  </w:endnote>
  <w:endnote w:type="continuationSeparator" w:id="0">
    <w:p w:rsidR="009F0A12" w:rsidRDefault="009F0A12" w:rsidP="009F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12" w:rsidRDefault="009F0A12" w:rsidP="009F0A12">
      <w:pPr>
        <w:spacing w:after="0" w:line="240" w:lineRule="auto"/>
      </w:pPr>
      <w:r>
        <w:separator/>
      </w:r>
    </w:p>
  </w:footnote>
  <w:footnote w:type="continuationSeparator" w:id="0">
    <w:p w:rsidR="009F0A12" w:rsidRDefault="009F0A12" w:rsidP="009F0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D7" w:rsidRDefault="00582FD7">
    <w:pPr>
      <w:pStyle w:val="Header"/>
      <w:rPr>
        <w:rFonts w:ascii="Comic Sans MS" w:hAnsi="Comic Sans MS"/>
        <w:color w:val="000000" w:themeColor="text1"/>
      </w:rPr>
    </w:pPr>
    <w:r>
      <w:rPr>
        <w:rFonts w:ascii="Comic Sans MS" w:hAnsi="Comic Sans MS"/>
        <w:color w:val="000000" w:themeColor="text1"/>
      </w:rPr>
      <w:t xml:space="preserve">We are going to look at the transformation of Dent’s character into Two-Face.  </w:t>
    </w:r>
  </w:p>
  <w:p w:rsidR="00590FDA" w:rsidRDefault="00590FDA">
    <w:pPr>
      <w:pStyle w:val="Header"/>
      <w:rPr>
        <w:rFonts w:ascii="Comic Sans MS" w:hAnsi="Comic Sans MS"/>
        <w:color w:val="000000" w:themeColor="text1"/>
      </w:rPr>
    </w:pPr>
  </w:p>
  <w:p w:rsidR="0046076A" w:rsidRDefault="0046076A">
    <w:pPr>
      <w:pStyle w:val="Header"/>
      <w:rPr>
        <w:rFonts w:ascii="Comic Sans MS" w:hAnsi="Comic Sans MS"/>
        <w:color w:val="000000" w:themeColor="text1"/>
      </w:rPr>
    </w:pPr>
    <w:r>
      <w:rPr>
        <w:rFonts w:ascii="Comic Sans MS" w:hAnsi="Comic Sans MS"/>
        <w:color w:val="000000" w:themeColor="text1"/>
      </w:rPr>
      <w:t>Hospital scene – Dent becomes two-face</w:t>
    </w:r>
  </w:p>
  <w:p w:rsidR="009F0A12" w:rsidRDefault="009F0A12">
    <w:pPr>
      <w:pStyle w:val="Header"/>
      <w:rPr>
        <w:rFonts w:ascii="Comic Sans MS" w:hAnsi="Comic Sans MS"/>
        <w:color w:val="000000" w:themeColor="text1"/>
      </w:rPr>
    </w:pPr>
    <w:r w:rsidRPr="009F0A12">
      <w:rPr>
        <w:rFonts w:ascii="Comic Sans MS" w:hAnsi="Comic Sans MS"/>
        <w:color w:val="000000" w:themeColor="text1"/>
      </w:rPr>
      <w:t xml:space="preserve">Think about how he is portrayed in this scene by looking at the following film techniques. </w:t>
    </w:r>
  </w:p>
  <w:p w:rsidR="00582FD7" w:rsidRDefault="00582FD7">
    <w:pPr>
      <w:pStyle w:val="Header"/>
      <w:rPr>
        <w:rFonts w:ascii="Comic Sans MS" w:hAnsi="Comic Sans MS"/>
        <w:color w:val="000000" w:themeColor="text1"/>
      </w:rPr>
    </w:pPr>
  </w:p>
  <w:p w:rsidR="00582FD7" w:rsidRDefault="00582FD7">
    <w:pPr>
      <w:pStyle w:val="Header"/>
      <w:rPr>
        <w:rFonts w:ascii="Comic Sans MS" w:hAnsi="Comic Sans MS"/>
        <w:color w:val="000000" w:themeColor="text1"/>
      </w:rPr>
    </w:pPr>
    <w:r>
      <w:rPr>
        <w:rFonts w:ascii="Comic Sans MS" w:hAnsi="Comic Sans MS"/>
        <w:color w:val="000000" w:themeColor="text1"/>
      </w:rPr>
      <w:t xml:space="preserve">Re-watch this scene and write down your ideas for each section. </w:t>
    </w:r>
  </w:p>
  <w:p w:rsidR="00582FD7" w:rsidRDefault="00582FD7">
    <w:pPr>
      <w:pStyle w:val="Header"/>
      <w:rPr>
        <w:rFonts w:ascii="Comic Sans MS" w:hAnsi="Comic Sans MS"/>
        <w:color w:val="000000" w:themeColor="text1"/>
      </w:rPr>
    </w:pPr>
  </w:p>
  <w:p w:rsidR="00582FD7" w:rsidRPr="009F0A12" w:rsidRDefault="00582FD7">
    <w:pPr>
      <w:pStyle w:val="Header"/>
      <w:rPr>
        <w:rFonts w:ascii="Comic Sans MS" w:hAnsi="Comic Sans M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75AF"/>
    <w:multiLevelType w:val="hybridMultilevel"/>
    <w:tmpl w:val="F53EFF8C"/>
    <w:lvl w:ilvl="0" w:tplc="47587808">
      <w:start w:val="1"/>
      <w:numFmt w:val="bullet"/>
      <w:lvlText w:val="•"/>
      <w:lvlJc w:val="left"/>
      <w:pPr>
        <w:tabs>
          <w:tab w:val="num" w:pos="720"/>
        </w:tabs>
        <w:ind w:left="720" w:hanging="360"/>
      </w:pPr>
      <w:rPr>
        <w:rFonts w:ascii="Arial" w:hAnsi="Arial" w:hint="default"/>
      </w:rPr>
    </w:lvl>
    <w:lvl w:ilvl="1" w:tplc="3DC4E700" w:tentative="1">
      <w:start w:val="1"/>
      <w:numFmt w:val="bullet"/>
      <w:lvlText w:val="•"/>
      <w:lvlJc w:val="left"/>
      <w:pPr>
        <w:tabs>
          <w:tab w:val="num" w:pos="1440"/>
        </w:tabs>
        <w:ind w:left="1440" w:hanging="360"/>
      </w:pPr>
      <w:rPr>
        <w:rFonts w:ascii="Arial" w:hAnsi="Arial" w:hint="default"/>
      </w:rPr>
    </w:lvl>
    <w:lvl w:ilvl="2" w:tplc="A7DE7BCA" w:tentative="1">
      <w:start w:val="1"/>
      <w:numFmt w:val="bullet"/>
      <w:lvlText w:val="•"/>
      <w:lvlJc w:val="left"/>
      <w:pPr>
        <w:tabs>
          <w:tab w:val="num" w:pos="2160"/>
        </w:tabs>
        <w:ind w:left="2160" w:hanging="360"/>
      </w:pPr>
      <w:rPr>
        <w:rFonts w:ascii="Arial" w:hAnsi="Arial" w:hint="default"/>
      </w:rPr>
    </w:lvl>
    <w:lvl w:ilvl="3" w:tplc="81680A64" w:tentative="1">
      <w:start w:val="1"/>
      <w:numFmt w:val="bullet"/>
      <w:lvlText w:val="•"/>
      <w:lvlJc w:val="left"/>
      <w:pPr>
        <w:tabs>
          <w:tab w:val="num" w:pos="2880"/>
        </w:tabs>
        <w:ind w:left="2880" w:hanging="360"/>
      </w:pPr>
      <w:rPr>
        <w:rFonts w:ascii="Arial" w:hAnsi="Arial" w:hint="default"/>
      </w:rPr>
    </w:lvl>
    <w:lvl w:ilvl="4" w:tplc="0408E816" w:tentative="1">
      <w:start w:val="1"/>
      <w:numFmt w:val="bullet"/>
      <w:lvlText w:val="•"/>
      <w:lvlJc w:val="left"/>
      <w:pPr>
        <w:tabs>
          <w:tab w:val="num" w:pos="3600"/>
        </w:tabs>
        <w:ind w:left="3600" w:hanging="360"/>
      </w:pPr>
      <w:rPr>
        <w:rFonts w:ascii="Arial" w:hAnsi="Arial" w:hint="default"/>
      </w:rPr>
    </w:lvl>
    <w:lvl w:ilvl="5" w:tplc="29EC9EDE" w:tentative="1">
      <w:start w:val="1"/>
      <w:numFmt w:val="bullet"/>
      <w:lvlText w:val="•"/>
      <w:lvlJc w:val="left"/>
      <w:pPr>
        <w:tabs>
          <w:tab w:val="num" w:pos="4320"/>
        </w:tabs>
        <w:ind w:left="4320" w:hanging="360"/>
      </w:pPr>
      <w:rPr>
        <w:rFonts w:ascii="Arial" w:hAnsi="Arial" w:hint="default"/>
      </w:rPr>
    </w:lvl>
    <w:lvl w:ilvl="6" w:tplc="26DC2D28" w:tentative="1">
      <w:start w:val="1"/>
      <w:numFmt w:val="bullet"/>
      <w:lvlText w:val="•"/>
      <w:lvlJc w:val="left"/>
      <w:pPr>
        <w:tabs>
          <w:tab w:val="num" w:pos="5040"/>
        </w:tabs>
        <w:ind w:left="5040" w:hanging="360"/>
      </w:pPr>
      <w:rPr>
        <w:rFonts w:ascii="Arial" w:hAnsi="Arial" w:hint="default"/>
      </w:rPr>
    </w:lvl>
    <w:lvl w:ilvl="7" w:tplc="CB0C0A18" w:tentative="1">
      <w:start w:val="1"/>
      <w:numFmt w:val="bullet"/>
      <w:lvlText w:val="•"/>
      <w:lvlJc w:val="left"/>
      <w:pPr>
        <w:tabs>
          <w:tab w:val="num" w:pos="5760"/>
        </w:tabs>
        <w:ind w:left="5760" w:hanging="360"/>
      </w:pPr>
      <w:rPr>
        <w:rFonts w:ascii="Arial" w:hAnsi="Arial" w:hint="default"/>
      </w:rPr>
    </w:lvl>
    <w:lvl w:ilvl="8" w:tplc="7504AB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C4529F"/>
    <w:multiLevelType w:val="hybridMultilevel"/>
    <w:tmpl w:val="9742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2"/>
    <w:rsid w:val="00055036"/>
    <w:rsid w:val="001865E9"/>
    <w:rsid w:val="00341934"/>
    <w:rsid w:val="0035260D"/>
    <w:rsid w:val="003E385B"/>
    <w:rsid w:val="0046076A"/>
    <w:rsid w:val="004B7405"/>
    <w:rsid w:val="00582FD7"/>
    <w:rsid w:val="00590FDA"/>
    <w:rsid w:val="0068789A"/>
    <w:rsid w:val="00763DC0"/>
    <w:rsid w:val="00777B5F"/>
    <w:rsid w:val="00921EED"/>
    <w:rsid w:val="009F0A12"/>
    <w:rsid w:val="00A84D92"/>
    <w:rsid w:val="00BE149A"/>
    <w:rsid w:val="00C41D35"/>
    <w:rsid w:val="00D5485F"/>
    <w:rsid w:val="00DA1DC8"/>
    <w:rsid w:val="00E17775"/>
    <w:rsid w:val="00F0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223DE"/>
  <w15:chartTrackingRefBased/>
  <w15:docId w15:val="{3B2E1796-A852-4CE8-A71D-3C2B7E95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12"/>
  </w:style>
  <w:style w:type="paragraph" w:styleId="Footer">
    <w:name w:val="footer"/>
    <w:basedOn w:val="Normal"/>
    <w:link w:val="FooterChar"/>
    <w:uiPriority w:val="99"/>
    <w:unhideWhenUsed/>
    <w:rsid w:val="009F0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12"/>
  </w:style>
  <w:style w:type="paragraph" w:styleId="ListParagraph">
    <w:name w:val="List Paragraph"/>
    <w:basedOn w:val="Normal"/>
    <w:uiPriority w:val="34"/>
    <w:qFormat/>
    <w:rsid w:val="00763DC0"/>
    <w:pPr>
      <w:ind w:left="720"/>
      <w:contextualSpacing/>
    </w:pPr>
  </w:style>
  <w:style w:type="paragraph" w:styleId="BalloonText">
    <w:name w:val="Balloon Text"/>
    <w:basedOn w:val="Normal"/>
    <w:link w:val="BalloonTextChar"/>
    <w:uiPriority w:val="99"/>
    <w:semiHidden/>
    <w:unhideWhenUsed/>
    <w:rsid w:val="00D54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5473">
      <w:bodyDiv w:val="1"/>
      <w:marLeft w:val="0"/>
      <w:marRight w:val="0"/>
      <w:marTop w:val="0"/>
      <w:marBottom w:val="0"/>
      <w:divBdr>
        <w:top w:val="none" w:sz="0" w:space="0" w:color="auto"/>
        <w:left w:val="none" w:sz="0" w:space="0" w:color="auto"/>
        <w:bottom w:val="none" w:sz="0" w:space="0" w:color="auto"/>
        <w:right w:val="none" w:sz="0" w:space="0" w:color="auto"/>
      </w:divBdr>
      <w:divsChild>
        <w:div w:id="1157763165">
          <w:marLeft w:val="720"/>
          <w:marRight w:val="0"/>
          <w:marTop w:val="0"/>
          <w:marBottom w:val="0"/>
          <w:divBdr>
            <w:top w:val="none" w:sz="0" w:space="0" w:color="auto"/>
            <w:left w:val="none" w:sz="0" w:space="0" w:color="auto"/>
            <w:bottom w:val="none" w:sz="0" w:space="0" w:color="auto"/>
            <w:right w:val="none" w:sz="0" w:space="0" w:color="auto"/>
          </w:divBdr>
        </w:div>
        <w:div w:id="1342121939">
          <w:marLeft w:val="720"/>
          <w:marRight w:val="0"/>
          <w:marTop w:val="0"/>
          <w:marBottom w:val="0"/>
          <w:divBdr>
            <w:top w:val="none" w:sz="0" w:space="0" w:color="auto"/>
            <w:left w:val="none" w:sz="0" w:space="0" w:color="auto"/>
            <w:bottom w:val="none" w:sz="0" w:space="0" w:color="auto"/>
            <w:right w:val="none" w:sz="0" w:space="0" w:color="auto"/>
          </w:divBdr>
        </w:div>
        <w:div w:id="841354325">
          <w:marLeft w:val="720"/>
          <w:marRight w:val="0"/>
          <w:marTop w:val="0"/>
          <w:marBottom w:val="0"/>
          <w:divBdr>
            <w:top w:val="none" w:sz="0" w:space="0" w:color="auto"/>
            <w:left w:val="none" w:sz="0" w:space="0" w:color="auto"/>
            <w:bottom w:val="none" w:sz="0" w:space="0" w:color="auto"/>
            <w:right w:val="none" w:sz="0" w:space="0" w:color="auto"/>
          </w:divBdr>
        </w:div>
        <w:div w:id="1473323875">
          <w:marLeft w:val="720"/>
          <w:marRight w:val="0"/>
          <w:marTop w:val="0"/>
          <w:marBottom w:val="0"/>
          <w:divBdr>
            <w:top w:val="none" w:sz="0" w:space="0" w:color="auto"/>
            <w:left w:val="none" w:sz="0" w:space="0" w:color="auto"/>
            <w:bottom w:val="none" w:sz="0" w:space="0" w:color="auto"/>
            <w:right w:val="none" w:sz="0" w:space="0" w:color="auto"/>
          </w:divBdr>
        </w:div>
      </w:divsChild>
    </w:div>
    <w:div w:id="613637026">
      <w:bodyDiv w:val="1"/>
      <w:marLeft w:val="0"/>
      <w:marRight w:val="0"/>
      <w:marTop w:val="0"/>
      <w:marBottom w:val="0"/>
      <w:divBdr>
        <w:top w:val="none" w:sz="0" w:space="0" w:color="auto"/>
        <w:left w:val="none" w:sz="0" w:space="0" w:color="auto"/>
        <w:bottom w:val="none" w:sz="0" w:space="0" w:color="auto"/>
        <w:right w:val="none" w:sz="0" w:space="0" w:color="auto"/>
      </w:divBdr>
    </w:div>
    <w:div w:id="659231187">
      <w:bodyDiv w:val="1"/>
      <w:marLeft w:val="0"/>
      <w:marRight w:val="0"/>
      <w:marTop w:val="0"/>
      <w:marBottom w:val="0"/>
      <w:divBdr>
        <w:top w:val="none" w:sz="0" w:space="0" w:color="auto"/>
        <w:left w:val="none" w:sz="0" w:space="0" w:color="auto"/>
        <w:bottom w:val="none" w:sz="0" w:space="0" w:color="auto"/>
        <w:right w:val="none" w:sz="0" w:space="0" w:color="auto"/>
      </w:divBdr>
    </w:div>
    <w:div w:id="12273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Braidwood</dc:creator>
  <cp:keywords/>
  <dc:description/>
  <cp:lastModifiedBy>Sarah Braidwood</cp:lastModifiedBy>
  <cp:revision>11</cp:revision>
  <cp:lastPrinted>2017-02-08T21:32:00Z</cp:lastPrinted>
  <dcterms:created xsi:type="dcterms:W3CDTF">2017-02-08T21:11:00Z</dcterms:created>
  <dcterms:modified xsi:type="dcterms:W3CDTF">2017-02-19T20:30:00Z</dcterms:modified>
</cp:coreProperties>
</file>