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DA08" w14:textId="77AB1F78" w:rsidR="00EF3022" w:rsidRDefault="007959FD" w:rsidP="00175D44">
      <w:pPr>
        <w:rPr>
          <w:b/>
          <w:sz w:val="28"/>
          <w:szCs w:val="28"/>
        </w:rPr>
      </w:pPr>
      <w:r>
        <w:rPr>
          <w:noProof/>
          <w:lang w:eastAsia="en-GB"/>
        </w:rPr>
        <w:drawing>
          <wp:anchor distT="0" distB="0" distL="114300" distR="114300" simplePos="0" relativeHeight="251658240" behindDoc="1" locked="0" layoutInCell="1" allowOverlap="1" wp14:anchorId="4FDD7E59" wp14:editId="453237BF">
            <wp:simplePos x="0" y="0"/>
            <wp:positionH relativeFrom="column">
              <wp:posOffset>7870825</wp:posOffset>
            </wp:positionH>
            <wp:positionV relativeFrom="paragraph">
              <wp:posOffset>67945</wp:posOffset>
            </wp:positionV>
            <wp:extent cx="1529715" cy="1158240"/>
            <wp:effectExtent l="0" t="0" r="0" b="381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71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022">
        <w:rPr>
          <w:b/>
          <w:noProof/>
          <w:sz w:val="28"/>
          <w:szCs w:val="28"/>
        </w:rPr>
        <mc:AlternateContent>
          <mc:Choice Requires="wps">
            <w:drawing>
              <wp:anchor distT="45720" distB="45720" distL="114300" distR="114300" simplePos="0" relativeHeight="251665408" behindDoc="1" locked="0" layoutInCell="1" allowOverlap="1" wp14:anchorId="2EE0E3DC" wp14:editId="4D86BDF5">
                <wp:simplePos x="0" y="0"/>
                <wp:positionH relativeFrom="margin">
                  <wp:posOffset>-527050</wp:posOffset>
                </wp:positionH>
                <wp:positionV relativeFrom="margin">
                  <wp:posOffset>250190</wp:posOffset>
                </wp:positionV>
                <wp:extent cx="6902450" cy="977900"/>
                <wp:effectExtent l="0" t="0" r="0" b="0"/>
                <wp:wrapTight wrapText="bothSides">
                  <wp:wrapPolygon edited="0">
                    <wp:start x="0" y="0"/>
                    <wp:lineTo x="0" y="21039"/>
                    <wp:lineTo x="21521" y="21039"/>
                    <wp:lineTo x="2152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977900"/>
                        </a:xfrm>
                        <a:prstGeom prst="rect">
                          <a:avLst/>
                        </a:prstGeom>
                        <a:solidFill>
                          <a:schemeClr val="bg1"/>
                        </a:solidFill>
                        <a:ln w="9525">
                          <a:noFill/>
                          <a:miter lim="800000"/>
                          <a:headEnd/>
                          <a:tailEnd/>
                        </a:ln>
                      </wps:spPr>
                      <wps:txbx>
                        <w:txbxContent>
                          <w:p w14:paraId="2A111940" w14:textId="329168C3" w:rsidR="00CE32D3" w:rsidRPr="00C7587F" w:rsidRDefault="00CE32D3" w:rsidP="00CE32D3">
                            <w:pPr>
                              <w:rPr>
                                <w:rFonts w:ascii="Arial" w:hAnsi="Arial" w:cs="Arial"/>
                                <w:b/>
                                <w:color w:val="173D7B"/>
                                <w:sz w:val="28"/>
                                <w:szCs w:val="28"/>
                              </w:rPr>
                            </w:pPr>
                            <w:r w:rsidRPr="006A2446">
                              <w:rPr>
                                <w:rFonts w:ascii="Arial Rounded MT Bold" w:hAnsi="Arial Rounded MT Bold"/>
                                <w:b/>
                                <w:color w:val="173D7B"/>
                                <w:sz w:val="12"/>
                                <w:szCs w:val="12"/>
                              </w:rPr>
                              <w:br/>
                            </w:r>
                            <w:r w:rsidRPr="00C7587F">
                              <w:rPr>
                                <w:rFonts w:ascii="Arial" w:hAnsi="Arial" w:cs="Arial"/>
                                <w:b/>
                                <w:color w:val="173D7B"/>
                                <w:sz w:val="28"/>
                                <w:szCs w:val="28"/>
                              </w:rPr>
                              <w:t>Click on the title link</w:t>
                            </w:r>
                            <w:r w:rsidR="007959FD" w:rsidRPr="00C7587F">
                              <w:rPr>
                                <w:rFonts w:ascii="Arial" w:hAnsi="Arial" w:cs="Arial"/>
                                <w:b/>
                                <w:color w:val="173D7B"/>
                                <w:sz w:val="28"/>
                                <w:szCs w:val="28"/>
                              </w:rPr>
                              <w:t xml:space="preserve"> in the table below </w:t>
                            </w:r>
                            <w:r w:rsidRPr="00C7587F">
                              <w:rPr>
                                <w:rFonts w:ascii="Arial" w:hAnsi="Arial" w:cs="Arial"/>
                                <w:b/>
                                <w:color w:val="173D7B"/>
                                <w:sz w:val="28"/>
                                <w:szCs w:val="28"/>
                              </w:rPr>
                              <w:t xml:space="preserve">on the day to join the session directly. </w:t>
                            </w:r>
                          </w:p>
                          <w:p w14:paraId="6E0A70B1" w14:textId="54DC2E4E" w:rsidR="007959FD" w:rsidRPr="00C7587F" w:rsidRDefault="007959FD" w:rsidP="00CE32D3">
                            <w:pPr>
                              <w:rPr>
                                <w:rFonts w:ascii="Arial" w:hAnsi="Arial" w:cs="Arial"/>
                                <w:b/>
                                <w:color w:val="173D7B"/>
                                <w:sz w:val="28"/>
                                <w:szCs w:val="28"/>
                              </w:rPr>
                            </w:pPr>
                            <w:r w:rsidRPr="00C7587F">
                              <w:rPr>
                                <w:rFonts w:ascii="Arial" w:hAnsi="Arial" w:cs="Arial"/>
                                <w:b/>
                                <w:color w:val="173D7B"/>
                                <w:sz w:val="28"/>
                                <w:szCs w:val="28"/>
                              </w:rPr>
                              <w:t xml:space="preserve">Practitioners can also join the SWEIC 1+2 Team to access resources, conversations and the sessions. Use Team code </w:t>
                            </w:r>
                            <w:r w:rsidRPr="00C7587F">
                              <w:rPr>
                                <w:rFonts w:ascii="Arial" w:hAnsi="Arial" w:cs="Arial"/>
                                <w:b/>
                                <w:bCs/>
                                <w:color w:val="173D7B"/>
                                <w:sz w:val="28"/>
                                <w:szCs w:val="28"/>
                              </w:rPr>
                              <w:t>1dxv571</w:t>
                            </w:r>
                            <w:r w:rsidRPr="00C7587F">
                              <w:rPr>
                                <w:rFonts w:ascii="Arial" w:hAnsi="Arial" w:cs="Arial"/>
                                <w:b/>
                                <w:color w:val="173D7B"/>
                                <w:sz w:val="28"/>
                                <w:szCs w:val="28"/>
                              </w:rPr>
                              <w:t xml:space="preserve"> to join.</w:t>
                            </w:r>
                          </w:p>
                          <w:p w14:paraId="7C50FD83" w14:textId="77777777" w:rsidR="007959FD" w:rsidRPr="00CE32D3" w:rsidRDefault="007959FD" w:rsidP="00CE32D3">
                            <w:pPr>
                              <w:rPr>
                                <w:rFonts w:ascii="Arial Rounded MT Bold" w:hAnsi="Arial Rounded MT Bold"/>
                                <w:color w:val="173D7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0E3DC" id="_x0000_t202" coordsize="21600,21600" o:spt="202" path="m,l,21600r21600,l21600,xe">
                <v:stroke joinstyle="miter"/>
                <v:path gradientshapeok="t" o:connecttype="rect"/>
              </v:shapetype>
              <v:shape id="Text Box 2" o:spid="_x0000_s1026" type="#_x0000_t202" style="position:absolute;margin-left:-41.5pt;margin-top:19.7pt;width:543.5pt;height:77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tmDAIAAPUDAAAOAAAAZHJzL2Uyb0RvYy54bWysU9tu2zAMfR+wfxD0vtgJkqYx4hRdug4D&#10;ugvQ7QNoWY6FyaImKbGzrx8lp2nQvhXzg0Ca1CF5eLS+GTrNDtJ5habk00nOmTQCa2V2Jf/18/7D&#10;NWc+gKlBo5ElP0rPbzbv3617W8gZtqhr6RiBGF/0tuRtCLbIMi9a2YGfoJWGgg26DgK5bpfVDnpC&#10;73Q2y/OrrEdXW4dCek9/78Yg3yT8ppEifG8aLwPTJafeQjpdOqt4Zps1FDsHtlXi1Aa8oYsOlKGi&#10;Z6g7CMD2Tr2C6pRw6LEJE4Fdhk2jhEwz0DTT/MU0jy1YmWYhcrw90+T/H6z4dni0PxwLw0ccaIFp&#10;CG8fUPz2zOC2BbOTt85h30qoqfA0Upb11henq5FqX/gIUvVfsaYlwz5gAhoa10VWaE5G6LSA45l0&#10;OQQm6OfVKp/NFxQSFFstl6s8bSWD4um2dT58ltixaJTc0VITOhwefIjdQPGUEot51Kq+V1onJwpJ&#10;brVjByAJVLux/xdZ2rCeii9miwRsMF5P0uhUIH1q1ZX8Oo/fqJhIxidTp5QASo82NaLNiZ1IyEhN&#10;GKqBEiNLFdZH4snhqEN6N2S06P5y1pMGS+7/7MFJzvQXQ1yvpvN5FG1y5ovljBx3GakuI2AEQZU8&#10;cDaa25CEHmkweEs7aVSi67mTU6+krcTi6R1E8V76Kev5tW7+AQAA//8DAFBLAwQUAAYACAAAACEA&#10;TUBu+N8AAAALAQAADwAAAGRycy9kb3ducmV2LnhtbEyPwU7DMBBE75X4B2uRuLU2JCppiFMBEhcu&#10;qKXi7MRLHBqvI9ttAl+Pe4Lb7s5o9k21ne3AzuhD70jC7UoAQ2qd7qmTcHh/WRbAQlSk1eAIJXxj&#10;gG19tahUqd1EOzzvY8dSCIVSSTAxjiXnoTVoVVi5ESlpn85bFdPqO669mlK4HfidEGtuVU/pg1Ej&#10;Phtsj/uTlfDRfeFT/+p/xBsX07Fwu0Nzb6S8uZ4fH4BFnOOfGS74CR3qxNS4E+nABgnLIktdooRs&#10;kwO7GITI06VJ0ybLgdcV/9+h/gUAAP//AwBQSwECLQAUAAYACAAAACEAtoM4kv4AAADhAQAAEwAA&#10;AAAAAAAAAAAAAAAAAAAAW0NvbnRlbnRfVHlwZXNdLnhtbFBLAQItABQABgAIAAAAIQA4/SH/1gAA&#10;AJQBAAALAAAAAAAAAAAAAAAAAC8BAABfcmVscy8ucmVsc1BLAQItABQABgAIAAAAIQAhGLtmDAIA&#10;APUDAAAOAAAAAAAAAAAAAAAAAC4CAABkcnMvZTJvRG9jLnhtbFBLAQItABQABgAIAAAAIQBNQG74&#10;3wAAAAsBAAAPAAAAAAAAAAAAAAAAAGYEAABkcnMvZG93bnJldi54bWxQSwUGAAAAAAQABADzAAAA&#10;cgUAAAAA&#10;" fillcolor="white [3212]" stroked="f">
                <v:textbox>
                  <w:txbxContent>
                    <w:p w14:paraId="2A111940" w14:textId="329168C3" w:rsidR="00CE32D3" w:rsidRPr="00C7587F" w:rsidRDefault="00CE32D3" w:rsidP="00CE32D3">
                      <w:pPr>
                        <w:rPr>
                          <w:rFonts w:ascii="Arial" w:hAnsi="Arial" w:cs="Arial"/>
                          <w:b/>
                          <w:color w:val="173D7B"/>
                          <w:sz w:val="28"/>
                          <w:szCs w:val="28"/>
                        </w:rPr>
                      </w:pPr>
                      <w:r w:rsidRPr="006A2446">
                        <w:rPr>
                          <w:rFonts w:ascii="Arial Rounded MT Bold" w:hAnsi="Arial Rounded MT Bold"/>
                          <w:b/>
                          <w:color w:val="173D7B"/>
                          <w:sz w:val="12"/>
                          <w:szCs w:val="12"/>
                        </w:rPr>
                        <w:br/>
                      </w:r>
                      <w:r w:rsidRPr="00C7587F">
                        <w:rPr>
                          <w:rFonts w:ascii="Arial" w:hAnsi="Arial" w:cs="Arial"/>
                          <w:b/>
                          <w:color w:val="173D7B"/>
                          <w:sz w:val="28"/>
                          <w:szCs w:val="28"/>
                        </w:rPr>
                        <w:t>Click on the title link</w:t>
                      </w:r>
                      <w:r w:rsidR="007959FD" w:rsidRPr="00C7587F">
                        <w:rPr>
                          <w:rFonts w:ascii="Arial" w:hAnsi="Arial" w:cs="Arial"/>
                          <w:b/>
                          <w:color w:val="173D7B"/>
                          <w:sz w:val="28"/>
                          <w:szCs w:val="28"/>
                        </w:rPr>
                        <w:t xml:space="preserve"> in the table below </w:t>
                      </w:r>
                      <w:r w:rsidRPr="00C7587F">
                        <w:rPr>
                          <w:rFonts w:ascii="Arial" w:hAnsi="Arial" w:cs="Arial"/>
                          <w:b/>
                          <w:color w:val="173D7B"/>
                          <w:sz w:val="28"/>
                          <w:szCs w:val="28"/>
                        </w:rPr>
                        <w:t xml:space="preserve">on the day to join the session directly. </w:t>
                      </w:r>
                    </w:p>
                    <w:p w14:paraId="6E0A70B1" w14:textId="54DC2E4E" w:rsidR="007959FD" w:rsidRPr="00C7587F" w:rsidRDefault="007959FD" w:rsidP="00CE32D3">
                      <w:pPr>
                        <w:rPr>
                          <w:rFonts w:ascii="Arial" w:hAnsi="Arial" w:cs="Arial"/>
                          <w:b/>
                          <w:color w:val="173D7B"/>
                          <w:sz w:val="28"/>
                          <w:szCs w:val="28"/>
                        </w:rPr>
                      </w:pPr>
                      <w:r w:rsidRPr="00C7587F">
                        <w:rPr>
                          <w:rFonts w:ascii="Arial" w:hAnsi="Arial" w:cs="Arial"/>
                          <w:b/>
                          <w:color w:val="173D7B"/>
                          <w:sz w:val="28"/>
                          <w:szCs w:val="28"/>
                        </w:rPr>
                        <w:t xml:space="preserve">Practitioners can also join the SWEIC 1+2 Team to access resources, conversations and the sessions. Use Team code </w:t>
                      </w:r>
                      <w:r w:rsidRPr="00C7587F">
                        <w:rPr>
                          <w:rFonts w:ascii="Arial" w:hAnsi="Arial" w:cs="Arial"/>
                          <w:b/>
                          <w:bCs/>
                          <w:color w:val="173D7B"/>
                          <w:sz w:val="28"/>
                          <w:szCs w:val="28"/>
                        </w:rPr>
                        <w:t>1dxv571</w:t>
                      </w:r>
                      <w:r w:rsidRPr="00C7587F">
                        <w:rPr>
                          <w:rFonts w:ascii="Arial" w:hAnsi="Arial" w:cs="Arial"/>
                          <w:b/>
                          <w:color w:val="173D7B"/>
                          <w:sz w:val="28"/>
                          <w:szCs w:val="28"/>
                        </w:rPr>
                        <w:t xml:space="preserve"> to join.</w:t>
                      </w:r>
                    </w:p>
                    <w:p w14:paraId="7C50FD83" w14:textId="77777777" w:rsidR="007959FD" w:rsidRPr="00CE32D3" w:rsidRDefault="007959FD" w:rsidP="00CE32D3">
                      <w:pPr>
                        <w:rPr>
                          <w:rFonts w:ascii="Arial Rounded MT Bold" w:hAnsi="Arial Rounded MT Bold"/>
                          <w:color w:val="173D7B"/>
                          <w:sz w:val="32"/>
                          <w:szCs w:val="32"/>
                        </w:rPr>
                      </w:pPr>
                    </w:p>
                  </w:txbxContent>
                </v:textbox>
                <w10:wrap type="tight" anchorx="margin" anchory="margin"/>
              </v:shape>
            </w:pict>
          </mc:Fallback>
        </mc:AlternateContent>
      </w:r>
      <w:r w:rsidRPr="00EF3022">
        <w:rPr>
          <w:b/>
          <w:noProof/>
          <w:sz w:val="28"/>
          <w:szCs w:val="28"/>
        </w:rPr>
        <mc:AlternateContent>
          <mc:Choice Requires="wps">
            <w:drawing>
              <wp:anchor distT="45720" distB="45720" distL="114300" distR="114300" simplePos="0" relativeHeight="251661312" behindDoc="1" locked="0" layoutInCell="1" allowOverlap="1" wp14:anchorId="79D08EBB" wp14:editId="022CF9B6">
                <wp:simplePos x="0" y="0"/>
                <wp:positionH relativeFrom="margin">
                  <wp:posOffset>3619500</wp:posOffset>
                </wp:positionH>
                <wp:positionV relativeFrom="margin">
                  <wp:posOffset>-762000</wp:posOffset>
                </wp:positionV>
                <wp:extent cx="5911850" cy="906145"/>
                <wp:effectExtent l="0" t="0" r="0" b="8255"/>
                <wp:wrapTight wrapText="bothSides">
                  <wp:wrapPolygon edited="0">
                    <wp:start x="0" y="0"/>
                    <wp:lineTo x="0" y="21343"/>
                    <wp:lineTo x="21507" y="21343"/>
                    <wp:lineTo x="2150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906145"/>
                        </a:xfrm>
                        <a:prstGeom prst="rect">
                          <a:avLst/>
                        </a:prstGeom>
                        <a:solidFill>
                          <a:schemeClr val="bg1"/>
                        </a:solidFill>
                        <a:ln w="9525">
                          <a:noFill/>
                          <a:miter lim="800000"/>
                          <a:headEnd/>
                          <a:tailEnd/>
                        </a:ln>
                      </wps:spPr>
                      <wps:txbx>
                        <w:txbxContent>
                          <w:p w14:paraId="41C79439" w14:textId="13A6CC0E" w:rsidR="00EF3022" w:rsidRPr="007959FD" w:rsidRDefault="006A2446" w:rsidP="00EF3022">
                            <w:pPr>
                              <w:jc w:val="center"/>
                              <w:rPr>
                                <w:rFonts w:ascii="Arial Rounded MT Bold" w:hAnsi="Arial Rounded MT Bold"/>
                                <w:color w:val="173D7B"/>
                                <w:sz w:val="36"/>
                                <w:szCs w:val="36"/>
                              </w:rPr>
                            </w:pPr>
                            <w:r w:rsidRPr="006A2446">
                              <w:rPr>
                                <w:rFonts w:ascii="Arial Rounded MT Bold" w:hAnsi="Arial Rounded MT Bold"/>
                                <w:b/>
                                <w:color w:val="173D7B"/>
                                <w:sz w:val="12"/>
                                <w:szCs w:val="12"/>
                              </w:rPr>
                              <w:br/>
                            </w:r>
                            <w:r w:rsidR="00EF3022" w:rsidRPr="007959FD">
                              <w:rPr>
                                <w:rFonts w:ascii="Arial Rounded MT Bold" w:hAnsi="Arial Rounded MT Bold"/>
                                <w:b/>
                                <w:color w:val="173D7B"/>
                                <w:sz w:val="36"/>
                                <w:szCs w:val="36"/>
                              </w:rPr>
                              <w:t>SWEIC Languages Week Timetable</w:t>
                            </w:r>
                          </w:p>
                          <w:p w14:paraId="4327D7CF" w14:textId="208E203B" w:rsidR="00EF3022" w:rsidRPr="007959FD" w:rsidRDefault="00EF3022" w:rsidP="00EF3022">
                            <w:pPr>
                              <w:jc w:val="center"/>
                              <w:rPr>
                                <w:b/>
                                <w:sz w:val="32"/>
                                <w:szCs w:val="32"/>
                              </w:rPr>
                            </w:pPr>
                            <w:r w:rsidRPr="007959FD">
                              <w:rPr>
                                <w:rFonts w:ascii="Arial Rounded MT Bold" w:hAnsi="Arial Rounded MT Bold"/>
                                <w:color w:val="173D7B"/>
                                <w:sz w:val="36"/>
                                <w:szCs w:val="36"/>
                              </w:rPr>
                              <w:t>31</w:t>
                            </w:r>
                            <w:r w:rsidRPr="007959FD">
                              <w:rPr>
                                <w:rFonts w:ascii="Arial Rounded MT Bold" w:hAnsi="Arial Rounded MT Bold"/>
                                <w:color w:val="173D7B"/>
                                <w:sz w:val="36"/>
                                <w:szCs w:val="36"/>
                                <w:vertAlign w:val="superscript"/>
                              </w:rPr>
                              <w:t>st</w:t>
                            </w:r>
                            <w:r w:rsidRPr="007959FD">
                              <w:rPr>
                                <w:rFonts w:ascii="Arial Rounded MT Bold" w:hAnsi="Arial Rounded MT Bold"/>
                                <w:color w:val="173D7B"/>
                                <w:sz w:val="36"/>
                                <w:szCs w:val="36"/>
                              </w:rPr>
                              <w:t xml:space="preserve"> January – 3</w:t>
                            </w:r>
                            <w:r w:rsidRPr="007959FD">
                              <w:rPr>
                                <w:rFonts w:ascii="Arial Rounded MT Bold" w:hAnsi="Arial Rounded MT Bold"/>
                                <w:color w:val="173D7B"/>
                                <w:sz w:val="36"/>
                                <w:szCs w:val="36"/>
                                <w:vertAlign w:val="superscript"/>
                              </w:rPr>
                              <w:t>rd</w:t>
                            </w:r>
                            <w:r w:rsidRPr="007959FD">
                              <w:rPr>
                                <w:rFonts w:ascii="Arial Rounded MT Bold" w:hAnsi="Arial Rounded MT Bold"/>
                                <w:color w:val="173D7B"/>
                                <w:sz w:val="36"/>
                                <w:szCs w:val="36"/>
                              </w:rPr>
                              <w:t xml:space="preserve"> February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8EBB" id="_x0000_s1027" type="#_x0000_t202" style="position:absolute;margin-left:285pt;margin-top:-60pt;width:465.5pt;height:71.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JPDgIAAPwDAAAOAAAAZHJzL2Uyb0RvYy54bWysU8Fu2zAMvQ/YPwi6L7aDuGuMOEWXrsOA&#10;rhvQ7QNkSY6FyaImKbGzrx8lu2nQ3Yb5IJAm9Ug+Pm1uxl6To3RegalpscgpkYaDUGZf0x/f799d&#10;U+IDM4JpMLKmJ+npzfbtm81gK7mEDrSQjiCI8dVga9qFYKss87yTPfMLsNJgsAXXs4Cu22fCsQHR&#10;e50t8/wqG8AJ64BL7/Hv3RSk24TftpKHr23rZSC6pthbSKdLZxPPbLth1d4x2yk+t8H+oYueKYNF&#10;z1B3LDBycOovqF5xBx7asODQZ9C2iss0A05T5K+meeqYlWkWJMfbM03+/8Hyx+OT/eZIGD/AiAtM&#10;Q3j7APynJwZ2HTN7eescDJ1kAgsXkbJssL6ar0aqfeUjSDN8AYFLZocACWhsXR9ZwTkJouMCTmfS&#10;5RgIx5/luiiuSwxxjK3zq2JVphKser5tnQ+fJPQkGjV1uNSEzo4PPsRuWPWcEot50ErcK62TE4Uk&#10;d9qRI0MJNPup/1dZ2pABi5fLMgEbiNeTNHoVUJ9a9TW9zuM3KSaS8dGIlBKY0pONjWgzsxMJmagJ&#10;YzMSJWbqIlkNiBPS5WCSIz4fNDpwvykZUIo19b8OzElK9GeDlK+L1SpqNzmr8v0SHXcZaS4jzHCE&#10;qmmgZDJ3Iek9smHgFlfTqsTaSydzyyixROb8HKKGL/2U9fJot38AAAD//wMAUEsDBBQABgAIAAAA&#10;IQAI2ta23wAAAAwBAAAPAAAAZHJzL2Rvd25yZXYueG1sTI/BTsMwEETvSPyDtUjcWjuRSqqQTVWQ&#10;uHBBLVXPTrzEaWM7st0m8PW4J7jtaEczb6rNbAZ2JR96ZxGypQBGtnWqtx3C4fNtsQYWorRKDs4S&#10;wjcF2NT3d5UslZvsjq772LEUYkMpEXSMY8l5aDUZGZZuJJt+X84bGZP0HVdeTincDDwX4okb2dvU&#10;oOVIr5ra8/5iEI7diV76d/8jPriYzmu3OzSFRnx8mLfPwCLN8c8MN/yEDnViatzFqsAGhFUh0paI&#10;sMhSEbCbZSWydDUIeV4Aryv+f0T9CwAA//8DAFBLAQItABQABgAIAAAAIQC2gziS/gAAAOEBAAAT&#10;AAAAAAAAAAAAAAAAAAAAAABbQ29udGVudF9UeXBlc10ueG1sUEsBAi0AFAAGAAgAAAAhADj9If/W&#10;AAAAlAEAAAsAAAAAAAAAAAAAAAAALwEAAF9yZWxzLy5yZWxzUEsBAi0AFAAGAAgAAAAhAJRJgk8O&#10;AgAA/AMAAA4AAAAAAAAAAAAAAAAALgIAAGRycy9lMm9Eb2MueG1sUEsBAi0AFAAGAAgAAAAhAAja&#10;1rbfAAAADAEAAA8AAAAAAAAAAAAAAAAAaAQAAGRycy9kb3ducmV2LnhtbFBLBQYAAAAABAAEAPMA&#10;AAB0BQAAAAA=&#10;" fillcolor="white [3212]" stroked="f">
                <v:textbox>
                  <w:txbxContent>
                    <w:p w14:paraId="41C79439" w14:textId="13A6CC0E" w:rsidR="00EF3022" w:rsidRPr="007959FD" w:rsidRDefault="006A2446" w:rsidP="00EF3022">
                      <w:pPr>
                        <w:jc w:val="center"/>
                        <w:rPr>
                          <w:rFonts w:ascii="Arial Rounded MT Bold" w:hAnsi="Arial Rounded MT Bold"/>
                          <w:color w:val="173D7B"/>
                          <w:sz w:val="36"/>
                          <w:szCs w:val="36"/>
                        </w:rPr>
                      </w:pPr>
                      <w:r w:rsidRPr="006A2446">
                        <w:rPr>
                          <w:rFonts w:ascii="Arial Rounded MT Bold" w:hAnsi="Arial Rounded MT Bold"/>
                          <w:b/>
                          <w:color w:val="173D7B"/>
                          <w:sz w:val="12"/>
                          <w:szCs w:val="12"/>
                        </w:rPr>
                        <w:br/>
                      </w:r>
                      <w:r w:rsidR="00EF3022" w:rsidRPr="007959FD">
                        <w:rPr>
                          <w:rFonts w:ascii="Arial Rounded MT Bold" w:hAnsi="Arial Rounded MT Bold"/>
                          <w:b/>
                          <w:color w:val="173D7B"/>
                          <w:sz w:val="36"/>
                          <w:szCs w:val="36"/>
                        </w:rPr>
                        <w:t>SWEIC Languages Week Timetable</w:t>
                      </w:r>
                    </w:p>
                    <w:p w14:paraId="4327D7CF" w14:textId="208E203B" w:rsidR="00EF3022" w:rsidRPr="007959FD" w:rsidRDefault="00EF3022" w:rsidP="00EF3022">
                      <w:pPr>
                        <w:jc w:val="center"/>
                        <w:rPr>
                          <w:b/>
                          <w:sz w:val="32"/>
                          <w:szCs w:val="32"/>
                        </w:rPr>
                      </w:pPr>
                      <w:r w:rsidRPr="007959FD">
                        <w:rPr>
                          <w:rFonts w:ascii="Arial Rounded MT Bold" w:hAnsi="Arial Rounded MT Bold"/>
                          <w:color w:val="173D7B"/>
                          <w:sz w:val="36"/>
                          <w:szCs w:val="36"/>
                        </w:rPr>
                        <w:t>31</w:t>
                      </w:r>
                      <w:r w:rsidRPr="007959FD">
                        <w:rPr>
                          <w:rFonts w:ascii="Arial Rounded MT Bold" w:hAnsi="Arial Rounded MT Bold"/>
                          <w:color w:val="173D7B"/>
                          <w:sz w:val="36"/>
                          <w:szCs w:val="36"/>
                          <w:vertAlign w:val="superscript"/>
                        </w:rPr>
                        <w:t>st</w:t>
                      </w:r>
                      <w:r w:rsidRPr="007959FD">
                        <w:rPr>
                          <w:rFonts w:ascii="Arial Rounded MT Bold" w:hAnsi="Arial Rounded MT Bold"/>
                          <w:color w:val="173D7B"/>
                          <w:sz w:val="36"/>
                          <w:szCs w:val="36"/>
                        </w:rPr>
                        <w:t xml:space="preserve"> January – 3</w:t>
                      </w:r>
                      <w:r w:rsidRPr="007959FD">
                        <w:rPr>
                          <w:rFonts w:ascii="Arial Rounded MT Bold" w:hAnsi="Arial Rounded MT Bold"/>
                          <w:color w:val="173D7B"/>
                          <w:sz w:val="36"/>
                          <w:szCs w:val="36"/>
                          <w:vertAlign w:val="superscript"/>
                        </w:rPr>
                        <w:t>rd</w:t>
                      </w:r>
                      <w:r w:rsidRPr="007959FD">
                        <w:rPr>
                          <w:rFonts w:ascii="Arial Rounded MT Bold" w:hAnsi="Arial Rounded MT Bold"/>
                          <w:color w:val="173D7B"/>
                          <w:sz w:val="36"/>
                          <w:szCs w:val="36"/>
                        </w:rPr>
                        <w:t xml:space="preserve"> February 2022</w:t>
                      </w:r>
                    </w:p>
                  </w:txbxContent>
                </v:textbox>
                <w10:wrap type="tight" anchorx="margin" anchory="margin"/>
              </v:shape>
            </w:pict>
          </mc:Fallback>
        </mc:AlternateContent>
      </w:r>
      <w:r w:rsidR="00463BA9">
        <w:rPr>
          <w:rFonts w:ascii="Tahoma" w:hAnsi="Tahoma" w:cs="Tahoma"/>
          <w:noProof/>
          <w:color w:val="000000"/>
          <w:sz w:val="20"/>
          <w:szCs w:val="20"/>
          <w:lang w:eastAsia="en-GB"/>
        </w:rPr>
        <w:drawing>
          <wp:anchor distT="0" distB="0" distL="114300" distR="114300" simplePos="0" relativeHeight="251659264" behindDoc="0" locked="0" layoutInCell="1" allowOverlap="1" wp14:anchorId="3E73E658" wp14:editId="0EEF1801">
            <wp:simplePos x="0" y="0"/>
            <wp:positionH relativeFrom="margin">
              <wp:posOffset>-457200</wp:posOffset>
            </wp:positionH>
            <wp:positionV relativeFrom="margin">
              <wp:posOffset>-590550</wp:posOffset>
            </wp:positionV>
            <wp:extent cx="3975100" cy="495300"/>
            <wp:effectExtent l="0" t="0" r="6350" b="0"/>
            <wp:wrapSquare wrapText="bothSides"/>
            <wp:docPr id="1" name="Picture 1" descr="LWS22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22 s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751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20901" w14:textId="7701774D" w:rsidR="00FE1593" w:rsidRDefault="00175D44" w:rsidP="00175D44">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5ADB5B5" w14:textId="1D7DD468" w:rsidR="00175D44" w:rsidRDefault="00175D44" w:rsidP="00CE32D3"/>
    <w:tbl>
      <w:tblPr>
        <w:tblStyle w:val="TableGrid"/>
        <w:tblW w:w="15877"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2802"/>
        <w:gridCol w:w="5561"/>
        <w:gridCol w:w="2835"/>
        <w:gridCol w:w="2268"/>
      </w:tblGrid>
      <w:tr w:rsidR="00CE32D3" w:rsidRPr="004B4BE3" w14:paraId="52626599" w14:textId="77777777" w:rsidTr="00F92A0D">
        <w:trPr>
          <w:trHeight w:val="680"/>
        </w:trPr>
        <w:tc>
          <w:tcPr>
            <w:tcW w:w="2411" w:type="dxa"/>
            <w:shd w:val="clear" w:color="auto" w:fill="173D7B"/>
            <w:vAlign w:val="center"/>
          </w:tcPr>
          <w:p w14:paraId="007A2CBE"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Date/Time</w:t>
            </w:r>
          </w:p>
        </w:tc>
        <w:tc>
          <w:tcPr>
            <w:tcW w:w="2802" w:type="dxa"/>
            <w:shd w:val="clear" w:color="auto" w:fill="173D7B"/>
            <w:vAlign w:val="center"/>
          </w:tcPr>
          <w:p w14:paraId="6A131D68"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 xml:space="preserve">Title </w:t>
            </w:r>
          </w:p>
        </w:tc>
        <w:tc>
          <w:tcPr>
            <w:tcW w:w="5561" w:type="dxa"/>
            <w:shd w:val="clear" w:color="auto" w:fill="173D7B"/>
            <w:vAlign w:val="center"/>
          </w:tcPr>
          <w:p w14:paraId="7A5C1B4F"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Description</w:t>
            </w:r>
          </w:p>
        </w:tc>
        <w:tc>
          <w:tcPr>
            <w:tcW w:w="2835" w:type="dxa"/>
            <w:shd w:val="clear" w:color="auto" w:fill="173D7B"/>
            <w:vAlign w:val="center"/>
          </w:tcPr>
          <w:p w14:paraId="3A90AD05"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LA / Lead</w:t>
            </w:r>
          </w:p>
        </w:tc>
        <w:tc>
          <w:tcPr>
            <w:tcW w:w="2268" w:type="dxa"/>
            <w:shd w:val="clear" w:color="auto" w:fill="173D7B"/>
            <w:vAlign w:val="center"/>
          </w:tcPr>
          <w:p w14:paraId="5B4A7474"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Target audience</w:t>
            </w:r>
          </w:p>
        </w:tc>
      </w:tr>
      <w:tr w:rsidR="00CE32D3" w:rsidRPr="004B4BE3" w14:paraId="71AD4609" w14:textId="77777777" w:rsidTr="00F92A0D">
        <w:trPr>
          <w:trHeight w:val="1605"/>
        </w:trPr>
        <w:tc>
          <w:tcPr>
            <w:tcW w:w="2411" w:type="dxa"/>
            <w:shd w:val="clear" w:color="auto" w:fill="562583"/>
          </w:tcPr>
          <w:p w14:paraId="23E08828" w14:textId="77777777" w:rsidR="00CE32D3" w:rsidRPr="004B4BE3" w:rsidRDefault="00CE32D3" w:rsidP="00F92A0D">
            <w:pPr>
              <w:tabs>
                <w:tab w:val="left" w:pos="2310"/>
              </w:tabs>
              <w:rPr>
                <w:rFonts w:ascii="Arial" w:hAnsi="Arial" w:cs="Arial"/>
                <w:color w:val="FFFFFF" w:themeColor="background1"/>
                <w:sz w:val="24"/>
                <w:szCs w:val="24"/>
              </w:rPr>
            </w:pPr>
            <w:r w:rsidRPr="004B4BE3">
              <w:rPr>
                <w:rFonts w:ascii="Arial" w:hAnsi="Arial" w:cs="Arial"/>
                <w:color w:val="FFFFFF" w:themeColor="background1"/>
                <w:sz w:val="24"/>
                <w:szCs w:val="24"/>
              </w:rPr>
              <w:t>Monday 31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Jan</w:t>
            </w:r>
          </w:p>
          <w:p w14:paraId="77D43DBF" w14:textId="77777777" w:rsidR="00CE32D3" w:rsidRPr="004B4BE3" w:rsidRDefault="00CE32D3" w:rsidP="00F92A0D">
            <w:pPr>
              <w:tabs>
                <w:tab w:val="left" w:pos="2310"/>
              </w:tabs>
              <w:rPr>
                <w:rFonts w:ascii="Arial" w:hAnsi="Arial" w:cs="Arial"/>
                <w:color w:val="FFFFFF" w:themeColor="background1"/>
                <w:sz w:val="24"/>
                <w:szCs w:val="24"/>
              </w:rPr>
            </w:pPr>
            <w:r w:rsidRPr="004B4BE3">
              <w:rPr>
                <w:rFonts w:ascii="Arial" w:hAnsi="Arial" w:cs="Arial"/>
                <w:color w:val="FFFFFF" w:themeColor="background1"/>
                <w:sz w:val="24"/>
                <w:szCs w:val="24"/>
              </w:rPr>
              <w:t>1530 hours</w:t>
            </w:r>
          </w:p>
        </w:tc>
        <w:tc>
          <w:tcPr>
            <w:tcW w:w="2802" w:type="dxa"/>
            <w:shd w:val="clear" w:color="auto" w:fill="562583"/>
          </w:tcPr>
          <w:p w14:paraId="2451B2B6" w14:textId="77777777" w:rsidR="00CE32D3" w:rsidRPr="00150D1B" w:rsidRDefault="00A3379C" w:rsidP="00F92A0D">
            <w:pPr>
              <w:pStyle w:val="ListParagraph"/>
              <w:ind w:left="0"/>
              <w:rPr>
                <w:rFonts w:ascii="Arial" w:hAnsi="Arial" w:cs="Arial"/>
                <w:b/>
                <w:bCs/>
                <w:color w:val="FFFFFF" w:themeColor="background1"/>
                <w:sz w:val="24"/>
                <w:szCs w:val="24"/>
              </w:rPr>
            </w:pPr>
            <w:hyperlink r:id="rId10" w:history="1">
              <w:r w:rsidR="00CE32D3" w:rsidRPr="00150D1B">
                <w:rPr>
                  <w:rStyle w:val="Hyperlink"/>
                  <w:rFonts w:ascii="Arial" w:hAnsi="Arial" w:cs="Arial"/>
                  <w:b/>
                  <w:bCs/>
                  <w:color w:val="FFFFFF" w:themeColor="background1"/>
                  <w:sz w:val="24"/>
                  <w:szCs w:val="24"/>
                </w:rPr>
                <w:t>L3 in a Nutshell</w:t>
              </w:r>
            </w:hyperlink>
          </w:p>
        </w:tc>
        <w:tc>
          <w:tcPr>
            <w:tcW w:w="5561" w:type="dxa"/>
            <w:shd w:val="clear" w:color="auto" w:fill="562583"/>
          </w:tcPr>
          <w:p w14:paraId="6D41C05D" w14:textId="73AD2A03"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 comprehensive overview of L3 requirements, the national picture at the moment and the opportunities L3 presents for learners to expand and further develop their language skills.</w:t>
            </w:r>
          </w:p>
          <w:p w14:paraId="5531B5C7" w14:textId="77777777" w:rsidR="007959FD" w:rsidRDefault="007959FD" w:rsidP="00F92A0D">
            <w:pPr>
              <w:rPr>
                <w:rFonts w:ascii="Arial" w:hAnsi="Arial" w:cs="Arial"/>
                <w:color w:val="FFFFFF" w:themeColor="background1"/>
                <w:sz w:val="24"/>
                <w:szCs w:val="24"/>
              </w:rPr>
            </w:pPr>
          </w:p>
          <w:p w14:paraId="042C0D63"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562583"/>
          </w:tcPr>
          <w:p w14:paraId="290A3B2D" w14:textId="77777777" w:rsidR="00CE32D3" w:rsidRPr="004B4BE3" w:rsidRDefault="00CE32D3" w:rsidP="00F92A0D">
            <w:pPr>
              <w:tabs>
                <w:tab w:val="left" w:pos="2310"/>
              </w:tabs>
              <w:rPr>
                <w:rFonts w:ascii="Arial" w:hAnsi="Arial" w:cs="Arial"/>
                <w:color w:val="FFFFFF" w:themeColor="background1"/>
                <w:sz w:val="24"/>
                <w:szCs w:val="24"/>
              </w:rPr>
            </w:pPr>
            <w:r w:rsidRPr="004B4BE3">
              <w:rPr>
                <w:rFonts w:ascii="Arial" w:hAnsi="Arial" w:cs="Arial"/>
                <w:color w:val="FFFFFF" w:themeColor="background1"/>
                <w:sz w:val="24"/>
                <w:szCs w:val="24"/>
              </w:rPr>
              <w:t xml:space="preserve">Education Scotland </w:t>
            </w:r>
          </w:p>
          <w:p w14:paraId="088CE745" w14:textId="77777777" w:rsidR="00CE32D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Louise Glen</w:t>
            </w:r>
          </w:p>
          <w:p w14:paraId="20910534" w14:textId="77777777" w:rsidR="00CE32D3" w:rsidRPr="004B4BE3" w:rsidRDefault="00CE32D3" w:rsidP="00F92A0D">
            <w:pPr>
              <w:pStyle w:val="ListParagraph"/>
              <w:ind w:left="0"/>
              <w:rPr>
                <w:rFonts w:ascii="Arial" w:hAnsi="Arial" w:cs="Arial"/>
                <w:color w:val="FFFFFF" w:themeColor="background1"/>
                <w:sz w:val="24"/>
                <w:szCs w:val="24"/>
              </w:rPr>
            </w:pPr>
            <w:r>
              <w:rPr>
                <w:rFonts w:ascii="Arial" w:hAnsi="Arial" w:cs="Arial"/>
                <w:color w:val="FFFFFF" w:themeColor="background1"/>
                <w:sz w:val="24"/>
                <w:szCs w:val="24"/>
              </w:rPr>
              <w:t>(</w:t>
            </w:r>
            <w:r w:rsidRPr="004B4BE3">
              <w:rPr>
                <w:rFonts w:ascii="Arial" w:hAnsi="Arial" w:cs="Arial"/>
                <w:color w:val="FFFFFF" w:themeColor="background1"/>
                <w:sz w:val="24"/>
                <w:szCs w:val="24"/>
              </w:rPr>
              <w:t>Senior Education Officer for Languages</w:t>
            </w:r>
            <w:r>
              <w:rPr>
                <w:rFonts w:ascii="Arial" w:hAnsi="Arial" w:cs="Arial"/>
                <w:color w:val="FFFFFF" w:themeColor="background1"/>
                <w:sz w:val="24"/>
                <w:szCs w:val="24"/>
              </w:rPr>
              <w:t>)</w:t>
            </w:r>
          </w:p>
        </w:tc>
        <w:tc>
          <w:tcPr>
            <w:tcW w:w="2268" w:type="dxa"/>
            <w:shd w:val="clear" w:color="auto" w:fill="562583"/>
          </w:tcPr>
          <w:p w14:paraId="76816C23"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w:t>
            </w:r>
            <w:r>
              <w:rPr>
                <w:rFonts w:ascii="Arial" w:hAnsi="Arial" w:cs="Arial"/>
                <w:color w:val="FFFFFF" w:themeColor="background1"/>
                <w:sz w:val="24"/>
                <w:szCs w:val="24"/>
              </w:rPr>
              <w:t xml:space="preserve"> </w:t>
            </w:r>
            <w:r w:rsidRPr="004B4BE3">
              <w:rPr>
                <w:rFonts w:ascii="Arial" w:hAnsi="Arial" w:cs="Arial"/>
                <w:color w:val="FFFFFF" w:themeColor="background1"/>
                <w:sz w:val="24"/>
                <w:szCs w:val="24"/>
              </w:rPr>
              <w:t>Secondary Staff</w:t>
            </w:r>
          </w:p>
          <w:p w14:paraId="5E1E692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Head Teachers</w:t>
            </w:r>
          </w:p>
          <w:p w14:paraId="4FB519D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Language Leads</w:t>
            </w:r>
          </w:p>
        </w:tc>
      </w:tr>
      <w:tr w:rsidR="00CE32D3" w:rsidRPr="004B4BE3" w14:paraId="341B5A8C" w14:textId="77777777" w:rsidTr="00F92A0D">
        <w:trPr>
          <w:trHeight w:val="815"/>
        </w:trPr>
        <w:tc>
          <w:tcPr>
            <w:tcW w:w="2411" w:type="dxa"/>
            <w:shd w:val="clear" w:color="auto" w:fill="562583"/>
          </w:tcPr>
          <w:p w14:paraId="1F64CDEB"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Monday 31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Jan</w:t>
            </w:r>
          </w:p>
          <w:p w14:paraId="793C7394"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 xml:space="preserve">1545 hours </w:t>
            </w:r>
          </w:p>
        </w:tc>
        <w:tc>
          <w:tcPr>
            <w:tcW w:w="2802" w:type="dxa"/>
            <w:shd w:val="clear" w:color="auto" w:fill="562583"/>
          </w:tcPr>
          <w:p w14:paraId="1F2AF259" w14:textId="77777777" w:rsidR="00CE32D3" w:rsidRDefault="00A3379C" w:rsidP="00F92A0D">
            <w:pPr>
              <w:pStyle w:val="ListParagraph"/>
              <w:ind w:left="0"/>
              <w:rPr>
                <w:rFonts w:ascii="Arial" w:hAnsi="Arial" w:cs="Arial"/>
                <w:color w:val="FFFFFF" w:themeColor="background1"/>
                <w:sz w:val="24"/>
                <w:szCs w:val="24"/>
              </w:rPr>
            </w:pPr>
            <w:hyperlink r:id="rId11" w:history="1">
              <w:r w:rsidR="00CE32D3" w:rsidRPr="00150D1B">
                <w:rPr>
                  <w:rStyle w:val="Hyperlink"/>
                  <w:rFonts w:ascii="Arial" w:hAnsi="Arial" w:cs="Arial"/>
                  <w:b/>
                  <w:bCs/>
                  <w:color w:val="FFFFFF" w:themeColor="background1"/>
                  <w:sz w:val="24"/>
                  <w:szCs w:val="24"/>
                </w:rPr>
                <w:t>Scots Language</w:t>
              </w:r>
            </w:hyperlink>
            <w:r w:rsidR="00CE32D3" w:rsidRPr="004B4BE3">
              <w:rPr>
                <w:rFonts w:ascii="Arial" w:hAnsi="Arial" w:cs="Arial"/>
                <w:color w:val="FFFFFF" w:themeColor="background1"/>
                <w:sz w:val="24"/>
                <w:szCs w:val="24"/>
              </w:rPr>
              <w:t xml:space="preserve"> </w:t>
            </w:r>
          </w:p>
          <w:p w14:paraId="4DA0044B" w14:textId="77777777" w:rsidR="00CE32D3" w:rsidRDefault="00CE32D3" w:rsidP="00F92A0D">
            <w:pPr>
              <w:pStyle w:val="ListParagraph"/>
              <w:ind w:left="0"/>
              <w:rPr>
                <w:rFonts w:ascii="Arial" w:hAnsi="Arial" w:cs="Arial"/>
                <w:color w:val="FFFFFF" w:themeColor="background1"/>
                <w:sz w:val="24"/>
                <w:szCs w:val="24"/>
              </w:rPr>
            </w:pPr>
          </w:p>
          <w:p w14:paraId="0ED1816C" w14:textId="77777777" w:rsidR="00CE32D3" w:rsidRPr="004B4BE3" w:rsidRDefault="00CE32D3" w:rsidP="00F92A0D">
            <w:pPr>
              <w:pStyle w:val="ListParagraph"/>
              <w:ind w:left="0"/>
              <w:rPr>
                <w:rFonts w:ascii="Arial" w:hAnsi="Arial" w:cs="Arial"/>
                <w:color w:val="FFFFFF" w:themeColor="background1"/>
                <w:sz w:val="24"/>
                <w:szCs w:val="24"/>
              </w:rPr>
            </w:pPr>
            <w:r w:rsidRPr="004B4BE3">
              <w:rPr>
                <w:rFonts w:ascii="Arial" w:hAnsi="Arial" w:cs="Arial"/>
                <w:color w:val="FFFFFF" w:themeColor="background1"/>
                <w:sz w:val="24"/>
                <w:szCs w:val="24"/>
              </w:rPr>
              <w:t>(Troqueer</w:t>
            </w:r>
            <w:r>
              <w:rPr>
                <w:rFonts w:ascii="Arial" w:hAnsi="Arial" w:cs="Arial"/>
                <w:color w:val="FFFFFF" w:themeColor="background1"/>
                <w:sz w:val="24"/>
                <w:szCs w:val="24"/>
              </w:rPr>
              <w:t xml:space="preserve"> Primary, Dumfries</w:t>
            </w:r>
            <w:r w:rsidRPr="004B4BE3">
              <w:rPr>
                <w:rFonts w:ascii="Arial" w:hAnsi="Arial" w:cs="Arial"/>
                <w:color w:val="FFFFFF" w:themeColor="background1"/>
                <w:sz w:val="24"/>
                <w:szCs w:val="24"/>
              </w:rPr>
              <w:t>)</w:t>
            </w:r>
          </w:p>
        </w:tc>
        <w:tc>
          <w:tcPr>
            <w:tcW w:w="5561" w:type="dxa"/>
            <w:shd w:val="clear" w:color="auto" w:fill="562583"/>
          </w:tcPr>
          <w:p w14:paraId="307AAD1A" w14:textId="3B0672EB" w:rsidR="00062539" w:rsidRDefault="00062539" w:rsidP="00062539">
            <w:pPr>
              <w:rPr>
                <w:rFonts w:ascii="Arial" w:hAnsi="Arial" w:cs="Arial"/>
                <w:color w:val="FFFFFF" w:themeColor="background1"/>
                <w:sz w:val="24"/>
                <w:szCs w:val="24"/>
              </w:rPr>
            </w:pPr>
            <w:r w:rsidRPr="00062539">
              <w:rPr>
                <w:rFonts w:ascii="Arial" w:hAnsi="Arial" w:cs="Arial"/>
                <w:color w:val="FFFFFF" w:themeColor="background1"/>
                <w:sz w:val="24"/>
                <w:szCs w:val="24"/>
              </w:rPr>
              <w:t>An overview of the strategies, resources and activities we have used at Troqueer Primary to promote the use of Scots as an additional language alongside French and Spanish.</w:t>
            </w:r>
          </w:p>
          <w:p w14:paraId="0173773E" w14:textId="45B23F25" w:rsidR="00062539" w:rsidRDefault="00062539" w:rsidP="00062539">
            <w:pPr>
              <w:rPr>
                <w:rFonts w:ascii="Arial" w:hAnsi="Arial" w:cs="Arial"/>
                <w:color w:val="FFFFFF" w:themeColor="background1"/>
                <w:sz w:val="24"/>
                <w:szCs w:val="24"/>
              </w:rPr>
            </w:pPr>
          </w:p>
          <w:p w14:paraId="1AEA2972" w14:textId="0F61EACF" w:rsidR="00CE32D3" w:rsidRDefault="00062539" w:rsidP="00F92A0D">
            <w:pPr>
              <w:rPr>
                <w:rFonts w:ascii="Arial" w:hAnsi="Arial" w:cs="Arial"/>
                <w:color w:val="FFFFFF" w:themeColor="background1"/>
                <w:sz w:val="24"/>
                <w:szCs w:val="24"/>
              </w:rPr>
            </w:pPr>
            <w:r>
              <w:rPr>
                <w:rFonts w:ascii="Arial" w:hAnsi="Arial" w:cs="Arial"/>
                <w:color w:val="FFFFFF" w:themeColor="background1"/>
                <w:sz w:val="24"/>
                <w:szCs w:val="24"/>
              </w:rPr>
              <w:t>Troqueer Primary were awarded ‘</w:t>
            </w:r>
            <w:r w:rsidRPr="00062539">
              <w:rPr>
                <w:rFonts w:ascii="Arial" w:hAnsi="Arial" w:cs="Arial"/>
                <w:color w:val="FFFFFF" w:themeColor="background1"/>
                <w:sz w:val="24"/>
                <w:szCs w:val="24"/>
              </w:rPr>
              <w:t>Scots Schuil o the Year</w:t>
            </w:r>
            <w:r>
              <w:rPr>
                <w:rFonts w:ascii="Arial" w:hAnsi="Arial" w:cs="Arial"/>
                <w:color w:val="FFFFFF" w:themeColor="background1"/>
                <w:sz w:val="24"/>
                <w:szCs w:val="24"/>
              </w:rPr>
              <w:t xml:space="preserve">’ </w:t>
            </w:r>
            <w:r w:rsidRPr="00062539">
              <w:rPr>
                <w:rFonts w:ascii="Arial" w:hAnsi="Arial" w:cs="Arial"/>
                <w:color w:val="FFFFFF" w:themeColor="background1"/>
                <w:sz w:val="24"/>
                <w:szCs w:val="24"/>
              </w:rPr>
              <w:t>in the 2021 Scots Language Awards.</w:t>
            </w:r>
          </w:p>
          <w:p w14:paraId="2444A979"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562583"/>
          </w:tcPr>
          <w:p w14:paraId="79263D2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Dumfries &amp; Galloway</w:t>
            </w:r>
          </w:p>
          <w:p w14:paraId="4B040157" w14:textId="77777777" w:rsidR="00CE32D3" w:rsidRPr="004B4BE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Alastair Young</w:t>
            </w:r>
          </w:p>
          <w:p w14:paraId="73B4453D" w14:textId="77777777" w:rsidR="00CE32D3" w:rsidRPr="004B4BE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Julie Parkinson</w:t>
            </w:r>
          </w:p>
          <w:p w14:paraId="65D11ECF"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562583"/>
          </w:tcPr>
          <w:p w14:paraId="2297C989"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w:t>
            </w:r>
          </w:p>
        </w:tc>
      </w:tr>
      <w:tr w:rsidR="00CE32D3" w:rsidRPr="004B4BE3" w14:paraId="23B5B10F" w14:textId="77777777" w:rsidTr="00F92A0D">
        <w:trPr>
          <w:trHeight w:val="1599"/>
        </w:trPr>
        <w:tc>
          <w:tcPr>
            <w:tcW w:w="2411" w:type="dxa"/>
            <w:shd w:val="clear" w:color="auto" w:fill="562583"/>
          </w:tcPr>
          <w:p w14:paraId="186D752B"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Monday 31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Jan</w:t>
            </w:r>
          </w:p>
          <w:p w14:paraId="3A34B0F6"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1600 hours</w:t>
            </w:r>
          </w:p>
        </w:tc>
        <w:tc>
          <w:tcPr>
            <w:tcW w:w="2802" w:type="dxa"/>
            <w:shd w:val="clear" w:color="auto" w:fill="562583"/>
          </w:tcPr>
          <w:p w14:paraId="1275AC01" w14:textId="77777777" w:rsidR="00CE32D3" w:rsidRPr="00C06A80" w:rsidRDefault="00A3379C" w:rsidP="00F92A0D">
            <w:pPr>
              <w:rPr>
                <w:rFonts w:ascii="Arial" w:hAnsi="Arial" w:cs="Arial"/>
                <w:b/>
                <w:bCs/>
                <w:color w:val="FFFFFF" w:themeColor="background1"/>
                <w:sz w:val="24"/>
                <w:szCs w:val="24"/>
              </w:rPr>
            </w:pPr>
            <w:hyperlink r:id="rId12" w:history="1">
              <w:r w:rsidR="00CE32D3" w:rsidRPr="00C06A80">
                <w:rPr>
                  <w:rStyle w:val="Hyperlink"/>
                  <w:rFonts w:ascii="Arial" w:hAnsi="Arial" w:cs="Arial"/>
                  <w:b/>
                  <w:bCs/>
                  <w:color w:val="FFFFFF" w:themeColor="background1"/>
                  <w:sz w:val="24"/>
                  <w:szCs w:val="24"/>
                </w:rPr>
                <w:t>Introducing Ten Steps to Polish as an L3</w:t>
              </w:r>
            </w:hyperlink>
          </w:p>
          <w:p w14:paraId="475465A6" w14:textId="77777777" w:rsidR="00CE32D3" w:rsidRPr="004B4BE3" w:rsidRDefault="00CE32D3" w:rsidP="00F92A0D">
            <w:pPr>
              <w:rPr>
                <w:rFonts w:ascii="Arial" w:hAnsi="Arial" w:cs="Arial"/>
                <w:color w:val="FFFFFF" w:themeColor="background1"/>
                <w:sz w:val="24"/>
                <w:szCs w:val="24"/>
              </w:rPr>
            </w:pPr>
            <w:r>
              <w:rPr>
                <w:rFonts w:ascii="Arial" w:hAnsi="Arial" w:cs="Arial"/>
                <w:color w:val="FFFFFF" w:themeColor="background1"/>
                <w:sz w:val="24"/>
                <w:szCs w:val="24"/>
              </w:rPr>
              <w:br/>
              <w:t>(</w:t>
            </w:r>
            <w:r w:rsidRPr="004B4BE3">
              <w:rPr>
                <w:rFonts w:ascii="Arial" w:hAnsi="Arial" w:cs="Arial"/>
                <w:color w:val="FFFFFF" w:themeColor="background1"/>
                <w:sz w:val="24"/>
                <w:szCs w:val="24"/>
              </w:rPr>
              <w:t>F Normansell, 1+2 DO &amp; K Godden EAL teacher</w:t>
            </w:r>
            <w:r>
              <w:rPr>
                <w:rFonts w:ascii="Arial" w:hAnsi="Arial" w:cs="Arial"/>
                <w:color w:val="FFFFFF" w:themeColor="background1"/>
                <w:sz w:val="24"/>
                <w:szCs w:val="24"/>
              </w:rPr>
              <w:t>)</w:t>
            </w:r>
          </w:p>
          <w:p w14:paraId="0BCC6F7E"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562583"/>
          </w:tcPr>
          <w:p w14:paraId="3CDDF49D"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 brief introduction to the Polish language and a look at the Ten Steps to Polish handbook which contains ten lessons.</w:t>
            </w:r>
          </w:p>
          <w:p w14:paraId="29FDFB96" w14:textId="77777777" w:rsidR="00CE32D3" w:rsidRDefault="00CE32D3" w:rsidP="00F92A0D">
            <w:pPr>
              <w:rPr>
                <w:rFonts w:ascii="Arial" w:hAnsi="Arial" w:cs="Arial"/>
                <w:color w:val="FFFFFF" w:themeColor="background1"/>
                <w:sz w:val="24"/>
                <w:szCs w:val="24"/>
              </w:rPr>
            </w:pPr>
          </w:p>
          <w:p w14:paraId="0FA96716" w14:textId="0F6CDA88" w:rsidR="00CE32D3" w:rsidRDefault="00CE32D3" w:rsidP="00F92A0D">
            <w:pPr>
              <w:rPr>
                <w:rFonts w:ascii="Arial" w:hAnsi="Arial" w:cs="Arial"/>
                <w:color w:val="FFFFFF" w:themeColor="background1"/>
                <w:sz w:val="24"/>
                <w:szCs w:val="24"/>
              </w:rPr>
            </w:pPr>
          </w:p>
          <w:p w14:paraId="5E085724" w14:textId="77777777" w:rsidR="007959FD" w:rsidRDefault="007959FD" w:rsidP="00F92A0D">
            <w:pPr>
              <w:rPr>
                <w:rFonts w:ascii="Arial" w:hAnsi="Arial" w:cs="Arial"/>
                <w:color w:val="FFFFFF" w:themeColor="background1"/>
                <w:sz w:val="24"/>
                <w:szCs w:val="24"/>
              </w:rPr>
            </w:pPr>
          </w:p>
          <w:p w14:paraId="70E4764E"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562583"/>
          </w:tcPr>
          <w:p w14:paraId="079B7AD6"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South Ayrshire</w:t>
            </w:r>
          </w:p>
          <w:p w14:paraId="72C417D1" w14:textId="77777777" w:rsidR="00CE32D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Fiona Normansell</w:t>
            </w:r>
          </w:p>
          <w:p w14:paraId="67D28FFB" w14:textId="77777777" w:rsidR="00CE32D3" w:rsidRPr="004B4BE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Jacqui Ferguson</w:t>
            </w:r>
          </w:p>
        </w:tc>
        <w:tc>
          <w:tcPr>
            <w:tcW w:w="2268" w:type="dxa"/>
            <w:shd w:val="clear" w:color="auto" w:fill="562583"/>
          </w:tcPr>
          <w:p w14:paraId="13EA6F1F"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 Secondary staff</w:t>
            </w:r>
          </w:p>
        </w:tc>
      </w:tr>
      <w:tr w:rsidR="00CE32D3" w:rsidRPr="004B4BE3" w14:paraId="226884A7" w14:textId="77777777" w:rsidTr="00F92A0D">
        <w:tc>
          <w:tcPr>
            <w:tcW w:w="2411" w:type="dxa"/>
            <w:shd w:val="clear" w:color="auto" w:fill="7E398E"/>
          </w:tcPr>
          <w:p w14:paraId="0C565A27"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lastRenderedPageBreak/>
              <w:t>Tuesday 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Feb</w:t>
            </w:r>
          </w:p>
          <w:p w14:paraId="67CD4B8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1530hours</w:t>
            </w:r>
          </w:p>
        </w:tc>
        <w:tc>
          <w:tcPr>
            <w:tcW w:w="2802" w:type="dxa"/>
            <w:shd w:val="clear" w:color="auto" w:fill="7E398E"/>
          </w:tcPr>
          <w:p w14:paraId="49D67CB0" w14:textId="77777777" w:rsidR="00CE32D3" w:rsidRPr="00C06A80" w:rsidRDefault="00A3379C" w:rsidP="00F92A0D">
            <w:pPr>
              <w:rPr>
                <w:rFonts w:ascii="Arial" w:hAnsi="Arial" w:cs="Arial"/>
                <w:b/>
                <w:bCs/>
                <w:color w:val="FFFFFF" w:themeColor="background1"/>
                <w:sz w:val="24"/>
                <w:szCs w:val="24"/>
              </w:rPr>
            </w:pPr>
            <w:hyperlink r:id="rId13" w:history="1">
              <w:r w:rsidR="00CE32D3" w:rsidRPr="00C06A80">
                <w:rPr>
                  <w:rStyle w:val="Hyperlink"/>
                  <w:rFonts w:ascii="Arial" w:hAnsi="Arial" w:cs="Arial"/>
                  <w:b/>
                  <w:bCs/>
                  <w:color w:val="FFFFFF" w:themeColor="background1"/>
                  <w:sz w:val="24"/>
                  <w:szCs w:val="24"/>
                </w:rPr>
                <w:t>Primary Language Games</w:t>
              </w:r>
            </w:hyperlink>
          </w:p>
          <w:p w14:paraId="447A4A33"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7E398E"/>
          </w:tcPr>
          <w:p w14:paraId="3C0CA8AB" w14:textId="4839157B" w:rsidR="00CE32D3" w:rsidRDefault="00A51952" w:rsidP="00F92A0D">
            <w:pPr>
              <w:rPr>
                <w:rFonts w:ascii="Arial" w:hAnsi="Arial" w:cs="Arial"/>
                <w:color w:val="FFFFFF" w:themeColor="background1"/>
                <w:sz w:val="24"/>
                <w:szCs w:val="24"/>
              </w:rPr>
            </w:pPr>
            <w:r w:rsidRPr="00A51952">
              <w:rPr>
                <w:rFonts w:ascii="Arial" w:hAnsi="Arial" w:cs="Arial"/>
                <w:color w:val="FFFFFF" w:themeColor="background1"/>
                <w:sz w:val="24"/>
                <w:szCs w:val="24"/>
              </w:rPr>
              <w:t>Up your game with some fresh ideas for low preparation games that will engage pupils in language learning in the primary classroom</w:t>
            </w:r>
            <w:r>
              <w:rPr>
                <w:rFonts w:ascii="Arial" w:hAnsi="Arial" w:cs="Arial"/>
                <w:color w:val="FFFFFF" w:themeColor="background1"/>
                <w:sz w:val="24"/>
                <w:szCs w:val="24"/>
              </w:rPr>
              <w:t>.</w:t>
            </w:r>
          </w:p>
          <w:p w14:paraId="50F9EBFF" w14:textId="1EDF7E17" w:rsidR="00A51952" w:rsidRDefault="00A51952" w:rsidP="00F92A0D">
            <w:pPr>
              <w:rPr>
                <w:rFonts w:ascii="Arial" w:hAnsi="Arial" w:cs="Arial"/>
                <w:color w:val="FFFFFF" w:themeColor="background1"/>
                <w:sz w:val="24"/>
                <w:szCs w:val="24"/>
              </w:rPr>
            </w:pPr>
          </w:p>
          <w:p w14:paraId="7EF4F3C5" w14:textId="77777777" w:rsidR="00A51952" w:rsidRPr="004B4BE3" w:rsidRDefault="00A51952" w:rsidP="00F92A0D">
            <w:pPr>
              <w:rPr>
                <w:rFonts w:ascii="Arial" w:hAnsi="Arial" w:cs="Arial"/>
                <w:color w:val="FFFFFF" w:themeColor="background1"/>
                <w:sz w:val="24"/>
                <w:szCs w:val="24"/>
              </w:rPr>
            </w:pPr>
          </w:p>
          <w:p w14:paraId="4CAF8C73"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7E398E"/>
          </w:tcPr>
          <w:p w14:paraId="05ABF9F0"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North Ayrshire</w:t>
            </w:r>
          </w:p>
          <w:p w14:paraId="31A01DB7" w14:textId="77777777" w:rsidR="00CE32D3" w:rsidRPr="004B4BE3" w:rsidRDefault="00CE32D3" w:rsidP="00CE32D3">
            <w:pPr>
              <w:numPr>
                <w:ilvl w:val="0"/>
                <w:numId w:val="11"/>
              </w:numPr>
              <w:rPr>
                <w:rFonts w:ascii="Arial" w:hAnsi="Arial" w:cs="Arial"/>
                <w:color w:val="FFFFFF" w:themeColor="background1"/>
                <w:sz w:val="24"/>
                <w:szCs w:val="24"/>
              </w:rPr>
            </w:pPr>
            <w:r w:rsidRPr="004B4BE3">
              <w:rPr>
                <w:rFonts w:ascii="Arial" w:hAnsi="Arial" w:cs="Arial"/>
                <w:color w:val="FFFFFF" w:themeColor="background1"/>
                <w:sz w:val="24"/>
                <w:szCs w:val="24"/>
              </w:rPr>
              <w:t>Stacey Arneil</w:t>
            </w:r>
          </w:p>
        </w:tc>
        <w:tc>
          <w:tcPr>
            <w:tcW w:w="2268" w:type="dxa"/>
            <w:shd w:val="clear" w:color="auto" w:fill="7E398E"/>
          </w:tcPr>
          <w:p w14:paraId="66A0D1CA"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Staff</w:t>
            </w:r>
          </w:p>
          <w:p w14:paraId="429D2A31" w14:textId="77777777" w:rsidR="00CE32D3" w:rsidRPr="004B4BE3" w:rsidRDefault="00CE32D3" w:rsidP="00F92A0D">
            <w:pPr>
              <w:rPr>
                <w:rFonts w:ascii="Arial" w:hAnsi="Arial" w:cs="Arial"/>
                <w:color w:val="FFFFFF" w:themeColor="background1"/>
                <w:sz w:val="24"/>
                <w:szCs w:val="24"/>
              </w:rPr>
            </w:pPr>
          </w:p>
        </w:tc>
      </w:tr>
      <w:tr w:rsidR="00CE32D3" w:rsidRPr="004B4BE3" w14:paraId="4D78421D" w14:textId="77777777" w:rsidTr="00F92A0D">
        <w:tc>
          <w:tcPr>
            <w:tcW w:w="2411" w:type="dxa"/>
            <w:shd w:val="clear" w:color="auto" w:fill="7E398E"/>
          </w:tcPr>
          <w:p w14:paraId="1EB5AEE5"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Tuesday 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Feb</w:t>
            </w:r>
          </w:p>
          <w:p w14:paraId="3B0351D2"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1545 hours</w:t>
            </w:r>
          </w:p>
        </w:tc>
        <w:tc>
          <w:tcPr>
            <w:tcW w:w="2802" w:type="dxa"/>
            <w:shd w:val="clear" w:color="auto" w:fill="7E398E"/>
          </w:tcPr>
          <w:p w14:paraId="0966BBD6" w14:textId="77777777" w:rsidR="00CE32D3" w:rsidRPr="00C06A80" w:rsidRDefault="00A3379C" w:rsidP="00F92A0D">
            <w:pPr>
              <w:rPr>
                <w:rFonts w:ascii="Arial" w:hAnsi="Arial" w:cs="Arial"/>
                <w:b/>
                <w:bCs/>
                <w:color w:val="FFFFFF" w:themeColor="background1"/>
                <w:sz w:val="24"/>
                <w:szCs w:val="24"/>
              </w:rPr>
            </w:pPr>
            <w:hyperlink r:id="rId14" w:history="1">
              <w:r w:rsidR="00CE32D3" w:rsidRPr="00C06A80">
                <w:rPr>
                  <w:rStyle w:val="Hyperlink"/>
                  <w:rFonts w:ascii="Arial" w:hAnsi="Arial" w:cs="Arial"/>
                  <w:b/>
                  <w:bCs/>
                  <w:color w:val="FFFFFF" w:themeColor="background1"/>
                  <w:sz w:val="24"/>
                  <w:szCs w:val="24"/>
                </w:rPr>
                <w:t>Developing Shared Resources for Primary Cluster for L2 and L3</w:t>
              </w:r>
            </w:hyperlink>
            <w:r w:rsidR="00CE32D3" w:rsidRPr="00C06A80">
              <w:rPr>
                <w:rFonts w:ascii="Arial" w:hAnsi="Arial" w:cs="Arial"/>
                <w:b/>
                <w:bCs/>
                <w:color w:val="FFFFFF" w:themeColor="background1"/>
                <w:sz w:val="24"/>
                <w:szCs w:val="24"/>
              </w:rPr>
              <w:t xml:space="preserve"> </w:t>
            </w:r>
          </w:p>
          <w:p w14:paraId="4540AC5A" w14:textId="77777777" w:rsidR="00CE32D3" w:rsidRDefault="00CE32D3" w:rsidP="00F92A0D">
            <w:pPr>
              <w:rPr>
                <w:rFonts w:ascii="Arial" w:hAnsi="Arial" w:cs="Arial"/>
                <w:color w:val="FFFFFF" w:themeColor="background1"/>
                <w:sz w:val="24"/>
                <w:szCs w:val="24"/>
              </w:rPr>
            </w:pPr>
          </w:p>
          <w:p w14:paraId="5D20C798" w14:textId="77777777" w:rsidR="00CE32D3" w:rsidRPr="004B4BE3" w:rsidRDefault="00CE32D3" w:rsidP="00F92A0D">
            <w:pPr>
              <w:rPr>
                <w:rFonts w:ascii="Arial" w:hAnsi="Arial" w:cs="Arial"/>
                <w:color w:val="FFFFFF" w:themeColor="background1"/>
                <w:sz w:val="24"/>
                <w:szCs w:val="24"/>
              </w:rPr>
            </w:pPr>
            <w:r>
              <w:rPr>
                <w:rFonts w:ascii="Arial" w:hAnsi="Arial" w:cs="Arial"/>
                <w:color w:val="FFFFFF" w:themeColor="background1"/>
                <w:sz w:val="24"/>
                <w:szCs w:val="24"/>
              </w:rPr>
              <w:t>(</w:t>
            </w:r>
            <w:r w:rsidRPr="004B4BE3">
              <w:rPr>
                <w:rFonts w:ascii="Arial" w:hAnsi="Arial" w:cs="Arial"/>
                <w:color w:val="FFFFFF" w:themeColor="background1"/>
                <w:sz w:val="24"/>
                <w:szCs w:val="24"/>
              </w:rPr>
              <w:t>Julie Bartholome</w:t>
            </w:r>
          </w:p>
          <w:p w14:paraId="4D95F653"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PT Modern Languages Prestwick Academy</w:t>
            </w:r>
            <w:r>
              <w:rPr>
                <w:rFonts w:ascii="Arial" w:hAnsi="Arial" w:cs="Arial"/>
                <w:color w:val="FFFFFF" w:themeColor="background1"/>
                <w:sz w:val="24"/>
                <w:szCs w:val="24"/>
              </w:rPr>
              <w:t>)</w:t>
            </w:r>
          </w:p>
          <w:p w14:paraId="0D179B68" w14:textId="77777777" w:rsidR="00CE32D3" w:rsidRPr="004B4BE3" w:rsidRDefault="00CE32D3" w:rsidP="00F92A0D">
            <w:pPr>
              <w:ind w:left="360"/>
              <w:rPr>
                <w:rFonts w:ascii="Arial" w:hAnsi="Arial" w:cs="Arial"/>
                <w:color w:val="FFFFFF" w:themeColor="background1"/>
                <w:sz w:val="24"/>
                <w:szCs w:val="24"/>
              </w:rPr>
            </w:pPr>
          </w:p>
        </w:tc>
        <w:tc>
          <w:tcPr>
            <w:tcW w:w="5561" w:type="dxa"/>
            <w:shd w:val="clear" w:color="auto" w:fill="7E398E"/>
          </w:tcPr>
          <w:p w14:paraId="5DB1A2AC" w14:textId="1638CE58"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Prestwick Academy are working in collaboration with a linguist at Glenburn Primary to develop resources that will be shared across the cluster and ensure that our S1 pupils arrive with common vocabulary and knowledge from primary, ready to learn in S1. These resources will be shared on our website and will be available for all primary colleagues to use</w:t>
            </w:r>
            <w:r>
              <w:rPr>
                <w:rFonts w:ascii="Arial" w:hAnsi="Arial" w:cs="Arial"/>
                <w:color w:val="FFFFFF" w:themeColor="background1"/>
                <w:sz w:val="24"/>
                <w:szCs w:val="24"/>
              </w:rPr>
              <w:t>.</w:t>
            </w:r>
          </w:p>
          <w:p w14:paraId="1C50D086" w14:textId="77777777" w:rsidR="00A51952" w:rsidRPr="004B4BE3" w:rsidRDefault="00A51952" w:rsidP="00F92A0D">
            <w:pPr>
              <w:rPr>
                <w:rFonts w:ascii="Arial" w:hAnsi="Arial" w:cs="Arial"/>
                <w:color w:val="FFFFFF" w:themeColor="background1"/>
                <w:sz w:val="24"/>
                <w:szCs w:val="24"/>
              </w:rPr>
            </w:pPr>
          </w:p>
          <w:p w14:paraId="02BA7BAD"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7E398E"/>
          </w:tcPr>
          <w:p w14:paraId="4727517F"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South Ayrshire</w:t>
            </w:r>
          </w:p>
          <w:p w14:paraId="4A6E5113"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Fiona Normansell</w:t>
            </w:r>
          </w:p>
          <w:p w14:paraId="052931E1"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Jacqui Ferguson</w:t>
            </w:r>
          </w:p>
          <w:p w14:paraId="186B2E67"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7E398E"/>
          </w:tcPr>
          <w:p w14:paraId="62DFD89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 Secondary staff</w:t>
            </w:r>
          </w:p>
          <w:p w14:paraId="40851B61" w14:textId="77777777" w:rsidR="00CE32D3" w:rsidRPr="004B4BE3" w:rsidRDefault="00CE32D3" w:rsidP="00F92A0D">
            <w:pPr>
              <w:rPr>
                <w:rFonts w:ascii="Arial" w:hAnsi="Arial" w:cs="Arial"/>
                <w:color w:val="FFFFFF" w:themeColor="background1"/>
                <w:sz w:val="24"/>
                <w:szCs w:val="24"/>
              </w:rPr>
            </w:pPr>
          </w:p>
        </w:tc>
      </w:tr>
      <w:tr w:rsidR="00CE32D3" w:rsidRPr="004B4BE3" w14:paraId="0A91888F" w14:textId="77777777" w:rsidTr="00F92A0D">
        <w:tc>
          <w:tcPr>
            <w:tcW w:w="2411" w:type="dxa"/>
            <w:shd w:val="clear" w:color="auto" w:fill="7E398E"/>
          </w:tcPr>
          <w:p w14:paraId="198D1F44"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Tuesday 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Feb</w:t>
            </w:r>
          </w:p>
          <w:p w14:paraId="55F5272E"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1600 hours</w:t>
            </w:r>
          </w:p>
        </w:tc>
        <w:tc>
          <w:tcPr>
            <w:tcW w:w="2802" w:type="dxa"/>
            <w:shd w:val="clear" w:color="auto" w:fill="7E398E"/>
          </w:tcPr>
          <w:p w14:paraId="38ECE162" w14:textId="77777777" w:rsidR="00CE32D3" w:rsidRDefault="00A3379C" w:rsidP="00F92A0D">
            <w:pPr>
              <w:rPr>
                <w:rFonts w:ascii="Arial" w:hAnsi="Arial" w:cs="Arial"/>
                <w:b/>
                <w:bCs/>
                <w:color w:val="FFFFFF" w:themeColor="background1"/>
                <w:sz w:val="24"/>
                <w:szCs w:val="24"/>
              </w:rPr>
            </w:pPr>
            <w:hyperlink r:id="rId15" w:history="1">
              <w:r w:rsidR="00CE32D3" w:rsidRPr="00CA3888">
                <w:rPr>
                  <w:rStyle w:val="Hyperlink"/>
                  <w:rFonts w:ascii="Arial" w:hAnsi="Arial" w:cs="Arial"/>
                  <w:b/>
                  <w:bCs/>
                  <w:color w:val="FFFFFF" w:themeColor="background1"/>
                  <w:sz w:val="24"/>
                  <w:szCs w:val="24"/>
                </w:rPr>
                <w:t>Making languages work for your primary pupils: DYW and 1+2</w:t>
              </w:r>
            </w:hyperlink>
          </w:p>
          <w:p w14:paraId="728F45FD" w14:textId="77777777" w:rsidR="00CE32D3" w:rsidRPr="00CA3888" w:rsidRDefault="00CE32D3" w:rsidP="00F92A0D">
            <w:pPr>
              <w:rPr>
                <w:rFonts w:ascii="Arial" w:hAnsi="Arial" w:cs="Arial"/>
                <w:b/>
                <w:bCs/>
                <w:color w:val="FFFFFF" w:themeColor="background1"/>
                <w:sz w:val="24"/>
                <w:szCs w:val="24"/>
              </w:rPr>
            </w:pPr>
          </w:p>
          <w:p w14:paraId="7D7CEF7F"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7E398E"/>
          </w:tcPr>
          <w:p w14:paraId="3CFCCD4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Find out how your school can make meaningful connections between the language learning and the Developing the Young Workforce agenda.</w:t>
            </w:r>
          </w:p>
        </w:tc>
        <w:tc>
          <w:tcPr>
            <w:tcW w:w="2835" w:type="dxa"/>
            <w:shd w:val="clear" w:color="auto" w:fill="7E398E"/>
          </w:tcPr>
          <w:p w14:paraId="495B02AA" w14:textId="635C7440"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SCILT</w:t>
            </w:r>
          </w:p>
          <w:p w14:paraId="43821B9C"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7E398E"/>
          </w:tcPr>
          <w:p w14:paraId="716A001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and Secondary Staff</w:t>
            </w:r>
          </w:p>
        </w:tc>
      </w:tr>
      <w:tr w:rsidR="00CE32D3" w:rsidRPr="004B4BE3" w14:paraId="6E1953BD" w14:textId="77777777" w:rsidTr="00F92A0D">
        <w:tc>
          <w:tcPr>
            <w:tcW w:w="2411" w:type="dxa"/>
            <w:shd w:val="clear" w:color="auto" w:fill="175DA8"/>
          </w:tcPr>
          <w:p w14:paraId="0C309D82"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Wednesday 2</w:t>
            </w:r>
            <w:r w:rsidRPr="004B4BE3">
              <w:rPr>
                <w:rFonts w:ascii="Arial" w:hAnsi="Arial" w:cs="Arial"/>
                <w:color w:val="FFFFFF" w:themeColor="background1"/>
                <w:sz w:val="24"/>
                <w:szCs w:val="24"/>
                <w:vertAlign w:val="superscript"/>
              </w:rPr>
              <w:t>nd</w:t>
            </w:r>
            <w:r w:rsidRPr="004B4BE3">
              <w:rPr>
                <w:rFonts w:ascii="Arial" w:hAnsi="Arial" w:cs="Arial"/>
                <w:color w:val="FFFFFF" w:themeColor="background1"/>
                <w:sz w:val="24"/>
                <w:szCs w:val="24"/>
              </w:rPr>
              <w:t xml:space="preserve"> Feb</w:t>
            </w:r>
          </w:p>
          <w:p w14:paraId="4017499C"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1530 hours</w:t>
            </w:r>
          </w:p>
        </w:tc>
        <w:tc>
          <w:tcPr>
            <w:tcW w:w="2802" w:type="dxa"/>
            <w:shd w:val="clear" w:color="auto" w:fill="175DA8"/>
          </w:tcPr>
          <w:p w14:paraId="586FC727" w14:textId="77777777" w:rsidR="00CE32D3" w:rsidRPr="00CA3888" w:rsidRDefault="00A3379C" w:rsidP="00F92A0D">
            <w:pPr>
              <w:rPr>
                <w:rFonts w:ascii="Arial" w:hAnsi="Arial" w:cs="Arial"/>
                <w:b/>
                <w:bCs/>
                <w:color w:val="FFFFFF" w:themeColor="background1"/>
                <w:sz w:val="24"/>
                <w:szCs w:val="24"/>
              </w:rPr>
            </w:pPr>
            <w:hyperlink r:id="rId16" w:history="1">
              <w:r w:rsidR="00CE32D3" w:rsidRPr="00CA3888">
                <w:rPr>
                  <w:rStyle w:val="Hyperlink"/>
                  <w:rFonts w:ascii="Arial" w:hAnsi="Arial" w:cs="Arial"/>
                  <w:b/>
                  <w:bCs/>
                  <w:color w:val="FFFFFF" w:themeColor="background1"/>
                  <w:sz w:val="24"/>
                  <w:szCs w:val="24"/>
                </w:rPr>
                <w:t>South Ayrshire Council’s Early Years Gaelic language learning project ‘Brochan’</w:t>
              </w:r>
            </w:hyperlink>
          </w:p>
          <w:p w14:paraId="53380912" w14:textId="77777777" w:rsidR="00CE32D3" w:rsidRDefault="00CE32D3" w:rsidP="00F92A0D">
            <w:pPr>
              <w:rPr>
                <w:rFonts w:ascii="Arial" w:hAnsi="Arial" w:cs="Arial"/>
                <w:color w:val="FFFFFF" w:themeColor="background1"/>
                <w:sz w:val="24"/>
                <w:szCs w:val="24"/>
              </w:rPr>
            </w:pPr>
          </w:p>
          <w:p w14:paraId="27C0D294" w14:textId="77777777" w:rsidR="00CE32D3" w:rsidRPr="004B4BE3" w:rsidRDefault="00CE32D3" w:rsidP="00F92A0D">
            <w:pPr>
              <w:rPr>
                <w:rFonts w:ascii="Arial" w:hAnsi="Arial" w:cs="Arial"/>
                <w:color w:val="FFFFFF" w:themeColor="background1"/>
                <w:sz w:val="24"/>
                <w:szCs w:val="24"/>
              </w:rPr>
            </w:pPr>
            <w:r>
              <w:rPr>
                <w:rFonts w:ascii="Arial" w:hAnsi="Arial" w:cs="Arial"/>
                <w:color w:val="FFFFFF" w:themeColor="background1"/>
                <w:sz w:val="24"/>
                <w:szCs w:val="24"/>
              </w:rPr>
              <w:t>(</w:t>
            </w:r>
            <w:r w:rsidRPr="004B4BE3">
              <w:rPr>
                <w:rFonts w:ascii="Arial" w:hAnsi="Arial" w:cs="Arial"/>
                <w:color w:val="FFFFFF" w:themeColor="background1"/>
                <w:sz w:val="24"/>
                <w:szCs w:val="24"/>
              </w:rPr>
              <w:t>Richard Hill</w:t>
            </w:r>
          </w:p>
          <w:p w14:paraId="2B5B45D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Nickie Davidson</w:t>
            </w:r>
          </w:p>
          <w:p w14:paraId="67932D48" w14:textId="77777777"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Gaelic Development Officers</w:t>
            </w:r>
            <w:r>
              <w:rPr>
                <w:rFonts w:ascii="Arial" w:hAnsi="Arial" w:cs="Arial"/>
                <w:color w:val="FFFFFF" w:themeColor="background1"/>
                <w:sz w:val="24"/>
                <w:szCs w:val="24"/>
              </w:rPr>
              <w:t>)</w:t>
            </w:r>
          </w:p>
          <w:p w14:paraId="143D1DBE"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175DA8"/>
          </w:tcPr>
          <w:p w14:paraId="07AABBCC"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‘Brochan’ delivers a comprehensive language programme spanning anti-pre to P1 which can be followed a complete programme with activities, songs, language videos and other resources for a complete L2 programme or can be used in a reduced capacity to deliver L3 language experiences. It can also be successfully adapted for use across the whole primary school for Gaelic learners at any CfE level for L2 or L3.</w:t>
            </w:r>
          </w:p>
        </w:tc>
        <w:tc>
          <w:tcPr>
            <w:tcW w:w="2835" w:type="dxa"/>
            <w:shd w:val="clear" w:color="auto" w:fill="175DA8"/>
          </w:tcPr>
          <w:p w14:paraId="3BF3364F"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South Ayrshire</w:t>
            </w:r>
          </w:p>
          <w:p w14:paraId="7C774D30"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Fiona Normansell</w:t>
            </w:r>
          </w:p>
          <w:p w14:paraId="07D91823"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Jacqui Ferguson</w:t>
            </w:r>
          </w:p>
          <w:p w14:paraId="2E7FA732" w14:textId="77777777" w:rsidR="00CE32D3" w:rsidRPr="004B4BE3" w:rsidRDefault="00CE32D3" w:rsidP="00F92A0D">
            <w:pPr>
              <w:rPr>
                <w:rFonts w:ascii="Arial" w:hAnsi="Arial" w:cs="Arial"/>
                <w:color w:val="FFFFFF" w:themeColor="background1"/>
                <w:sz w:val="24"/>
                <w:szCs w:val="24"/>
              </w:rPr>
            </w:pPr>
          </w:p>
          <w:p w14:paraId="723DF0A5" w14:textId="77777777" w:rsidR="00CE32D3" w:rsidRPr="004B4BE3" w:rsidRDefault="00CE32D3" w:rsidP="00F92A0D">
            <w:pPr>
              <w:rPr>
                <w:rFonts w:ascii="Arial" w:hAnsi="Arial" w:cs="Arial"/>
                <w:color w:val="FFFFFF" w:themeColor="background1"/>
                <w:sz w:val="24"/>
                <w:szCs w:val="24"/>
              </w:rPr>
            </w:pPr>
          </w:p>
          <w:p w14:paraId="4D45CEB8"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5DA8"/>
          </w:tcPr>
          <w:p w14:paraId="0A184E86"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Early year/primary staff</w:t>
            </w:r>
          </w:p>
          <w:p w14:paraId="618930D0" w14:textId="77777777" w:rsidR="00CE32D3" w:rsidRPr="004B4BE3" w:rsidRDefault="00CE32D3" w:rsidP="00F92A0D">
            <w:pPr>
              <w:jc w:val="right"/>
              <w:rPr>
                <w:rFonts w:ascii="Arial" w:hAnsi="Arial" w:cs="Arial"/>
                <w:color w:val="FFFFFF" w:themeColor="background1"/>
                <w:sz w:val="24"/>
                <w:szCs w:val="24"/>
              </w:rPr>
            </w:pPr>
          </w:p>
          <w:p w14:paraId="67227600" w14:textId="77777777" w:rsidR="00CE32D3" w:rsidRPr="004B4BE3" w:rsidRDefault="00CE32D3" w:rsidP="00F92A0D">
            <w:pPr>
              <w:jc w:val="right"/>
              <w:rPr>
                <w:rFonts w:ascii="Arial" w:hAnsi="Arial" w:cs="Arial"/>
                <w:color w:val="FFFFFF" w:themeColor="background1"/>
                <w:sz w:val="24"/>
                <w:szCs w:val="24"/>
              </w:rPr>
            </w:pPr>
          </w:p>
          <w:p w14:paraId="3015C10E" w14:textId="77777777" w:rsidR="00CE32D3" w:rsidRPr="004B4BE3" w:rsidRDefault="00CE32D3" w:rsidP="00F92A0D">
            <w:pPr>
              <w:jc w:val="right"/>
              <w:rPr>
                <w:rFonts w:ascii="Arial" w:hAnsi="Arial" w:cs="Arial"/>
                <w:color w:val="FFFFFF" w:themeColor="background1"/>
                <w:sz w:val="24"/>
                <w:szCs w:val="24"/>
              </w:rPr>
            </w:pPr>
          </w:p>
          <w:p w14:paraId="4D9C14DF" w14:textId="77777777" w:rsidR="00CE32D3" w:rsidRPr="004B4BE3" w:rsidRDefault="00CE32D3" w:rsidP="00F92A0D">
            <w:pPr>
              <w:rPr>
                <w:rFonts w:ascii="Arial" w:hAnsi="Arial" w:cs="Arial"/>
                <w:color w:val="FFFFFF" w:themeColor="background1"/>
                <w:sz w:val="24"/>
                <w:szCs w:val="24"/>
              </w:rPr>
            </w:pPr>
          </w:p>
          <w:p w14:paraId="77D9803B" w14:textId="77777777" w:rsidR="00CE32D3" w:rsidRPr="004B4BE3" w:rsidRDefault="00CE32D3" w:rsidP="00F92A0D">
            <w:pPr>
              <w:rPr>
                <w:rFonts w:ascii="Arial" w:hAnsi="Arial" w:cs="Arial"/>
                <w:color w:val="FFFFFF" w:themeColor="background1"/>
                <w:sz w:val="24"/>
                <w:szCs w:val="24"/>
              </w:rPr>
            </w:pPr>
          </w:p>
        </w:tc>
      </w:tr>
      <w:tr w:rsidR="00CE32D3" w:rsidRPr="004B4BE3" w14:paraId="7FA3C80B" w14:textId="77777777" w:rsidTr="00F92A0D">
        <w:tc>
          <w:tcPr>
            <w:tcW w:w="2411" w:type="dxa"/>
            <w:shd w:val="clear" w:color="auto" w:fill="175DA8"/>
          </w:tcPr>
          <w:p w14:paraId="5CAE60AF"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lastRenderedPageBreak/>
              <w:t>Wednesday 2</w:t>
            </w:r>
            <w:r w:rsidRPr="004B4BE3">
              <w:rPr>
                <w:rFonts w:ascii="Arial" w:hAnsi="Arial" w:cs="Arial"/>
                <w:color w:val="FFFFFF" w:themeColor="background1"/>
                <w:sz w:val="24"/>
                <w:szCs w:val="24"/>
                <w:vertAlign w:val="superscript"/>
              </w:rPr>
              <w:t>nd</w:t>
            </w:r>
            <w:r w:rsidRPr="004B4BE3">
              <w:rPr>
                <w:rFonts w:ascii="Arial" w:hAnsi="Arial" w:cs="Arial"/>
                <w:color w:val="FFFFFF" w:themeColor="background1"/>
                <w:sz w:val="24"/>
                <w:szCs w:val="24"/>
              </w:rPr>
              <w:t xml:space="preserve"> Feb</w:t>
            </w:r>
          </w:p>
          <w:p w14:paraId="28C0107D"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 xml:space="preserve">1545hours </w:t>
            </w:r>
          </w:p>
        </w:tc>
        <w:tc>
          <w:tcPr>
            <w:tcW w:w="2802" w:type="dxa"/>
            <w:shd w:val="clear" w:color="auto" w:fill="175DA8"/>
          </w:tcPr>
          <w:p w14:paraId="6B454900" w14:textId="77777777" w:rsidR="00CE32D3" w:rsidRPr="00CA3888" w:rsidRDefault="00A3379C" w:rsidP="00F92A0D">
            <w:pPr>
              <w:rPr>
                <w:rFonts w:ascii="Arial" w:hAnsi="Arial" w:cs="Arial"/>
                <w:b/>
                <w:bCs/>
                <w:color w:val="FFFFFF" w:themeColor="background1"/>
                <w:sz w:val="24"/>
                <w:szCs w:val="24"/>
              </w:rPr>
            </w:pPr>
            <w:hyperlink r:id="rId17" w:history="1">
              <w:r w:rsidR="00CE32D3" w:rsidRPr="00CA3888">
                <w:rPr>
                  <w:rStyle w:val="Hyperlink"/>
                  <w:rFonts w:ascii="Arial" w:hAnsi="Arial" w:cs="Arial"/>
                  <w:b/>
                  <w:bCs/>
                  <w:color w:val="FFFFFF" w:themeColor="background1"/>
                  <w:sz w:val="24"/>
                  <w:szCs w:val="24"/>
                </w:rPr>
                <w:t>123 Oui and 123 Sí:  Early Years Family Learning Initiative</w:t>
              </w:r>
            </w:hyperlink>
          </w:p>
          <w:p w14:paraId="5C0E6AAD"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175DA8"/>
          </w:tcPr>
          <w:p w14:paraId="301F5B6C" w14:textId="77777777"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 xml:space="preserve">In North Ayrshire the 1+2 Team embarked on a new initiative to raise the profile and the status languages within the curriculum by engaging parents and carers in learning Spanish and French alongside their children in the Early Years setting.  </w:t>
            </w:r>
          </w:p>
          <w:p w14:paraId="5739A7DD" w14:textId="77777777" w:rsidR="00CE32D3" w:rsidRDefault="00CE32D3" w:rsidP="00F92A0D">
            <w:pPr>
              <w:rPr>
                <w:rFonts w:ascii="Arial" w:hAnsi="Arial" w:cs="Arial"/>
                <w:color w:val="FFFFFF" w:themeColor="background1"/>
                <w:sz w:val="24"/>
                <w:szCs w:val="24"/>
              </w:rPr>
            </w:pPr>
          </w:p>
          <w:p w14:paraId="3E02F947" w14:textId="281C0D5E" w:rsidR="00E64187" w:rsidRPr="004B4BE3" w:rsidRDefault="00E64187" w:rsidP="00F92A0D">
            <w:pPr>
              <w:rPr>
                <w:rFonts w:ascii="Arial" w:hAnsi="Arial" w:cs="Arial"/>
                <w:color w:val="FFFFFF" w:themeColor="background1"/>
                <w:sz w:val="24"/>
                <w:szCs w:val="24"/>
              </w:rPr>
            </w:pPr>
          </w:p>
        </w:tc>
        <w:tc>
          <w:tcPr>
            <w:tcW w:w="2835" w:type="dxa"/>
            <w:shd w:val="clear" w:color="auto" w:fill="175DA8"/>
          </w:tcPr>
          <w:p w14:paraId="1321F7BB"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North Ayrshire</w:t>
            </w:r>
          </w:p>
          <w:p w14:paraId="192979BB"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Stacey Arneil</w:t>
            </w:r>
          </w:p>
          <w:p w14:paraId="672FC8A2"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5DA8"/>
          </w:tcPr>
          <w:p w14:paraId="2F30D68E"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Early years staff</w:t>
            </w:r>
          </w:p>
        </w:tc>
      </w:tr>
      <w:tr w:rsidR="00CE32D3" w:rsidRPr="004B4BE3" w14:paraId="680DB50C" w14:textId="77777777" w:rsidTr="00F92A0D">
        <w:tc>
          <w:tcPr>
            <w:tcW w:w="2411" w:type="dxa"/>
            <w:shd w:val="clear" w:color="auto" w:fill="175DA8"/>
          </w:tcPr>
          <w:p w14:paraId="493E529E"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Wednesday 2</w:t>
            </w:r>
            <w:r w:rsidRPr="004B4BE3">
              <w:rPr>
                <w:rFonts w:ascii="Arial" w:hAnsi="Arial" w:cs="Arial"/>
                <w:color w:val="FFFFFF" w:themeColor="background1"/>
                <w:sz w:val="24"/>
                <w:szCs w:val="24"/>
                <w:vertAlign w:val="superscript"/>
              </w:rPr>
              <w:t>nd</w:t>
            </w:r>
            <w:r w:rsidRPr="004B4BE3">
              <w:rPr>
                <w:rFonts w:ascii="Arial" w:hAnsi="Arial" w:cs="Arial"/>
                <w:color w:val="FFFFFF" w:themeColor="background1"/>
                <w:sz w:val="24"/>
                <w:szCs w:val="24"/>
              </w:rPr>
              <w:t xml:space="preserve"> Feb</w:t>
            </w:r>
          </w:p>
          <w:p w14:paraId="76F464B7"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1600hours</w:t>
            </w:r>
          </w:p>
          <w:p w14:paraId="18C8C136" w14:textId="77777777" w:rsidR="00CE32D3" w:rsidRPr="004B4BE3" w:rsidRDefault="00CE32D3" w:rsidP="00F92A0D">
            <w:pPr>
              <w:rPr>
                <w:rFonts w:ascii="Arial" w:hAnsi="Arial" w:cs="Arial"/>
                <w:color w:val="FFFFFF" w:themeColor="background1"/>
                <w:sz w:val="24"/>
                <w:szCs w:val="24"/>
              </w:rPr>
            </w:pPr>
          </w:p>
        </w:tc>
        <w:tc>
          <w:tcPr>
            <w:tcW w:w="2802" w:type="dxa"/>
            <w:shd w:val="clear" w:color="auto" w:fill="175DA8"/>
          </w:tcPr>
          <w:p w14:paraId="68A8EA7D" w14:textId="77777777" w:rsidR="00CE32D3" w:rsidRPr="00CA3888" w:rsidRDefault="00A3379C" w:rsidP="00F92A0D">
            <w:pPr>
              <w:rPr>
                <w:rFonts w:ascii="Arial" w:hAnsi="Arial" w:cs="Arial"/>
                <w:b/>
                <w:bCs/>
                <w:color w:val="FFFFFF" w:themeColor="background1"/>
                <w:sz w:val="24"/>
                <w:szCs w:val="24"/>
              </w:rPr>
            </w:pPr>
            <w:hyperlink r:id="rId18" w:history="1">
              <w:r w:rsidR="00CE32D3" w:rsidRPr="00CA3888">
                <w:rPr>
                  <w:rStyle w:val="Hyperlink"/>
                  <w:rFonts w:ascii="Arial" w:hAnsi="Arial" w:cs="Arial"/>
                  <w:b/>
                  <w:bCs/>
                  <w:color w:val="FFFFFF" w:themeColor="background1"/>
                  <w:sz w:val="24"/>
                  <w:szCs w:val="24"/>
                </w:rPr>
                <w:t>Using music to deliver languages</w:t>
              </w:r>
            </w:hyperlink>
          </w:p>
        </w:tc>
        <w:tc>
          <w:tcPr>
            <w:tcW w:w="5561" w:type="dxa"/>
            <w:shd w:val="clear" w:color="auto" w:fill="175DA8"/>
          </w:tcPr>
          <w:p w14:paraId="3338AE4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 look at how French and Spanish can be delivered using music to inspire at 2</w:t>
            </w:r>
            <w:r w:rsidRPr="004B4BE3">
              <w:rPr>
                <w:rFonts w:ascii="Arial" w:hAnsi="Arial" w:cs="Arial"/>
                <w:color w:val="FFFFFF" w:themeColor="background1"/>
                <w:sz w:val="24"/>
                <w:szCs w:val="24"/>
                <w:vertAlign w:val="superscript"/>
              </w:rPr>
              <w:t>nd</w:t>
            </w:r>
            <w:r w:rsidRPr="004B4BE3">
              <w:rPr>
                <w:rFonts w:ascii="Arial" w:hAnsi="Arial" w:cs="Arial"/>
                <w:color w:val="FFFFFF" w:themeColor="background1"/>
                <w:sz w:val="24"/>
                <w:szCs w:val="24"/>
              </w:rPr>
              <w:t>-4</w:t>
            </w:r>
            <w:r w:rsidRPr="004B4BE3">
              <w:rPr>
                <w:rFonts w:ascii="Arial" w:hAnsi="Arial" w:cs="Arial"/>
                <w:color w:val="FFFFFF" w:themeColor="background1"/>
                <w:sz w:val="24"/>
                <w:szCs w:val="24"/>
                <w:vertAlign w:val="superscript"/>
              </w:rPr>
              <w:t>th</w:t>
            </w:r>
            <w:r w:rsidRPr="004B4BE3">
              <w:rPr>
                <w:rFonts w:ascii="Arial" w:hAnsi="Arial" w:cs="Arial"/>
                <w:color w:val="FFFFFF" w:themeColor="background1"/>
                <w:sz w:val="24"/>
                <w:szCs w:val="24"/>
              </w:rPr>
              <w:t xml:space="preserve"> level</w:t>
            </w:r>
            <w:r>
              <w:rPr>
                <w:rFonts w:ascii="Arial" w:hAnsi="Arial" w:cs="Arial"/>
                <w:color w:val="FFFFFF" w:themeColor="background1"/>
                <w:sz w:val="24"/>
                <w:szCs w:val="24"/>
              </w:rPr>
              <w:t>.</w:t>
            </w:r>
          </w:p>
        </w:tc>
        <w:tc>
          <w:tcPr>
            <w:tcW w:w="2835" w:type="dxa"/>
            <w:shd w:val="clear" w:color="auto" w:fill="175DA8"/>
          </w:tcPr>
          <w:p w14:paraId="2081BC39"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Dumfries &amp; Galloway</w:t>
            </w:r>
          </w:p>
          <w:p w14:paraId="2C1E8A8F"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Alastair Young</w:t>
            </w:r>
          </w:p>
          <w:p w14:paraId="2AB65E1A"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Julie Parkinson</w:t>
            </w:r>
          </w:p>
          <w:p w14:paraId="3144D03B"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Julianna Gordon</w:t>
            </w:r>
          </w:p>
          <w:p w14:paraId="37F53788"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5DA8"/>
          </w:tcPr>
          <w:p w14:paraId="55603CEA"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and Secondary Staff</w:t>
            </w:r>
          </w:p>
        </w:tc>
      </w:tr>
      <w:tr w:rsidR="00CE32D3" w:rsidRPr="004B4BE3" w14:paraId="7A23BED1" w14:textId="77777777" w:rsidTr="00F92A0D">
        <w:tc>
          <w:tcPr>
            <w:tcW w:w="2411" w:type="dxa"/>
            <w:shd w:val="clear" w:color="auto" w:fill="173D7B"/>
          </w:tcPr>
          <w:p w14:paraId="70E7779B"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Thursday 3</w:t>
            </w:r>
            <w:r w:rsidRPr="004B4BE3">
              <w:rPr>
                <w:rFonts w:ascii="Arial" w:hAnsi="Arial" w:cs="Arial"/>
                <w:color w:val="FFFFFF" w:themeColor="background1"/>
                <w:sz w:val="24"/>
                <w:szCs w:val="24"/>
                <w:vertAlign w:val="superscript"/>
              </w:rPr>
              <w:t>rd</w:t>
            </w:r>
            <w:r w:rsidRPr="004B4BE3">
              <w:rPr>
                <w:rFonts w:ascii="Arial" w:hAnsi="Arial" w:cs="Arial"/>
                <w:color w:val="FFFFFF" w:themeColor="background1"/>
                <w:sz w:val="24"/>
                <w:szCs w:val="24"/>
              </w:rPr>
              <w:t xml:space="preserve"> Feb</w:t>
            </w:r>
          </w:p>
          <w:p w14:paraId="7AE464E0"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1530hours</w:t>
            </w:r>
          </w:p>
        </w:tc>
        <w:tc>
          <w:tcPr>
            <w:tcW w:w="2802" w:type="dxa"/>
            <w:shd w:val="clear" w:color="auto" w:fill="173D7B"/>
          </w:tcPr>
          <w:p w14:paraId="26FED10C" w14:textId="77777777" w:rsidR="00CE32D3" w:rsidRPr="00875A5B" w:rsidRDefault="00CE32D3" w:rsidP="00F92A0D">
            <w:pPr>
              <w:rPr>
                <w:rStyle w:val="Hyperlink"/>
                <w:rFonts w:ascii="Arial" w:hAnsi="Arial" w:cs="Arial"/>
                <w:b/>
                <w:bCs/>
                <w:color w:val="FFFFFF" w:themeColor="background1"/>
                <w:sz w:val="24"/>
                <w:szCs w:val="24"/>
              </w:rPr>
            </w:pPr>
            <w:r w:rsidRPr="00875A5B">
              <w:rPr>
                <w:rFonts w:ascii="Arial" w:hAnsi="Arial" w:cs="Arial"/>
                <w:b/>
                <w:bCs/>
                <w:color w:val="FFFFFF" w:themeColor="background1"/>
                <w:sz w:val="24"/>
                <w:szCs w:val="24"/>
              </w:rPr>
              <w:fldChar w:fldCharType="begin"/>
            </w:r>
            <w:r w:rsidRPr="00875A5B">
              <w:rPr>
                <w:rFonts w:ascii="Arial" w:hAnsi="Arial" w:cs="Arial"/>
                <w:b/>
                <w:bCs/>
                <w:color w:val="FFFFFF" w:themeColor="background1"/>
                <w:sz w:val="24"/>
                <w:szCs w:val="24"/>
              </w:rPr>
              <w:instrText xml:space="preserve"> HYPERLINK "https://teams.microsoft.com/l/meetup-join/19%3ae8cabe092f8647c3b0a14aaedf141777%40thread.tacv2/1642782998178?context=%7b%22Tid%22%3a%22ccd32ca3-16ce-428f-9541-372d6b051929%22%2c%22Oid%22%3a%221271fabd-afe3-480c-b5a6-ea9ce8d71b3d%22%7d" </w:instrText>
            </w:r>
            <w:r w:rsidRPr="00875A5B">
              <w:rPr>
                <w:rFonts w:ascii="Arial" w:hAnsi="Arial" w:cs="Arial"/>
                <w:b/>
                <w:bCs/>
                <w:color w:val="FFFFFF" w:themeColor="background1"/>
                <w:sz w:val="24"/>
                <w:szCs w:val="24"/>
              </w:rPr>
              <w:fldChar w:fldCharType="separate"/>
            </w:r>
            <w:r w:rsidRPr="00875A5B">
              <w:rPr>
                <w:rStyle w:val="Hyperlink"/>
                <w:rFonts w:ascii="Arial" w:hAnsi="Arial" w:cs="Arial"/>
                <w:b/>
                <w:bCs/>
                <w:color w:val="FFFFFF" w:themeColor="background1"/>
                <w:sz w:val="24"/>
                <w:szCs w:val="24"/>
              </w:rPr>
              <w:t>Whatriggs Primary</w:t>
            </w:r>
          </w:p>
          <w:p w14:paraId="18A693F3" w14:textId="77777777" w:rsidR="00CE32D3" w:rsidRPr="004B4BE3" w:rsidRDefault="00CE32D3" w:rsidP="00F92A0D">
            <w:pPr>
              <w:rPr>
                <w:rFonts w:ascii="Arial" w:hAnsi="Arial" w:cs="Arial"/>
                <w:color w:val="FFFFFF" w:themeColor="background1"/>
                <w:sz w:val="24"/>
                <w:szCs w:val="24"/>
              </w:rPr>
            </w:pPr>
            <w:r w:rsidRPr="00875A5B">
              <w:rPr>
                <w:rStyle w:val="Hyperlink"/>
                <w:rFonts w:ascii="Arial" w:hAnsi="Arial" w:cs="Arial"/>
                <w:b/>
                <w:bCs/>
                <w:color w:val="FFFFFF" w:themeColor="background1"/>
                <w:sz w:val="24"/>
                <w:szCs w:val="24"/>
              </w:rPr>
              <w:t>Podcast</w:t>
            </w:r>
            <w:r w:rsidRPr="00875A5B">
              <w:rPr>
                <w:rFonts w:ascii="Arial" w:hAnsi="Arial" w:cs="Arial"/>
                <w:b/>
                <w:bCs/>
                <w:color w:val="FFFFFF" w:themeColor="background1"/>
                <w:sz w:val="24"/>
                <w:szCs w:val="24"/>
              </w:rPr>
              <w:fldChar w:fldCharType="end"/>
            </w:r>
          </w:p>
        </w:tc>
        <w:tc>
          <w:tcPr>
            <w:tcW w:w="5561" w:type="dxa"/>
            <w:shd w:val="clear" w:color="auto" w:fill="173D7B"/>
          </w:tcPr>
          <w:p w14:paraId="49869BE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 French podcast designed and delivered by pupils</w:t>
            </w:r>
            <w:r>
              <w:rPr>
                <w:rFonts w:ascii="Arial" w:hAnsi="Arial" w:cs="Arial"/>
                <w:color w:val="FFFFFF" w:themeColor="background1"/>
                <w:sz w:val="24"/>
                <w:szCs w:val="24"/>
              </w:rPr>
              <w:t>.</w:t>
            </w:r>
          </w:p>
        </w:tc>
        <w:tc>
          <w:tcPr>
            <w:tcW w:w="2835" w:type="dxa"/>
            <w:shd w:val="clear" w:color="auto" w:fill="173D7B"/>
          </w:tcPr>
          <w:p w14:paraId="4C17E9D3"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East Ayrshire</w:t>
            </w:r>
          </w:p>
          <w:p w14:paraId="4C7215A0" w14:textId="77777777" w:rsidR="00CE32D3" w:rsidRPr="004B4BE3" w:rsidRDefault="00CE32D3" w:rsidP="00F92A0D">
            <w:pPr>
              <w:numPr>
                <w:ilvl w:val="0"/>
                <w:numId w:val="2"/>
              </w:numPr>
              <w:rPr>
                <w:rFonts w:ascii="Arial" w:hAnsi="Arial" w:cs="Arial"/>
                <w:color w:val="FFFFFF" w:themeColor="background1"/>
                <w:sz w:val="24"/>
                <w:szCs w:val="24"/>
              </w:rPr>
            </w:pPr>
            <w:r w:rsidRPr="004B4BE3">
              <w:rPr>
                <w:rFonts w:ascii="Arial" w:hAnsi="Arial" w:cs="Arial"/>
                <w:color w:val="FFFFFF" w:themeColor="background1"/>
                <w:sz w:val="24"/>
                <w:szCs w:val="24"/>
              </w:rPr>
              <w:t>Carol McCulloch</w:t>
            </w:r>
          </w:p>
          <w:p w14:paraId="4FB46A06" w14:textId="77777777" w:rsidR="00CE32D3" w:rsidRPr="004B4BE3" w:rsidRDefault="00CE32D3" w:rsidP="00F92A0D">
            <w:pPr>
              <w:numPr>
                <w:ilvl w:val="0"/>
                <w:numId w:val="2"/>
              </w:numPr>
              <w:rPr>
                <w:rFonts w:ascii="Arial" w:hAnsi="Arial" w:cs="Arial"/>
                <w:color w:val="FFFFFF" w:themeColor="background1"/>
                <w:sz w:val="24"/>
                <w:szCs w:val="24"/>
              </w:rPr>
            </w:pPr>
            <w:r w:rsidRPr="004B4BE3">
              <w:rPr>
                <w:rFonts w:ascii="Arial" w:hAnsi="Arial" w:cs="Arial"/>
                <w:color w:val="FFFFFF" w:themeColor="background1"/>
                <w:sz w:val="24"/>
                <w:szCs w:val="24"/>
              </w:rPr>
              <w:t>Julia Preston</w:t>
            </w:r>
          </w:p>
          <w:p w14:paraId="57544C48"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3D7B"/>
          </w:tcPr>
          <w:p w14:paraId="57FF59C5"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and Secondary Staff</w:t>
            </w:r>
          </w:p>
        </w:tc>
      </w:tr>
      <w:tr w:rsidR="00CE32D3" w:rsidRPr="004B4BE3" w14:paraId="104D957A" w14:textId="77777777" w:rsidTr="00F92A0D">
        <w:tc>
          <w:tcPr>
            <w:tcW w:w="2411" w:type="dxa"/>
            <w:shd w:val="clear" w:color="auto" w:fill="173D7B"/>
          </w:tcPr>
          <w:p w14:paraId="089E2E22"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Thursday 3</w:t>
            </w:r>
            <w:r w:rsidRPr="004B4BE3">
              <w:rPr>
                <w:rFonts w:ascii="Arial" w:hAnsi="Arial" w:cs="Arial"/>
                <w:color w:val="FFFFFF" w:themeColor="background1"/>
                <w:sz w:val="24"/>
                <w:szCs w:val="24"/>
                <w:vertAlign w:val="superscript"/>
              </w:rPr>
              <w:t>rd</w:t>
            </w:r>
            <w:r w:rsidRPr="004B4BE3">
              <w:rPr>
                <w:rFonts w:ascii="Arial" w:hAnsi="Arial" w:cs="Arial"/>
                <w:color w:val="FFFFFF" w:themeColor="background1"/>
                <w:sz w:val="24"/>
                <w:szCs w:val="24"/>
              </w:rPr>
              <w:t xml:space="preserve"> Feb</w:t>
            </w:r>
          </w:p>
          <w:p w14:paraId="375C7A7C"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1600 hours</w:t>
            </w:r>
          </w:p>
        </w:tc>
        <w:tc>
          <w:tcPr>
            <w:tcW w:w="2802" w:type="dxa"/>
            <w:shd w:val="clear" w:color="auto" w:fill="173D7B"/>
          </w:tcPr>
          <w:p w14:paraId="71D3C05C" w14:textId="77777777" w:rsidR="00CE32D3" w:rsidRPr="00875A5B" w:rsidRDefault="00A3379C" w:rsidP="00F92A0D">
            <w:pPr>
              <w:rPr>
                <w:rFonts w:ascii="Arial" w:hAnsi="Arial" w:cs="Arial"/>
                <w:b/>
                <w:bCs/>
                <w:color w:val="FFFFFF" w:themeColor="background1"/>
                <w:sz w:val="24"/>
                <w:szCs w:val="24"/>
              </w:rPr>
            </w:pPr>
            <w:hyperlink r:id="rId19" w:history="1">
              <w:r w:rsidR="00CE32D3" w:rsidRPr="00875A5B">
                <w:rPr>
                  <w:rStyle w:val="Hyperlink"/>
                  <w:rFonts w:ascii="Arial" w:hAnsi="Arial" w:cs="Arial"/>
                  <w:b/>
                  <w:bCs/>
                  <w:color w:val="FFFFFF" w:themeColor="background1"/>
                  <w:sz w:val="24"/>
                  <w:szCs w:val="24"/>
                </w:rPr>
                <w:t>A one click guide to 1+2 resources from Education Scotland</w:t>
              </w:r>
            </w:hyperlink>
          </w:p>
        </w:tc>
        <w:tc>
          <w:tcPr>
            <w:tcW w:w="5561" w:type="dxa"/>
            <w:shd w:val="clear" w:color="auto" w:fill="173D7B"/>
          </w:tcPr>
          <w:p w14:paraId="6387770A"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An easy access guide to the wide range of resources available to support the delivery 1+2 from Education Scotland.</w:t>
            </w:r>
          </w:p>
        </w:tc>
        <w:tc>
          <w:tcPr>
            <w:tcW w:w="2835" w:type="dxa"/>
            <w:shd w:val="clear" w:color="auto" w:fill="173D7B"/>
          </w:tcPr>
          <w:p w14:paraId="5EEEB0F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Education Scotland</w:t>
            </w:r>
          </w:p>
          <w:p w14:paraId="0607067D" w14:textId="77777777" w:rsidR="00CE32D3" w:rsidRPr="004B4BE3" w:rsidRDefault="00CE32D3" w:rsidP="00F92A0D">
            <w:pPr>
              <w:pStyle w:val="ListParagraph"/>
              <w:numPr>
                <w:ilvl w:val="0"/>
                <w:numId w:val="2"/>
              </w:numPr>
              <w:rPr>
                <w:rFonts w:ascii="Arial" w:hAnsi="Arial" w:cs="Arial"/>
                <w:color w:val="FFFFFF" w:themeColor="background1"/>
                <w:sz w:val="24"/>
                <w:szCs w:val="24"/>
              </w:rPr>
            </w:pPr>
            <w:r w:rsidRPr="004B4BE3">
              <w:rPr>
                <w:rFonts w:ascii="Arial" w:hAnsi="Arial" w:cs="Arial"/>
                <w:color w:val="FFFFFF" w:themeColor="background1"/>
                <w:sz w:val="24"/>
                <w:szCs w:val="24"/>
              </w:rPr>
              <w:t>Shona Hugh</w:t>
            </w:r>
          </w:p>
          <w:p w14:paraId="5690A354" w14:textId="77777777" w:rsidR="00CE32D3" w:rsidRDefault="00CE32D3" w:rsidP="00F92A0D">
            <w:pPr>
              <w:rPr>
                <w:rFonts w:ascii="Arial" w:hAnsi="Arial" w:cs="Arial"/>
                <w:color w:val="FFFFFF" w:themeColor="background1"/>
                <w:sz w:val="24"/>
                <w:szCs w:val="24"/>
              </w:rPr>
            </w:pPr>
            <w:r>
              <w:rPr>
                <w:rFonts w:ascii="Arial" w:hAnsi="Arial" w:cs="Arial"/>
                <w:color w:val="FFFFFF" w:themeColor="background1"/>
                <w:sz w:val="24"/>
                <w:szCs w:val="24"/>
              </w:rPr>
              <w:t>(</w:t>
            </w:r>
            <w:r w:rsidRPr="004B4BE3">
              <w:rPr>
                <w:rFonts w:ascii="Arial" w:hAnsi="Arial" w:cs="Arial"/>
                <w:color w:val="FFFFFF" w:themeColor="background1"/>
                <w:sz w:val="24"/>
                <w:szCs w:val="24"/>
              </w:rPr>
              <w:t>Development Officer for Languages</w:t>
            </w:r>
            <w:r>
              <w:rPr>
                <w:rFonts w:ascii="Arial" w:hAnsi="Arial" w:cs="Arial"/>
                <w:color w:val="FFFFFF" w:themeColor="background1"/>
                <w:sz w:val="24"/>
                <w:szCs w:val="24"/>
              </w:rPr>
              <w:t>)</w:t>
            </w:r>
          </w:p>
          <w:p w14:paraId="05D6B705"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3D7B"/>
          </w:tcPr>
          <w:p w14:paraId="1937E4B4"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and Secondary Staff</w:t>
            </w:r>
          </w:p>
        </w:tc>
      </w:tr>
      <w:tr w:rsidR="003E0DFA" w:rsidRPr="004B4BE3" w14:paraId="239416FF" w14:textId="77777777" w:rsidTr="00612913">
        <w:tc>
          <w:tcPr>
            <w:tcW w:w="2411" w:type="dxa"/>
            <w:shd w:val="clear" w:color="auto" w:fill="173D7B"/>
          </w:tcPr>
          <w:p w14:paraId="5DC1055D" w14:textId="77777777" w:rsidR="003E0DFA" w:rsidRPr="004B4BE3" w:rsidRDefault="003E0DFA" w:rsidP="00612913">
            <w:pPr>
              <w:rPr>
                <w:rFonts w:ascii="Arial" w:hAnsi="Arial" w:cs="Arial"/>
                <w:color w:val="FFFFFF" w:themeColor="background1"/>
                <w:sz w:val="24"/>
                <w:szCs w:val="24"/>
              </w:rPr>
            </w:pPr>
            <w:r w:rsidRPr="004B4BE3">
              <w:rPr>
                <w:rFonts w:ascii="Arial" w:hAnsi="Arial" w:cs="Arial"/>
                <w:color w:val="FFFFFF" w:themeColor="background1"/>
                <w:sz w:val="24"/>
                <w:szCs w:val="24"/>
              </w:rPr>
              <w:t>Thursday 3</w:t>
            </w:r>
            <w:r w:rsidRPr="004B4BE3">
              <w:rPr>
                <w:rFonts w:ascii="Arial" w:hAnsi="Arial" w:cs="Arial"/>
                <w:color w:val="FFFFFF" w:themeColor="background1"/>
                <w:sz w:val="24"/>
                <w:szCs w:val="24"/>
                <w:vertAlign w:val="superscript"/>
              </w:rPr>
              <w:t>rd</w:t>
            </w:r>
            <w:r w:rsidRPr="004B4BE3">
              <w:rPr>
                <w:rFonts w:ascii="Arial" w:hAnsi="Arial" w:cs="Arial"/>
                <w:color w:val="FFFFFF" w:themeColor="background1"/>
                <w:sz w:val="24"/>
                <w:szCs w:val="24"/>
              </w:rPr>
              <w:t xml:space="preserve"> Feb</w:t>
            </w:r>
          </w:p>
          <w:p w14:paraId="4EB8A943" w14:textId="77777777" w:rsidR="003E0DFA" w:rsidRDefault="003E0DFA" w:rsidP="00612913">
            <w:pPr>
              <w:rPr>
                <w:rFonts w:ascii="Arial" w:hAnsi="Arial" w:cs="Arial"/>
                <w:color w:val="FFFFFF" w:themeColor="background1"/>
                <w:sz w:val="24"/>
                <w:szCs w:val="24"/>
              </w:rPr>
            </w:pPr>
            <w:r w:rsidRPr="004B4BE3">
              <w:rPr>
                <w:rFonts w:ascii="Arial" w:hAnsi="Arial" w:cs="Arial"/>
                <w:color w:val="FFFFFF" w:themeColor="background1"/>
                <w:sz w:val="24"/>
                <w:szCs w:val="24"/>
              </w:rPr>
              <w:t>1</w:t>
            </w:r>
            <w:r>
              <w:rPr>
                <w:rFonts w:ascii="Arial" w:hAnsi="Arial" w:cs="Arial"/>
                <w:color w:val="FFFFFF" w:themeColor="background1"/>
                <w:sz w:val="24"/>
                <w:szCs w:val="24"/>
              </w:rPr>
              <w:t>61</w:t>
            </w:r>
            <w:r w:rsidRPr="004B4BE3">
              <w:rPr>
                <w:rFonts w:ascii="Arial" w:hAnsi="Arial" w:cs="Arial"/>
                <w:color w:val="FFFFFF" w:themeColor="background1"/>
                <w:sz w:val="24"/>
                <w:szCs w:val="24"/>
              </w:rPr>
              <w:t>5 hours</w:t>
            </w:r>
            <w:r>
              <w:rPr>
                <w:rFonts w:ascii="Arial" w:hAnsi="Arial" w:cs="Arial"/>
                <w:color w:val="FFFFFF" w:themeColor="background1"/>
                <w:sz w:val="24"/>
                <w:szCs w:val="24"/>
              </w:rPr>
              <w:t xml:space="preserve"> </w:t>
            </w:r>
          </w:p>
          <w:p w14:paraId="11AB0AA5" w14:textId="77777777" w:rsidR="003E0DFA" w:rsidRDefault="003E0DFA" w:rsidP="00612913">
            <w:pPr>
              <w:rPr>
                <w:rFonts w:ascii="Arial" w:hAnsi="Arial" w:cs="Arial"/>
                <w:color w:val="FFFFFF" w:themeColor="background1"/>
                <w:sz w:val="24"/>
                <w:szCs w:val="24"/>
              </w:rPr>
            </w:pPr>
          </w:p>
          <w:p w14:paraId="50F79F0B" w14:textId="38978A48" w:rsidR="003E0DFA" w:rsidRPr="004B4BE3" w:rsidRDefault="003E0DFA" w:rsidP="00612913">
            <w:pPr>
              <w:rPr>
                <w:rFonts w:ascii="Arial" w:hAnsi="Arial" w:cs="Arial"/>
                <w:color w:val="FFFFFF" w:themeColor="background1"/>
                <w:sz w:val="24"/>
                <w:szCs w:val="24"/>
              </w:rPr>
            </w:pPr>
            <w:r>
              <w:rPr>
                <w:rFonts w:ascii="Arial" w:hAnsi="Arial" w:cs="Arial"/>
                <w:color w:val="FFFFFF" w:themeColor="background1"/>
                <w:sz w:val="24"/>
                <w:szCs w:val="24"/>
              </w:rPr>
              <w:t>PLEASE NOTE CHANGE OF TIME</w:t>
            </w:r>
          </w:p>
        </w:tc>
        <w:tc>
          <w:tcPr>
            <w:tcW w:w="2802" w:type="dxa"/>
            <w:shd w:val="clear" w:color="auto" w:fill="173D7B"/>
          </w:tcPr>
          <w:p w14:paraId="469D562B" w14:textId="77777777" w:rsidR="003E0DFA" w:rsidRPr="00875A5B" w:rsidRDefault="003E0DFA" w:rsidP="00612913">
            <w:pPr>
              <w:rPr>
                <w:rFonts w:ascii="Arial" w:hAnsi="Arial" w:cs="Arial"/>
                <w:b/>
                <w:bCs/>
                <w:color w:val="FFFFFF" w:themeColor="background1"/>
                <w:sz w:val="24"/>
                <w:szCs w:val="24"/>
              </w:rPr>
            </w:pPr>
            <w:hyperlink r:id="rId20" w:history="1">
              <w:r w:rsidRPr="00875A5B">
                <w:rPr>
                  <w:rStyle w:val="Hyperlink"/>
                  <w:rFonts w:ascii="Arial" w:hAnsi="Arial" w:cs="Arial"/>
                  <w:b/>
                  <w:bCs/>
                  <w:color w:val="FFFFFF" w:themeColor="background1"/>
                  <w:sz w:val="24"/>
                  <w:szCs w:val="24"/>
                </w:rPr>
                <w:t>Encouraging uptake in modern languages</w:t>
              </w:r>
            </w:hyperlink>
          </w:p>
        </w:tc>
        <w:tc>
          <w:tcPr>
            <w:tcW w:w="5561" w:type="dxa"/>
            <w:shd w:val="clear" w:color="auto" w:fill="173D7B"/>
          </w:tcPr>
          <w:p w14:paraId="1CFF7C0D" w14:textId="77777777" w:rsidR="003E0DFA" w:rsidRDefault="003E0DFA" w:rsidP="00612913">
            <w:pPr>
              <w:rPr>
                <w:rFonts w:ascii="Arial" w:hAnsi="Arial" w:cs="Arial"/>
                <w:color w:val="FFFFFF" w:themeColor="background1"/>
                <w:sz w:val="24"/>
                <w:szCs w:val="24"/>
              </w:rPr>
            </w:pPr>
            <w:r w:rsidRPr="004B4BE3">
              <w:rPr>
                <w:rFonts w:ascii="Arial" w:hAnsi="Arial" w:cs="Arial"/>
                <w:color w:val="FFFFFF" w:themeColor="background1"/>
                <w:sz w:val="24"/>
                <w:szCs w:val="24"/>
              </w:rPr>
              <w:t>Ideas on learning contexts which can appeal to a wider range of learners, using emerging contexts like learning for sustainability and DYW.</w:t>
            </w:r>
          </w:p>
          <w:p w14:paraId="1046BCB1" w14:textId="77777777" w:rsidR="003E0DFA" w:rsidRDefault="003E0DFA" w:rsidP="00612913">
            <w:pPr>
              <w:rPr>
                <w:rFonts w:ascii="Arial" w:hAnsi="Arial" w:cs="Arial"/>
                <w:color w:val="FFFFFF" w:themeColor="background1"/>
                <w:sz w:val="24"/>
                <w:szCs w:val="24"/>
              </w:rPr>
            </w:pPr>
          </w:p>
          <w:p w14:paraId="04C18E19" w14:textId="77777777" w:rsidR="003E0DFA" w:rsidRPr="004B4BE3" w:rsidRDefault="003E0DFA" w:rsidP="00612913">
            <w:pPr>
              <w:rPr>
                <w:rFonts w:ascii="Arial" w:hAnsi="Arial" w:cs="Arial"/>
                <w:color w:val="FFFFFF" w:themeColor="background1"/>
                <w:sz w:val="24"/>
                <w:szCs w:val="24"/>
              </w:rPr>
            </w:pPr>
          </w:p>
        </w:tc>
        <w:tc>
          <w:tcPr>
            <w:tcW w:w="2835" w:type="dxa"/>
            <w:shd w:val="clear" w:color="auto" w:fill="173D7B"/>
          </w:tcPr>
          <w:p w14:paraId="1075069D" w14:textId="77777777" w:rsidR="003E0DFA" w:rsidRPr="004B4BE3" w:rsidRDefault="003E0DFA" w:rsidP="00612913">
            <w:pPr>
              <w:rPr>
                <w:rFonts w:ascii="Arial" w:hAnsi="Arial" w:cs="Arial"/>
                <w:color w:val="FFFFFF" w:themeColor="background1"/>
                <w:sz w:val="24"/>
                <w:szCs w:val="24"/>
              </w:rPr>
            </w:pPr>
            <w:r w:rsidRPr="004B4BE3">
              <w:rPr>
                <w:rFonts w:ascii="Arial" w:hAnsi="Arial" w:cs="Arial"/>
                <w:color w:val="FFFFFF" w:themeColor="background1"/>
                <w:sz w:val="24"/>
                <w:szCs w:val="24"/>
              </w:rPr>
              <w:t>SCILT</w:t>
            </w:r>
          </w:p>
        </w:tc>
        <w:tc>
          <w:tcPr>
            <w:tcW w:w="2268" w:type="dxa"/>
            <w:shd w:val="clear" w:color="auto" w:fill="173D7B"/>
          </w:tcPr>
          <w:p w14:paraId="748B6AFB" w14:textId="77777777" w:rsidR="003E0DFA" w:rsidRPr="004B4BE3" w:rsidRDefault="003E0DFA" w:rsidP="00612913">
            <w:pPr>
              <w:rPr>
                <w:rFonts w:ascii="Arial" w:hAnsi="Arial" w:cs="Arial"/>
                <w:color w:val="FFFFFF" w:themeColor="background1"/>
                <w:sz w:val="24"/>
                <w:szCs w:val="24"/>
              </w:rPr>
            </w:pPr>
            <w:r w:rsidRPr="004B4BE3">
              <w:rPr>
                <w:rFonts w:ascii="Arial" w:hAnsi="Arial" w:cs="Arial"/>
                <w:color w:val="FFFFFF" w:themeColor="background1"/>
                <w:sz w:val="24"/>
                <w:szCs w:val="24"/>
              </w:rPr>
              <w:t>Secondary Staff</w:t>
            </w:r>
          </w:p>
        </w:tc>
      </w:tr>
    </w:tbl>
    <w:p w14:paraId="04F32FB7" w14:textId="77777777" w:rsidR="00CE32D3" w:rsidRDefault="00CE32D3" w:rsidP="00CE32D3"/>
    <w:p w14:paraId="7420943A" w14:textId="77777777" w:rsidR="006E12AB" w:rsidRDefault="006E12AB" w:rsidP="00175D44">
      <w:pPr>
        <w:jc w:val="right"/>
      </w:pPr>
    </w:p>
    <w:p w14:paraId="20E36D1C" w14:textId="77777777" w:rsidR="006E12AB" w:rsidRDefault="006E12AB" w:rsidP="00175D44">
      <w:pPr>
        <w:jc w:val="right"/>
      </w:pPr>
    </w:p>
    <w:sectPr w:rsidR="006E12AB" w:rsidSect="00175D44">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E434" w14:textId="77777777" w:rsidR="00A3379C" w:rsidRDefault="00A3379C" w:rsidP="00F16809">
      <w:pPr>
        <w:spacing w:after="0" w:line="240" w:lineRule="auto"/>
      </w:pPr>
      <w:r>
        <w:separator/>
      </w:r>
    </w:p>
  </w:endnote>
  <w:endnote w:type="continuationSeparator" w:id="0">
    <w:p w14:paraId="3F36633F" w14:textId="77777777" w:rsidR="00A3379C" w:rsidRDefault="00A3379C" w:rsidP="00F1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B2D6" w14:textId="15A0C35E" w:rsidR="00F16809" w:rsidRDefault="00F16809">
    <w:pPr>
      <w:pStyle w:val="Footer"/>
    </w:pPr>
    <w:r>
      <w:rPr>
        <w:noProof/>
      </w:rPr>
      <mc:AlternateContent>
        <mc:Choice Requires="wps">
          <w:drawing>
            <wp:anchor distT="0" distB="0" distL="114300" distR="114300" simplePos="0" relativeHeight="251659264" behindDoc="0" locked="0" layoutInCell="0" allowOverlap="1" wp14:anchorId="5373B0F5" wp14:editId="4C02AB1F">
              <wp:simplePos x="0" y="0"/>
              <wp:positionH relativeFrom="page">
                <wp:posOffset>0</wp:posOffset>
              </wp:positionH>
              <wp:positionV relativeFrom="page">
                <wp:posOffset>7096125</wp:posOffset>
              </wp:positionV>
              <wp:extent cx="10692130" cy="273050"/>
              <wp:effectExtent l="0" t="0" r="0" b="12700"/>
              <wp:wrapNone/>
              <wp:docPr id="2" name="MSIPCM678f4b438c690ce04fdb9eae" descr="{&quot;HashCode&quot;:-43316032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5237C3" w14:textId="691849AA" w:rsidR="00F16809" w:rsidRPr="007A2CA9" w:rsidRDefault="00F16809" w:rsidP="00F16809">
                          <w:pPr>
                            <w:spacing w:after="0"/>
                            <w:jc w:val="center"/>
                            <w:rPr>
                              <w:rFonts w:ascii="Calibri" w:hAnsi="Calibri" w:cs="Calibri"/>
                              <w:color w:val="317100"/>
                              <w:sz w:val="20"/>
                            </w:rPr>
                          </w:pPr>
                          <w:r w:rsidRPr="007A2CA9">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73B0F5" id="_x0000_t202" coordsize="21600,21600" o:spt="202" path="m,l,21600r21600,l21600,xe">
              <v:stroke joinstyle="miter"/>
              <v:path gradientshapeok="t" o:connecttype="rect"/>
            </v:shapetype>
            <v:shape id="MSIPCM678f4b438c690ce04fdb9eae" o:spid="_x0000_s1028" type="#_x0000_t202" alt="{&quot;HashCode&quot;:-433160320,&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G2elFLfAAAACwEAAA8AAABkcnMvZG93bnJldi54bWxMj81OwzAQhO9IvIO1SNyo&#10;E6ChhDgVAnFBQhUFcXbizU8Tr6PYbZO3Z3OC486MZufLtpPtxQlH3zpSEK8iEEilMy3VCr6/3m42&#10;IHzQZHTvCBXM6GGbX15kOjXuTJ942odacAn5VCtoQhhSKX3ZoNV+5QYk9io3Wh34HGtpRn3mctvL&#10;2yhKpNUt8YdGD/jSYNntj1bB/e6xqOShs4eP+X2e2676eS0qpa6vpucnEAGn8BeGZT5Ph5w3Fe5I&#10;xoteAYMEVuP4YQ1i8ZPNHbMUi5ZEa5B5Jv8z5L8AAAD//wMAUEsBAi0AFAAGAAgAAAAhALaDOJL+&#10;AAAA4QEAABMAAAAAAAAAAAAAAAAAAAAAAFtDb250ZW50X1R5cGVzXS54bWxQSwECLQAUAAYACAAA&#10;ACEAOP0h/9YAAACUAQAACwAAAAAAAAAAAAAAAAAvAQAAX3JlbHMvLnJlbHNQSwECLQAUAAYACAAA&#10;ACEAy25FdBYCAAAsBAAADgAAAAAAAAAAAAAAAAAuAgAAZHJzL2Uyb0RvYy54bWxQSwECLQAUAAYA&#10;CAAAACEAbZ6UUt8AAAALAQAADwAAAAAAAAAAAAAAAABwBAAAZHJzL2Rvd25yZXYueG1sUEsFBgAA&#10;AAAEAAQA8wAAAHwFAAAAAA==&#10;" o:allowincell="f" filled="f" stroked="f" strokeweight=".5pt">
              <v:fill o:detectmouseclick="t"/>
              <v:textbox inset=",0,,0">
                <w:txbxContent>
                  <w:p w14:paraId="505237C3" w14:textId="691849AA" w:rsidR="00F16809" w:rsidRPr="007A2CA9" w:rsidRDefault="00F16809" w:rsidP="00F16809">
                    <w:pPr>
                      <w:spacing w:after="0"/>
                      <w:jc w:val="center"/>
                      <w:rPr>
                        <w:rFonts w:ascii="Calibri" w:hAnsi="Calibri" w:cs="Calibri"/>
                        <w:color w:val="317100"/>
                        <w:sz w:val="20"/>
                      </w:rPr>
                    </w:pPr>
                    <w:r w:rsidRPr="007A2CA9">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B98A" w14:textId="77777777" w:rsidR="00A3379C" w:rsidRDefault="00A3379C" w:rsidP="00F16809">
      <w:pPr>
        <w:spacing w:after="0" w:line="240" w:lineRule="auto"/>
      </w:pPr>
      <w:r>
        <w:separator/>
      </w:r>
    </w:p>
  </w:footnote>
  <w:footnote w:type="continuationSeparator" w:id="0">
    <w:p w14:paraId="71C2F5C6" w14:textId="77777777" w:rsidR="00A3379C" w:rsidRDefault="00A3379C" w:rsidP="00F1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5E3C" w14:textId="47CA9885" w:rsidR="00F16809" w:rsidRDefault="00F16809">
    <w:pPr>
      <w:pStyle w:val="Header"/>
    </w:pPr>
    <w:r>
      <w:rPr>
        <w:noProof/>
      </w:rPr>
      <mc:AlternateContent>
        <mc:Choice Requires="wps">
          <w:drawing>
            <wp:anchor distT="0" distB="0" distL="114300" distR="114300" simplePos="0" relativeHeight="251660288" behindDoc="0" locked="0" layoutInCell="0" allowOverlap="1" wp14:anchorId="4249F059" wp14:editId="041DCECD">
              <wp:simplePos x="0" y="0"/>
              <wp:positionH relativeFrom="page">
                <wp:posOffset>0</wp:posOffset>
              </wp:positionH>
              <wp:positionV relativeFrom="page">
                <wp:posOffset>190500</wp:posOffset>
              </wp:positionV>
              <wp:extent cx="10692130" cy="273050"/>
              <wp:effectExtent l="0" t="0" r="0" b="12700"/>
              <wp:wrapNone/>
              <wp:docPr id="3" name="MSIPCM8b7b4e15b684c51d4ce70c85" descr="{&quot;HashCode&quot;:-45729788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06199" w14:textId="2B90F6F3" w:rsidR="00F16809" w:rsidRPr="007A2CA9" w:rsidRDefault="00F16809" w:rsidP="00F16809">
                          <w:pPr>
                            <w:spacing w:after="0"/>
                            <w:jc w:val="center"/>
                            <w:rPr>
                              <w:rFonts w:ascii="Calibri" w:hAnsi="Calibri" w:cs="Calibri"/>
                              <w:color w:val="317100"/>
                              <w:sz w:val="20"/>
                            </w:rPr>
                          </w:pPr>
                          <w:r w:rsidRPr="007A2CA9">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49F059" id="_x0000_t202" coordsize="21600,21600" o:spt="202" path="m,l,21600r21600,l21600,xe">
              <v:stroke joinstyle="miter"/>
              <v:path gradientshapeok="t" o:connecttype="rect"/>
            </v:shapetype>
            <v:shape id="MSIPCM8b7b4e15b684c51d4ce70c85" o:spid="_x0000_s1027" type="#_x0000_t202" alt="{&quot;HashCode&quot;:-457297889,&quot;Height&quot;:595.0,&quot;Width&quot;:841.0,&quot;Placement&quot;:&quot;Header&quot;,&quot;Index&quot;:&quot;Primary&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fill o:detectmouseclick="t"/>
              <v:textbox inset=",0,,0">
                <w:txbxContent>
                  <w:p w14:paraId="3AD06199" w14:textId="2B90F6F3" w:rsidR="00F16809" w:rsidRPr="007A2CA9" w:rsidRDefault="00F16809" w:rsidP="00F16809">
                    <w:pPr>
                      <w:spacing w:after="0"/>
                      <w:jc w:val="center"/>
                      <w:rPr>
                        <w:rFonts w:ascii="Calibri" w:hAnsi="Calibri" w:cs="Calibri"/>
                        <w:color w:val="317100"/>
                        <w:sz w:val="20"/>
                      </w:rPr>
                    </w:pPr>
                    <w:r w:rsidRPr="007A2CA9">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3AD"/>
    <w:multiLevelType w:val="hybridMultilevel"/>
    <w:tmpl w:val="55A6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D7184"/>
    <w:multiLevelType w:val="hybridMultilevel"/>
    <w:tmpl w:val="7054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26D4B"/>
    <w:multiLevelType w:val="hybridMultilevel"/>
    <w:tmpl w:val="696E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37B0B"/>
    <w:multiLevelType w:val="hybridMultilevel"/>
    <w:tmpl w:val="3468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20E5B"/>
    <w:multiLevelType w:val="hybridMultilevel"/>
    <w:tmpl w:val="42729686"/>
    <w:lvl w:ilvl="0" w:tplc="A4A6E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C0530"/>
    <w:multiLevelType w:val="hybridMultilevel"/>
    <w:tmpl w:val="5F84DF1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B6E2C"/>
    <w:multiLevelType w:val="hybridMultilevel"/>
    <w:tmpl w:val="99C2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F5D5B"/>
    <w:multiLevelType w:val="hybridMultilevel"/>
    <w:tmpl w:val="53F2C94E"/>
    <w:lvl w:ilvl="0" w:tplc="A4A6E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92C92"/>
    <w:multiLevelType w:val="hybridMultilevel"/>
    <w:tmpl w:val="174A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C6A0E"/>
    <w:multiLevelType w:val="hybridMultilevel"/>
    <w:tmpl w:val="B4D26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CA7CFC"/>
    <w:multiLevelType w:val="hybridMultilevel"/>
    <w:tmpl w:val="9B0831AE"/>
    <w:lvl w:ilvl="0" w:tplc="165E76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3"/>
  </w:num>
  <w:num w:numId="6">
    <w:abstractNumId w:val="2"/>
  </w:num>
  <w:num w:numId="7">
    <w:abstractNumId w:val="1"/>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44"/>
    <w:rsid w:val="00016F73"/>
    <w:rsid w:val="00062539"/>
    <w:rsid w:val="00150D1B"/>
    <w:rsid w:val="00175D44"/>
    <w:rsid w:val="001959E5"/>
    <w:rsid w:val="001D6A74"/>
    <w:rsid w:val="0020096F"/>
    <w:rsid w:val="0022622F"/>
    <w:rsid w:val="002523FC"/>
    <w:rsid w:val="0027620E"/>
    <w:rsid w:val="00286D22"/>
    <w:rsid w:val="002C1387"/>
    <w:rsid w:val="002D1514"/>
    <w:rsid w:val="002E1546"/>
    <w:rsid w:val="003E0DFA"/>
    <w:rsid w:val="0044734F"/>
    <w:rsid w:val="00457CFE"/>
    <w:rsid w:val="00463BA9"/>
    <w:rsid w:val="004B4BE3"/>
    <w:rsid w:val="00535768"/>
    <w:rsid w:val="005E08B2"/>
    <w:rsid w:val="006A2446"/>
    <w:rsid w:val="006E12AB"/>
    <w:rsid w:val="00713307"/>
    <w:rsid w:val="007959FD"/>
    <w:rsid w:val="007A2CA9"/>
    <w:rsid w:val="007F08A0"/>
    <w:rsid w:val="00875A5B"/>
    <w:rsid w:val="008A0865"/>
    <w:rsid w:val="008C2868"/>
    <w:rsid w:val="008C608C"/>
    <w:rsid w:val="008E5969"/>
    <w:rsid w:val="0092592A"/>
    <w:rsid w:val="00932BB5"/>
    <w:rsid w:val="0096650E"/>
    <w:rsid w:val="00A3379C"/>
    <w:rsid w:val="00A51952"/>
    <w:rsid w:val="00A72D26"/>
    <w:rsid w:val="00B60485"/>
    <w:rsid w:val="00C06A80"/>
    <w:rsid w:val="00C2313E"/>
    <w:rsid w:val="00C40AA4"/>
    <w:rsid w:val="00C51CDE"/>
    <w:rsid w:val="00C7587F"/>
    <w:rsid w:val="00CA3888"/>
    <w:rsid w:val="00CE32D3"/>
    <w:rsid w:val="00DA19D4"/>
    <w:rsid w:val="00DF42DB"/>
    <w:rsid w:val="00E50B09"/>
    <w:rsid w:val="00E62AB8"/>
    <w:rsid w:val="00E64187"/>
    <w:rsid w:val="00EF3022"/>
    <w:rsid w:val="00F16809"/>
    <w:rsid w:val="00F50BB9"/>
    <w:rsid w:val="00F5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D7AF2"/>
  <w15:chartTrackingRefBased/>
  <w15:docId w15:val="{FD0B1C2C-C94A-41C1-B021-395640B5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96F"/>
    <w:pPr>
      <w:ind w:left="720"/>
      <w:contextualSpacing/>
    </w:pPr>
  </w:style>
  <w:style w:type="paragraph" w:styleId="BalloonText">
    <w:name w:val="Balloon Text"/>
    <w:basedOn w:val="Normal"/>
    <w:link w:val="BalloonTextChar"/>
    <w:uiPriority w:val="99"/>
    <w:semiHidden/>
    <w:unhideWhenUsed/>
    <w:rsid w:val="00E62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B8"/>
    <w:rPr>
      <w:rFonts w:ascii="Segoe UI" w:hAnsi="Segoe UI" w:cs="Segoe UI"/>
      <w:sz w:val="18"/>
      <w:szCs w:val="18"/>
    </w:rPr>
  </w:style>
  <w:style w:type="paragraph" w:styleId="Header">
    <w:name w:val="header"/>
    <w:basedOn w:val="Normal"/>
    <w:link w:val="HeaderChar"/>
    <w:uiPriority w:val="99"/>
    <w:unhideWhenUsed/>
    <w:rsid w:val="00F16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809"/>
  </w:style>
  <w:style w:type="paragraph" w:styleId="Footer">
    <w:name w:val="footer"/>
    <w:basedOn w:val="Normal"/>
    <w:link w:val="FooterChar"/>
    <w:uiPriority w:val="99"/>
    <w:unhideWhenUsed/>
    <w:rsid w:val="00F16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09"/>
  </w:style>
  <w:style w:type="character" w:styleId="Hyperlink">
    <w:name w:val="Hyperlink"/>
    <w:basedOn w:val="DefaultParagraphFont"/>
    <w:uiPriority w:val="99"/>
    <w:unhideWhenUsed/>
    <w:rsid w:val="00150D1B"/>
    <w:rPr>
      <w:color w:val="0563C1" w:themeColor="hyperlink"/>
      <w:u w:val="single"/>
    </w:rPr>
  </w:style>
  <w:style w:type="character" w:styleId="UnresolvedMention">
    <w:name w:val="Unresolved Mention"/>
    <w:basedOn w:val="DefaultParagraphFont"/>
    <w:uiPriority w:val="99"/>
    <w:semiHidden/>
    <w:unhideWhenUsed/>
    <w:rsid w:val="00150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1">
      <w:bodyDiv w:val="1"/>
      <w:marLeft w:val="0"/>
      <w:marRight w:val="0"/>
      <w:marTop w:val="0"/>
      <w:marBottom w:val="0"/>
      <w:divBdr>
        <w:top w:val="none" w:sz="0" w:space="0" w:color="auto"/>
        <w:left w:val="none" w:sz="0" w:space="0" w:color="auto"/>
        <w:bottom w:val="none" w:sz="0" w:space="0" w:color="auto"/>
        <w:right w:val="none" w:sz="0" w:space="0" w:color="auto"/>
      </w:divBdr>
    </w:div>
    <w:div w:id="1428962927">
      <w:bodyDiv w:val="1"/>
      <w:marLeft w:val="0"/>
      <w:marRight w:val="0"/>
      <w:marTop w:val="0"/>
      <w:marBottom w:val="0"/>
      <w:divBdr>
        <w:top w:val="none" w:sz="0" w:space="0" w:color="auto"/>
        <w:left w:val="none" w:sz="0" w:space="0" w:color="auto"/>
        <w:bottom w:val="none" w:sz="0" w:space="0" w:color="auto"/>
        <w:right w:val="none" w:sz="0" w:space="0" w:color="auto"/>
      </w:divBdr>
    </w:div>
    <w:div w:id="1684627408">
      <w:bodyDiv w:val="1"/>
      <w:marLeft w:val="0"/>
      <w:marRight w:val="0"/>
      <w:marTop w:val="0"/>
      <w:marBottom w:val="0"/>
      <w:divBdr>
        <w:top w:val="none" w:sz="0" w:space="0" w:color="auto"/>
        <w:left w:val="none" w:sz="0" w:space="0" w:color="auto"/>
        <w:bottom w:val="none" w:sz="0" w:space="0" w:color="auto"/>
        <w:right w:val="none" w:sz="0" w:space="0" w:color="auto"/>
      </w:divBdr>
    </w:div>
    <w:div w:id="1999000022">
      <w:bodyDiv w:val="1"/>
      <w:marLeft w:val="0"/>
      <w:marRight w:val="0"/>
      <w:marTop w:val="0"/>
      <w:marBottom w:val="0"/>
      <w:divBdr>
        <w:top w:val="none" w:sz="0" w:space="0" w:color="auto"/>
        <w:left w:val="none" w:sz="0" w:space="0" w:color="auto"/>
        <w:bottom w:val="none" w:sz="0" w:space="0" w:color="auto"/>
        <w:right w:val="none" w:sz="0" w:space="0" w:color="auto"/>
      </w:divBdr>
    </w:div>
    <w:div w:id="20763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ams.microsoft.com/l/meetup-join/19%3ae8cabe092f8647c3b0a14aaedf141777%40thread.tacv2/1642781949151?context=%7b%22Tid%22%3a%22ccd32ca3-16ce-428f-9541-372d6b051929%22%2c%22Oid%22%3a%221271fabd-afe3-480c-b5a6-ea9ce8d71b3d%22%7d" TargetMode="External"/><Relationship Id="rId18" Type="http://schemas.openxmlformats.org/officeDocument/2006/relationships/hyperlink" Target="https://teams.microsoft.com/l/meetup-join/19%3ae8cabe092f8647c3b0a14aaedf141777%40thread.tacv2/1642782896492?context=%7b%22Tid%22%3a%22ccd32ca3-16ce-428f-9541-372d6b051929%22%2c%22Oid%22%3a%221271fabd-afe3-480c-b5a6-ea9ce8d71b3d%22%7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teams.microsoft.com/l/meetup-join/19%3ae8cabe092f8647c3b0a14aaedf141777%40thread.tacv2/1642781783326?context=%7b%22Tid%22%3a%22ccd32ca3-16ce-428f-9541-372d6b051929%22%2c%22Oid%22%3a%221271fabd-afe3-480c-b5a6-ea9ce8d71b3d%22%7d" TargetMode="External"/><Relationship Id="rId17" Type="http://schemas.openxmlformats.org/officeDocument/2006/relationships/hyperlink" Target="https://teams.microsoft.com/l/meetup-join/19%3ae8cabe092f8647c3b0a14aaedf141777%40thread.tacv2/1642782825101?context=%7b%22Tid%22%3a%22ccd32ca3-16ce-428f-9541-372d6b051929%22%2c%22Oid%22%3a%221271fabd-afe3-480c-b5a6-ea9ce8d71b3d%22%7d" TargetMode="External"/><Relationship Id="rId2" Type="http://schemas.openxmlformats.org/officeDocument/2006/relationships/styles" Target="styles.xml"/><Relationship Id="rId16" Type="http://schemas.openxmlformats.org/officeDocument/2006/relationships/hyperlink" Target="https://teams.microsoft.com/l/meetup-join/19%3ae8cabe092f8647c3b0a14aaedf141777%40thread.tacv2/1642782729236?context=%7b%22Tid%22%3a%22ccd32ca3-16ce-428f-9541-372d6b051929%22%2c%22Oid%22%3a%221271fabd-afe3-480c-b5a6-ea9ce8d71b3d%22%7d" TargetMode="External"/><Relationship Id="rId20" Type="http://schemas.openxmlformats.org/officeDocument/2006/relationships/hyperlink" Target="https://teams.microsoft.com/l/meetup-join/19%3ae8cabe092f8647c3b0a14aaedf141777%40thread.tacv2/1642783085379?context=%7b%22Tid%22%3a%22ccd32ca3-16ce-428f-9541-372d6b051929%22%2c%22Oid%22%3a%221271fabd-afe3-480c-b5a6-ea9ce8d71b3d%22%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e8cabe092f8647c3b0a14aaedf141777%40thread.tacv2/1642781642558?context=%7b%22Tid%22%3a%22ccd32ca3-16ce-428f-9541-372d6b051929%22%2c%22Oid%22%3a%221271fabd-afe3-480c-b5a6-ea9ce8d71b3d%22%7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ams.microsoft.com/l/meetup-join/19%3ae8cabe092f8647c3b0a14aaedf141777%40thread.tacv2/1642782544770?context=%7b%22Tid%22%3a%22ccd32ca3-16ce-428f-9541-372d6b051929%22%2c%22Oid%22%3a%221271fabd-afe3-480c-b5a6-ea9ce8d71b3d%22%7d" TargetMode="External"/><Relationship Id="rId23" Type="http://schemas.openxmlformats.org/officeDocument/2006/relationships/fontTable" Target="fontTable.xml"/><Relationship Id="rId10" Type="http://schemas.openxmlformats.org/officeDocument/2006/relationships/hyperlink" Target="https://teams.microsoft.com/l/meetup-join/19%3ae8cabe092f8647c3b0a14aaedf141777%40thread.tacv2/1642781561524?context=%7b%22Tid%22%3a%22ccd32ca3-16ce-428f-9541-372d6b051929%22%2c%22Oid%22%3a%221271fabd-afe3-480c-b5a6-ea9ce8d71b3d%22%7d" TargetMode="External"/><Relationship Id="rId19" Type="http://schemas.openxmlformats.org/officeDocument/2006/relationships/hyperlink" Target="https://teams.microsoft.com/l/meetup-join/19%3ae8cabe092f8647c3b0a14aaedf141777%40thread.tacv2/1642783166201?context=%7b%22Tid%22%3a%22ccd32ca3-16ce-428f-9541-372d6b051929%22%2c%22Oid%22%3a%221271fabd-afe3-480c-b5a6-ea9ce8d71b3d%22%7d" TargetMode="External"/><Relationship Id="rId4" Type="http://schemas.openxmlformats.org/officeDocument/2006/relationships/webSettings" Target="webSettings.xml"/><Relationship Id="rId9" Type="http://schemas.openxmlformats.org/officeDocument/2006/relationships/image" Target="cid:image003.png@01D80D1C.2CEB8EB0" TargetMode="External"/><Relationship Id="rId14" Type="http://schemas.openxmlformats.org/officeDocument/2006/relationships/hyperlink" Target="https://teams.microsoft.com/l/meetup-join/19%3ae8cabe092f8647c3b0a14aaedf141777%40thread.tacv2/1642782067138?context=%7b%22Tid%22%3a%22ccd32ca3-16ce-428f-9541-372d6b051929%22%2c%22Oid%22%3a%221271fabd-afe3-480c-b5a6-ea9ce8d71b3d%22%7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Candlish, Liz</dc:creator>
  <cp:keywords/>
  <dc:description/>
  <cp:lastModifiedBy>Fugaccia, Laura</cp:lastModifiedBy>
  <cp:revision>11</cp:revision>
  <cp:lastPrinted>2022-01-17T09:01:00Z</cp:lastPrinted>
  <dcterms:created xsi:type="dcterms:W3CDTF">2022-01-24T10:59:00Z</dcterms:created>
  <dcterms:modified xsi:type="dcterms:W3CDTF">2022-01-26T16:18:00Z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2022-01-26T16:18:06Z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ad39eb49-904e-47f5-a1f1-a52e66fde111</vt:lpwstr>
  </property>
  <property fmtid="{D5CDD505-2E9C-101B-9397-08002B2CF9AE}" pid="8" name="MSIP_Label_3b3750b7-94b5-4b05-b3b0-f7f4a358dbcf_ContentBits">
    <vt:lpwstr>3</vt:lpwstr>
  </property>
</Properties>
</file>