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451BC" w14:textId="6856E680" w:rsidR="00712CA0" w:rsidRPr="001C4D0C" w:rsidRDefault="00512D3B" w:rsidP="0000719F">
      <w:pPr>
        <w:pStyle w:val="NoSpacing"/>
        <w:rPr>
          <w:b/>
        </w:rPr>
      </w:pPr>
      <w:r w:rsidRPr="001C4D0C">
        <w:rPr>
          <w:b/>
        </w:rPr>
        <w:t>School Collaborative Review</w:t>
      </w:r>
      <w:r w:rsidR="00F458FC" w:rsidRPr="001C4D0C">
        <w:rPr>
          <w:b/>
        </w:rPr>
        <w:t xml:space="preserve"> Report</w:t>
      </w:r>
      <w:r w:rsidRPr="001C4D0C">
        <w:rPr>
          <w:b/>
        </w:rPr>
        <w:t xml:space="preserve">:   </w:t>
      </w:r>
      <w:r w:rsidR="00B83931">
        <w:rPr>
          <w:b/>
        </w:rPr>
        <w:t xml:space="preserve">Langlands </w:t>
      </w:r>
      <w:r w:rsidR="00C35B3D">
        <w:rPr>
          <w:b/>
        </w:rPr>
        <w:t xml:space="preserve">School </w:t>
      </w:r>
    </w:p>
    <w:p w14:paraId="64408C76" w14:textId="77777777" w:rsidR="00512D3B" w:rsidRPr="00814909" w:rsidRDefault="00512D3B" w:rsidP="0000719F">
      <w:pPr>
        <w:spacing w:after="0" w:line="240" w:lineRule="auto"/>
        <w:rPr>
          <w:b/>
          <w:sz w:val="12"/>
          <w:szCs w:val="12"/>
        </w:rPr>
      </w:pPr>
    </w:p>
    <w:p w14:paraId="1B596BC1" w14:textId="0D6CEB17" w:rsidR="00512D3B" w:rsidRPr="00814909" w:rsidRDefault="00512D3B" w:rsidP="0000719F">
      <w:pPr>
        <w:spacing w:after="0" w:line="240" w:lineRule="auto"/>
        <w:rPr>
          <w:b/>
        </w:rPr>
      </w:pPr>
      <w:r w:rsidRPr="00814909">
        <w:rPr>
          <w:b/>
        </w:rPr>
        <w:t xml:space="preserve">Dates: </w:t>
      </w:r>
      <w:r w:rsidR="00B83931">
        <w:rPr>
          <w:b/>
        </w:rPr>
        <w:t>11-12</w:t>
      </w:r>
      <w:r w:rsidR="00B83931" w:rsidRPr="00B83931">
        <w:rPr>
          <w:b/>
          <w:vertAlign w:val="superscript"/>
        </w:rPr>
        <w:t>th</w:t>
      </w:r>
      <w:r w:rsidR="00B83931">
        <w:rPr>
          <w:b/>
        </w:rPr>
        <w:t xml:space="preserve"> October2022</w:t>
      </w:r>
      <w:r w:rsidRPr="00814909">
        <w:rPr>
          <w:b/>
        </w:rPr>
        <w:t xml:space="preserve"> </w:t>
      </w:r>
    </w:p>
    <w:p w14:paraId="50877945" w14:textId="6F2CF5D7" w:rsidR="00434B8B" w:rsidRPr="00814909" w:rsidRDefault="00434B8B" w:rsidP="0000719F">
      <w:pPr>
        <w:spacing w:after="0" w:line="240" w:lineRule="auto"/>
        <w:rPr>
          <w:b/>
          <w:sz w:val="12"/>
          <w:szCs w:val="12"/>
        </w:rPr>
      </w:pPr>
    </w:p>
    <w:tbl>
      <w:tblPr>
        <w:tblpPr w:leftFromText="180" w:rightFromText="180" w:vertAnchor="text" w:horzAnchor="margin" w:tblpY="33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677"/>
      </w:tblGrid>
      <w:tr w:rsidR="00C35B3D" w:rsidRPr="00814909" w14:paraId="2E8CBCD4" w14:textId="77777777" w:rsidTr="00814909">
        <w:tc>
          <w:tcPr>
            <w:tcW w:w="5524" w:type="dxa"/>
            <w:shd w:val="clear" w:color="auto" w:fill="auto"/>
          </w:tcPr>
          <w:p w14:paraId="6EB73D47" w14:textId="3E9576B7" w:rsidR="00C35B3D" w:rsidRPr="00814909" w:rsidRDefault="00A62DCC" w:rsidP="0000719F">
            <w:pPr>
              <w:spacing w:after="0" w:line="240" w:lineRule="auto"/>
              <w:rPr>
                <w:rFonts w:ascii="Calibri" w:hAnsi="Calibri" w:cs="Arial"/>
                <w:b/>
                <w:sz w:val="18"/>
                <w:szCs w:val="18"/>
              </w:rPr>
            </w:pPr>
            <w:r>
              <w:rPr>
                <w:rFonts w:ascii="Calibri" w:hAnsi="Calibri" w:cs="Arial"/>
                <w:b/>
                <w:sz w:val="18"/>
                <w:szCs w:val="18"/>
              </w:rPr>
              <w:t>Leona Waugh, Education Officer</w:t>
            </w:r>
          </w:p>
        </w:tc>
        <w:tc>
          <w:tcPr>
            <w:tcW w:w="4677" w:type="dxa"/>
            <w:shd w:val="clear" w:color="auto" w:fill="auto"/>
          </w:tcPr>
          <w:p w14:paraId="06B6D16B" w14:textId="34AF9918" w:rsidR="00C35B3D" w:rsidRPr="00814909" w:rsidRDefault="00A62DCC" w:rsidP="0000719F">
            <w:pPr>
              <w:spacing w:after="0" w:line="240" w:lineRule="auto"/>
              <w:rPr>
                <w:rFonts w:ascii="Calibri" w:hAnsi="Calibri" w:cs="Arial"/>
                <w:b/>
                <w:sz w:val="18"/>
                <w:szCs w:val="18"/>
              </w:rPr>
            </w:pPr>
            <w:r>
              <w:rPr>
                <w:rFonts w:ascii="Calibri" w:hAnsi="Calibri" w:cs="Arial"/>
                <w:b/>
                <w:sz w:val="18"/>
                <w:szCs w:val="18"/>
              </w:rPr>
              <w:t>Vanessa Morris, Support Officer CSI</w:t>
            </w:r>
          </w:p>
        </w:tc>
      </w:tr>
      <w:tr w:rsidR="00C35B3D" w:rsidRPr="00814909" w14:paraId="3D16870F" w14:textId="77777777" w:rsidTr="00814909">
        <w:tc>
          <w:tcPr>
            <w:tcW w:w="5524" w:type="dxa"/>
            <w:shd w:val="clear" w:color="auto" w:fill="auto"/>
          </w:tcPr>
          <w:p w14:paraId="6834EB61" w14:textId="6DAABD7C" w:rsidR="00C35B3D" w:rsidRPr="00814909" w:rsidRDefault="00A62DCC" w:rsidP="0000719F">
            <w:pPr>
              <w:spacing w:after="0" w:line="240" w:lineRule="auto"/>
              <w:rPr>
                <w:rFonts w:ascii="Calibri" w:hAnsi="Calibri" w:cs="Arial"/>
                <w:b/>
                <w:sz w:val="18"/>
                <w:szCs w:val="18"/>
              </w:rPr>
            </w:pPr>
            <w:r>
              <w:rPr>
                <w:rFonts w:ascii="Calibri" w:hAnsi="Calibri" w:cs="Arial"/>
                <w:b/>
                <w:sz w:val="18"/>
                <w:szCs w:val="18"/>
              </w:rPr>
              <w:t>Andrew Margerison, Education Officer</w:t>
            </w:r>
          </w:p>
        </w:tc>
        <w:tc>
          <w:tcPr>
            <w:tcW w:w="4677" w:type="dxa"/>
            <w:shd w:val="clear" w:color="auto" w:fill="auto"/>
          </w:tcPr>
          <w:p w14:paraId="5136C453" w14:textId="7AE417EB" w:rsidR="00C35B3D" w:rsidRPr="00814909" w:rsidRDefault="00A62DCC" w:rsidP="0000719F">
            <w:pPr>
              <w:spacing w:after="0" w:line="240" w:lineRule="auto"/>
              <w:rPr>
                <w:rFonts w:ascii="Calibri" w:hAnsi="Calibri" w:cs="Arial"/>
                <w:b/>
                <w:sz w:val="18"/>
                <w:szCs w:val="18"/>
              </w:rPr>
            </w:pPr>
            <w:r>
              <w:rPr>
                <w:rFonts w:ascii="Calibri" w:hAnsi="Calibri" w:cs="Arial"/>
                <w:b/>
                <w:sz w:val="18"/>
                <w:szCs w:val="18"/>
              </w:rPr>
              <w:t>Strona Orr, ASLT, Moffat Academy</w:t>
            </w:r>
          </w:p>
        </w:tc>
      </w:tr>
      <w:tr w:rsidR="00C35B3D" w:rsidRPr="00814909" w14:paraId="69780A18" w14:textId="77777777" w:rsidTr="00814909">
        <w:tc>
          <w:tcPr>
            <w:tcW w:w="5524" w:type="dxa"/>
            <w:shd w:val="clear" w:color="auto" w:fill="auto"/>
          </w:tcPr>
          <w:p w14:paraId="24481B4D" w14:textId="21E699ED" w:rsidR="00C35B3D" w:rsidRPr="00814909" w:rsidRDefault="00A62DCC" w:rsidP="0000719F">
            <w:pPr>
              <w:spacing w:after="0" w:line="240" w:lineRule="auto"/>
              <w:rPr>
                <w:rFonts w:ascii="Calibri" w:hAnsi="Calibri" w:cs="Arial"/>
                <w:b/>
                <w:sz w:val="18"/>
                <w:szCs w:val="18"/>
              </w:rPr>
            </w:pPr>
            <w:r>
              <w:rPr>
                <w:rFonts w:ascii="Calibri" w:hAnsi="Calibri" w:cs="Arial"/>
                <w:b/>
                <w:sz w:val="18"/>
                <w:szCs w:val="18"/>
              </w:rPr>
              <w:t>Belinda Thomson, PT ASL</w:t>
            </w:r>
          </w:p>
        </w:tc>
        <w:tc>
          <w:tcPr>
            <w:tcW w:w="4677" w:type="dxa"/>
            <w:shd w:val="clear" w:color="auto" w:fill="auto"/>
          </w:tcPr>
          <w:p w14:paraId="7D4C0C12" w14:textId="71E4463D" w:rsidR="00C35B3D" w:rsidRPr="007F1226" w:rsidRDefault="007F1226" w:rsidP="0000719F">
            <w:pPr>
              <w:spacing w:after="0" w:line="240" w:lineRule="auto"/>
              <w:rPr>
                <w:b/>
                <w:bCs/>
                <w:sz w:val="18"/>
                <w:szCs w:val="18"/>
                <w:lang w:eastAsia="en-GB"/>
              </w:rPr>
            </w:pPr>
            <w:r w:rsidRPr="007F1226">
              <w:rPr>
                <w:b/>
                <w:bCs/>
                <w:sz w:val="18"/>
                <w:szCs w:val="18"/>
                <w:lang w:eastAsia="en-GB"/>
              </w:rPr>
              <w:t>Nicola Reynolds</w:t>
            </w:r>
            <w:r>
              <w:rPr>
                <w:b/>
                <w:bCs/>
                <w:sz w:val="18"/>
                <w:szCs w:val="18"/>
                <w:lang w:eastAsia="en-GB"/>
              </w:rPr>
              <w:t>, Education Safeguarding Office</w:t>
            </w:r>
          </w:p>
        </w:tc>
      </w:tr>
    </w:tbl>
    <w:p w14:paraId="2B355ACB" w14:textId="38E8E00F" w:rsidR="00814909" w:rsidRPr="00814909" w:rsidRDefault="008403D1" w:rsidP="0000719F">
      <w:pPr>
        <w:spacing w:after="0" w:line="240" w:lineRule="auto"/>
        <w:rPr>
          <w:rFonts w:ascii="Calibri" w:hAnsi="Calibri" w:cs="Arial"/>
          <w:b/>
        </w:rPr>
      </w:pPr>
      <w:r w:rsidRPr="00814909">
        <w:rPr>
          <w:rFonts w:ascii="Calibri" w:hAnsi="Calibri" w:cs="Arial"/>
          <w:b/>
        </w:rPr>
        <w:t xml:space="preserve"> School Collaborative Review Team</w:t>
      </w:r>
    </w:p>
    <w:p w14:paraId="6C6A0A8E" w14:textId="77777777" w:rsidR="008403D1" w:rsidRPr="008403D1" w:rsidRDefault="008403D1" w:rsidP="0000719F">
      <w:pPr>
        <w:spacing w:after="0" w:line="240" w:lineRule="auto"/>
        <w:rPr>
          <w:rFonts w:ascii="Calibri" w:hAnsi="Calibri" w:cs="Arial"/>
          <w:b/>
          <w:sz w:val="16"/>
          <w:szCs w:val="16"/>
        </w:rPr>
      </w:pPr>
    </w:p>
    <w:p w14:paraId="5B503A38" w14:textId="77777777" w:rsidR="0000719F" w:rsidRDefault="0000719F" w:rsidP="0000719F">
      <w:pPr>
        <w:pStyle w:val="Footer"/>
        <w:rPr>
          <w:rFonts w:cstheme="minorHAnsi"/>
          <w:color w:val="000000"/>
        </w:rPr>
      </w:pPr>
    </w:p>
    <w:p w14:paraId="66271DE3" w14:textId="081651E4" w:rsidR="00814909" w:rsidRPr="00814909" w:rsidRDefault="003C50C5" w:rsidP="0000719F">
      <w:pPr>
        <w:pStyle w:val="Footer"/>
        <w:rPr>
          <w:rFonts w:cstheme="minorHAnsi"/>
        </w:rPr>
      </w:pPr>
      <w:r>
        <w:rPr>
          <w:rFonts w:cstheme="minorHAnsi"/>
          <w:color w:val="000000"/>
        </w:rPr>
        <w:t>A</w:t>
      </w:r>
      <w:r w:rsidR="00814909" w:rsidRPr="00814909">
        <w:rPr>
          <w:rFonts w:cstheme="minorHAnsi"/>
          <w:color w:val="000000"/>
        </w:rPr>
        <w:t xml:space="preserve">s part of </w:t>
      </w:r>
      <w:r>
        <w:rPr>
          <w:rFonts w:cstheme="minorHAnsi"/>
          <w:color w:val="000000"/>
        </w:rPr>
        <w:t xml:space="preserve">Dumfries and Galloway Council </w:t>
      </w:r>
      <w:r w:rsidR="00C35B3D">
        <w:rPr>
          <w:rFonts w:cstheme="minorHAnsi"/>
          <w:color w:val="000000"/>
        </w:rPr>
        <w:t xml:space="preserve">Education and Learning </w:t>
      </w:r>
      <w:r>
        <w:rPr>
          <w:rFonts w:cstheme="minorHAnsi"/>
          <w:color w:val="000000"/>
        </w:rPr>
        <w:t xml:space="preserve">school </w:t>
      </w:r>
      <w:r>
        <w:rPr>
          <w:rFonts w:cstheme="minorHAnsi"/>
        </w:rPr>
        <w:t>c</w:t>
      </w:r>
      <w:r w:rsidR="00814909" w:rsidRPr="00814909">
        <w:rPr>
          <w:rFonts w:cstheme="minorHAnsi"/>
        </w:rPr>
        <w:t xml:space="preserve">ollaborative </w:t>
      </w:r>
      <w:r>
        <w:rPr>
          <w:rFonts w:cstheme="minorHAnsi"/>
        </w:rPr>
        <w:t>r</w:t>
      </w:r>
      <w:r w:rsidR="00814909" w:rsidRPr="00814909">
        <w:rPr>
          <w:rFonts w:cstheme="minorHAnsi"/>
        </w:rPr>
        <w:t>eview process</w:t>
      </w:r>
      <w:r>
        <w:rPr>
          <w:rFonts w:cstheme="minorHAnsi"/>
        </w:rPr>
        <w:t xml:space="preserve">, </w:t>
      </w:r>
      <w:r w:rsidR="00B83931">
        <w:rPr>
          <w:rFonts w:cstheme="minorHAnsi"/>
          <w:color w:val="0070C0"/>
        </w:rPr>
        <w:t>Langlands</w:t>
      </w:r>
      <w:r w:rsidR="00C35B3D" w:rsidRPr="00C35B3D">
        <w:rPr>
          <w:rFonts w:cstheme="minorHAnsi"/>
          <w:color w:val="0070C0"/>
        </w:rPr>
        <w:t xml:space="preserve"> School</w:t>
      </w:r>
      <w:r w:rsidR="00B83931">
        <w:rPr>
          <w:rFonts w:cstheme="minorHAnsi"/>
          <w:color w:val="0070C0"/>
        </w:rPr>
        <w:t xml:space="preserve"> </w:t>
      </w:r>
      <w:r w:rsidR="00814909" w:rsidRPr="00814909">
        <w:rPr>
          <w:rFonts w:cstheme="minorHAnsi"/>
        </w:rPr>
        <w:t>w</w:t>
      </w:r>
      <w:r w:rsidR="00C35B3D">
        <w:rPr>
          <w:rFonts w:cstheme="minorHAnsi"/>
        </w:rPr>
        <w:t>as</w:t>
      </w:r>
      <w:r w:rsidR="00814909" w:rsidRPr="00814909">
        <w:rPr>
          <w:rFonts w:cstheme="minorHAnsi"/>
        </w:rPr>
        <w:t xml:space="preserve"> visited by a team of colleagues </w:t>
      </w:r>
      <w:r>
        <w:rPr>
          <w:rFonts w:cstheme="minorHAnsi"/>
        </w:rPr>
        <w:t>in</w:t>
      </w:r>
      <w:r w:rsidR="00B83931">
        <w:rPr>
          <w:rFonts w:cstheme="minorHAnsi"/>
        </w:rPr>
        <w:t xml:space="preserve"> October </w:t>
      </w:r>
      <w:r w:rsidR="00A62DCC">
        <w:rPr>
          <w:rFonts w:cstheme="minorHAnsi"/>
        </w:rPr>
        <w:t>20</w:t>
      </w:r>
      <w:r w:rsidR="00B83931">
        <w:rPr>
          <w:rFonts w:cstheme="minorHAnsi"/>
        </w:rPr>
        <w:t>22</w:t>
      </w:r>
      <w:r w:rsidRPr="00C35B3D">
        <w:rPr>
          <w:rFonts w:cstheme="minorHAnsi"/>
          <w:color w:val="0070C0"/>
        </w:rPr>
        <w:t>.</w:t>
      </w:r>
    </w:p>
    <w:p w14:paraId="5F95C5A5" w14:textId="77777777" w:rsidR="00C35B3D" w:rsidRDefault="00C35B3D" w:rsidP="0000719F">
      <w:pPr>
        <w:autoSpaceDE w:val="0"/>
        <w:autoSpaceDN w:val="0"/>
        <w:adjustRightInd w:val="0"/>
        <w:spacing w:after="0" w:line="240" w:lineRule="auto"/>
        <w:rPr>
          <w:rFonts w:cstheme="minorHAnsi"/>
          <w:color w:val="000000"/>
        </w:rPr>
      </w:pPr>
    </w:p>
    <w:p w14:paraId="113408C8" w14:textId="5FEF5D8C" w:rsidR="004E3EDE" w:rsidRDefault="003C50C5" w:rsidP="0000719F">
      <w:pPr>
        <w:autoSpaceDE w:val="0"/>
        <w:autoSpaceDN w:val="0"/>
        <w:adjustRightInd w:val="0"/>
        <w:spacing w:after="0" w:line="240" w:lineRule="auto"/>
        <w:rPr>
          <w:rFonts w:cstheme="minorHAnsi"/>
        </w:rPr>
      </w:pPr>
      <w:r>
        <w:rPr>
          <w:rFonts w:cstheme="minorHAnsi"/>
          <w:color w:val="000000"/>
        </w:rPr>
        <w:t xml:space="preserve">The review </w:t>
      </w:r>
      <w:r w:rsidR="00814909" w:rsidRPr="00814909">
        <w:rPr>
          <w:rFonts w:cstheme="minorHAnsi"/>
          <w:color w:val="000000"/>
        </w:rPr>
        <w:t xml:space="preserve">team worked closely with the </w:t>
      </w:r>
      <w:r w:rsidR="00A62DCC">
        <w:rPr>
          <w:rFonts w:cstheme="minorHAnsi"/>
          <w:color w:val="000000"/>
        </w:rPr>
        <w:t xml:space="preserve">Acting </w:t>
      </w:r>
      <w:r w:rsidR="00814909" w:rsidRPr="00814909">
        <w:rPr>
          <w:rFonts w:cstheme="minorHAnsi"/>
          <w:color w:val="000000"/>
        </w:rPr>
        <w:t xml:space="preserve">Head Teacher, </w:t>
      </w:r>
      <w:r w:rsidR="00A62DCC">
        <w:rPr>
          <w:rFonts w:cstheme="minorHAnsi"/>
          <w:color w:val="000000"/>
        </w:rPr>
        <w:t xml:space="preserve">APT, </w:t>
      </w:r>
      <w:r w:rsidR="00814909" w:rsidRPr="00814909">
        <w:rPr>
          <w:rFonts w:cstheme="minorHAnsi"/>
          <w:color w:val="000000"/>
        </w:rPr>
        <w:t>staff</w:t>
      </w:r>
      <w:r w:rsidR="00B83931">
        <w:rPr>
          <w:rFonts w:cstheme="minorHAnsi"/>
          <w:color w:val="000000"/>
        </w:rPr>
        <w:t xml:space="preserve"> and young people</w:t>
      </w:r>
      <w:r w:rsidR="00814909" w:rsidRPr="00814909">
        <w:rPr>
          <w:rFonts w:cstheme="minorHAnsi"/>
          <w:color w:val="000000"/>
        </w:rPr>
        <w:t xml:space="preserve"> and parents to evaluate </w:t>
      </w:r>
      <w:r w:rsidR="00814909" w:rsidRPr="00814909">
        <w:rPr>
          <w:rFonts w:cstheme="minorHAnsi"/>
        </w:rPr>
        <w:t>the impact of the school’s self-evaluation and practice in relation t</w:t>
      </w:r>
      <w:r w:rsidR="00A62DCC">
        <w:rPr>
          <w:rFonts w:cstheme="minorHAnsi"/>
        </w:rPr>
        <w:t>o Qis 1.3, 2.1,</w:t>
      </w:r>
      <w:r w:rsidR="0000719F">
        <w:rPr>
          <w:rFonts w:cstheme="minorHAnsi"/>
        </w:rPr>
        <w:t xml:space="preserve"> </w:t>
      </w:r>
      <w:r w:rsidR="00A62DCC">
        <w:rPr>
          <w:rFonts w:cstheme="minorHAnsi"/>
        </w:rPr>
        <w:t>2.3, 3.2 &amp; 3.1</w:t>
      </w:r>
      <w:r>
        <w:rPr>
          <w:rFonts w:cstheme="minorHAnsi"/>
        </w:rPr>
        <w:t xml:space="preserve">.  </w:t>
      </w:r>
      <w:r w:rsidR="00814909" w:rsidRPr="00814909">
        <w:rPr>
          <w:rFonts w:cstheme="minorHAnsi"/>
        </w:rPr>
        <w:t xml:space="preserve"> As a result of this validated self-evaluation visit</w:t>
      </w:r>
      <w:r>
        <w:rPr>
          <w:rFonts w:cstheme="minorHAnsi"/>
        </w:rPr>
        <w:t xml:space="preserve">, </w:t>
      </w:r>
      <w:r w:rsidR="00814909" w:rsidRPr="00814909">
        <w:rPr>
          <w:rFonts w:cstheme="minorHAnsi"/>
        </w:rPr>
        <w:t>t</w:t>
      </w:r>
      <w:r w:rsidR="00814909" w:rsidRPr="00814909">
        <w:rPr>
          <w:rFonts w:cstheme="minorHAnsi"/>
          <w:color w:val="000000"/>
        </w:rPr>
        <w:t xml:space="preserve">he review team identified and agreed the following </w:t>
      </w:r>
      <w:r>
        <w:rPr>
          <w:rFonts w:cstheme="minorHAnsi"/>
          <w:color w:val="000000"/>
        </w:rPr>
        <w:t>features of practice and areas for improvement across the school.</w:t>
      </w:r>
      <w:bookmarkStart w:id="0" w:name="_GoBack"/>
      <w:bookmarkEnd w:id="0"/>
    </w:p>
    <w:p w14:paraId="3CD89887" w14:textId="0FA84878" w:rsidR="006429CA" w:rsidRDefault="006429CA" w:rsidP="0000719F">
      <w:pPr>
        <w:autoSpaceDE w:val="0"/>
        <w:autoSpaceDN w:val="0"/>
        <w:adjustRightInd w:val="0"/>
        <w:spacing w:after="0" w:line="240" w:lineRule="auto"/>
        <w:rPr>
          <w:rFonts w:cstheme="minorHAnsi"/>
        </w:rPr>
      </w:pPr>
    </w:p>
    <w:p w14:paraId="45F0DDAA" w14:textId="77777777" w:rsidR="0000719F" w:rsidRPr="006429CA" w:rsidRDefault="0000719F" w:rsidP="0000719F">
      <w:pPr>
        <w:autoSpaceDE w:val="0"/>
        <w:autoSpaceDN w:val="0"/>
        <w:adjustRightInd w:val="0"/>
        <w:spacing w:after="0" w:line="240" w:lineRule="auto"/>
        <w:rPr>
          <w:rFonts w:cstheme="minorHAnsi"/>
        </w:rPr>
      </w:pPr>
    </w:p>
    <w:p w14:paraId="0C137E7F" w14:textId="27696428" w:rsidR="008403D1" w:rsidRPr="004E3EDE" w:rsidRDefault="003C50C5" w:rsidP="0000719F">
      <w:pPr>
        <w:spacing w:after="0" w:line="240" w:lineRule="auto"/>
        <w:jc w:val="both"/>
        <w:rPr>
          <w:b/>
        </w:rPr>
      </w:pPr>
      <w:r w:rsidRPr="003C50C5">
        <w:rPr>
          <w:b/>
        </w:rPr>
        <w:t>Summary</w:t>
      </w:r>
    </w:p>
    <w:p w14:paraId="080B90C6" w14:textId="5D372560" w:rsidR="004E3EDE" w:rsidRPr="006429CA" w:rsidRDefault="00A62DCC" w:rsidP="0000719F">
      <w:pPr>
        <w:spacing w:after="0" w:line="240" w:lineRule="auto"/>
        <w:jc w:val="both"/>
        <w:rPr>
          <w:bCs/>
          <w:i/>
          <w:iCs/>
        </w:rPr>
      </w:pPr>
      <w:r>
        <w:rPr>
          <w:bCs/>
          <w:i/>
          <w:iCs/>
        </w:rPr>
        <w:t xml:space="preserve">Langlands provided a welcoming and inclusive ethos, with the SMT </w:t>
      </w:r>
      <w:r w:rsidR="00FE7FB6">
        <w:rPr>
          <w:bCs/>
          <w:i/>
          <w:iCs/>
        </w:rPr>
        <w:t xml:space="preserve">well prepared </w:t>
      </w:r>
      <w:r>
        <w:rPr>
          <w:bCs/>
          <w:i/>
          <w:iCs/>
        </w:rPr>
        <w:t>and all staff engaging enthusiastically with the review process. Learners and Parents evidenced good communication from the scho</w:t>
      </w:r>
      <w:r w:rsidR="00FE7FB6">
        <w:rPr>
          <w:bCs/>
          <w:i/>
          <w:iCs/>
        </w:rPr>
        <w:t xml:space="preserve">ol and </w:t>
      </w:r>
      <w:r w:rsidR="006429CA">
        <w:rPr>
          <w:bCs/>
          <w:i/>
          <w:iCs/>
        </w:rPr>
        <w:t xml:space="preserve">parents </w:t>
      </w:r>
      <w:r w:rsidR="00FE7FB6">
        <w:rPr>
          <w:bCs/>
          <w:i/>
          <w:iCs/>
        </w:rPr>
        <w:t>felt that s</w:t>
      </w:r>
      <w:r>
        <w:rPr>
          <w:bCs/>
          <w:i/>
          <w:iCs/>
        </w:rPr>
        <w:t xml:space="preserve">taff were </w:t>
      </w:r>
      <w:r w:rsidR="00FE7FB6">
        <w:rPr>
          <w:bCs/>
          <w:i/>
          <w:iCs/>
        </w:rPr>
        <w:t>sensitive and responsive to individual need. The school values of kindness and respect were in evidence throughout the visit.</w:t>
      </w:r>
      <w:r>
        <w:rPr>
          <w:bCs/>
          <w:i/>
          <w:iCs/>
        </w:rPr>
        <w:t xml:space="preserve"> </w:t>
      </w:r>
      <w:r w:rsidR="00FE7FB6">
        <w:rPr>
          <w:bCs/>
          <w:i/>
          <w:iCs/>
        </w:rPr>
        <w:t xml:space="preserve">The school now needs to continue to build on the new processes and focus on continuing to improve outcomes for learners.  </w:t>
      </w:r>
    </w:p>
    <w:p w14:paraId="5E4091AB" w14:textId="447493D5" w:rsidR="006429CA" w:rsidRDefault="006429CA" w:rsidP="0000719F">
      <w:pPr>
        <w:spacing w:after="0" w:line="240" w:lineRule="auto"/>
        <w:jc w:val="both"/>
        <w:rPr>
          <w:b/>
        </w:rPr>
      </w:pPr>
    </w:p>
    <w:p w14:paraId="47581A63" w14:textId="77777777" w:rsidR="0000719F" w:rsidRDefault="0000719F" w:rsidP="0000719F">
      <w:pPr>
        <w:spacing w:after="0" w:line="240" w:lineRule="auto"/>
        <w:jc w:val="both"/>
        <w:rPr>
          <w:b/>
        </w:rPr>
      </w:pPr>
    </w:p>
    <w:p w14:paraId="29A9153E" w14:textId="3F661781" w:rsidR="000426CD" w:rsidRDefault="00AB743F" w:rsidP="0000719F">
      <w:pPr>
        <w:spacing w:after="0" w:line="240" w:lineRule="auto"/>
        <w:jc w:val="both"/>
        <w:rPr>
          <w:b/>
        </w:rPr>
      </w:pPr>
      <w:r w:rsidRPr="004E3EDE">
        <w:rPr>
          <w:b/>
        </w:rPr>
        <w:t>Features of Practice</w:t>
      </w:r>
      <w:r w:rsidR="00685072" w:rsidRPr="004E3EDE">
        <w:rPr>
          <w:b/>
        </w:rPr>
        <w:t xml:space="preserve"> across the </w:t>
      </w:r>
      <w:r w:rsidR="005B6955" w:rsidRPr="004E3EDE">
        <w:rPr>
          <w:b/>
        </w:rPr>
        <w:t>School</w:t>
      </w:r>
    </w:p>
    <w:p w14:paraId="21E2DE78" w14:textId="77777777" w:rsidR="00970852" w:rsidRPr="0000719F" w:rsidRDefault="00970852" w:rsidP="0000719F">
      <w:pPr>
        <w:spacing w:after="0" w:line="240" w:lineRule="auto"/>
        <w:jc w:val="both"/>
        <w:rPr>
          <w:b/>
          <w:sz w:val="12"/>
        </w:rPr>
      </w:pPr>
    </w:p>
    <w:p w14:paraId="6B109EC4" w14:textId="74AE5B3E" w:rsidR="00AB743F" w:rsidRDefault="00970852" w:rsidP="0000719F">
      <w:pPr>
        <w:pStyle w:val="ListParagraph"/>
        <w:numPr>
          <w:ilvl w:val="0"/>
          <w:numId w:val="44"/>
        </w:numPr>
        <w:spacing w:after="0" w:line="240" w:lineRule="auto"/>
        <w:jc w:val="both"/>
        <w:rPr>
          <w:bCs/>
        </w:rPr>
      </w:pPr>
      <w:r w:rsidRPr="00970852">
        <w:rPr>
          <w:bCs/>
        </w:rPr>
        <w:t>Young people enjoy</w:t>
      </w:r>
      <w:r>
        <w:rPr>
          <w:bCs/>
        </w:rPr>
        <w:t xml:space="preserve"> coming</w:t>
      </w:r>
      <w:r w:rsidR="0000719F">
        <w:rPr>
          <w:bCs/>
        </w:rPr>
        <w:t xml:space="preserve"> into a caring, nurturing, well-</w:t>
      </w:r>
      <w:r>
        <w:rPr>
          <w:bCs/>
        </w:rPr>
        <w:t>resourced environment which reflected school values and where they feel safe and secure, supported by vigilant staff who know them well</w:t>
      </w:r>
    </w:p>
    <w:p w14:paraId="220FEA21" w14:textId="77777777" w:rsidR="00970852" w:rsidRPr="0000719F" w:rsidRDefault="00970852" w:rsidP="0000719F">
      <w:pPr>
        <w:pStyle w:val="ListParagraph"/>
        <w:spacing w:after="0" w:line="240" w:lineRule="auto"/>
        <w:jc w:val="both"/>
        <w:rPr>
          <w:bCs/>
          <w:sz w:val="12"/>
        </w:rPr>
      </w:pPr>
    </w:p>
    <w:p w14:paraId="69F81309" w14:textId="29D72623" w:rsidR="00970852" w:rsidRDefault="00970852" w:rsidP="0000719F">
      <w:pPr>
        <w:pStyle w:val="ListParagraph"/>
        <w:numPr>
          <w:ilvl w:val="0"/>
          <w:numId w:val="44"/>
        </w:numPr>
        <w:spacing w:after="0" w:line="240" w:lineRule="auto"/>
        <w:jc w:val="both"/>
      </w:pPr>
      <w:r>
        <w:t>Leadership and relationships between staff support teamwork and empowerment, staff are eager to embrace new ideas (Improvement mindset)</w:t>
      </w:r>
    </w:p>
    <w:p w14:paraId="2FB91219" w14:textId="77777777" w:rsidR="00970852" w:rsidRPr="0000719F" w:rsidRDefault="00970852" w:rsidP="0000719F">
      <w:pPr>
        <w:pStyle w:val="ListParagraph"/>
        <w:spacing w:after="0" w:line="240" w:lineRule="auto"/>
        <w:jc w:val="both"/>
        <w:rPr>
          <w:sz w:val="12"/>
        </w:rPr>
      </w:pPr>
    </w:p>
    <w:p w14:paraId="4FA65FF6" w14:textId="6C4EF005" w:rsidR="00685072" w:rsidRDefault="00970852" w:rsidP="0000719F">
      <w:pPr>
        <w:pStyle w:val="ListParagraph"/>
        <w:numPr>
          <w:ilvl w:val="0"/>
          <w:numId w:val="44"/>
        </w:numPr>
        <w:spacing w:after="0" w:line="240" w:lineRule="auto"/>
        <w:jc w:val="both"/>
        <w:rPr>
          <w:bCs/>
        </w:rPr>
      </w:pPr>
      <w:r w:rsidRPr="00970852">
        <w:rPr>
          <w:bCs/>
        </w:rPr>
        <w:t>Staff use a range of resources, including digital technologies</w:t>
      </w:r>
      <w:r>
        <w:rPr>
          <w:bCs/>
        </w:rPr>
        <w:t>, well to support individual need and engage learners. They have established useful links with partner agencies, which are improving pathways and opportunities for their young people</w:t>
      </w:r>
    </w:p>
    <w:p w14:paraId="3DBA624F" w14:textId="77777777" w:rsidR="00970852" w:rsidRPr="0000719F" w:rsidRDefault="00970852" w:rsidP="0000719F">
      <w:pPr>
        <w:pStyle w:val="ListParagraph"/>
        <w:spacing w:after="0" w:line="240" w:lineRule="auto"/>
        <w:jc w:val="both"/>
        <w:rPr>
          <w:bCs/>
          <w:sz w:val="12"/>
        </w:rPr>
      </w:pPr>
    </w:p>
    <w:p w14:paraId="34634EFE" w14:textId="14CF14CF" w:rsidR="00C35B3D" w:rsidRPr="00970852" w:rsidRDefault="00970852" w:rsidP="0000719F">
      <w:pPr>
        <w:pStyle w:val="ListParagraph"/>
        <w:numPr>
          <w:ilvl w:val="0"/>
          <w:numId w:val="45"/>
        </w:numPr>
        <w:spacing w:after="0" w:line="240" w:lineRule="auto"/>
        <w:jc w:val="both"/>
        <w:rPr>
          <w:bCs/>
        </w:rPr>
      </w:pPr>
      <w:r w:rsidRPr="00970852">
        <w:rPr>
          <w:bCs/>
        </w:rPr>
        <w:t xml:space="preserve">Parents </w:t>
      </w:r>
      <w:r>
        <w:rPr>
          <w:bCs/>
        </w:rPr>
        <w:t>expressed confidence in the school’s communication and continuity of care.</w:t>
      </w:r>
    </w:p>
    <w:p w14:paraId="6C01230F" w14:textId="19F910CC" w:rsidR="00C35B3D" w:rsidRDefault="00C35B3D" w:rsidP="0000719F">
      <w:pPr>
        <w:spacing w:after="0" w:line="240" w:lineRule="auto"/>
        <w:jc w:val="both"/>
        <w:rPr>
          <w:b/>
          <w:color w:val="F79646" w:themeColor="accent6"/>
        </w:rPr>
      </w:pPr>
    </w:p>
    <w:p w14:paraId="03062ADE" w14:textId="77777777" w:rsidR="0000719F" w:rsidRDefault="0000719F" w:rsidP="0000719F">
      <w:pPr>
        <w:spacing w:after="0" w:line="240" w:lineRule="auto"/>
        <w:jc w:val="both"/>
        <w:rPr>
          <w:b/>
          <w:color w:val="F79646" w:themeColor="accent6"/>
        </w:rPr>
      </w:pPr>
    </w:p>
    <w:p w14:paraId="78644E83" w14:textId="27C5B2E5" w:rsidR="00AB743F" w:rsidRDefault="00AB743F" w:rsidP="0000719F">
      <w:pPr>
        <w:spacing w:after="0" w:line="240" w:lineRule="auto"/>
        <w:jc w:val="both"/>
        <w:rPr>
          <w:b/>
        </w:rPr>
      </w:pPr>
      <w:r w:rsidRPr="004E3EDE">
        <w:rPr>
          <w:b/>
        </w:rPr>
        <w:t>Key Areas for Improvement</w:t>
      </w:r>
      <w:r w:rsidR="005B6955" w:rsidRPr="004E3EDE">
        <w:rPr>
          <w:b/>
        </w:rPr>
        <w:t xml:space="preserve"> across the School</w:t>
      </w:r>
    </w:p>
    <w:p w14:paraId="3152B8EE" w14:textId="77777777" w:rsidR="006429CA" w:rsidRPr="0000719F" w:rsidRDefault="006429CA" w:rsidP="0000719F">
      <w:pPr>
        <w:spacing w:after="0" w:line="240" w:lineRule="auto"/>
        <w:jc w:val="both"/>
        <w:rPr>
          <w:b/>
          <w:sz w:val="12"/>
        </w:rPr>
      </w:pPr>
    </w:p>
    <w:p w14:paraId="20A87D07" w14:textId="34644B30" w:rsidR="00C35B3D" w:rsidRPr="006429CA" w:rsidRDefault="00970852" w:rsidP="0000719F">
      <w:pPr>
        <w:pStyle w:val="ListParagraph"/>
        <w:numPr>
          <w:ilvl w:val="0"/>
          <w:numId w:val="44"/>
        </w:numPr>
        <w:spacing w:after="0" w:line="240" w:lineRule="auto"/>
        <w:jc w:val="both"/>
        <w:rPr>
          <w:b/>
          <w:sz w:val="12"/>
          <w:szCs w:val="12"/>
        </w:rPr>
      </w:pPr>
      <w:r>
        <w:rPr>
          <w:bCs/>
        </w:rPr>
        <w:t>Continue to foster high expectations</w:t>
      </w:r>
      <w:r w:rsidR="006429CA">
        <w:rPr>
          <w:bCs/>
        </w:rPr>
        <w:t xml:space="preserve"> for attainment and achievement for all learners by embracing professional learning opportunities to build staff capacity</w:t>
      </w:r>
    </w:p>
    <w:p w14:paraId="06A55106" w14:textId="77777777" w:rsidR="006429CA" w:rsidRPr="006429CA" w:rsidRDefault="006429CA" w:rsidP="0000719F">
      <w:pPr>
        <w:spacing w:after="0" w:line="240" w:lineRule="auto"/>
        <w:jc w:val="both"/>
        <w:rPr>
          <w:b/>
          <w:sz w:val="12"/>
          <w:szCs w:val="12"/>
        </w:rPr>
      </w:pPr>
    </w:p>
    <w:p w14:paraId="7FBE46BF" w14:textId="5F791420" w:rsidR="0000719F" w:rsidRPr="0000719F" w:rsidRDefault="006429CA" w:rsidP="0000719F">
      <w:pPr>
        <w:pStyle w:val="ListParagraph"/>
        <w:numPr>
          <w:ilvl w:val="0"/>
          <w:numId w:val="44"/>
        </w:numPr>
        <w:spacing w:after="0" w:line="240" w:lineRule="auto"/>
        <w:jc w:val="both"/>
        <w:rPr>
          <w:sz w:val="12"/>
          <w:szCs w:val="12"/>
        </w:rPr>
      </w:pPr>
      <w:r>
        <w:t>Ensure clarity around progression in knowledge, understanding and skills to meet individual need, using the newly created monitoring and tracking system to underpin planning and target setting. Targets reflecting Experiences and Outcomes/ Milestones should be communicated and understood by all staff working with learners. This will enable learning intentions and success criteria to be shared consistently, including with parents as appropriate</w:t>
      </w:r>
    </w:p>
    <w:p w14:paraId="4305FC32" w14:textId="7102365A" w:rsidR="0000719F" w:rsidRPr="0000719F" w:rsidRDefault="0000719F" w:rsidP="0000719F">
      <w:pPr>
        <w:spacing w:after="0" w:line="240" w:lineRule="auto"/>
        <w:jc w:val="both"/>
        <w:rPr>
          <w:sz w:val="12"/>
          <w:szCs w:val="12"/>
        </w:rPr>
      </w:pPr>
    </w:p>
    <w:p w14:paraId="538E91B8" w14:textId="6A355C61" w:rsidR="00C35B3D" w:rsidRPr="0000719F" w:rsidRDefault="006429CA" w:rsidP="0000719F">
      <w:pPr>
        <w:pStyle w:val="ListParagraph"/>
        <w:numPr>
          <w:ilvl w:val="0"/>
          <w:numId w:val="44"/>
        </w:numPr>
        <w:spacing w:after="0" w:line="240" w:lineRule="auto"/>
        <w:jc w:val="both"/>
      </w:pPr>
      <w:r>
        <w:lastRenderedPageBreak/>
        <w:t>Continue to build on opportunities to encourage pupil voice and celebrate success and achievement, both within school and the community.</w:t>
      </w:r>
    </w:p>
    <w:p w14:paraId="7699C17F" w14:textId="6DD5C952" w:rsidR="0000719F" w:rsidRDefault="0000719F" w:rsidP="0000719F">
      <w:pPr>
        <w:spacing w:after="0" w:line="240" w:lineRule="auto"/>
        <w:jc w:val="both"/>
        <w:rPr>
          <w:b/>
        </w:rPr>
      </w:pPr>
    </w:p>
    <w:p w14:paraId="1C9B0483" w14:textId="2FD65E7F" w:rsidR="0000719F" w:rsidRDefault="0000719F" w:rsidP="0000719F">
      <w:pPr>
        <w:spacing w:after="0" w:line="240" w:lineRule="auto"/>
        <w:jc w:val="both"/>
        <w:rPr>
          <w:b/>
        </w:rPr>
      </w:pPr>
    </w:p>
    <w:p w14:paraId="1182F190" w14:textId="4D71B94D" w:rsidR="004810A1" w:rsidRDefault="00C35B3D" w:rsidP="0000719F">
      <w:pPr>
        <w:spacing w:after="0" w:line="240" w:lineRule="auto"/>
        <w:jc w:val="both"/>
        <w:rPr>
          <w:b/>
        </w:rPr>
      </w:pPr>
      <w:r>
        <w:rPr>
          <w:b/>
        </w:rPr>
        <w:t xml:space="preserve">Lead Reviewer’s Name:        </w:t>
      </w:r>
      <w:r w:rsidR="006429CA">
        <w:rPr>
          <w:b/>
        </w:rPr>
        <w:t>Leona Waugh</w:t>
      </w:r>
      <w:r>
        <w:rPr>
          <w:b/>
        </w:rPr>
        <w:t xml:space="preserve">                 (</w:t>
      </w:r>
      <w:r w:rsidR="00F57CA4" w:rsidRPr="00654F89">
        <w:rPr>
          <w:b/>
        </w:rPr>
        <w:t xml:space="preserve">Education </w:t>
      </w:r>
      <w:r w:rsidR="001F7DD3" w:rsidRPr="00654F89">
        <w:rPr>
          <w:b/>
        </w:rPr>
        <w:t>O</w:t>
      </w:r>
      <w:r w:rsidR="00F57CA4" w:rsidRPr="00654F89">
        <w:rPr>
          <w:b/>
        </w:rPr>
        <w:t>fficer</w:t>
      </w:r>
      <w:r>
        <w:rPr>
          <w:b/>
        </w:rPr>
        <w:t>)</w:t>
      </w:r>
      <w:r w:rsidR="00F1755D" w:rsidRPr="00654F89">
        <w:rPr>
          <w:b/>
        </w:rPr>
        <w:tab/>
      </w:r>
      <w:r w:rsidR="008403D1" w:rsidRPr="00654F89">
        <w:rPr>
          <w:b/>
        </w:rPr>
        <w:tab/>
      </w:r>
      <w:r w:rsidR="008403D1" w:rsidRPr="00654F89">
        <w:rPr>
          <w:b/>
        </w:rPr>
        <w:tab/>
      </w:r>
      <w:r w:rsidR="008403D1" w:rsidRPr="00654F89">
        <w:rPr>
          <w:b/>
        </w:rPr>
        <w:tab/>
      </w:r>
    </w:p>
    <w:p w14:paraId="1A6F7C5D" w14:textId="11172E74" w:rsidR="00F1755D" w:rsidRPr="00654F89" w:rsidRDefault="008403D1" w:rsidP="0000719F">
      <w:pPr>
        <w:spacing w:after="0" w:line="240" w:lineRule="auto"/>
        <w:jc w:val="both"/>
      </w:pPr>
      <w:r w:rsidRPr="00654F89">
        <w:rPr>
          <w:b/>
        </w:rPr>
        <w:t xml:space="preserve">Date:  </w:t>
      </w:r>
      <w:r w:rsidR="00F1755D" w:rsidRPr="00654F89">
        <w:rPr>
          <w:b/>
        </w:rPr>
        <w:tab/>
      </w:r>
      <w:r w:rsidR="006429CA">
        <w:rPr>
          <w:b/>
        </w:rPr>
        <w:t>12</w:t>
      </w:r>
      <w:r w:rsidR="006429CA" w:rsidRPr="006429CA">
        <w:rPr>
          <w:b/>
          <w:vertAlign w:val="superscript"/>
        </w:rPr>
        <w:t>th</w:t>
      </w:r>
      <w:r w:rsidR="006429CA">
        <w:rPr>
          <w:b/>
        </w:rPr>
        <w:t xml:space="preserve"> October 2022</w:t>
      </w:r>
      <w:r w:rsidR="00F1755D" w:rsidRPr="00654F89">
        <w:rPr>
          <w:b/>
        </w:rPr>
        <w:tab/>
      </w:r>
      <w:r w:rsidR="00F1755D" w:rsidRPr="00654F89">
        <w:rPr>
          <w:b/>
        </w:rPr>
        <w:tab/>
      </w:r>
    </w:p>
    <w:sectPr w:rsidR="00F1755D" w:rsidRPr="00654F89" w:rsidSect="002C161E">
      <w:headerReference w:type="default" r:id="rId7"/>
      <w:footerReference w:type="default" r:id="rId8"/>
      <w:pgSz w:w="11906" w:h="16838" w:code="9"/>
      <w:pgMar w:top="709" w:right="1134" w:bottom="567"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13F48" w14:textId="77777777" w:rsidR="00013A10" w:rsidRDefault="00013A10" w:rsidP="00623626">
      <w:pPr>
        <w:spacing w:after="0" w:line="240" w:lineRule="auto"/>
      </w:pPr>
      <w:r>
        <w:separator/>
      </w:r>
    </w:p>
  </w:endnote>
  <w:endnote w:type="continuationSeparator" w:id="0">
    <w:p w14:paraId="14A3F3A8" w14:textId="77777777" w:rsidR="00013A10" w:rsidRDefault="00013A10" w:rsidP="0062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A772" w14:textId="3C865924" w:rsidR="00623626" w:rsidRDefault="004E3EDE">
    <w:pPr>
      <w:pStyle w:val="Footer"/>
      <w:jc w:val="right"/>
    </w:pPr>
    <w:r>
      <w:rPr>
        <w:noProof/>
        <w:lang w:eastAsia="en-GB"/>
      </w:rPr>
      <mc:AlternateContent>
        <mc:Choice Requires="wps">
          <w:drawing>
            <wp:anchor distT="0" distB="0" distL="114300" distR="114300" simplePos="0" relativeHeight="251660288" behindDoc="0" locked="0" layoutInCell="0" allowOverlap="1" wp14:anchorId="09169E69" wp14:editId="53DAD8B9">
              <wp:simplePos x="0" y="0"/>
              <wp:positionH relativeFrom="page">
                <wp:posOffset>0</wp:posOffset>
              </wp:positionH>
              <wp:positionV relativeFrom="page">
                <wp:posOffset>10234930</wp:posOffset>
              </wp:positionV>
              <wp:extent cx="7560310" cy="266700"/>
              <wp:effectExtent l="0" t="0" r="0" b="0"/>
              <wp:wrapNone/>
              <wp:docPr id="2" name="MSIPCMd99a4ab6a7cfeefe0901ca3a"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9A9393" w14:textId="4084E8FB" w:rsidR="004E3EDE" w:rsidRPr="004E3EDE" w:rsidRDefault="004E3EDE" w:rsidP="004E3EDE">
                          <w:pPr>
                            <w:spacing w:after="0"/>
                            <w:jc w:val="center"/>
                            <w:rPr>
                              <w:rFonts w:ascii="Calibri" w:hAnsi="Calibri" w:cs="Calibri"/>
                              <w:color w:val="0078D7"/>
                              <w:sz w:val="20"/>
                            </w:rPr>
                          </w:pPr>
                          <w:r w:rsidRPr="004E3EDE">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169E69" id="_x0000_t202" coordsize="21600,21600" o:spt="202" path="m,l,21600r21600,l21600,xe">
              <v:stroke joinstyle="miter"/>
              <v:path gradientshapeok="t" o:connecttype="rect"/>
            </v:shapetype>
            <v:shape id="MSIPCMd99a4ab6a7cfeefe0901ca3a" o:spid="_x0000_s1027" type="#_x0000_t202" alt="{&quot;HashCode&quot;:-1346054629,&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CyqhGSGgMAAD4GAAAOAAAAAAAAAAAA&#10;AAAAAC4CAABkcnMvZTJvRG9jLnhtbFBLAQItABQABgAIAAAAIQCDso8r3wAAAAsBAAAPAAAAAAAA&#10;AAAAAAAAAHQFAABkcnMvZG93bnJldi54bWxQSwUGAAAAAAQABADzAAAAgAYAAAAA&#10;" o:allowincell="f" filled="f" stroked="f" strokeweight=".5pt">
              <v:textbox inset=",0,,0">
                <w:txbxContent>
                  <w:p w14:paraId="639A9393" w14:textId="4084E8FB" w:rsidR="004E3EDE" w:rsidRPr="004E3EDE" w:rsidRDefault="004E3EDE" w:rsidP="004E3EDE">
                    <w:pPr>
                      <w:spacing w:after="0"/>
                      <w:jc w:val="center"/>
                      <w:rPr>
                        <w:rFonts w:ascii="Calibri" w:hAnsi="Calibri" w:cs="Calibri"/>
                        <w:color w:val="0078D7"/>
                        <w:sz w:val="20"/>
                      </w:rPr>
                    </w:pPr>
                    <w:r w:rsidRPr="004E3EDE">
                      <w:rPr>
                        <w:rFonts w:ascii="Calibri" w:hAnsi="Calibri" w:cs="Calibri"/>
                        <w:color w:val="0078D7"/>
                        <w:sz w:val="20"/>
                      </w:rPr>
                      <w:t>OFFICIAL</w:t>
                    </w:r>
                  </w:p>
                </w:txbxContent>
              </v:textbox>
              <w10:wrap anchorx="page" anchory="page"/>
            </v:shape>
          </w:pict>
        </mc:Fallback>
      </mc:AlternateContent>
    </w:r>
  </w:p>
  <w:p w14:paraId="0CCA977C" w14:textId="77777777" w:rsidR="00623626" w:rsidRDefault="0062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B3C2F" w14:textId="77777777" w:rsidR="00013A10" w:rsidRDefault="00013A10" w:rsidP="00623626">
      <w:pPr>
        <w:spacing w:after="0" w:line="240" w:lineRule="auto"/>
      </w:pPr>
      <w:r>
        <w:separator/>
      </w:r>
    </w:p>
  </w:footnote>
  <w:footnote w:type="continuationSeparator" w:id="0">
    <w:p w14:paraId="6577FC10" w14:textId="77777777" w:rsidR="00013A10" w:rsidRDefault="00013A10" w:rsidP="0062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B8187" w14:textId="3C5E05B2" w:rsidR="00654F89" w:rsidRDefault="004E3EDE">
    <w:pPr>
      <w:pStyle w:val="Header"/>
    </w:pPr>
    <w:r>
      <w:rPr>
        <w:noProof/>
        <w:lang w:eastAsia="en-GB"/>
      </w:rPr>
      <mc:AlternateContent>
        <mc:Choice Requires="wps">
          <w:drawing>
            <wp:anchor distT="0" distB="0" distL="114300" distR="114300" simplePos="0" relativeHeight="251659264" behindDoc="0" locked="0" layoutInCell="0" allowOverlap="1" wp14:anchorId="7E0D473D" wp14:editId="27F83F64">
              <wp:simplePos x="0" y="0"/>
              <wp:positionH relativeFrom="page">
                <wp:posOffset>0</wp:posOffset>
              </wp:positionH>
              <wp:positionV relativeFrom="page">
                <wp:posOffset>190500</wp:posOffset>
              </wp:positionV>
              <wp:extent cx="7560310" cy="266700"/>
              <wp:effectExtent l="0" t="0" r="0" b="0"/>
              <wp:wrapNone/>
              <wp:docPr id="1" name="MSIPCM7bcf43a8a9a543f56387cdf6"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D80D4" w14:textId="50DBC3F3" w:rsidR="004E3EDE" w:rsidRPr="004E3EDE" w:rsidRDefault="004E3EDE" w:rsidP="004E3EDE">
                          <w:pPr>
                            <w:spacing w:after="0"/>
                            <w:jc w:val="center"/>
                            <w:rPr>
                              <w:rFonts w:ascii="Calibri" w:hAnsi="Calibri" w:cs="Calibri"/>
                              <w:color w:val="0078D7"/>
                              <w:sz w:val="20"/>
                            </w:rPr>
                          </w:pPr>
                          <w:r w:rsidRPr="004E3EDE">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0D473D" id="_x0000_t202" coordsize="21600,21600" o:spt="202" path="m,l,21600r21600,l21600,xe">
              <v:stroke joinstyle="miter"/>
              <v:path gradientshapeok="t" o:connecttype="rect"/>
            </v:shapetype>
            <v:shape id="MSIPCM7bcf43a8a9a543f56387cdf6" o:spid="_x0000_s1026" type="#_x0000_t202" alt="{&quot;HashCode&quot;:-137019219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" o:allowincell="f" filled="f" stroked="f" strokeweight=".5pt">
              <v:textbox inset=",0,,0">
                <w:txbxContent>
                  <w:p w14:paraId="7FFD80D4" w14:textId="50DBC3F3" w:rsidR="004E3EDE" w:rsidRPr="004E3EDE" w:rsidRDefault="004E3EDE" w:rsidP="004E3EDE">
                    <w:pPr>
                      <w:spacing w:after="0"/>
                      <w:jc w:val="center"/>
                      <w:rPr>
                        <w:rFonts w:ascii="Calibri" w:hAnsi="Calibri" w:cs="Calibri"/>
                        <w:color w:val="0078D7"/>
                        <w:sz w:val="20"/>
                      </w:rPr>
                    </w:pPr>
                    <w:r w:rsidRPr="004E3EDE">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AC1"/>
    <w:multiLevelType w:val="hybridMultilevel"/>
    <w:tmpl w:val="C0D2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41CE1"/>
    <w:multiLevelType w:val="hybridMultilevel"/>
    <w:tmpl w:val="1BFE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F57BE"/>
    <w:multiLevelType w:val="hybridMultilevel"/>
    <w:tmpl w:val="B446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F72EE"/>
    <w:multiLevelType w:val="hybridMultilevel"/>
    <w:tmpl w:val="A83E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36F41"/>
    <w:multiLevelType w:val="hybridMultilevel"/>
    <w:tmpl w:val="B83C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50FEB"/>
    <w:multiLevelType w:val="hybridMultilevel"/>
    <w:tmpl w:val="DECE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F17DA"/>
    <w:multiLevelType w:val="hybridMultilevel"/>
    <w:tmpl w:val="688AF8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E5379"/>
    <w:multiLevelType w:val="hybridMultilevel"/>
    <w:tmpl w:val="299822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9E62F61"/>
    <w:multiLevelType w:val="hybridMultilevel"/>
    <w:tmpl w:val="D88889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90AE5"/>
    <w:multiLevelType w:val="hybridMultilevel"/>
    <w:tmpl w:val="C0BE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65528"/>
    <w:multiLevelType w:val="hybridMultilevel"/>
    <w:tmpl w:val="2E249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B276C"/>
    <w:multiLevelType w:val="hybridMultilevel"/>
    <w:tmpl w:val="5B4CCC2A"/>
    <w:lvl w:ilvl="0" w:tplc="08090001">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7197F"/>
    <w:multiLevelType w:val="hybridMultilevel"/>
    <w:tmpl w:val="D75C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07D73"/>
    <w:multiLevelType w:val="hybridMultilevel"/>
    <w:tmpl w:val="E6BA13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235642"/>
    <w:multiLevelType w:val="hybridMultilevel"/>
    <w:tmpl w:val="BC54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E2E96"/>
    <w:multiLevelType w:val="hybridMultilevel"/>
    <w:tmpl w:val="9546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72F8F"/>
    <w:multiLevelType w:val="hybridMultilevel"/>
    <w:tmpl w:val="AB64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468DB"/>
    <w:multiLevelType w:val="hybridMultilevel"/>
    <w:tmpl w:val="CA34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8063C"/>
    <w:multiLevelType w:val="hybridMultilevel"/>
    <w:tmpl w:val="6760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1041E"/>
    <w:multiLevelType w:val="hybridMultilevel"/>
    <w:tmpl w:val="69B6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63308"/>
    <w:multiLevelType w:val="hybridMultilevel"/>
    <w:tmpl w:val="162A8DBC"/>
    <w:lvl w:ilvl="0" w:tplc="34C2658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04FD6"/>
    <w:multiLevelType w:val="hybridMultilevel"/>
    <w:tmpl w:val="1096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E3B09"/>
    <w:multiLevelType w:val="hybridMultilevel"/>
    <w:tmpl w:val="27707DFC"/>
    <w:lvl w:ilvl="0" w:tplc="34C2658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153913"/>
    <w:multiLevelType w:val="hybridMultilevel"/>
    <w:tmpl w:val="BEF4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D4B46"/>
    <w:multiLevelType w:val="hybridMultilevel"/>
    <w:tmpl w:val="1E52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02848"/>
    <w:multiLevelType w:val="hybridMultilevel"/>
    <w:tmpl w:val="1CB2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205C8"/>
    <w:multiLevelType w:val="hybridMultilevel"/>
    <w:tmpl w:val="F43425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2C3F30"/>
    <w:multiLevelType w:val="hybridMultilevel"/>
    <w:tmpl w:val="1852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A57D0"/>
    <w:multiLevelType w:val="hybridMultilevel"/>
    <w:tmpl w:val="7A4A0948"/>
    <w:lvl w:ilvl="0" w:tplc="81FC0506">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4D17A5A"/>
    <w:multiLevelType w:val="hybridMultilevel"/>
    <w:tmpl w:val="54A22A4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650522D"/>
    <w:multiLevelType w:val="hybridMultilevel"/>
    <w:tmpl w:val="A7BA304E"/>
    <w:lvl w:ilvl="0" w:tplc="0809000B">
      <w:start w:val="1"/>
      <w:numFmt w:val="bullet"/>
      <w:lvlText w:val=""/>
      <w:lvlJc w:val="left"/>
      <w:pPr>
        <w:ind w:left="1004" w:hanging="360"/>
      </w:pPr>
      <w:rPr>
        <w:rFonts w:ascii="Wingdings" w:hAnsi="Wingdings" w:hint="default"/>
        <w:b w:val="0"/>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6D42BA3"/>
    <w:multiLevelType w:val="hybridMultilevel"/>
    <w:tmpl w:val="2742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E74E94"/>
    <w:multiLevelType w:val="hybridMultilevel"/>
    <w:tmpl w:val="6FBCF0DE"/>
    <w:lvl w:ilvl="0" w:tplc="FC0E287A">
      <w:start w:val="1"/>
      <w:numFmt w:val="bullet"/>
      <w:lvlText w:val=""/>
      <w:lvlJc w:val="left"/>
      <w:pPr>
        <w:ind w:left="1004" w:hanging="360"/>
      </w:pPr>
      <w:rPr>
        <w:rFonts w:ascii="Symbol" w:hAnsi="Symbol" w:hint="default"/>
        <w:b w:val="0"/>
        <w:color w:val="auto"/>
        <w:sz w:val="22"/>
        <w:szCs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DB46706"/>
    <w:multiLevelType w:val="hybridMultilevel"/>
    <w:tmpl w:val="526A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A4010"/>
    <w:multiLevelType w:val="hybridMultilevel"/>
    <w:tmpl w:val="F1A019A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043092D"/>
    <w:multiLevelType w:val="hybridMultilevel"/>
    <w:tmpl w:val="5F20AA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912926"/>
    <w:multiLevelType w:val="hybridMultilevel"/>
    <w:tmpl w:val="98CE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261897"/>
    <w:multiLevelType w:val="hybridMultilevel"/>
    <w:tmpl w:val="000AF5A8"/>
    <w:lvl w:ilvl="0" w:tplc="34C2658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86F96"/>
    <w:multiLevelType w:val="hybridMultilevel"/>
    <w:tmpl w:val="E2D2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185056"/>
    <w:multiLevelType w:val="hybridMultilevel"/>
    <w:tmpl w:val="986C15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20022"/>
    <w:multiLevelType w:val="hybridMultilevel"/>
    <w:tmpl w:val="F3F6C446"/>
    <w:lvl w:ilvl="0" w:tplc="341C71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A8316B"/>
    <w:multiLevelType w:val="hybridMultilevel"/>
    <w:tmpl w:val="324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26414C"/>
    <w:multiLevelType w:val="hybridMultilevel"/>
    <w:tmpl w:val="3600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313AD4"/>
    <w:multiLevelType w:val="hybridMultilevel"/>
    <w:tmpl w:val="28C6C1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C945A2"/>
    <w:multiLevelType w:val="hybridMultilevel"/>
    <w:tmpl w:val="4D1E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1"/>
  </w:num>
  <w:num w:numId="3">
    <w:abstractNumId w:val="25"/>
  </w:num>
  <w:num w:numId="4">
    <w:abstractNumId w:val="27"/>
  </w:num>
  <w:num w:numId="5">
    <w:abstractNumId w:val="34"/>
  </w:num>
  <w:num w:numId="6">
    <w:abstractNumId w:val="38"/>
  </w:num>
  <w:num w:numId="7">
    <w:abstractNumId w:val="18"/>
  </w:num>
  <w:num w:numId="8">
    <w:abstractNumId w:val="12"/>
  </w:num>
  <w:num w:numId="9">
    <w:abstractNumId w:val="19"/>
  </w:num>
  <w:num w:numId="10">
    <w:abstractNumId w:val="8"/>
  </w:num>
  <w:num w:numId="11">
    <w:abstractNumId w:val="14"/>
  </w:num>
  <w:num w:numId="12">
    <w:abstractNumId w:val="23"/>
  </w:num>
  <w:num w:numId="13">
    <w:abstractNumId w:val="35"/>
  </w:num>
  <w:num w:numId="14">
    <w:abstractNumId w:val="6"/>
  </w:num>
  <w:num w:numId="15">
    <w:abstractNumId w:val="13"/>
  </w:num>
  <w:num w:numId="16">
    <w:abstractNumId w:val="15"/>
  </w:num>
  <w:num w:numId="17">
    <w:abstractNumId w:val="2"/>
  </w:num>
  <w:num w:numId="18">
    <w:abstractNumId w:val="43"/>
  </w:num>
  <w:num w:numId="19">
    <w:abstractNumId w:val="10"/>
  </w:num>
  <w:num w:numId="20">
    <w:abstractNumId w:val="36"/>
  </w:num>
  <w:num w:numId="21">
    <w:abstractNumId w:val="24"/>
  </w:num>
  <w:num w:numId="22">
    <w:abstractNumId w:val="16"/>
  </w:num>
  <w:num w:numId="23">
    <w:abstractNumId w:val="31"/>
  </w:num>
  <w:num w:numId="24">
    <w:abstractNumId w:val="21"/>
  </w:num>
  <w:num w:numId="25">
    <w:abstractNumId w:val="5"/>
  </w:num>
  <w:num w:numId="26">
    <w:abstractNumId w:val="26"/>
  </w:num>
  <w:num w:numId="27">
    <w:abstractNumId w:val="39"/>
  </w:num>
  <w:num w:numId="28">
    <w:abstractNumId w:val="44"/>
  </w:num>
  <w:num w:numId="29">
    <w:abstractNumId w:val="9"/>
  </w:num>
  <w:num w:numId="30">
    <w:abstractNumId w:val="1"/>
  </w:num>
  <w:num w:numId="31">
    <w:abstractNumId w:val="4"/>
  </w:num>
  <w:num w:numId="32">
    <w:abstractNumId w:val="7"/>
  </w:num>
  <w:num w:numId="33">
    <w:abstractNumId w:val="3"/>
  </w:num>
  <w:num w:numId="34">
    <w:abstractNumId w:val="28"/>
  </w:num>
  <w:num w:numId="35">
    <w:abstractNumId w:val="29"/>
  </w:num>
  <w:num w:numId="36">
    <w:abstractNumId w:val="20"/>
  </w:num>
  <w:num w:numId="37">
    <w:abstractNumId w:val="37"/>
  </w:num>
  <w:num w:numId="38">
    <w:abstractNumId w:val="32"/>
  </w:num>
  <w:num w:numId="39">
    <w:abstractNumId w:val="22"/>
  </w:num>
  <w:num w:numId="40">
    <w:abstractNumId w:val="30"/>
  </w:num>
  <w:num w:numId="41">
    <w:abstractNumId w:val="17"/>
  </w:num>
  <w:num w:numId="42">
    <w:abstractNumId w:val="33"/>
  </w:num>
  <w:num w:numId="43">
    <w:abstractNumId w:val="0"/>
  </w:num>
  <w:num w:numId="44">
    <w:abstractNumId w:val="1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3B"/>
    <w:rsid w:val="0000719F"/>
    <w:rsid w:val="0001319F"/>
    <w:rsid w:val="00013A10"/>
    <w:rsid w:val="00016CEA"/>
    <w:rsid w:val="000345D4"/>
    <w:rsid w:val="00036D15"/>
    <w:rsid w:val="000426CD"/>
    <w:rsid w:val="00043045"/>
    <w:rsid w:val="00052E11"/>
    <w:rsid w:val="000A2CFF"/>
    <w:rsid w:val="000B1A8C"/>
    <w:rsid w:val="000B6530"/>
    <w:rsid w:val="000C7F84"/>
    <w:rsid w:val="000D7F0B"/>
    <w:rsid w:val="001005CA"/>
    <w:rsid w:val="00111890"/>
    <w:rsid w:val="0012478D"/>
    <w:rsid w:val="001359E4"/>
    <w:rsid w:val="00143D55"/>
    <w:rsid w:val="0016456C"/>
    <w:rsid w:val="001C4D0C"/>
    <w:rsid w:val="001D49F7"/>
    <w:rsid w:val="001D6716"/>
    <w:rsid w:val="001F7DD3"/>
    <w:rsid w:val="00237FCF"/>
    <w:rsid w:val="00240282"/>
    <w:rsid w:val="0028450B"/>
    <w:rsid w:val="002B68C2"/>
    <w:rsid w:val="002C161E"/>
    <w:rsid w:val="002C4F31"/>
    <w:rsid w:val="002D1A09"/>
    <w:rsid w:val="002D7830"/>
    <w:rsid w:val="002E6712"/>
    <w:rsid w:val="0032053F"/>
    <w:rsid w:val="00336D20"/>
    <w:rsid w:val="00382C35"/>
    <w:rsid w:val="003C50C5"/>
    <w:rsid w:val="0040090C"/>
    <w:rsid w:val="00417E01"/>
    <w:rsid w:val="00434B8B"/>
    <w:rsid w:val="0045112C"/>
    <w:rsid w:val="00463451"/>
    <w:rsid w:val="00466514"/>
    <w:rsid w:val="004810A1"/>
    <w:rsid w:val="00492713"/>
    <w:rsid w:val="004A0678"/>
    <w:rsid w:val="004A7E6D"/>
    <w:rsid w:val="004B2E4E"/>
    <w:rsid w:val="004B6183"/>
    <w:rsid w:val="004C422D"/>
    <w:rsid w:val="004D4240"/>
    <w:rsid w:val="004E3EDE"/>
    <w:rsid w:val="00507FB3"/>
    <w:rsid w:val="00512A2E"/>
    <w:rsid w:val="00512D3B"/>
    <w:rsid w:val="0052418B"/>
    <w:rsid w:val="0054314C"/>
    <w:rsid w:val="0056465C"/>
    <w:rsid w:val="0058053C"/>
    <w:rsid w:val="0059260B"/>
    <w:rsid w:val="005B6955"/>
    <w:rsid w:val="005D731C"/>
    <w:rsid w:val="005E3ED5"/>
    <w:rsid w:val="005F2FC1"/>
    <w:rsid w:val="005F4208"/>
    <w:rsid w:val="00601B6A"/>
    <w:rsid w:val="006121A1"/>
    <w:rsid w:val="00623626"/>
    <w:rsid w:val="00637785"/>
    <w:rsid w:val="006429CA"/>
    <w:rsid w:val="00645261"/>
    <w:rsid w:val="00647BAE"/>
    <w:rsid w:val="00654F89"/>
    <w:rsid w:val="00685072"/>
    <w:rsid w:val="0069687E"/>
    <w:rsid w:val="006E6FE3"/>
    <w:rsid w:val="006F72CB"/>
    <w:rsid w:val="00712CA0"/>
    <w:rsid w:val="0072090E"/>
    <w:rsid w:val="0072133C"/>
    <w:rsid w:val="00763BE5"/>
    <w:rsid w:val="007B5780"/>
    <w:rsid w:val="007F1226"/>
    <w:rsid w:val="00811D3C"/>
    <w:rsid w:val="00814909"/>
    <w:rsid w:val="008403D1"/>
    <w:rsid w:val="00873627"/>
    <w:rsid w:val="008750E7"/>
    <w:rsid w:val="008A4D98"/>
    <w:rsid w:val="00911935"/>
    <w:rsid w:val="00930495"/>
    <w:rsid w:val="00970852"/>
    <w:rsid w:val="00990D44"/>
    <w:rsid w:val="009A6275"/>
    <w:rsid w:val="009D34D8"/>
    <w:rsid w:val="009F7A51"/>
    <w:rsid w:val="00A07A7D"/>
    <w:rsid w:val="00A13BC7"/>
    <w:rsid w:val="00A334D6"/>
    <w:rsid w:val="00A62DCC"/>
    <w:rsid w:val="00A95104"/>
    <w:rsid w:val="00AA7D48"/>
    <w:rsid w:val="00AB32B1"/>
    <w:rsid w:val="00AB743F"/>
    <w:rsid w:val="00AC0AF6"/>
    <w:rsid w:val="00B06F8F"/>
    <w:rsid w:val="00B31ABC"/>
    <w:rsid w:val="00B76BF3"/>
    <w:rsid w:val="00B83931"/>
    <w:rsid w:val="00B96148"/>
    <w:rsid w:val="00C26E6C"/>
    <w:rsid w:val="00C35B3D"/>
    <w:rsid w:val="00C50C5B"/>
    <w:rsid w:val="00CA0A2A"/>
    <w:rsid w:val="00CC26F9"/>
    <w:rsid w:val="00CD2178"/>
    <w:rsid w:val="00CE2C17"/>
    <w:rsid w:val="00CE6AB3"/>
    <w:rsid w:val="00D430F0"/>
    <w:rsid w:val="00D675CD"/>
    <w:rsid w:val="00D84343"/>
    <w:rsid w:val="00D96D9E"/>
    <w:rsid w:val="00DB052E"/>
    <w:rsid w:val="00DB5D24"/>
    <w:rsid w:val="00E11ADD"/>
    <w:rsid w:val="00E8397E"/>
    <w:rsid w:val="00E94897"/>
    <w:rsid w:val="00EB5B00"/>
    <w:rsid w:val="00ED548E"/>
    <w:rsid w:val="00F1755D"/>
    <w:rsid w:val="00F27161"/>
    <w:rsid w:val="00F37D88"/>
    <w:rsid w:val="00F458FC"/>
    <w:rsid w:val="00F57CA4"/>
    <w:rsid w:val="00F72D40"/>
    <w:rsid w:val="00F95B34"/>
    <w:rsid w:val="00FE79A1"/>
    <w:rsid w:val="00FE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D441D"/>
  <w15:docId w15:val="{5DC1D039-0A73-42DB-80C7-245A77BA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12C"/>
    <w:pPr>
      <w:ind w:left="720"/>
      <w:contextualSpacing/>
    </w:pPr>
  </w:style>
  <w:style w:type="paragraph" w:styleId="Header">
    <w:name w:val="header"/>
    <w:basedOn w:val="Normal"/>
    <w:link w:val="HeaderChar"/>
    <w:uiPriority w:val="99"/>
    <w:unhideWhenUsed/>
    <w:rsid w:val="00623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626"/>
  </w:style>
  <w:style w:type="paragraph" w:styleId="Footer">
    <w:name w:val="footer"/>
    <w:basedOn w:val="Normal"/>
    <w:link w:val="FooterChar"/>
    <w:uiPriority w:val="99"/>
    <w:unhideWhenUsed/>
    <w:rsid w:val="00623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626"/>
  </w:style>
  <w:style w:type="paragraph" w:styleId="BalloonText">
    <w:name w:val="Balloon Text"/>
    <w:basedOn w:val="Normal"/>
    <w:link w:val="BalloonTextChar"/>
    <w:uiPriority w:val="99"/>
    <w:semiHidden/>
    <w:unhideWhenUsed/>
    <w:rsid w:val="00F57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CA4"/>
    <w:rPr>
      <w:rFonts w:ascii="Tahoma" w:hAnsi="Tahoma" w:cs="Tahoma"/>
      <w:sz w:val="16"/>
      <w:szCs w:val="16"/>
    </w:rPr>
  </w:style>
  <w:style w:type="paragraph" w:styleId="NormalWeb">
    <w:name w:val="Normal (Web)"/>
    <w:basedOn w:val="Normal"/>
    <w:uiPriority w:val="99"/>
    <w:unhideWhenUsed/>
    <w:rsid w:val="002C4F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90D44"/>
    <w:rPr>
      <w:color w:val="0000FF" w:themeColor="hyperlink"/>
      <w:u w:val="single"/>
    </w:rPr>
  </w:style>
  <w:style w:type="paragraph" w:styleId="NoSpacing">
    <w:name w:val="No Spacing"/>
    <w:uiPriority w:val="1"/>
    <w:qFormat/>
    <w:rsid w:val="001C4D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7542">
      <w:bodyDiv w:val="1"/>
      <w:marLeft w:val="0"/>
      <w:marRight w:val="0"/>
      <w:marTop w:val="0"/>
      <w:marBottom w:val="0"/>
      <w:divBdr>
        <w:top w:val="none" w:sz="0" w:space="0" w:color="auto"/>
        <w:left w:val="none" w:sz="0" w:space="0" w:color="auto"/>
        <w:bottom w:val="none" w:sz="0" w:space="0" w:color="auto"/>
        <w:right w:val="none" w:sz="0" w:space="0" w:color="auto"/>
      </w:divBdr>
    </w:div>
    <w:div w:id="4068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Gair, Elizabeth-Anne</dc:creator>
  <cp:lastModifiedBy>Steven Jewell</cp:lastModifiedBy>
  <cp:revision>3</cp:revision>
  <cp:lastPrinted>2022-10-13T09:07:00Z</cp:lastPrinted>
  <dcterms:created xsi:type="dcterms:W3CDTF">2022-10-13T09:07:00Z</dcterms:created>
  <dcterms:modified xsi:type="dcterms:W3CDTF">2022-10-14T13:01:00Z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2022-10-13T08:06:30Z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2a69ba8b-71ee-4a8c-86a0-56cbe052de42</vt:lpwstr>
  </property>
  <property fmtid="{D5CDD505-2E9C-101B-9397-08002B2CF9AE}" pid="8" name="MSIP_Label_9df5459b-1e7a-4bab-a1e2-9c68d7be2220_ContentBits">
    <vt:lpwstr>3</vt:lpwstr>
  </property>
</Properties>
</file>