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5FC66" w14:textId="77777777" w:rsidR="00CC3855" w:rsidRDefault="00CC3855" w:rsidP="00CC3855">
      <w:pPr>
        <w:jc w:val="center"/>
        <w:rPr>
          <w:b/>
        </w:rPr>
      </w:pPr>
    </w:p>
    <w:p w14:paraId="7608FAC7" w14:textId="7D456908" w:rsidR="006F6D43" w:rsidRDefault="00D40B47" w:rsidP="00D40B47">
      <w:pPr>
        <w:rPr>
          <w:bCs/>
        </w:rPr>
      </w:pPr>
      <w:r w:rsidRPr="00D40B47">
        <w:rPr>
          <w:bCs/>
        </w:rPr>
        <w:t>Dear parents and carers,</w:t>
      </w:r>
    </w:p>
    <w:p w14:paraId="6ADB43CD" w14:textId="77777777" w:rsidR="00D40B47" w:rsidRPr="00D40B47" w:rsidRDefault="00D40B47" w:rsidP="00D40B47">
      <w:pPr>
        <w:rPr>
          <w:bCs/>
        </w:rPr>
      </w:pPr>
    </w:p>
    <w:p w14:paraId="7D50A9DE" w14:textId="7BEA23F3" w:rsidR="00D40B47" w:rsidRPr="00D40B47" w:rsidRDefault="00D40B47" w:rsidP="00D40B47">
      <w:pPr>
        <w:ind w:left="360"/>
        <w:rPr>
          <w:sz w:val="22"/>
          <w:szCs w:val="22"/>
        </w:rPr>
      </w:pPr>
      <w:r w:rsidRPr="00D40B47">
        <w:rPr>
          <w:sz w:val="22"/>
          <w:szCs w:val="22"/>
        </w:rPr>
        <w:t xml:space="preserve">The Royal Highland Education Trust (RHET) and the Galloway Glens Landscape Partnership Scheme are delighted to be working together and with </w:t>
      </w:r>
      <w:r>
        <w:rPr>
          <w:sz w:val="22"/>
          <w:szCs w:val="22"/>
        </w:rPr>
        <w:t>the</w:t>
      </w:r>
      <w:r w:rsidRPr="00D40B47">
        <w:rPr>
          <w:sz w:val="22"/>
          <w:szCs w:val="22"/>
        </w:rPr>
        <w:t xml:space="preserve"> school to offer your child a free day out at Wallets Mart in C</w:t>
      </w:r>
      <w:r>
        <w:rPr>
          <w:sz w:val="22"/>
          <w:szCs w:val="22"/>
        </w:rPr>
        <w:t xml:space="preserve">astle </w:t>
      </w:r>
      <w:r w:rsidRPr="00D40B47">
        <w:rPr>
          <w:sz w:val="22"/>
          <w:szCs w:val="22"/>
        </w:rPr>
        <w:t>D</w:t>
      </w:r>
      <w:r>
        <w:rPr>
          <w:sz w:val="22"/>
          <w:szCs w:val="22"/>
        </w:rPr>
        <w:t>ouglas</w:t>
      </w:r>
      <w:r w:rsidRPr="00D40B47">
        <w:rPr>
          <w:sz w:val="22"/>
          <w:szCs w:val="22"/>
        </w:rPr>
        <w:t xml:space="preserve"> next week. The aim is to show the children what an interesting sector the food and farming industry is, and to connect them more closely </w:t>
      </w:r>
      <w:r>
        <w:rPr>
          <w:sz w:val="22"/>
          <w:szCs w:val="22"/>
        </w:rPr>
        <w:t xml:space="preserve">with </w:t>
      </w:r>
      <w:r w:rsidRPr="00D40B47">
        <w:rPr>
          <w:sz w:val="22"/>
          <w:szCs w:val="22"/>
        </w:rPr>
        <w:t>the food that they eat.</w:t>
      </w:r>
    </w:p>
    <w:p w14:paraId="27896D79" w14:textId="7A7C1D43" w:rsidR="00D40B47" w:rsidRPr="00D40B47" w:rsidRDefault="00D40B47" w:rsidP="00D40B47">
      <w:pPr>
        <w:ind w:left="360"/>
        <w:rPr>
          <w:sz w:val="22"/>
          <w:szCs w:val="22"/>
        </w:rPr>
      </w:pPr>
      <w:r w:rsidRPr="00D40B47">
        <w:rPr>
          <w:sz w:val="22"/>
          <w:szCs w:val="22"/>
        </w:rPr>
        <w:t>All logistics arrangements will be taken care of by the school</w:t>
      </w:r>
      <w:r>
        <w:rPr>
          <w:sz w:val="22"/>
          <w:szCs w:val="22"/>
        </w:rPr>
        <w:t xml:space="preserve">, but this is just to give you some </w:t>
      </w:r>
      <w:r w:rsidR="0058332D">
        <w:rPr>
          <w:sz w:val="22"/>
          <w:szCs w:val="22"/>
        </w:rPr>
        <w:t xml:space="preserve">additional </w:t>
      </w:r>
      <w:r>
        <w:rPr>
          <w:sz w:val="22"/>
          <w:szCs w:val="22"/>
        </w:rPr>
        <w:t>information to prepare for the day.</w:t>
      </w:r>
    </w:p>
    <w:p w14:paraId="26A9369A" w14:textId="77777777" w:rsidR="00D40B47" w:rsidRPr="00067192" w:rsidRDefault="00D40B47" w:rsidP="00CC3855">
      <w:pPr>
        <w:jc w:val="center"/>
        <w:rPr>
          <w:b/>
        </w:rPr>
      </w:pPr>
    </w:p>
    <w:p w14:paraId="202446B4" w14:textId="77777777" w:rsidR="00CC3855" w:rsidRPr="00CC3855" w:rsidRDefault="00CC3855" w:rsidP="00CC3855">
      <w:pPr>
        <w:rPr>
          <w:b/>
          <w:color w:val="009900"/>
          <w:sz w:val="22"/>
          <w:szCs w:val="22"/>
        </w:rPr>
      </w:pPr>
      <w:r w:rsidRPr="00CC3855">
        <w:rPr>
          <w:b/>
          <w:color w:val="009900"/>
          <w:sz w:val="22"/>
          <w:szCs w:val="22"/>
        </w:rPr>
        <w:t>1. Appropriate Attire</w:t>
      </w:r>
    </w:p>
    <w:p w14:paraId="2AB918C5" w14:textId="0B911D48" w:rsidR="00CC3855" w:rsidRPr="00CC3855" w:rsidRDefault="00CC3855" w:rsidP="00CC3855">
      <w:pPr>
        <w:numPr>
          <w:ilvl w:val="0"/>
          <w:numId w:val="5"/>
        </w:numPr>
        <w:rPr>
          <w:sz w:val="22"/>
          <w:szCs w:val="22"/>
        </w:rPr>
      </w:pPr>
      <w:r w:rsidRPr="00CC3855">
        <w:rPr>
          <w:sz w:val="22"/>
          <w:szCs w:val="22"/>
        </w:rPr>
        <w:t xml:space="preserve">As always with any outdoor event, </w:t>
      </w:r>
      <w:r w:rsidRPr="00377439">
        <w:rPr>
          <w:b/>
          <w:bCs/>
          <w:sz w:val="22"/>
          <w:szCs w:val="22"/>
        </w:rPr>
        <w:t xml:space="preserve">please ensure </w:t>
      </w:r>
      <w:r w:rsidR="00D40B47" w:rsidRPr="00377439">
        <w:rPr>
          <w:b/>
          <w:bCs/>
          <w:sz w:val="22"/>
          <w:szCs w:val="22"/>
        </w:rPr>
        <w:t>your child is</w:t>
      </w:r>
      <w:r w:rsidRPr="00377439">
        <w:rPr>
          <w:b/>
          <w:bCs/>
          <w:sz w:val="22"/>
          <w:szCs w:val="22"/>
        </w:rPr>
        <w:t xml:space="preserve"> dress</w:t>
      </w:r>
      <w:r w:rsidR="00D40B47" w:rsidRPr="00377439">
        <w:rPr>
          <w:b/>
          <w:bCs/>
          <w:sz w:val="22"/>
          <w:szCs w:val="22"/>
        </w:rPr>
        <w:t>ed</w:t>
      </w:r>
      <w:r w:rsidRPr="00377439">
        <w:rPr>
          <w:b/>
          <w:bCs/>
          <w:sz w:val="22"/>
          <w:szCs w:val="22"/>
        </w:rPr>
        <w:t xml:space="preserve"> appropriately</w:t>
      </w:r>
      <w:r w:rsidR="00D40B47" w:rsidRPr="00377439">
        <w:rPr>
          <w:b/>
          <w:bCs/>
          <w:sz w:val="22"/>
          <w:szCs w:val="22"/>
        </w:rPr>
        <w:t xml:space="preserve"> for the prevailing weather</w:t>
      </w:r>
      <w:r w:rsidRPr="00377439">
        <w:rPr>
          <w:b/>
          <w:bCs/>
          <w:sz w:val="22"/>
          <w:szCs w:val="22"/>
        </w:rPr>
        <w:t>.</w:t>
      </w:r>
      <w:r w:rsidRPr="00CC3855">
        <w:rPr>
          <w:sz w:val="22"/>
          <w:szCs w:val="22"/>
        </w:rPr>
        <w:t xml:space="preserve"> </w:t>
      </w:r>
    </w:p>
    <w:p w14:paraId="19F80BF2" w14:textId="4DAB8D42" w:rsidR="00CC3855" w:rsidRPr="00CC3855" w:rsidRDefault="00733B24" w:rsidP="00CC3855">
      <w:pPr>
        <w:numPr>
          <w:ilvl w:val="0"/>
          <w:numId w:val="5"/>
        </w:numPr>
        <w:rPr>
          <w:sz w:val="22"/>
          <w:szCs w:val="22"/>
        </w:rPr>
      </w:pPr>
      <w:r w:rsidRPr="00377439">
        <w:rPr>
          <w:b/>
          <w:bCs/>
          <w:sz w:val="22"/>
          <w:szCs w:val="22"/>
        </w:rPr>
        <w:t>Wellies</w:t>
      </w:r>
      <w:r w:rsidR="00CC3855" w:rsidRPr="00377439">
        <w:rPr>
          <w:b/>
          <w:bCs/>
          <w:sz w:val="22"/>
          <w:szCs w:val="22"/>
        </w:rPr>
        <w:t xml:space="preserve"> or sturdy boots are essential footwear.</w:t>
      </w:r>
      <w:r w:rsidR="00CC3855" w:rsidRPr="00CC3855">
        <w:rPr>
          <w:sz w:val="22"/>
          <w:szCs w:val="22"/>
        </w:rPr>
        <w:t xml:space="preserve">  Ensure no holes in footwear</w:t>
      </w:r>
      <w:r w:rsidR="00D40B47">
        <w:rPr>
          <w:sz w:val="22"/>
          <w:szCs w:val="22"/>
        </w:rPr>
        <w:t>, or they will get wet dirty feet</w:t>
      </w:r>
      <w:r w:rsidR="00CC3855" w:rsidRPr="00CC3855">
        <w:rPr>
          <w:sz w:val="22"/>
          <w:szCs w:val="22"/>
        </w:rPr>
        <w:t>!</w:t>
      </w:r>
    </w:p>
    <w:p w14:paraId="5BEEF63D" w14:textId="77777777" w:rsidR="00CC3855" w:rsidRPr="00A7310B" w:rsidRDefault="00A7310B" w:rsidP="00CC3855">
      <w:pPr>
        <w:numPr>
          <w:ilvl w:val="0"/>
          <w:numId w:val="5"/>
        </w:numPr>
        <w:rPr>
          <w:sz w:val="22"/>
          <w:szCs w:val="22"/>
        </w:rPr>
      </w:pPr>
      <w:r w:rsidRPr="00A7310B">
        <w:rPr>
          <w:sz w:val="22"/>
          <w:szCs w:val="22"/>
        </w:rPr>
        <w:t xml:space="preserve">Warm clothing is essential.  </w:t>
      </w:r>
      <w:r>
        <w:rPr>
          <w:sz w:val="22"/>
          <w:szCs w:val="22"/>
        </w:rPr>
        <w:t>L</w:t>
      </w:r>
      <w:r w:rsidR="00CC3855" w:rsidRPr="00A7310B">
        <w:rPr>
          <w:sz w:val="22"/>
          <w:szCs w:val="22"/>
        </w:rPr>
        <w:t>ayers of clothing under jackets are recommended, plus a spare pair of socks.</w:t>
      </w:r>
    </w:p>
    <w:p w14:paraId="79696C41" w14:textId="1E521F1E" w:rsidR="00CC3855" w:rsidRPr="00CC3855" w:rsidRDefault="00CC3855" w:rsidP="00CC3855">
      <w:pPr>
        <w:numPr>
          <w:ilvl w:val="0"/>
          <w:numId w:val="5"/>
        </w:numPr>
        <w:rPr>
          <w:sz w:val="22"/>
          <w:szCs w:val="22"/>
        </w:rPr>
      </w:pPr>
      <w:r w:rsidRPr="00CC3855">
        <w:rPr>
          <w:sz w:val="22"/>
          <w:szCs w:val="22"/>
        </w:rPr>
        <w:t>If gloves are worn, these will be bagged at the end of the visit and sent home to be washed before they are worn again</w:t>
      </w:r>
      <w:r w:rsidR="00D40B47">
        <w:rPr>
          <w:sz w:val="22"/>
          <w:szCs w:val="22"/>
        </w:rPr>
        <w:t xml:space="preserve"> – this is for biosecurity reasons. </w:t>
      </w:r>
    </w:p>
    <w:p w14:paraId="5C6B019B" w14:textId="77777777" w:rsidR="00CC3855" w:rsidRPr="00CC3855" w:rsidRDefault="00CC3855" w:rsidP="00A7310B">
      <w:pPr>
        <w:ind w:left="720"/>
        <w:rPr>
          <w:sz w:val="22"/>
          <w:szCs w:val="22"/>
        </w:rPr>
      </w:pPr>
    </w:p>
    <w:p w14:paraId="10298B3A" w14:textId="77777777" w:rsidR="00CC3855" w:rsidRPr="00CC3855" w:rsidRDefault="00CC3855" w:rsidP="00CC3855">
      <w:pPr>
        <w:rPr>
          <w:b/>
          <w:color w:val="009900"/>
          <w:sz w:val="22"/>
          <w:szCs w:val="22"/>
        </w:rPr>
      </w:pPr>
      <w:r w:rsidRPr="00CC3855">
        <w:rPr>
          <w:b/>
          <w:color w:val="009900"/>
          <w:sz w:val="22"/>
          <w:szCs w:val="22"/>
        </w:rPr>
        <w:t>2. Hygiene on the Farm</w:t>
      </w:r>
    </w:p>
    <w:p w14:paraId="24CEE379" w14:textId="77777777" w:rsidR="00CC3855" w:rsidRPr="00CC3855" w:rsidRDefault="00CC3855" w:rsidP="00CC3855">
      <w:pPr>
        <w:numPr>
          <w:ilvl w:val="0"/>
          <w:numId w:val="6"/>
        </w:numPr>
        <w:rPr>
          <w:sz w:val="22"/>
          <w:szCs w:val="22"/>
        </w:rPr>
      </w:pPr>
      <w:r w:rsidRPr="00CC3855">
        <w:rPr>
          <w:sz w:val="22"/>
          <w:szCs w:val="22"/>
        </w:rPr>
        <w:t>Wellies</w:t>
      </w:r>
      <w:r w:rsidR="00A7310B">
        <w:rPr>
          <w:sz w:val="22"/>
          <w:szCs w:val="22"/>
        </w:rPr>
        <w:t>/Sturdy Footwear</w:t>
      </w:r>
      <w:r w:rsidRPr="00CC3855">
        <w:rPr>
          <w:sz w:val="22"/>
          <w:szCs w:val="22"/>
        </w:rPr>
        <w:t xml:space="preserve"> will be disinfected on arrival at the </w:t>
      </w:r>
      <w:r w:rsidR="00A7310B">
        <w:rPr>
          <w:sz w:val="22"/>
          <w:szCs w:val="22"/>
        </w:rPr>
        <w:t>Mart</w:t>
      </w:r>
      <w:r w:rsidRPr="00CC3855">
        <w:rPr>
          <w:sz w:val="22"/>
          <w:szCs w:val="22"/>
        </w:rPr>
        <w:t xml:space="preserve"> and </w:t>
      </w:r>
      <w:r w:rsidR="00A7310B">
        <w:rPr>
          <w:sz w:val="22"/>
          <w:szCs w:val="22"/>
        </w:rPr>
        <w:t>again on departure.</w:t>
      </w:r>
    </w:p>
    <w:p w14:paraId="2FF963A9" w14:textId="77777777" w:rsidR="00CC3855" w:rsidRPr="00CC3855" w:rsidRDefault="00CC3855" w:rsidP="00CC3855">
      <w:pPr>
        <w:numPr>
          <w:ilvl w:val="0"/>
          <w:numId w:val="6"/>
        </w:numPr>
        <w:rPr>
          <w:sz w:val="22"/>
          <w:szCs w:val="22"/>
        </w:rPr>
      </w:pPr>
      <w:r w:rsidRPr="00CC3855">
        <w:rPr>
          <w:sz w:val="22"/>
          <w:szCs w:val="22"/>
        </w:rPr>
        <w:t xml:space="preserve">Pupils will be required to wash hands using antibacterial </w:t>
      </w:r>
      <w:r w:rsidR="00A7310B">
        <w:rPr>
          <w:sz w:val="22"/>
          <w:szCs w:val="22"/>
        </w:rPr>
        <w:t>liquid soap</w:t>
      </w:r>
      <w:r w:rsidRPr="00CC3855">
        <w:rPr>
          <w:sz w:val="22"/>
          <w:szCs w:val="22"/>
        </w:rPr>
        <w:t xml:space="preserve"> and </w:t>
      </w:r>
      <w:r w:rsidR="00B47CB2">
        <w:rPr>
          <w:sz w:val="22"/>
          <w:szCs w:val="22"/>
        </w:rPr>
        <w:t xml:space="preserve">clean </w:t>
      </w:r>
      <w:r w:rsidR="00A7310B">
        <w:rPr>
          <w:sz w:val="22"/>
          <w:szCs w:val="22"/>
        </w:rPr>
        <w:t>water before eating lunch and prior to leaving the Mart at the end of the event.</w:t>
      </w:r>
    </w:p>
    <w:p w14:paraId="0D7127E9" w14:textId="4F807320" w:rsidR="00CC3855" w:rsidRPr="00377439" w:rsidRDefault="00CC3855" w:rsidP="00CC3855">
      <w:pPr>
        <w:numPr>
          <w:ilvl w:val="0"/>
          <w:numId w:val="6"/>
        </w:numPr>
        <w:rPr>
          <w:b/>
          <w:bCs/>
          <w:sz w:val="22"/>
          <w:szCs w:val="22"/>
        </w:rPr>
      </w:pPr>
      <w:r w:rsidRPr="00377439">
        <w:rPr>
          <w:b/>
          <w:bCs/>
          <w:sz w:val="22"/>
          <w:szCs w:val="22"/>
        </w:rPr>
        <w:t>Long hair should be tied back.</w:t>
      </w:r>
    </w:p>
    <w:p w14:paraId="4914BD22" w14:textId="77777777" w:rsidR="00295CEA" w:rsidRPr="00CC3855" w:rsidRDefault="00295CEA" w:rsidP="00CC3855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Open wounds should be covered.</w:t>
      </w:r>
    </w:p>
    <w:p w14:paraId="3BA890A0" w14:textId="77777777" w:rsidR="00CC3855" w:rsidRPr="00CC3855" w:rsidRDefault="00CC3855" w:rsidP="00CC3855">
      <w:pPr>
        <w:ind w:left="720"/>
        <w:rPr>
          <w:sz w:val="22"/>
          <w:szCs w:val="22"/>
        </w:rPr>
      </w:pPr>
    </w:p>
    <w:p w14:paraId="4CC12AB5" w14:textId="77777777" w:rsidR="00CC3855" w:rsidRPr="00CC3855" w:rsidRDefault="00CC3855" w:rsidP="00CC3855">
      <w:pPr>
        <w:rPr>
          <w:b/>
          <w:color w:val="009900"/>
          <w:sz w:val="22"/>
          <w:szCs w:val="22"/>
        </w:rPr>
      </w:pPr>
      <w:r w:rsidRPr="00CC3855">
        <w:rPr>
          <w:b/>
          <w:color w:val="009900"/>
          <w:sz w:val="22"/>
          <w:szCs w:val="22"/>
        </w:rPr>
        <w:t xml:space="preserve">3. Eating </w:t>
      </w:r>
      <w:r w:rsidR="00A7310B">
        <w:rPr>
          <w:b/>
          <w:color w:val="009900"/>
          <w:sz w:val="22"/>
          <w:szCs w:val="22"/>
        </w:rPr>
        <w:t>at the Mart</w:t>
      </w:r>
    </w:p>
    <w:p w14:paraId="299040C4" w14:textId="3676756A" w:rsidR="00A7310B" w:rsidRPr="00D40B47" w:rsidRDefault="00A7310B" w:rsidP="00CC3855">
      <w:pPr>
        <w:numPr>
          <w:ilvl w:val="0"/>
          <w:numId w:val="7"/>
        </w:numPr>
        <w:rPr>
          <w:b/>
          <w:bCs/>
          <w:sz w:val="22"/>
          <w:szCs w:val="22"/>
        </w:rPr>
      </w:pPr>
      <w:r w:rsidRPr="00D40B47">
        <w:rPr>
          <w:b/>
          <w:bCs/>
          <w:sz w:val="22"/>
          <w:szCs w:val="22"/>
        </w:rPr>
        <w:t>All pupils should bring a packed lunc</w:t>
      </w:r>
      <w:r w:rsidR="00D40B47">
        <w:rPr>
          <w:b/>
          <w:bCs/>
          <w:sz w:val="22"/>
          <w:szCs w:val="22"/>
        </w:rPr>
        <w:t>h, a snack and a drink.</w:t>
      </w:r>
    </w:p>
    <w:p w14:paraId="1E115EF8" w14:textId="1EB82C88" w:rsidR="00A7310B" w:rsidRDefault="00A7310B" w:rsidP="00CC385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Staff and pupils will eat home</w:t>
      </w:r>
      <w:r w:rsidR="00D40B47">
        <w:rPr>
          <w:sz w:val="22"/>
          <w:szCs w:val="22"/>
        </w:rPr>
        <w:t>-</w:t>
      </w:r>
      <w:r>
        <w:rPr>
          <w:sz w:val="22"/>
          <w:szCs w:val="22"/>
        </w:rPr>
        <w:t>packed lunch in the Mart Canteen (hands washed with anti-bacterial liquid soap prior to eating)</w:t>
      </w:r>
    </w:p>
    <w:p w14:paraId="37CBA679" w14:textId="78ED433B" w:rsidR="00AC2C60" w:rsidRDefault="00AC2C60" w:rsidP="00CC3855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Samples of cooked beef-burgers, venison sausages and cheese cubes will be offered to pupils in the canteen at lunchtime.  Children are encouraged to taste food samples but </w:t>
      </w:r>
      <w:r w:rsidR="006F6D43">
        <w:rPr>
          <w:sz w:val="22"/>
          <w:szCs w:val="22"/>
        </w:rPr>
        <w:t>may decline tasters if they choose to do so.</w:t>
      </w:r>
      <w:bookmarkStart w:id="0" w:name="_GoBack"/>
      <w:bookmarkEnd w:id="0"/>
    </w:p>
    <w:p w14:paraId="1B7519AD" w14:textId="106635F2" w:rsidR="00A7310B" w:rsidRDefault="00A7310B" w:rsidP="00A7310B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Pupils from those schools timetabled for a later lunch </w:t>
      </w:r>
      <w:r w:rsidR="00D2191C">
        <w:rPr>
          <w:sz w:val="22"/>
          <w:szCs w:val="22"/>
        </w:rPr>
        <w:t xml:space="preserve">break </w:t>
      </w:r>
      <w:r>
        <w:rPr>
          <w:sz w:val="22"/>
          <w:szCs w:val="22"/>
        </w:rPr>
        <w:t xml:space="preserve">will be offered a </w:t>
      </w:r>
      <w:r w:rsidR="00D2191C">
        <w:rPr>
          <w:sz w:val="22"/>
          <w:szCs w:val="22"/>
        </w:rPr>
        <w:t>5</w:t>
      </w:r>
      <w:r w:rsidR="00D40B47">
        <w:rPr>
          <w:sz w:val="22"/>
          <w:szCs w:val="22"/>
        </w:rPr>
        <w:t>-</w:t>
      </w:r>
      <w:r w:rsidR="00D2191C">
        <w:rPr>
          <w:sz w:val="22"/>
          <w:szCs w:val="22"/>
        </w:rPr>
        <w:t xml:space="preserve">minute </w:t>
      </w:r>
      <w:r>
        <w:rPr>
          <w:sz w:val="22"/>
          <w:szCs w:val="22"/>
        </w:rPr>
        <w:t>break to eat a snack.  Hands washed with anti-bacterial liquid soap prior to eating.</w:t>
      </w:r>
    </w:p>
    <w:p w14:paraId="7666C38F" w14:textId="77777777" w:rsidR="00CC3855" w:rsidRPr="00CC3855" w:rsidRDefault="00CC3855" w:rsidP="00D40B47">
      <w:pPr>
        <w:rPr>
          <w:sz w:val="22"/>
          <w:szCs w:val="22"/>
        </w:rPr>
      </w:pPr>
    </w:p>
    <w:p w14:paraId="6C7401AD" w14:textId="77777777" w:rsidR="00CC3855" w:rsidRDefault="00CC3855" w:rsidP="00981B3B">
      <w:pPr>
        <w:rPr>
          <w:rFonts w:cs="Arial"/>
          <w:b/>
          <w:bCs/>
          <w:sz w:val="22"/>
          <w:szCs w:val="22"/>
        </w:rPr>
      </w:pPr>
    </w:p>
    <w:p w14:paraId="0CE53E02" w14:textId="5188920A" w:rsidR="00377439" w:rsidRPr="00377439" w:rsidRDefault="00CC3855" w:rsidP="00981B3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Should you have any questions, please contact the school for further information.</w:t>
      </w:r>
      <w:r w:rsidR="00D40B47">
        <w:rPr>
          <w:rFonts w:cs="Arial"/>
          <w:b/>
          <w:bCs/>
          <w:sz w:val="22"/>
          <w:szCs w:val="22"/>
        </w:rPr>
        <w:t xml:space="preserve"> </w:t>
      </w:r>
      <w:r w:rsidR="00D40B47" w:rsidRPr="00377439">
        <w:rPr>
          <w:rFonts w:cs="Arial"/>
          <w:sz w:val="22"/>
          <w:szCs w:val="22"/>
        </w:rPr>
        <w:t xml:space="preserve">We’re looking forward to a great day out! </w:t>
      </w:r>
    </w:p>
    <w:p w14:paraId="03118AF8" w14:textId="1FAD94E4" w:rsidR="00CC3855" w:rsidRPr="00CC3855" w:rsidRDefault="00D40B47" w:rsidP="00D40B47">
      <w:pPr>
        <w:rPr>
          <w:rFonts w:cs="Arial"/>
          <w:b/>
          <w:bCs/>
          <w:sz w:val="22"/>
          <w:szCs w:val="22"/>
        </w:rPr>
      </w:pPr>
      <w:r w:rsidRPr="00377439">
        <w:rPr>
          <w:rFonts w:cs="Arial"/>
          <w:sz w:val="22"/>
          <w:szCs w:val="22"/>
        </w:rPr>
        <w:t xml:space="preserve">Best regards, Fiona Jamieson (Project </w:t>
      </w:r>
      <w:r w:rsidR="0058332D">
        <w:rPr>
          <w:rFonts w:cs="Arial"/>
          <w:sz w:val="22"/>
          <w:szCs w:val="22"/>
        </w:rPr>
        <w:t>Co-ordinator</w:t>
      </w:r>
      <w:r w:rsidRPr="00377439">
        <w:rPr>
          <w:rFonts w:cs="Arial"/>
          <w:sz w:val="22"/>
          <w:szCs w:val="22"/>
        </w:rPr>
        <w:t>, RHET) and Helen Keron (</w:t>
      </w:r>
      <w:r w:rsidR="00377439" w:rsidRPr="00377439">
        <w:rPr>
          <w:rFonts w:cs="Arial"/>
          <w:sz w:val="22"/>
          <w:szCs w:val="22"/>
        </w:rPr>
        <w:t xml:space="preserve">Education and Community Engagement Officer, </w:t>
      </w:r>
      <w:r w:rsidRPr="00377439">
        <w:rPr>
          <w:rFonts w:cs="Arial"/>
          <w:sz w:val="22"/>
          <w:szCs w:val="22"/>
        </w:rPr>
        <w:t>Galloway Glens).</w:t>
      </w:r>
    </w:p>
    <w:sectPr w:rsidR="00CC3855" w:rsidRPr="00CC3855" w:rsidSect="00D40B47">
      <w:headerReference w:type="default" r:id="rId8"/>
      <w:footerReference w:type="default" r:id="rId9"/>
      <w:pgSz w:w="11906" w:h="16838" w:code="9"/>
      <w:pgMar w:top="1440" w:right="1080" w:bottom="1440" w:left="1080" w:header="28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9495" w14:textId="77777777" w:rsidR="00392CBB" w:rsidRDefault="00392CBB">
      <w:r>
        <w:separator/>
      </w:r>
    </w:p>
  </w:endnote>
  <w:endnote w:type="continuationSeparator" w:id="0">
    <w:p w14:paraId="071DAC0F" w14:textId="77777777" w:rsidR="00392CBB" w:rsidRDefault="003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2" w:type="dxa"/>
      <w:tblInd w:w="-851" w:type="dxa"/>
      <w:tblLook w:val="0000" w:firstRow="0" w:lastRow="0" w:firstColumn="0" w:lastColumn="0" w:noHBand="0" w:noVBand="0"/>
    </w:tblPr>
    <w:tblGrid>
      <w:gridCol w:w="10882"/>
    </w:tblGrid>
    <w:tr w:rsidR="00FC307A" w14:paraId="460B9EAB" w14:textId="77777777" w:rsidTr="00733B24">
      <w:tc>
        <w:tcPr>
          <w:tcW w:w="10882" w:type="dxa"/>
        </w:tcPr>
        <w:p w14:paraId="5890CCBF" w14:textId="77777777" w:rsidR="00FC307A" w:rsidRDefault="00FC307A" w:rsidP="00744EF5">
          <w:pPr>
            <w:pStyle w:val="BodyText3"/>
            <w:ind w:right="-851"/>
            <w:rPr>
              <w:sz w:val="18"/>
            </w:rPr>
          </w:pPr>
        </w:p>
      </w:tc>
    </w:tr>
    <w:tr w:rsidR="00FC307A" w14:paraId="016CA1EA" w14:textId="77777777" w:rsidTr="00733B24">
      <w:trPr>
        <w:trHeight w:val="714"/>
      </w:trPr>
      <w:tc>
        <w:tcPr>
          <w:tcW w:w="10882" w:type="dxa"/>
        </w:tcPr>
        <w:p w14:paraId="703D798A" w14:textId="77777777" w:rsidR="00FC307A" w:rsidRDefault="00FC307A" w:rsidP="00284A54">
          <w:pPr>
            <w:pStyle w:val="BodyText3"/>
            <w:ind w:left="-851" w:right="-851"/>
            <w:jc w:val="center"/>
          </w:pPr>
        </w:p>
      </w:tc>
    </w:tr>
    <w:tr w:rsidR="00FC307A" w14:paraId="4DE487BB" w14:textId="77777777" w:rsidTr="00733B24">
      <w:tc>
        <w:tcPr>
          <w:tcW w:w="10882" w:type="dxa"/>
        </w:tcPr>
        <w:p w14:paraId="59D4A5AB" w14:textId="77777777" w:rsidR="00FC307A" w:rsidRDefault="00FC307A" w:rsidP="00D40B47">
          <w:pPr>
            <w:pStyle w:val="Footer"/>
            <w:ind w:left="-851" w:right="-851"/>
            <w:jc w:val="center"/>
            <w:rPr>
              <w:sz w:val="18"/>
            </w:rPr>
          </w:pPr>
        </w:p>
      </w:tc>
    </w:tr>
  </w:tbl>
  <w:p w14:paraId="5337FF61" w14:textId="77777777" w:rsidR="00FC307A" w:rsidRDefault="00FC307A">
    <w:pPr>
      <w:pStyle w:val="Footer"/>
      <w:ind w:left="-851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054C" w14:textId="77777777" w:rsidR="00392CBB" w:rsidRDefault="00392CBB">
      <w:r>
        <w:separator/>
      </w:r>
    </w:p>
  </w:footnote>
  <w:footnote w:type="continuationSeparator" w:id="0">
    <w:p w14:paraId="4327D3AC" w14:textId="77777777" w:rsidR="00392CBB" w:rsidRDefault="0039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3BF75" w14:textId="0425744A" w:rsidR="00FC307A" w:rsidRPr="0029652C" w:rsidRDefault="00A22040">
    <w:pPr>
      <w:pStyle w:val="Header"/>
      <w:jc w:val="center"/>
      <w:rPr>
        <w:rFonts w:cs="Arial"/>
        <w:b/>
        <w:bCs/>
        <w:color w:val="76923C"/>
        <w:sz w:val="16"/>
      </w:rPr>
    </w:pPr>
    <w:r>
      <w:rPr>
        <w:rFonts w:cs="Arial"/>
        <w:b/>
        <w:bCs/>
        <w:noProof/>
        <w:color w:val="76923C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EAE8AA" wp14:editId="3CAB76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241149d6a2b31ac18ed93d39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ADBA3" w14:textId="40F80CEB" w:rsidR="00A22040" w:rsidRPr="00A22040" w:rsidRDefault="00A22040" w:rsidP="00A22040">
                          <w:pPr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A22040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AE8AA" id="_x0000_t202" coordsize="21600,21600" o:spt="202" path="m,l,21600r21600,l21600,xe">
              <v:stroke joinstyle="miter"/>
              <v:path gradientshapeok="t" o:connecttype="rect"/>
            </v:shapetype>
            <v:shape id="MSIPCM241149d6a2b31ac18ed93d39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b3F4u6wCAABGBQAADgAAAAAAAAAA&#10;AAAAAAAuAgAAZHJzL2Uyb0RvYy54bWxQSwECLQAUAAYACAAAACEADRlug9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22CADBA3" w14:textId="40F80CEB" w:rsidR="00A22040" w:rsidRPr="00A22040" w:rsidRDefault="00A22040" w:rsidP="00A22040">
                    <w:pPr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A22040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3D10D4" w14:textId="71BB979D" w:rsidR="00D40B47" w:rsidRPr="00D40B47" w:rsidRDefault="00D40B47" w:rsidP="00D40B47">
    <w:pPr>
      <w:jc w:val="center"/>
      <w:rPr>
        <w:rFonts w:ascii="Times New Roman" w:hAnsi="Times New Roman"/>
        <w:noProof/>
        <w:szCs w:val="24"/>
        <w:lang w:val="en-US"/>
      </w:rPr>
    </w:pPr>
    <w:r w:rsidRPr="00D40B47">
      <w:rPr>
        <w:rFonts w:cs="Arial"/>
        <w:b/>
        <w:noProof/>
        <w:sz w:val="52"/>
        <w:szCs w:val="52"/>
        <w:lang w:eastAsia="en-GB"/>
      </w:rPr>
      <w:drawing>
        <wp:inline distT="0" distB="0" distL="0" distR="0" wp14:anchorId="28CB3D42" wp14:editId="17F9CB8B">
          <wp:extent cx="1463040" cy="1270604"/>
          <wp:effectExtent l="0" t="0" r="381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104" cy="128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val="en-US"/>
      </w:rPr>
      <w:t xml:space="preserve">                                                       </w:t>
    </w:r>
    <w:r w:rsidRPr="00D40B47">
      <w:rPr>
        <w:rFonts w:ascii="Times New Roman" w:hAnsi="Times New Roman"/>
        <w:noProof/>
        <w:szCs w:val="24"/>
        <w:lang w:eastAsia="en-GB"/>
      </w:rPr>
      <w:drawing>
        <wp:inline distT="0" distB="0" distL="0" distR="0" wp14:anchorId="650260AC" wp14:editId="274383C6">
          <wp:extent cx="2148840" cy="1292885"/>
          <wp:effectExtent l="0" t="0" r="381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71" t="24167" r="8195" b="25695"/>
                  <a:stretch/>
                </pic:blipFill>
                <pic:spPr bwMode="auto">
                  <a:xfrm>
                    <a:off x="0" y="0"/>
                    <a:ext cx="2192425" cy="1319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CF36FF" w14:textId="77777777" w:rsidR="00D40B47" w:rsidRPr="00D40B47" w:rsidRDefault="00D40B47" w:rsidP="00D40B47">
    <w:pPr>
      <w:jc w:val="center"/>
      <w:rPr>
        <w:rFonts w:cs="Arial"/>
        <w:bCs/>
        <w:sz w:val="44"/>
        <w:szCs w:val="44"/>
      </w:rPr>
    </w:pPr>
    <w:r w:rsidRPr="00D40B47">
      <w:rPr>
        <w:rFonts w:cs="Arial"/>
        <w:bCs/>
        <w:sz w:val="44"/>
        <w:szCs w:val="44"/>
      </w:rPr>
      <w:t>Wallets Marts</w:t>
    </w:r>
  </w:p>
  <w:p w14:paraId="377DAB54" w14:textId="77777777" w:rsidR="00D40B47" w:rsidRPr="00D40B47" w:rsidRDefault="00D40B47" w:rsidP="00D40B47">
    <w:pPr>
      <w:jc w:val="center"/>
      <w:rPr>
        <w:rFonts w:cs="Arial"/>
        <w:b/>
        <w:sz w:val="52"/>
        <w:szCs w:val="52"/>
      </w:rPr>
    </w:pPr>
    <w:r w:rsidRPr="00D40B47">
      <w:rPr>
        <w:rFonts w:cs="Arial"/>
        <w:b/>
        <w:sz w:val="52"/>
        <w:szCs w:val="52"/>
      </w:rPr>
      <w:t>FOOD AND FARMING DAY</w:t>
    </w:r>
  </w:p>
  <w:p w14:paraId="6B22956C" w14:textId="4D8D429E" w:rsidR="00D40B47" w:rsidRPr="00D40B47" w:rsidRDefault="00D40B47" w:rsidP="00D40B47">
    <w:pPr>
      <w:jc w:val="center"/>
      <w:rPr>
        <w:rFonts w:cs="Arial"/>
        <w:bCs/>
        <w:sz w:val="44"/>
        <w:szCs w:val="44"/>
      </w:rPr>
    </w:pPr>
    <w:r w:rsidRPr="00D40B47">
      <w:rPr>
        <w:rFonts w:cs="Arial"/>
        <w:bCs/>
        <w:sz w:val="44"/>
        <w:szCs w:val="44"/>
      </w:rPr>
      <w:t>6</w:t>
    </w:r>
    <w:r w:rsidR="0047026D">
      <w:rPr>
        <w:rFonts w:cs="Arial"/>
        <w:bCs/>
        <w:sz w:val="44"/>
        <w:szCs w:val="44"/>
      </w:rPr>
      <w:t>th</w:t>
    </w:r>
    <w:r w:rsidRPr="00D40B47">
      <w:rPr>
        <w:rFonts w:cs="Arial"/>
        <w:bCs/>
        <w:sz w:val="44"/>
        <w:szCs w:val="44"/>
      </w:rPr>
      <w:t xml:space="preserve"> March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32D"/>
    <w:multiLevelType w:val="hybridMultilevel"/>
    <w:tmpl w:val="3C7E06CC"/>
    <w:lvl w:ilvl="0" w:tplc="BCDE3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CD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B40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AF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09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EA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0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2B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A85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1F7A"/>
    <w:multiLevelType w:val="hybridMultilevel"/>
    <w:tmpl w:val="7058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7E95"/>
    <w:multiLevelType w:val="hybridMultilevel"/>
    <w:tmpl w:val="BC1E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16D4"/>
    <w:multiLevelType w:val="hybridMultilevel"/>
    <w:tmpl w:val="7FDC7B6E"/>
    <w:lvl w:ilvl="0" w:tplc="870EB014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92EAA21E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C6A667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6EAD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3466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FA5C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BC35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2456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C08C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E760A7"/>
    <w:multiLevelType w:val="hybridMultilevel"/>
    <w:tmpl w:val="8C808AE2"/>
    <w:lvl w:ilvl="0" w:tplc="00E0D4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BE32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F246B"/>
    <w:multiLevelType w:val="hybridMultilevel"/>
    <w:tmpl w:val="C736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3598A"/>
    <w:multiLevelType w:val="hybridMultilevel"/>
    <w:tmpl w:val="8C041036"/>
    <w:lvl w:ilvl="0" w:tplc="9320A7C6">
      <w:start w:val="2"/>
      <w:numFmt w:val="lowerLetter"/>
      <w:lvlText w:val="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CC8CC21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01268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4E78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9A8D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108D6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F04B3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8653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5EC30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7D"/>
    <w:rsid w:val="00062484"/>
    <w:rsid w:val="00095012"/>
    <w:rsid w:val="00097E9A"/>
    <w:rsid w:val="000A02B3"/>
    <w:rsid w:val="000A492F"/>
    <w:rsid w:val="000B7AC4"/>
    <w:rsid w:val="000D2DC3"/>
    <w:rsid w:val="00132597"/>
    <w:rsid w:val="001440B9"/>
    <w:rsid w:val="0017407E"/>
    <w:rsid w:val="00176ECF"/>
    <w:rsid w:val="00222C06"/>
    <w:rsid w:val="0024328E"/>
    <w:rsid w:val="00284A54"/>
    <w:rsid w:val="0029207E"/>
    <w:rsid w:val="00295CEA"/>
    <w:rsid w:val="0029652C"/>
    <w:rsid w:val="002B1991"/>
    <w:rsid w:val="002B47C0"/>
    <w:rsid w:val="002E64C5"/>
    <w:rsid w:val="00350081"/>
    <w:rsid w:val="00361E1D"/>
    <w:rsid w:val="00377439"/>
    <w:rsid w:val="003857CE"/>
    <w:rsid w:val="00392CBB"/>
    <w:rsid w:val="003A745B"/>
    <w:rsid w:val="00413309"/>
    <w:rsid w:val="004610BE"/>
    <w:rsid w:val="0047026D"/>
    <w:rsid w:val="004A58E5"/>
    <w:rsid w:val="00565AF8"/>
    <w:rsid w:val="005822E7"/>
    <w:rsid w:val="0058332D"/>
    <w:rsid w:val="005F5B3A"/>
    <w:rsid w:val="006160CC"/>
    <w:rsid w:val="006255A1"/>
    <w:rsid w:val="006525AD"/>
    <w:rsid w:val="00655094"/>
    <w:rsid w:val="00660D13"/>
    <w:rsid w:val="0067374F"/>
    <w:rsid w:val="00681F8A"/>
    <w:rsid w:val="006E1C11"/>
    <w:rsid w:val="006F34F0"/>
    <w:rsid w:val="006F6D43"/>
    <w:rsid w:val="00733B24"/>
    <w:rsid w:val="00741C81"/>
    <w:rsid w:val="00744EF5"/>
    <w:rsid w:val="00750E03"/>
    <w:rsid w:val="00766930"/>
    <w:rsid w:val="007D4366"/>
    <w:rsid w:val="007F232D"/>
    <w:rsid w:val="0081287D"/>
    <w:rsid w:val="00844FCF"/>
    <w:rsid w:val="00880623"/>
    <w:rsid w:val="008B718B"/>
    <w:rsid w:val="0090707B"/>
    <w:rsid w:val="00981B3B"/>
    <w:rsid w:val="009C4BA5"/>
    <w:rsid w:val="009D6304"/>
    <w:rsid w:val="00A130F2"/>
    <w:rsid w:val="00A22040"/>
    <w:rsid w:val="00A55FC6"/>
    <w:rsid w:val="00A7310B"/>
    <w:rsid w:val="00A74DD4"/>
    <w:rsid w:val="00AC2C60"/>
    <w:rsid w:val="00B3786C"/>
    <w:rsid w:val="00B47CB2"/>
    <w:rsid w:val="00B50B3B"/>
    <w:rsid w:val="00B9440B"/>
    <w:rsid w:val="00BA5171"/>
    <w:rsid w:val="00C2739D"/>
    <w:rsid w:val="00C35CB5"/>
    <w:rsid w:val="00CC3855"/>
    <w:rsid w:val="00CD3751"/>
    <w:rsid w:val="00D2191C"/>
    <w:rsid w:val="00D40B47"/>
    <w:rsid w:val="00D55420"/>
    <w:rsid w:val="00D855E5"/>
    <w:rsid w:val="00DA0657"/>
    <w:rsid w:val="00DB7E3A"/>
    <w:rsid w:val="00DE1D72"/>
    <w:rsid w:val="00E017A1"/>
    <w:rsid w:val="00E17AE7"/>
    <w:rsid w:val="00EE03E2"/>
    <w:rsid w:val="00EF76B5"/>
    <w:rsid w:val="00F02444"/>
    <w:rsid w:val="00F9756A"/>
    <w:rsid w:val="00FC307A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7B89E5"/>
  <w15:docId w15:val="{13BDF165-F5CE-4208-9875-D2A63C47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5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DA065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A0657"/>
    <w:pPr>
      <w:keepNext/>
      <w:jc w:val="right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DA0657"/>
    <w:pPr>
      <w:keepNext/>
      <w:outlineLvl w:val="2"/>
    </w:pPr>
    <w:rPr>
      <w:rFonts w:ascii="Comic Sans MS" w:hAnsi="Comic Sans MS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657"/>
    <w:rPr>
      <w:rFonts w:ascii="Times New Roman" w:hAnsi="Times New Roman"/>
    </w:rPr>
  </w:style>
  <w:style w:type="paragraph" w:styleId="BodyText2">
    <w:name w:val="Body Text 2"/>
    <w:basedOn w:val="Normal"/>
    <w:rsid w:val="00DA0657"/>
    <w:pPr>
      <w:jc w:val="both"/>
    </w:pPr>
    <w:rPr>
      <w:rFonts w:cs="Arial"/>
    </w:rPr>
  </w:style>
  <w:style w:type="paragraph" w:styleId="BodyText3">
    <w:name w:val="Body Text 3"/>
    <w:basedOn w:val="Normal"/>
    <w:rsid w:val="00DA0657"/>
    <w:pPr>
      <w:jc w:val="both"/>
    </w:pPr>
    <w:rPr>
      <w:rFonts w:cs="Arial"/>
      <w:bCs/>
    </w:rPr>
  </w:style>
  <w:style w:type="paragraph" w:styleId="Header">
    <w:name w:val="header"/>
    <w:basedOn w:val="Normal"/>
    <w:rsid w:val="00DA06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A065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A0657"/>
    <w:rPr>
      <w:rFonts w:ascii="Arial" w:hAnsi="Arial"/>
      <w:color w:val="auto"/>
      <w:u w:val="single"/>
    </w:rPr>
  </w:style>
  <w:style w:type="character" w:styleId="FollowedHyperlink">
    <w:name w:val="FollowedHyperlink"/>
    <w:basedOn w:val="DefaultParagraphFont"/>
    <w:rsid w:val="00DA0657"/>
    <w:rPr>
      <w:rFonts w:ascii="Arial" w:hAnsi="Arial"/>
      <w:color w:val="auto"/>
      <w:u w:val="single"/>
    </w:rPr>
  </w:style>
  <w:style w:type="character" w:customStyle="1" w:styleId="FooterChar">
    <w:name w:val="Footer Char"/>
    <w:basedOn w:val="DefaultParagraphFont"/>
    <w:link w:val="Footer"/>
    <w:rsid w:val="00F9756A"/>
    <w:rPr>
      <w:rFonts w:ascii="Arial" w:hAnsi="Arial"/>
      <w:sz w:val="24"/>
      <w:lang w:eastAsia="en-US"/>
    </w:rPr>
  </w:style>
  <w:style w:type="paragraph" w:customStyle="1" w:styleId="WW-BodyText3">
    <w:name w:val="WW-Body Text 3"/>
    <w:basedOn w:val="Normal"/>
    <w:rsid w:val="00F9756A"/>
    <w:pPr>
      <w:suppressAutoHyphens/>
      <w:jc w:val="both"/>
    </w:pPr>
    <w:rPr>
      <w:rFonts w:cs="Arial"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RHET\RHET%20Headed%20Pap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43D6-D984-4B0E-B8CD-A1B2C88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RHET Headed Paper (1).dot</Template>
  <TotalTime>13</TotalTime>
  <Pages>1</Pages>
  <Words>382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RHET</vt:lpstr>
    </vt:vector>
  </TitlesOfParts>
  <Company>RHASS</Company>
  <LinksUpToDate>false</LinksUpToDate>
  <CharactersWithSpaces>2265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http://www.rhet.rhass.org.uk/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RHET</dc:title>
  <dc:creator>Carole Brunton</dc:creator>
  <cp:lastModifiedBy>Keron, Helen</cp:lastModifiedBy>
  <cp:revision>5</cp:revision>
  <cp:lastPrinted>2012-06-11T15:52:00Z</cp:lastPrinted>
  <dcterms:created xsi:type="dcterms:W3CDTF">2020-02-25T09:17:00Z</dcterms:created>
  <dcterms:modified xsi:type="dcterms:W3CDTF">2020-02-25T09:31:00Z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Helen.Keron@dumgal.gov.uk</vt:lpwstr>
  </property>
  <property fmtid="{D5CDD505-2E9C-101B-9397-08002B2CF9AE}" pid="5" name="MSIP_Label_3b3750b7-94b5-4b05-b3b0-f7f4a358dbcf_SetDate">
    <vt:lpwstr>2020-02-25T09:17:29.9074947Z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3f9f36a1-6666-4f75-86fe-bac4c598c164</vt:lpwstr>
  </property>
  <property fmtid="{D5CDD505-2E9C-101B-9397-08002B2CF9AE}" pid="9" name="MSIP_Label_3b3750b7-94b5-4b05-b3b0-f7f4a358dbcf_Extended_MSFT_Method">
    <vt:lpwstr>Manual</vt:lpwstr>
  </property>
  <property fmtid="{D5CDD505-2E9C-101B-9397-08002B2CF9AE}" pid="10" name="Sensitivity">
    <vt:lpwstr>Public</vt:lpwstr>
  </property>
</Properties>
</file>