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66" w:rsidRDefault="00E14266" w:rsidP="00E14266">
      <w:pPr>
        <w:jc w:val="center"/>
        <w:rPr>
          <w:rFonts w:ascii="Comic Sans MS" w:hAnsi="Comic Sans MS"/>
          <w:sz w:val="22"/>
          <w:szCs w:val="22"/>
        </w:rPr>
      </w:pPr>
      <w:r>
        <w:rPr>
          <w:rFonts w:ascii="Comic Sans MS" w:hAnsi="Comic Sans MS"/>
          <w:sz w:val="22"/>
          <w:szCs w:val="22"/>
        </w:rPr>
        <w:t xml:space="preserve">Week 5 Learning </w:t>
      </w:r>
      <w:proofErr w:type="gramStart"/>
      <w:r>
        <w:rPr>
          <w:rFonts w:ascii="Comic Sans MS" w:hAnsi="Comic Sans MS"/>
          <w:sz w:val="22"/>
          <w:szCs w:val="22"/>
        </w:rPr>
        <w:t>activities  Miss</w:t>
      </w:r>
      <w:proofErr w:type="gramEnd"/>
      <w:r>
        <w:rPr>
          <w:rFonts w:ascii="Comic Sans MS" w:hAnsi="Comic Sans MS"/>
          <w:sz w:val="22"/>
          <w:szCs w:val="22"/>
        </w:rPr>
        <w:t xml:space="preserve"> </w:t>
      </w:r>
      <w:proofErr w:type="spellStart"/>
      <w:r>
        <w:rPr>
          <w:rFonts w:ascii="Comic Sans MS" w:hAnsi="Comic Sans MS"/>
          <w:sz w:val="22"/>
          <w:szCs w:val="22"/>
        </w:rPr>
        <w:t>Gainford</w:t>
      </w:r>
      <w:proofErr w:type="spellEnd"/>
      <w:r>
        <w:rPr>
          <w:rFonts w:ascii="Comic Sans MS" w:hAnsi="Comic Sans MS"/>
          <w:sz w:val="22"/>
          <w:szCs w:val="22"/>
        </w:rPr>
        <w:t xml:space="preserve">          4/5/20</w:t>
      </w:r>
    </w:p>
    <w:p w:rsidR="00E14266" w:rsidRDefault="00E14266" w:rsidP="00E14266">
      <w:pPr>
        <w:jc w:val="center"/>
        <w:rPr>
          <w:rFonts w:ascii="Comic Sans MS" w:hAnsi="Comic Sans MS"/>
          <w:sz w:val="22"/>
          <w:szCs w:val="22"/>
        </w:rPr>
      </w:pPr>
    </w:p>
    <w:p w:rsidR="00E14266" w:rsidRDefault="00E14266" w:rsidP="00E14266">
      <w:pPr>
        <w:rPr>
          <w:rFonts w:ascii="Comic Sans MS" w:hAnsi="Comic Sans MS"/>
          <w:sz w:val="22"/>
          <w:szCs w:val="22"/>
        </w:rPr>
      </w:pPr>
      <w:r>
        <w:rPr>
          <w:rFonts w:ascii="Comic Sans MS" w:hAnsi="Comic Sans MS"/>
          <w:sz w:val="22"/>
          <w:szCs w:val="22"/>
        </w:rPr>
        <w:t xml:space="preserve">Hello everyone and welcome to another week of online learning. </w:t>
      </w:r>
    </w:p>
    <w:p w:rsidR="00E14266" w:rsidRDefault="00E14266" w:rsidP="00E14266">
      <w:pPr>
        <w:rPr>
          <w:rFonts w:ascii="Comic Sans MS" w:hAnsi="Comic Sans MS"/>
          <w:sz w:val="22"/>
          <w:szCs w:val="22"/>
        </w:rPr>
      </w:pPr>
    </w:p>
    <w:p w:rsidR="00E14266" w:rsidRDefault="00E14266" w:rsidP="00E14266">
      <w:pPr>
        <w:rPr>
          <w:rFonts w:ascii="Comic Sans MS" w:hAnsi="Comic Sans MS"/>
          <w:sz w:val="22"/>
          <w:szCs w:val="22"/>
        </w:rPr>
      </w:pPr>
      <w:r>
        <w:rPr>
          <w:rFonts w:ascii="Comic Sans MS" w:hAnsi="Comic Sans MS"/>
          <w:sz w:val="22"/>
          <w:szCs w:val="22"/>
        </w:rPr>
        <w:t xml:space="preserve">This week we are looking at </w:t>
      </w:r>
      <w:r w:rsidR="00290257">
        <w:rPr>
          <w:rFonts w:ascii="Comic Sans MS" w:hAnsi="Comic Sans MS"/>
          <w:sz w:val="22"/>
          <w:szCs w:val="22"/>
        </w:rPr>
        <w:t>another Aesop’s fable called “T</w:t>
      </w:r>
      <w:r>
        <w:rPr>
          <w:rFonts w:ascii="Comic Sans MS" w:hAnsi="Comic Sans MS"/>
          <w:sz w:val="22"/>
          <w:szCs w:val="22"/>
        </w:rPr>
        <w:t xml:space="preserve">he </w:t>
      </w:r>
      <w:r w:rsidR="00290257">
        <w:rPr>
          <w:rFonts w:ascii="Comic Sans MS" w:hAnsi="Comic Sans MS"/>
          <w:sz w:val="22"/>
          <w:szCs w:val="22"/>
        </w:rPr>
        <w:t>Boy who cried Wolf”.</w:t>
      </w:r>
      <w:r w:rsidR="00C45BC3">
        <w:rPr>
          <w:rFonts w:ascii="Comic Sans MS" w:hAnsi="Comic Sans MS"/>
          <w:sz w:val="22"/>
          <w:szCs w:val="22"/>
        </w:rPr>
        <w:t xml:space="preserve"> Remember that a fable is a story with a meaning.</w:t>
      </w:r>
      <w:r w:rsidR="00B47E2C">
        <w:rPr>
          <w:rFonts w:ascii="Comic Sans MS" w:hAnsi="Comic Sans MS"/>
          <w:sz w:val="22"/>
          <w:szCs w:val="22"/>
        </w:rPr>
        <w:t xml:space="preserve"> Can you work out what this week’s story is telling you about?</w:t>
      </w:r>
    </w:p>
    <w:p w:rsidR="00290257" w:rsidRDefault="00290257" w:rsidP="00E14266">
      <w:pPr>
        <w:rPr>
          <w:rFonts w:ascii="Comic Sans MS" w:hAnsi="Comic Sans MS"/>
          <w:sz w:val="22"/>
          <w:szCs w:val="22"/>
        </w:rPr>
      </w:pPr>
    </w:p>
    <w:p w:rsidR="00290257" w:rsidRDefault="00290257" w:rsidP="00E14266">
      <w:pPr>
        <w:rPr>
          <w:rFonts w:ascii="Comic Sans MS" w:hAnsi="Comic Sans MS"/>
          <w:sz w:val="22"/>
          <w:szCs w:val="22"/>
        </w:rPr>
      </w:pPr>
      <w:r>
        <w:rPr>
          <w:rFonts w:ascii="Comic Sans MS" w:hAnsi="Comic Sans MS"/>
          <w:sz w:val="22"/>
          <w:szCs w:val="22"/>
        </w:rPr>
        <w:t>Watch this video clip</w:t>
      </w:r>
    </w:p>
    <w:p w:rsidR="00290257" w:rsidRDefault="00290257" w:rsidP="00E14266">
      <w:pPr>
        <w:rPr>
          <w:rFonts w:ascii="Comic Sans MS" w:hAnsi="Comic Sans MS"/>
          <w:sz w:val="22"/>
          <w:szCs w:val="22"/>
        </w:rPr>
      </w:pPr>
    </w:p>
    <w:p w:rsidR="00290257" w:rsidRDefault="00290257" w:rsidP="00E14266">
      <w:hyperlink r:id="rId4" w:history="1">
        <w:r>
          <w:rPr>
            <w:rStyle w:val="Hyperlink"/>
          </w:rPr>
          <w:t>https://www.youtube.com/watch?v=zPTS8O8qHLo</w:t>
        </w:r>
      </w:hyperlink>
    </w:p>
    <w:p w:rsidR="00290257" w:rsidRDefault="00290257" w:rsidP="00E14266"/>
    <w:p w:rsidR="00290257" w:rsidRPr="00B47E2C" w:rsidRDefault="00290257" w:rsidP="00E14266">
      <w:pPr>
        <w:rPr>
          <w:rFonts w:ascii="Comic Sans MS" w:hAnsi="Comic Sans MS"/>
        </w:rPr>
      </w:pPr>
      <w:r w:rsidRPr="00B47E2C">
        <w:rPr>
          <w:rFonts w:ascii="Comic Sans MS" w:hAnsi="Comic Sans MS"/>
        </w:rPr>
        <w:t>F</w:t>
      </w:r>
      <w:r w:rsidR="00B47E2C" w:rsidRPr="00B47E2C">
        <w:rPr>
          <w:rFonts w:ascii="Comic Sans MS" w:hAnsi="Comic Sans MS"/>
        </w:rPr>
        <w:t>ollow the words if you can. Tell someone else</w:t>
      </w:r>
      <w:r w:rsidRPr="00B47E2C">
        <w:rPr>
          <w:rFonts w:ascii="Comic Sans MS" w:hAnsi="Comic Sans MS"/>
        </w:rPr>
        <w:t xml:space="preserve"> about </w:t>
      </w:r>
      <w:r w:rsidR="00B47E2C" w:rsidRPr="00B47E2C">
        <w:rPr>
          <w:rFonts w:ascii="Comic Sans MS" w:hAnsi="Comic Sans MS"/>
        </w:rPr>
        <w:t>what Peter did</w:t>
      </w:r>
      <w:r w:rsidRPr="00B47E2C">
        <w:rPr>
          <w:rFonts w:ascii="Comic Sans MS" w:hAnsi="Comic Sans MS"/>
        </w:rPr>
        <w:t xml:space="preserve">. What do you think about what he did? </w:t>
      </w:r>
      <w:r w:rsidR="002B1767" w:rsidRPr="00B47E2C">
        <w:rPr>
          <w:rFonts w:ascii="Comic Sans MS" w:hAnsi="Comic Sans MS"/>
        </w:rPr>
        <w:t xml:space="preserve">How did the villagers feel at the end of the story? Will they trust Peter again? </w:t>
      </w:r>
      <w:r w:rsidRPr="00B47E2C">
        <w:rPr>
          <w:rFonts w:ascii="Comic Sans MS" w:hAnsi="Comic Sans MS"/>
        </w:rPr>
        <w:t xml:space="preserve">Is it right to tell lies? Have you </w:t>
      </w:r>
      <w:proofErr w:type="spellStart"/>
      <w:r w:rsidRPr="00B47E2C">
        <w:rPr>
          <w:rFonts w:ascii="Comic Sans MS" w:hAnsi="Comic Sans MS"/>
        </w:rPr>
        <w:t>every</w:t>
      </w:r>
      <w:proofErr w:type="spellEnd"/>
      <w:r w:rsidRPr="00B47E2C">
        <w:rPr>
          <w:rFonts w:ascii="Comic Sans MS" w:hAnsi="Comic Sans MS"/>
        </w:rPr>
        <w:t xml:space="preserve"> told a lie? How did it make you feel? Have you ever had to say sorry?</w:t>
      </w:r>
    </w:p>
    <w:p w:rsidR="00290257" w:rsidRPr="00B47E2C" w:rsidRDefault="00B9044E" w:rsidP="00E14266">
      <w:pPr>
        <w:rPr>
          <w:rFonts w:ascii="Comic Sans MS" w:hAnsi="Comic Sans MS"/>
        </w:rPr>
      </w:pPr>
      <w:r w:rsidRPr="00B47E2C">
        <w:rPr>
          <w:rFonts w:ascii="Comic Sans MS" w:hAnsi="Comic Sans MS"/>
        </w:rPr>
        <w:t>Do you think that Peter will cry</w:t>
      </w:r>
      <w:r w:rsidR="00290257" w:rsidRPr="00B47E2C">
        <w:rPr>
          <w:rFonts w:ascii="Comic Sans MS" w:hAnsi="Comic Sans MS"/>
        </w:rPr>
        <w:t xml:space="preserve"> </w:t>
      </w:r>
      <w:r w:rsidR="002B1767" w:rsidRPr="00B47E2C">
        <w:rPr>
          <w:rFonts w:ascii="Comic Sans MS" w:hAnsi="Comic Sans MS"/>
        </w:rPr>
        <w:t>wolf again</w:t>
      </w:r>
      <w:r w:rsidR="00290257" w:rsidRPr="00B47E2C">
        <w:rPr>
          <w:rFonts w:ascii="Comic Sans MS" w:hAnsi="Comic Sans MS"/>
        </w:rPr>
        <w:t>?</w:t>
      </w:r>
      <w:r w:rsidR="002B1767" w:rsidRPr="00B47E2C">
        <w:rPr>
          <w:rFonts w:ascii="Comic Sans MS" w:hAnsi="Comic Sans MS"/>
        </w:rPr>
        <w:t xml:space="preserve"> Why should you be honest?</w:t>
      </w:r>
    </w:p>
    <w:p w:rsidR="00B9044E" w:rsidRPr="00B47E2C" w:rsidRDefault="00B9044E" w:rsidP="00E14266">
      <w:pPr>
        <w:rPr>
          <w:rFonts w:ascii="Comic Sans MS" w:hAnsi="Comic Sans MS"/>
        </w:rPr>
      </w:pPr>
    </w:p>
    <w:p w:rsidR="00B9044E" w:rsidRPr="00B47E2C" w:rsidRDefault="00B9044E" w:rsidP="00E14266">
      <w:pPr>
        <w:rPr>
          <w:rFonts w:ascii="Comic Sans MS" w:hAnsi="Comic Sans MS"/>
        </w:rPr>
      </w:pPr>
      <w:r w:rsidRPr="00B47E2C">
        <w:rPr>
          <w:rFonts w:ascii="Comic Sans MS" w:hAnsi="Comic Sans MS"/>
        </w:rPr>
        <w:t xml:space="preserve">Print out the wolf mask. You can either use the </w:t>
      </w:r>
      <w:proofErr w:type="spellStart"/>
      <w:r w:rsidRPr="00B47E2C">
        <w:rPr>
          <w:rFonts w:ascii="Comic Sans MS" w:hAnsi="Comic Sans MS"/>
        </w:rPr>
        <w:t>coloured</w:t>
      </w:r>
      <w:proofErr w:type="spellEnd"/>
      <w:r w:rsidRPr="00B47E2C">
        <w:rPr>
          <w:rFonts w:ascii="Comic Sans MS" w:hAnsi="Comic Sans MS"/>
        </w:rPr>
        <w:t xml:space="preserve"> one or </w:t>
      </w:r>
      <w:proofErr w:type="spellStart"/>
      <w:r w:rsidRPr="00B47E2C">
        <w:rPr>
          <w:rFonts w:ascii="Comic Sans MS" w:hAnsi="Comic Sans MS"/>
        </w:rPr>
        <w:t>colour</w:t>
      </w:r>
      <w:proofErr w:type="spellEnd"/>
      <w:r w:rsidRPr="00B47E2C">
        <w:rPr>
          <w:rFonts w:ascii="Comic Sans MS" w:hAnsi="Comic Sans MS"/>
        </w:rPr>
        <w:t xml:space="preserve"> the blank one grey and then cut it out carefully. Ask an adult or big brother or sister to cut around the dotted eyes for you. The little circles are where you will add the string, elastic or </w:t>
      </w:r>
      <w:proofErr w:type="gramStart"/>
      <w:r w:rsidRPr="00B47E2C">
        <w:rPr>
          <w:rFonts w:ascii="Comic Sans MS" w:hAnsi="Comic Sans MS"/>
        </w:rPr>
        <w:t>wool,</w:t>
      </w:r>
      <w:proofErr w:type="gramEnd"/>
      <w:r w:rsidRPr="00B47E2C">
        <w:rPr>
          <w:rFonts w:ascii="Comic Sans MS" w:hAnsi="Comic Sans MS"/>
        </w:rPr>
        <w:t xml:space="preserve"> you might need help with the knots. </w:t>
      </w:r>
      <w:proofErr w:type="gramStart"/>
      <w:r w:rsidRPr="00B47E2C">
        <w:rPr>
          <w:rFonts w:ascii="Comic Sans MS" w:hAnsi="Comic Sans MS"/>
        </w:rPr>
        <w:t>( If</w:t>
      </w:r>
      <w:proofErr w:type="gramEnd"/>
      <w:r w:rsidRPr="00B47E2C">
        <w:rPr>
          <w:rFonts w:ascii="Comic Sans MS" w:hAnsi="Comic Sans MS"/>
        </w:rPr>
        <w:t xml:space="preserve"> you can’t tie knots you could learn to do that this week and how about laces too. ) </w:t>
      </w:r>
      <w:r w:rsidR="00B47E2C" w:rsidRPr="00B47E2C">
        <w:rPr>
          <w:rFonts w:ascii="Comic Sans MS" w:hAnsi="Comic Sans MS"/>
        </w:rPr>
        <w:t>To make a hole for the string push a pencil through the little circles onto the carpet.</w:t>
      </w:r>
    </w:p>
    <w:p w:rsidR="00B9044E" w:rsidRPr="00B47E2C" w:rsidRDefault="00B9044E" w:rsidP="00E14266">
      <w:pPr>
        <w:rPr>
          <w:rFonts w:ascii="Comic Sans MS" w:hAnsi="Comic Sans MS"/>
        </w:rPr>
      </w:pPr>
    </w:p>
    <w:p w:rsidR="00B9044E" w:rsidRPr="00B47E2C" w:rsidRDefault="00B47E2C" w:rsidP="00E14266">
      <w:pPr>
        <w:rPr>
          <w:rFonts w:ascii="Comic Sans MS" w:hAnsi="Comic Sans MS"/>
        </w:rPr>
      </w:pPr>
      <w:r w:rsidRPr="00B47E2C">
        <w:rPr>
          <w:rFonts w:ascii="Comic Sans MS" w:hAnsi="Comic Sans MS"/>
        </w:rPr>
        <w:t>You can use this mask for</w:t>
      </w:r>
      <w:r w:rsidR="00B9044E" w:rsidRPr="00B47E2C">
        <w:rPr>
          <w:rFonts w:ascii="Comic Sans MS" w:hAnsi="Comic Sans MS"/>
        </w:rPr>
        <w:t xml:space="preserve"> </w:t>
      </w:r>
      <w:proofErr w:type="gramStart"/>
      <w:r w:rsidR="00B9044E" w:rsidRPr="00B47E2C">
        <w:rPr>
          <w:rFonts w:ascii="Comic Sans MS" w:hAnsi="Comic Sans MS"/>
        </w:rPr>
        <w:t>drama</w:t>
      </w:r>
      <w:r w:rsidR="007C6880">
        <w:rPr>
          <w:rFonts w:ascii="Comic Sans MS" w:hAnsi="Comic Sans MS"/>
        </w:rPr>
        <w:t>,</w:t>
      </w:r>
      <w:proofErr w:type="gramEnd"/>
      <w:r w:rsidR="007C6880">
        <w:rPr>
          <w:rFonts w:ascii="Comic Sans MS" w:hAnsi="Comic Sans MS"/>
        </w:rPr>
        <w:t xml:space="preserve"> don’t forget to make a bushy grey tail too.</w:t>
      </w:r>
      <w:r w:rsidRPr="00B47E2C">
        <w:rPr>
          <w:rFonts w:ascii="Comic Sans MS" w:hAnsi="Comic Sans MS"/>
        </w:rPr>
        <w:t xml:space="preserve"> This week you will be</w:t>
      </w:r>
      <w:r w:rsidR="00B9044E" w:rsidRPr="00B47E2C">
        <w:rPr>
          <w:rFonts w:ascii="Comic Sans MS" w:hAnsi="Comic Sans MS"/>
        </w:rPr>
        <w:t xml:space="preserve"> moving to the music </w:t>
      </w:r>
      <w:r w:rsidR="00A70602" w:rsidRPr="00B47E2C">
        <w:rPr>
          <w:rFonts w:ascii="Comic Sans MS" w:hAnsi="Comic Sans MS"/>
        </w:rPr>
        <w:t xml:space="preserve">of </w:t>
      </w:r>
      <w:r w:rsidRPr="00B47E2C">
        <w:rPr>
          <w:rFonts w:ascii="Comic Sans MS" w:hAnsi="Comic Sans MS"/>
        </w:rPr>
        <w:t>“</w:t>
      </w:r>
      <w:r w:rsidR="00B9044E" w:rsidRPr="00B47E2C">
        <w:rPr>
          <w:rFonts w:ascii="Comic Sans MS" w:hAnsi="Comic Sans MS"/>
        </w:rPr>
        <w:t xml:space="preserve">Peter and the Wolf </w:t>
      </w:r>
      <w:r w:rsidRPr="00B47E2C">
        <w:rPr>
          <w:rFonts w:ascii="Comic Sans MS" w:hAnsi="Comic Sans MS"/>
        </w:rPr>
        <w:t>“</w:t>
      </w:r>
      <w:r w:rsidR="00A70602" w:rsidRPr="00B47E2C">
        <w:rPr>
          <w:rFonts w:ascii="Comic Sans MS" w:hAnsi="Comic Sans MS"/>
        </w:rPr>
        <w:t xml:space="preserve">written and </w:t>
      </w:r>
      <w:r w:rsidR="00B9044E" w:rsidRPr="00B47E2C">
        <w:rPr>
          <w:rFonts w:ascii="Comic Sans MS" w:hAnsi="Comic Sans MS"/>
        </w:rPr>
        <w:t>composed by a Russian man called Se</w:t>
      </w:r>
      <w:r w:rsidR="00A70602" w:rsidRPr="00B47E2C">
        <w:rPr>
          <w:rFonts w:ascii="Comic Sans MS" w:hAnsi="Comic Sans MS"/>
        </w:rPr>
        <w:t>r</w:t>
      </w:r>
      <w:r w:rsidR="00B9044E" w:rsidRPr="00B47E2C">
        <w:rPr>
          <w:rFonts w:ascii="Comic Sans MS" w:hAnsi="Comic Sans MS"/>
        </w:rPr>
        <w:t>gei Prokofiev in 1936. It was written especially for a children</w:t>
      </w:r>
      <w:r w:rsidR="00A70602" w:rsidRPr="00B47E2C">
        <w:rPr>
          <w:rFonts w:ascii="Comic Sans MS" w:hAnsi="Comic Sans MS"/>
        </w:rPr>
        <w:t>’s theatre</w:t>
      </w:r>
      <w:r w:rsidR="00B9044E" w:rsidRPr="00B47E2C">
        <w:rPr>
          <w:rFonts w:ascii="Comic Sans MS" w:hAnsi="Comic Sans MS"/>
        </w:rPr>
        <w:t xml:space="preserve"> in Moscow</w:t>
      </w:r>
      <w:r w:rsidR="00A70602" w:rsidRPr="00B47E2C">
        <w:rPr>
          <w:rFonts w:ascii="Comic Sans MS" w:hAnsi="Comic Sans MS"/>
        </w:rPr>
        <w:t xml:space="preserve"> as a child’s introduction to the theatre. Each character has its own instrument. </w:t>
      </w:r>
    </w:p>
    <w:p w:rsidR="00A70602" w:rsidRPr="00B47E2C" w:rsidRDefault="00A70602" w:rsidP="00E14266">
      <w:pPr>
        <w:rPr>
          <w:rFonts w:ascii="Comic Sans MS" w:hAnsi="Comic Sans MS"/>
        </w:rPr>
      </w:pPr>
    </w:p>
    <w:p w:rsidR="00A70602" w:rsidRPr="00A70602" w:rsidRDefault="00A70602" w:rsidP="00A70602">
      <w:pPr>
        <w:shd w:val="clear" w:color="auto" w:fill="FFFFFF"/>
        <w:spacing w:before="100" w:beforeAutospacing="1" w:after="100" w:afterAutospacing="1"/>
        <w:rPr>
          <w:rFonts w:ascii="Times New Roman" w:eastAsia="Times New Roman" w:hAnsi="Times New Roman"/>
          <w:color w:val="000000"/>
          <w:sz w:val="27"/>
          <w:szCs w:val="27"/>
          <w:lang w:val="en-GB" w:eastAsia="en-GB" w:bidi="ar-SA"/>
        </w:rPr>
      </w:pPr>
      <w:r w:rsidRPr="00A70602">
        <w:rPr>
          <w:rFonts w:ascii="Arial" w:eastAsia="Times New Roman" w:hAnsi="Arial" w:cs="Arial"/>
          <w:b/>
          <w:bCs/>
          <w:color w:val="CC0000"/>
          <w:sz w:val="48"/>
          <w:lang w:val="en-GB" w:eastAsia="en-GB" w:bidi="ar-SA"/>
        </w:rPr>
        <w:t>Peter and the Wolf</w:t>
      </w:r>
    </w:p>
    <w:p w:rsidR="00A70602" w:rsidRPr="00A70602" w:rsidRDefault="00A70602" w:rsidP="00A70602">
      <w:pPr>
        <w:shd w:val="clear" w:color="auto" w:fill="FFFFFF"/>
        <w:spacing w:before="100" w:beforeAutospacing="1" w:after="100" w:afterAutospacing="1"/>
        <w:rPr>
          <w:rFonts w:ascii="Times New Roman" w:eastAsia="Times New Roman" w:hAnsi="Times New Roman"/>
          <w:color w:val="000000"/>
          <w:sz w:val="27"/>
          <w:szCs w:val="27"/>
          <w:lang w:val="en-GB" w:eastAsia="en-GB" w:bidi="ar-SA"/>
        </w:rPr>
      </w:pPr>
      <w:r w:rsidRPr="00A70602">
        <w:rPr>
          <w:rFonts w:ascii="Arial" w:eastAsia="Times New Roman" w:hAnsi="Arial" w:cs="Arial"/>
          <w:b/>
          <w:bCs/>
          <w:color w:val="339900"/>
          <w:sz w:val="36"/>
          <w:lang w:val="en-GB" w:eastAsia="en-GB" w:bidi="ar-SA"/>
        </w:rPr>
        <w:t>Story Summary</w:t>
      </w:r>
    </w:p>
    <w:p w:rsidR="00A70602" w:rsidRPr="00A70602" w:rsidRDefault="00A70602" w:rsidP="00A70602">
      <w:pPr>
        <w:shd w:val="clear" w:color="auto" w:fill="FFFFFF"/>
        <w:spacing w:before="100" w:beforeAutospacing="1" w:after="100" w:afterAutospacing="1"/>
        <w:jc w:val="center"/>
        <w:rPr>
          <w:rFonts w:ascii="Times New Roman" w:eastAsia="Times New Roman" w:hAnsi="Times New Roman"/>
          <w:color w:val="000000"/>
          <w:sz w:val="27"/>
          <w:szCs w:val="27"/>
          <w:lang w:val="en-GB" w:eastAsia="en-GB" w:bidi="ar-SA"/>
        </w:rPr>
      </w:pPr>
      <w:r>
        <w:rPr>
          <w:rFonts w:ascii="Times New Roman" w:eastAsia="Times New Roman" w:hAnsi="Times New Roman"/>
          <w:noProof/>
          <w:color w:val="000000"/>
          <w:sz w:val="27"/>
          <w:szCs w:val="27"/>
          <w:lang w:val="en-GB" w:eastAsia="en-GB" w:bidi="ar-SA"/>
        </w:rPr>
        <w:drawing>
          <wp:inline distT="0" distB="0" distL="0" distR="0">
            <wp:extent cx="3341370" cy="569595"/>
            <wp:effectExtent l="19050" t="0" r="0" b="0"/>
            <wp:docPr id="1" name="Picture 1" descr="http://publish.uwo.ca/~floyd/cicsupt/lw/music%20bor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sh.uwo.ca/~floyd/cicsupt/lw/music%20border2.gif"/>
                    <pic:cNvPicPr>
                      <a:picLocks noChangeAspect="1" noChangeArrowheads="1"/>
                    </pic:cNvPicPr>
                  </pic:nvPicPr>
                  <pic:blipFill>
                    <a:blip r:embed="rId5" cstate="print"/>
                    <a:srcRect/>
                    <a:stretch>
                      <a:fillRect/>
                    </a:stretch>
                  </pic:blipFill>
                  <pic:spPr bwMode="auto">
                    <a:xfrm>
                      <a:off x="0" y="0"/>
                      <a:ext cx="3341370" cy="569595"/>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7"/>
          <w:szCs w:val="27"/>
          <w:lang w:val="en-GB" w:eastAsia="en-GB" w:bidi="ar-SA"/>
        </w:rPr>
        <w:drawing>
          <wp:inline distT="0" distB="0" distL="0" distR="0">
            <wp:extent cx="3341370" cy="569595"/>
            <wp:effectExtent l="19050" t="0" r="0" b="0"/>
            <wp:docPr id="2" name="Picture 2" descr="http://publish.uwo.ca/~floyd/cicsupt/lw/music%20bor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lish.uwo.ca/~floyd/cicsupt/lw/music%20border2.gif"/>
                    <pic:cNvPicPr>
                      <a:picLocks noChangeAspect="1" noChangeArrowheads="1"/>
                    </pic:cNvPicPr>
                  </pic:nvPicPr>
                  <pic:blipFill>
                    <a:blip r:embed="rId5" cstate="print"/>
                    <a:srcRect/>
                    <a:stretch>
                      <a:fillRect/>
                    </a:stretch>
                  </pic:blipFill>
                  <pic:spPr bwMode="auto">
                    <a:xfrm>
                      <a:off x="0" y="0"/>
                      <a:ext cx="3341370" cy="569595"/>
                    </a:xfrm>
                    <a:prstGeom prst="rect">
                      <a:avLst/>
                    </a:prstGeom>
                    <a:noFill/>
                    <a:ln w="9525">
                      <a:noFill/>
                      <a:miter lim="800000"/>
                      <a:headEnd/>
                      <a:tailEnd/>
                    </a:ln>
                  </pic:spPr>
                </pic:pic>
              </a:graphicData>
            </a:graphic>
          </wp:inline>
        </w:drawing>
      </w:r>
    </w:p>
    <w:tbl>
      <w:tblPr>
        <w:tblW w:w="4250" w:type="pct"/>
        <w:tblCellSpacing w:w="15" w:type="dxa"/>
        <w:shd w:val="clear" w:color="auto" w:fill="FFFFFF"/>
        <w:tblCellMar>
          <w:top w:w="15" w:type="dxa"/>
          <w:left w:w="15" w:type="dxa"/>
          <w:bottom w:w="15" w:type="dxa"/>
          <w:right w:w="15" w:type="dxa"/>
        </w:tblCellMar>
        <w:tblLook w:val="04A0"/>
      </w:tblPr>
      <w:tblGrid>
        <w:gridCol w:w="9233"/>
      </w:tblGrid>
      <w:tr w:rsidR="00A70602" w:rsidRPr="00A70602" w:rsidTr="00A70602">
        <w:trPr>
          <w:tblCellSpacing w:w="15" w:type="dxa"/>
        </w:trPr>
        <w:tc>
          <w:tcPr>
            <w:tcW w:w="0" w:type="auto"/>
            <w:shd w:val="clear" w:color="auto" w:fill="FFFFFF"/>
            <w:vAlign w:val="center"/>
            <w:hideMark/>
          </w:tcPr>
          <w:p w:rsidR="00A70602" w:rsidRPr="00A70602" w:rsidRDefault="00A70602" w:rsidP="00A70602">
            <w:pPr>
              <w:rPr>
                <w:rFonts w:ascii="Times New Roman" w:eastAsia="Times New Roman" w:hAnsi="Times New Roman"/>
                <w:lang w:val="en-GB" w:eastAsia="en-GB" w:bidi="ar-SA"/>
              </w:rPr>
            </w:pPr>
          </w:p>
        </w:tc>
      </w:tr>
    </w:tbl>
    <w:p w:rsidR="00A70602" w:rsidRPr="00A70602" w:rsidRDefault="00A70602" w:rsidP="00A70602">
      <w:pPr>
        <w:shd w:val="clear" w:color="auto" w:fill="FFFFFF"/>
        <w:spacing w:before="100" w:beforeAutospacing="1" w:after="100" w:afterAutospacing="1"/>
        <w:rPr>
          <w:rFonts w:ascii="Times New Roman" w:eastAsia="Times New Roman" w:hAnsi="Times New Roman"/>
          <w:color w:val="000000"/>
          <w:sz w:val="27"/>
          <w:szCs w:val="27"/>
          <w:lang w:val="en-GB" w:eastAsia="en-GB" w:bidi="ar-SA"/>
        </w:rPr>
      </w:pPr>
    </w:p>
    <w:p w:rsidR="00A70602" w:rsidRPr="00A70602" w:rsidRDefault="00A70602" w:rsidP="00A70602">
      <w:pPr>
        <w:shd w:val="clear" w:color="auto" w:fill="FFFFFF"/>
        <w:spacing w:before="100" w:beforeAutospacing="1" w:after="100" w:afterAutospacing="1"/>
        <w:jc w:val="center"/>
        <w:rPr>
          <w:rFonts w:ascii="Times New Roman" w:eastAsia="Times New Roman" w:hAnsi="Times New Roman"/>
          <w:color w:val="000000"/>
          <w:sz w:val="27"/>
          <w:szCs w:val="27"/>
          <w:lang w:val="en-GB" w:eastAsia="en-GB" w:bidi="ar-SA"/>
        </w:rPr>
      </w:pPr>
      <w:r w:rsidRPr="00A70602">
        <w:rPr>
          <w:rFonts w:ascii="Arial" w:eastAsia="Times New Roman" w:hAnsi="Arial" w:cs="Arial"/>
          <w:b/>
          <w:bCs/>
          <w:color w:val="FF6600"/>
          <w:sz w:val="36"/>
          <w:lang w:val="en-GB" w:eastAsia="en-GB" w:bidi="ar-SA"/>
        </w:rPr>
        <w:t>Beginning</w:t>
      </w:r>
    </w:p>
    <w:tbl>
      <w:tblPr>
        <w:tblW w:w="4250" w:type="pct"/>
        <w:tblCellSpacing w:w="15" w:type="dxa"/>
        <w:shd w:val="clear" w:color="auto" w:fill="FFFFFF"/>
        <w:tblCellMar>
          <w:top w:w="15" w:type="dxa"/>
          <w:left w:w="15" w:type="dxa"/>
          <w:bottom w:w="15" w:type="dxa"/>
          <w:right w:w="15" w:type="dxa"/>
        </w:tblCellMar>
        <w:tblLook w:val="04A0"/>
      </w:tblPr>
      <w:tblGrid>
        <w:gridCol w:w="9233"/>
      </w:tblGrid>
      <w:tr w:rsidR="00A70602" w:rsidRPr="00A70602" w:rsidTr="00A70602">
        <w:trPr>
          <w:tblCellSpacing w:w="15" w:type="dxa"/>
        </w:trPr>
        <w:tc>
          <w:tcPr>
            <w:tcW w:w="0" w:type="auto"/>
            <w:shd w:val="clear" w:color="auto" w:fill="FFFFFF"/>
            <w:vAlign w:val="center"/>
            <w:hideMark/>
          </w:tcPr>
          <w:p w:rsidR="00A70602" w:rsidRPr="00A70602" w:rsidRDefault="00A70602" w:rsidP="00A70602">
            <w:pPr>
              <w:rPr>
                <w:rFonts w:ascii="Times New Roman" w:eastAsia="Times New Roman" w:hAnsi="Times New Roman"/>
                <w:lang w:val="en-GB" w:eastAsia="en-GB" w:bidi="ar-SA"/>
              </w:rPr>
            </w:pPr>
            <w:r w:rsidRPr="00A70602">
              <w:rPr>
                <w:rFonts w:ascii="Arial" w:eastAsia="Times New Roman" w:hAnsi="Arial" w:cs="Arial"/>
                <w:b/>
                <w:bCs/>
                <w:lang w:val="en-GB" w:eastAsia="en-GB" w:bidi="ar-SA"/>
              </w:rPr>
              <w:t xml:space="preserve">The story is about a boy named Peter who lives with his grandfather. Grandfather does not want Peter going out of their garden because there are wolves around. One day Peter goes out the garden gate and sees a duck swimming in a nearby pond. The duck is arguing with a little bird. Peter sees a </w:t>
            </w:r>
            <w:r w:rsidRPr="00A70602">
              <w:rPr>
                <w:rFonts w:ascii="Arial" w:eastAsia="Times New Roman" w:hAnsi="Arial" w:cs="Arial"/>
                <w:b/>
                <w:bCs/>
                <w:lang w:val="en-GB" w:eastAsia="en-GB" w:bidi="ar-SA"/>
              </w:rPr>
              <w:lastRenderedPageBreak/>
              <w:t>cat approaching and warns the little bird who flies up into a tree.</w:t>
            </w:r>
          </w:p>
        </w:tc>
      </w:tr>
    </w:tbl>
    <w:p w:rsidR="00A70602" w:rsidRPr="00A70602" w:rsidRDefault="00A70602" w:rsidP="00A70602">
      <w:pPr>
        <w:shd w:val="clear" w:color="auto" w:fill="FFFFFF"/>
        <w:spacing w:before="100" w:beforeAutospacing="1" w:after="100" w:afterAutospacing="1"/>
        <w:jc w:val="center"/>
        <w:rPr>
          <w:rFonts w:ascii="Times New Roman" w:eastAsia="Times New Roman" w:hAnsi="Times New Roman"/>
          <w:color w:val="000000"/>
          <w:sz w:val="27"/>
          <w:szCs w:val="27"/>
          <w:lang w:val="en-GB" w:eastAsia="en-GB" w:bidi="ar-SA"/>
        </w:rPr>
      </w:pPr>
      <w:r w:rsidRPr="00A70602">
        <w:rPr>
          <w:rFonts w:ascii="Arial" w:eastAsia="Times New Roman" w:hAnsi="Arial" w:cs="Arial"/>
          <w:b/>
          <w:bCs/>
          <w:color w:val="FF6600"/>
          <w:sz w:val="36"/>
          <w:lang w:val="en-GB" w:eastAsia="en-GB" w:bidi="ar-SA"/>
        </w:rPr>
        <w:lastRenderedPageBreak/>
        <w:t>Middle</w:t>
      </w:r>
    </w:p>
    <w:tbl>
      <w:tblPr>
        <w:tblW w:w="4250" w:type="pct"/>
        <w:tblCellSpacing w:w="15" w:type="dxa"/>
        <w:shd w:val="clear" w:color="auto" w:fill="FFFFFF"/>
        <w:tblCellMar>
          <w:top w:w="15" w:type="dxa"/>
          <w:left w:w="15" w:type="dxa"/>
          <w:bottom w:w="15" w:type="dxa"/>
          <w:right w:w="15" w:type="dxa"/>
        </w:tblCellMar>
        <w:tblLook w:val="04A0"/>
      </w:tblPr>
      <w:tblGrid>
        <w:gridCol w:w="9233"/>
      </w:tblGrid>
      <w:tr w:rsidR="00A70602" w:rsidRPr="00A70602" w:rsidTr="00A70602">
        <w:trPr>
          <w:tblCellSpacing w:w="15" w:type="dxa"/>
        </w:trPr>
        <w:tc>
          <w:tcPr>
            <w:tcW w:w="0" w:type="auto"/>
            <w:shd w:val="clear" w:color="auto" w:fill="FFFFFF"/>
            <w:vAlign w:val="center"/>
            <w:hideMark/>
          </w:tcPr>
          <w:p w:rsidR="00A70602" w:rsidRPr="00A70602" w:rsidRDefault="00A70602" w:rsidP="00A70602">
            <w:pPr>
              <w:rPr>
                <w:rFonts w:ascii="Times New Roman" w:eastAsia="Times New Roman" w:hAnsi="Times New Roman"/>
                <w:lang w:val="en-GB" w:eastAsia="en-GB" w:bidi="ar-SA"/>
              </w:rPr>
            </w:pPr>
            <w:r w:rsidRPr="00A70602">
              <w:rPr>
                <w:rFonts w:ascii="Arial" w:eastAsia="Times New Roman" w:hAnsi="Arial" w:cs="Arial"/>
                <w:b/>
                <w:bCs/>
                <w:lang w:val="en-GB" w:eastAsia="en-GB" w:bidi="ar-SA"/>
              </w:rPr>
              <w:t>Just then, Peter's grandfather comes outside and scolds Peter for going out of the garden. They go back into the garden and Grandfather locks the gate. Soon a wolf does appear from the woods. The cat climbs a tree to escape the wolf, but the duck is swallowed by the hungry wolf. Peter gets a rope and climbs over the garden wall into a tree. The bird distracts the wolf by flying over his head while Peter lowers a noose and catches the wolf by his tail.</w:t>
            </w:r>
          </w:p>
        </w:tc>
      </w:tr>
    </w:tbl>
    <w:p w:rsidR="00A70602" w:rsidRPr="00A70602" w:rsidRDefault="00A70602" w:rsidP="00A70602">
      <w:pPr>
        <w:shd w:val="clear" w:color="auto" w:fill="FFFFFF"/>
        <w:spacing w:before="100" w:beforeAutospacing="1" w:after="100" w:afterAutospacing="1"/>
        <w:jc w:val="center"/>
        <w:rPr>
          <w:rFonts w:ascii="Times New Roman" w:eastAsia="Times New Roman" w:hAnsi="Times New Roman"/>
          <w:color w:val="000000"/>
          <w:sz w:val="27"/>
          <w:szCs w:val="27"/>
          <w:lang w:val="en-GB" w:eastAsia="en-GB" w:bidi="ar-SA"/>
        </w:rPr>
      </w:pPr>
      <w:r w:rsidRPr="00A70602">
        <w:rPr>
          <w:rFonts w:ascii="Arial" w:eastAsia="Times New Roman" w:hAnsi="Arial" w:cs="Arial"/>
          <w:b/>
          <w:bCs/>
          <w:color w:val="FF6600"/>
          <w:sz w:val="36"/>
          <w:lang w:val="en-GB" w:eastAsia="en-GB" w:bidi="ar-SA"/>
        </w:rPr>
        <w:t>End</w:t>
      </w:r>
    </w:p>
    <w:tbl>
      <w:tblPr>
        <w:tblW w:w="4250" w:type="pct"/>
        <w:tblCellSpacing w:w="15" w:type="dxa"/>
        <w:shd w:val="clear" w:color="auto" w:fill="FFFFFF"/>
        <w:tblCellMar>
          <w:top w:w="15" w:type="dxa"/>
          <w:left w:w="15" w:type="dxa"/>
          <w:bottom w:w="15" w:type="dxa"/>
          <w:right w:w="15" w:type="dxa"/>
        </w:tblCellMar>
        <w:tblLook w:val="04A0"/>
      </w:tblPr>
      <w:tblGrid>
        <w:gridCol w:w="9233"/>
      </w:tblGrid>
      <w:tr w:rsidR="00A70602" w:rsidRPr="00A70602" w:rsidTr="00A70602">
        <w:trPr>
          <w:tblCellSpacing w:w="15" w:type="dxa"/>
        </w:trPr>
        <w:tc>
          <w:tcPr>
            <w:tcW w:w="0" w:type="auto"/>
            <w:shd w:val="clear" w:color="auto" w:fill="FFFFFF"/>
            <w:vAlign w:val="center"/>
            <w:hideMark/>
          </w:tcPr>
          <w:p w:rsidR="00A70602" w:rsidRDefault="00A70602" w:rsidP="00A70602">
            <w:pPr>
              <w:rPr>
                <w:rFonts w:ascii="Arial" w:eastAsia="Times New Roman" w:hAnsi="Arial" w:cs="Arial"/>
                <w:b/>
                <w:bCs/>
                <w:lang w:val="en-GB" w:eastAsia="en-GB" w:bidi="ar-SA"/>
              </w:rPr>
            </w:pPr>
            <w:r w:rsidRPr="00A70602">
              <w:rPr>
                <w:rFonts w:ascii="Arial" w:eastAsia="Times New Roman" w:hAnsi="Arial" w:cs="Arial"/>
                <w:b/>
                <w:bCs/>
                <w:lang w:val="en-GB" w:eastAsia="en-GB" w:bidi="ar-SA"/>
              </w:rPr>
              <w:t xml:space="preserve">Hunters then come out of the woods and fire at the wolf but Peter stops them. They all bring the wolf to the zoo and at the </w:t>
            </w:r>
            <w:proofErr w:type="gramStart"/>
            <w:r w:rsidRPr="00A70602">
              <w:rPr>
                <w:rFonts w:ascii="Arial" w:eastAsia="Times New Roman" w:hAnsi="Arial" w:cs="Arial"/>
                <w:b/>
                <w:bCs/>
                <w:lang w:val="en-GB" w:eastAsia="en-GB" w:bidi="ar-SA"/>
              </w:rPr>
              <w:t>end,</w:t>
            </w:r>
            <w:proofErr w:type="gramEnd"/>
            <w:r w:rsidRPr="00A70602">
              <w:rPr>
                <w:rFonts w:ascii="Arial" w:eastAsia="Times New Roman" w:hAnsi="Arial" w:cs="Arial"/>
                <w:b/>
                <w:bCs/>
                <w:lang w:val="en-GB" w:eastAsia="en-GB" w:bidi="ar-SA"/>
              </w:rPr>
              <w:t xml:space="preserve"> the duck can be heard quacking in the wolf's stomach.</w:t>
            </w:r>
          </w:p>
          <w:p w:rsidR="00A70602" w:rsidRDefault="00A70602" w:rsidP="00A70602">
            <w:pPr>
              <w:rPr>
                <w:rFonts w:ascii="Arial" w:eastAsia="Times New Roman" w:hAnsi="Arial" w:cs="Arial"/>
                <w:b/>
                <w:bCs/>
                <w:lang w:val="en-GB" w:eastAsia="en-GB" w:bidi="ar-SA"/>
              </w:rPr>
            </w:pPr>
          </w:p>
          <w:p w:rsidR="00A70602" w:rsidRDefault="00A70602" w:rsidP="00A70602">
            <w:pPr>
              <w:rPr>
                <w:rFonts w:ascii="Arial" w:eastAsia="Times New Roman" w:hAnsi="Arial" w:cs="Arial"/>
                <w:b/>
                <w:bCs/>
                <w:lang w:val="en-GB" w:eastAsia="en-GB" w:bidi="ar-SA"/>
              </w:rPr>
            </w:pPr>
            <w:r>
              <w:rPr>
                <w:rFonts w:ascii="Arial" w:eastAsia="Times New Roman" w:hAnsi="Arial" w:cs="Arial"/>
                <w:b/>
                <w:bCs/>
                <w:lang w:val="en-GB" w:eastAsia="en-GB" w:bidi="ar-SA"/>
              </w:rPr>
              <w:t xml:space="preserve">Use your wolf mask to join in with the story. Listen carefully for the </w:t>
            </w:r>
            <w:proofErr w:type="gramStart"/>
            <w:r>
              <w:rPr>
                <w:rFonts w:ascii="Arial" w:eastAsia="Times New Roman" w:hAnsi="Arial" w:cs="Arial"/>
                <w:b/>
                <w:bCs/>
                <w:lang w:val="en-GB" w:eastAsia="en-GB" w:bidi="ar-SA"/>
              </w:rPr>
              <w:t>“ three</w:t>
            </w:r>
            <w:proofErr w:type="gramEnd"/>
            <w:r>
              <w:rPr>
                <w:rFonts w:ascii="Arial" w:eastAsia="Times New Roman" w:hAnsi="Arial" w:cs="Arial"/>
                <w:b/>
                <w:bCs/>
                <w:lang w:val="en-GB" w:eastAsia="en-GB" w:bidi="ar-SA"/>
              </w:rPr>
              <w:t xml:space="preserve"> mean horns”, these tell you when the wolf is about . Follow the actions of the story.</w:t>
            </w:r>
          </w:p>
          <w:p w:rsidR="00A70602" w:rsidRDefault="00A70602" w:rsidP="00A70602">
            <w:pPr>
              <w:rPr>
                <w:rFonts w:ascii="Arial" w:eastAsia="Times New Roman" w:hAnsi="Arial" w:cs="Arial"/>
                <w:b/>
                <w:bCs/>
                <w:lang w:val="en-GB" w:eastAsia="en-GB" w:bidi="ar-SA"/>
              </w:rPr>
            </w:pPr>
          </w:p>
          <w:p w:rsidR="00A70602" w:rsidRDefault="00A70602" w:rsidP="00A70602">
            <w:pPr>
              <w:rPr>
                <w:rFonts w:ascii="Arial" w:eastAsia="Times New Roman" w:hAnsi="Arial" w:cs="Arial"/>
                <w:b/>
                <w:bCs/>
                <w:lang w:val="en-GB" w:eastAsia="en-GB" w:bidi="ar-SA"/>
              </w:rPr>
            </w:pPr>
            <w:r>
              <w:rPr>
                <w:rFonts w:ascii="Arial" w:eastAsia="Times New Roman" w:hAnsi="Arial" w:cs="Arial"/>
                <w:b/>
                <w:bCs/>
                <w:lang w:val="en-GB" w:eastAsia="en-GB" w:bidi="ar-SA"/>
              </w:rPr>
              <w:t>If you want</w:t>
            </w:r>
            <w:r w:rsidR="00C45BC3">
              <w:rPr>
                <w:rFonts w:ascii="Arial" w:eastAsia="Times New Roman" w:hAnsi="Arial" w:cs="Arial"/>
                <w:b/>
                <w:bCs/>
                <w:lang w:val="en-GB" w:eastAsia="en-GB" w:bidi="ar-SA"/>
              </w:rPr>
              <w:t xml:space="preserve"> </w:t>
            </w:r>
            <w:r>
              <w:rPr>
                <w:rFonts w:ascii="Arial" w:eastAsia="Times New Roman" w:hAnsi="Arial" w:cs="Arial"/>
                <w:b/>
                <w:bCs/>
                <w:lang w:val="en-GB" w:eastAsia="en-GB" w:bidi="ar-SA"/>
              </w:rPr>
              <w:t>to</w:t>
            </w:r>
            <w:r w:rsidR="00C45BC3">
              <w:rPr>
                <w:rFonts w:ascii="Arial" w:eastAsia="Times New Roman" w:hAnsi="Arial" w:cs="Arial"/>
                <w:b/>
                <w:bCs/>
                <w:lang w:val="en-GB" w:eastAsia="en-GB" w:bidi="ar-SA"/>
              </w:rPr>
              <w:t>,</w:t>
            </w:r>
            <w:r>
              <w:rPr>
                <w:rFonts w:ascii="Arial" w:eastAsia="Times New Roman" w:hAnsi="Arial" w:cs="Arial"/>
                <w:b/>
                <w:bCs/>
                <w:lang w:val="en-GB" w:eastAsia="en-GB" w:bidi="ar-SA"/>
              </w:rPr>
              <w:t xml:space="preserve"> you can make</w:t>
            </w:r>
            <w:r w:rsidR="00C45BC3">
              <w:rPr>
                <w:rFonts w:ascii="Arial" w:eastAsia="Times New Roman" w:hAnsi="Arial" w:cs="Arial"/>
                <w:b/>
                <w:bCs/>
                <w:lang w:val="en-GB" w:eastAsia="en-GB" w:bidi="ar-SA"/>
              </w:rPr>
              <w:t xml:space="preserve"> </w:t>
            </w:r>
            <w:r>
              <w:rPr>
                <w:rFonts w:ascii="Arial" w:eastAsia="Times New Roman" w:hAnsi="Arial" w:cs="Arial"/>
                <w:b/>
                <w:bCs/>
                <w:lang w:val="en-GB" w:eastAsia="en-GB" w:bidi="ar-SA"/>
              </w:rPr>
              <w:t>masks</w:t>
            </w:r>
            <w:r w:rsidR="00C45BC3">
              <w:rPr>
                <w:rFonts w:ascii="Arial" w:eastAsia="Times New Roman" w:hAnsi="Arial" w:cs="Arial"/>
                <w:b/>
                <w:bCs/>
                <w:lang w:val="en-GB" w:eastAsia="en-GB" w:bidi="ar-SA"/>
              </w:rPr>
              <w:t xml:space="preserve"> </w:t>
            </w:r>
            <w:r>
              <w:rPr>
                <w:rFonts w:ascii="Arial" w:eastAsia="Times New Roman" w:hAnsi="Arial" w:cs="Arial"/>
                <w:b/>
                <w:bCs/>
                <w:lang w:val="en-GB" w:eastAsia="en-GB" w:bidi="ar-SA"/>
              </w:rPr>
              <w:t xml:space="preserve">for the other characters </w:t>
            </w:r>
            <w:r w:rsidR="00C45BC3">
              <w:rPr>
                <w:rFonts w:ascii="Arial" w:eastAsia="Times New Roman" w:hAnsi="Arial" w:cs="Arial"/>
                <w:b/>
                <w:bCs/>
                <w:lang w:val="en-GB" w:eastAsia="en-GB" w:bidi="ar-SA"/>
              </w:rPr>
              <w:t xml:space="preserve">too </w:t>
            </w:r>
            <w:r>
              <w:rPr>
                <w:rFonts w:ascii="Arial" w:eastAsia="Times New Roman" w:hAnsi="Arial" w:cs="Arial"/>
                <w:b/>
                <w:bCs/>
                <w:lang w:val="en-GB" w:eastAsia="en-GB" w:bidi="ar-SA"/>
              </w:rPr>
              <w:t>for you or</w:t>
            </w:r>
            <w:r w:rsidR="00C45BC3">
              <w:rPr>
                <w:rFonts w:ascii="Arial" w:eastAsia="Times New Roman" w:hAnsi="Arial" w:cs="Arial"/>
                <w:b/>
                <w:bCs/>
                <w:lang w:val="en-GB" w:eastAsia="en-GB" w:bidi="ar-SA"/>
              </w:rPr>
              <w:t xml:space="preserve"> </w:t>
            </w:r>
            <w:r>
              <w:rPr>
                <w:rFonts w:ascii="Arial" w:eastAsia="Times New Roman" w:hAnsi="Arial" w:cs="Arial"/>
                <w:b/>
                <w:bCs/>
                <w:lang w:val="en-GB" w:eastAsia="en-GB" w:bidi="ar-SA"/>
              </w:rPr>
              <w:t>someone else</w:t>
            </w:r>
            <w:r w:rsidR="00C45BC3">
              <w:rPr>
                <w:rFonts w:ascii="Arial" w:eastAsia="Times New Roman" w:hAnsi="Arial" w:cs="Arial"/>
                <w:b/>
                <w:bCs/>
                <w:lang w:val="en-GB" w:eastAsia="en-GB" w:bidi="ar-SA"/>
              </w:rPr>
              <w:t xml:space="preserve"> </w:t>
            </w:r>
            <w:r>
              <w:rPr>
                <w:rFonts w:ascii="Arial" w:eastAsia="Times New Roman" w:hAnsi="Arial" w:cs="Arial"/>
                <w:b/>
                <w:bCs/>
                <w:lang w:val="en-GB" w:eastAsia="en-GB" w:bidi="ar-SA"/>
              </w:rPr>
              <w:t>to use</w:t>
            </w:r>
            <w:r w:rsidR="00C45BC3">
              <w:rPr>
                <w:rFonts w:ascii="Arial" w:eastAsia="Times New Roman" w:hAnsi="Arial" w:cs="Arial"/>
                <w:b/>
                <w:bCs/>
                <w:lang w:val="en-GB" w:eastAsia="en-GB" w:bidi="ar-SA"/>
              </w:rPr>
              <w:t xml:space="preserve"> to re-</w:t>
            </w:r>
            <w:proofErr w:type="gramStart"/>
            <w:r w:rsidR="00C45BC3">
              <w:rPr>
                <w:rFonts w:ascii="Arial" w:eastAsia="Times New Roman" w:hAnsi="Arial" w:cs="Arial"/>
                <w:b/>
                <w:bCs/>
                <w:lang w:val="en-GB" w:eastAsia="en-GB" w:bidi="ar-SA"/>
              </w:rPr>
              <w:t>enact  the</w:t>
            </w:r>
            <w:proofErr w:type="gramEnd"/>
            <w:r w:rsidR="00C45BC3">
              <w:rPr>
                <w:rFonts w:ascii="Arial" w:eastAsia="Times New Roman" w:hAnsi="Arial" w:cs="Arial"/>
                <w:b/>
                <w:bCs/>
                <w:lang w:val="en-GB" w:eastAsia="en-GB" w:bidi="ar-SA"/>
              </w:rPr>
              <w:t xml:space="preserve"> story</w:t>
            </w:r>
            <w:r>
              <w:rPr>
                <w:rFonts w:ascii="Arial" w:eastAsia="Times New Roman" w:hAnsi="Arial" w:cs="Arial"/>
                <w:b/>
                <w:bCs/>
                <w:lang w:val="en-GB" w:eastAsia="en-GB" w:bidi="ar-SA"/>
              </w:rPr>
              <w:t xml:space="preserve">. </w:t>
            </w:r>
          </w:p>
          <w:p w:rsidR="00C45BC3" w:rsidRDefault="00C45BC3" w:rsidP="00A70602">
            <w:pPr>
              <w:rPr>
                <w:rFonts w:ascii="Arial" w:eastAsia="Times New Roman" w:hAnsi="Arial" w:cs="Arial"/>
                <w:b/>
                <w:bCs/>
                <w:lang w:val="en-GB" w:eastAsia="en-GB" w:bidi="ar-SA"/>
              </w:rPr>
            </w:pPr>
          </w:p>
          <w:p w:rsidR="00C45BC3" w:rsidRDefault="00C45BC3" w:rsidP="00A70602">
            <w:pPr>
              <w:rPr>
                <w:rFonts w:ascii="Arial" w:eastAsia="Times New Roman" w:hAnsi="Arial" w:cs="Arial"/>
                <w:b/>
                <w:bCs/>
                <w:lang w:val="en-GB" w:eastAsia="en-GB" w:bidi="ar-SA"/>
              </w:rPr>
            </w:pPr>
            <w:r>
              <w:rPr>
                <w:rFonts w:ascii="Arial" w:eastAsia="Times New Roman" w:hAnsi="Arial" w:cs="Arial"/>
                <w:b/>
                <w:bCs/>
                <w:lang w:val="en-GB" w:eastAsia="en-GB" w:bidi="ar-SA"/>
              </w:rPr>
              <w:t xml:space="preserve">Peter, Grandfather, duck, cat and bird. </w:t>
            </w:r>
            <w:proofErr w:type="gramStart"/>
            <w:r>
              <w:rPr>
                <w:rFonts w:ascii="Arial" w:eastAsia="Times New Roman" w:hAnsi="Arial" w:cs="Arial"/>
                <w:b/>
                <w:bCs/>
                <w:lang w:val="en-GB" w:eastAsia="en-GB" w:bidi="ar-SA"/>
              </w:rPr>
              <w:t>( listen</w:t>
            </w:r>
            <w:proofErr w:type="gramEnd"/>
            <w:r>
              <w:rPr>
                <w:rFonts w:ascii="Arial" w:eastAsia="Times New Roman" w:hAnsi="Arial" w:cs="Arial"/>
                <w:b/>
                <w:bCs/>
                <w:lang w:val="en-GB" w:eastAsia="en-GB" w:bidi="ar-SA"/>
              </w:rPr>
              <w:t xml:space="preserve"> again to the introduction to discover which instrument is yours. )</w:t>
            </w:r>
          </w:p>
          <w:p w:rsidR="00C45BC3" w:rsidRDefault="00C45BC3" w:rsidP="00A70602">
            <w:pPr>
              <w:rPr>
                <w:rFonts w:ascii="Arial" w:eastAsia="Times New Roman" w:hAnsi="Arial" w:cs="Arial"/>
                <w:b/>
                <w:bCs/>
                <w:lang w:val="en-GB" w:eastAsia="en-GB" w:bidi="ar-SA"/>
              </w:rPr>
            </w:pPr>
          </w:p>
          <w:p w:rsidR="00C45BC3" w:rsidRDefault="00C45BC3" w:rsidP="00A70602">
            <w:pPr>
              <w:rPr>
                <w:rFonts w:ascii="Arial" w:eastAsia="Times New Roman" w:hAnsi="Arial" w:cs="Arial"/>
                <w:b/>
                <w:bCs/>
                <w:lang w:val="en-GB" w:eastAsia="en-GB" w:bidi="ar-SA"/>
              </w:rPr>
            </w:pPr>
            <w:r>
              <w:rPr>
                <w:rFonts w:ascii="Arial" w:eastAsia="Times New Roman" w:hAnsi="Arial" w:cs="Arial"/>
                <w:b/>
                <w:bCs/>
                <w:lang w:val="en-GB" w:eastAsia="en-GB" w:bidi="ar-SA"/>
              </w:rPr>
              <w:t xml:space="preserve">You could even find props </w:t>
            </w:r>
            <w:proofErr w:type="gramStart"/>
            <w:r>
              <w:rPr>
                <w:rFonts w:ascii="Arial" w:eastAsia="Times New Roman" w:hAnsi="Arial" w:cs="Arial"/>
                <w:b/>
                <w:bCs/>
                <w:lang w:val="en-GB" w:eastAsia="en-GB" w:bidi="ar-SA"/>
              </w:rPr>
              <w:t>( items</w:t>
            </w:r>
            <w:proofErr w:type="gramEnd"/>
            <w:r>
              <w:rPr>
                <w:rFonts w:ascii="Arial" w:eastAsia="Times New Roman" w:hAnsi="Arial" w:cs="Arial"/>
                <w:b/>
                <w:bCs/>
                <w:lang w:val="en-GB" w:eastAsia="en-GB" w:bidi="ar-SA"/>
              </w:rPr>
              <w:t xml:space="preserve"> mentioned in the story). Key, rope, hunter’s gun.</w:t>
            </w:r>
          </w:p>
          <w:p w:rsidR="00C45BC3" w:rsidRDefault="00C45BC3" w:rsidP="00A70602">
            <w:pPr>
              <w:rPr>
                <w:rFonts w:ascii="Arial" w:eastAsia="Times New Roman" w:hAnsi="Arial" w:cs="Arial"/>
                <w:b/>
                <w:bCs/>
                <w:lang w:val="en-GB" w:eastAsia="en-GB" w:bidi="ar-SA"/>
              </w:rPr>
            </w:pPr>
          </w:p>
          <w:p w:rsidR="00C45BC3" w:rsidRDefault="00C45BC3" w:rsidP="00A70602">
            <w:pPr>
              <w:rPr>
                <w:rFonts w:ascii="Arial" w:eastAsia="Times New Roman" w:hAnsi="Arial" w:cs="Arial"/>
                <w:b/>
                <w:bCs/>
                <w:lang w:val="en-GB" w:eastAsia="en-GB" w:bidi="ar-SA"/>
              </w:rPr>
            </w:pPr>
            <w:r>
              <w:rPr>
                <w:rFonts w:ascii="Arial" w:eastAsia="Times New Roman" w:hAnsi="Arial" w:cs="Arial"/>
                <w:b/>
                <w:bCs/>
                <w:lang w:val="en-GB" w:eastAsia="en-GB" w:bidi="ar-SA"/>
              </w:rPr>
              <w:t xml:space="preserve">Find items to make the scenery </w:t>
            </w:r>
            <w:proofErr w:type="gramStart"/>
            <w:r>
              <w:rPr>
                <w:rFonts w:ascii="Arial" w:eastAsia="Times New Roman" w:hAnsi="Arial" w:cs="Arial"/>
                <w:b/>
                <w:bCs/>
                <w:lang w:val="en-GB" w:eastAsia="en-GB" w:bidi="ar-SA"/>
              </w:rPr>
              <w:t>( the</w:t>
            </w:r>
            <w:proofErr w:type="gramEnd"/>
            <w:r>
              <w:rPr>
                <w:rFonts w:ascii="Arial" w:eastAsia="Times New Roman" w:hAnsi="Arial" w:cs="Arial"/>
                <w:b/>
                <w:bCs/>
                <w:lang w:val="en-GB" w:eastAsia="en-GB" w:bidi="ar-SA"/>
              </w:rPr>
              <w:t xml:space="preserve"> background) such as a gate, trees, wall, the pond and the zoo. </w:t>
            </w:r>
          </w:p>
          <w:p w:rsidR="00C45BC3" w:rsidRDefault="00C45BC3" w:rsidP="00A70602">
            <w:pPr>
              <w:rPr>
                <w:rFonts w:ascii="Arial" w:eastAsia="Times New Roman" w:hAnsi="Arial" w:cs="Arial"/>
                <w:b/>
                <w:bCs/>
                <w:lang w:val="en-GB" w:eastAsia="en-GB" w:bidi="ar-SA"/>
              </w:rPr>
            </w:pPr>
          </w:p>
          <w:p w:rsidR="00C45BC3" w:rsidRDefault="00C45BC3" w:rsidP="00A70602">
            <w:pPr>
              <w:rPr>
                <w:rFonts w:ascii="Arial" w:eastAsia="Times New Roman" w:hAnsi="Arial" w:cs="Arial"/>
                <w:b/>
                <w:bCs/>
                <w:lang w:val="en-GB" w:eastAsia="en-GB" w:bidi="ar-SA"/>
              </w:rPr>
            </w:pPr>
            <w:r>
              <w:rPr>
                <w:rFonts w:ascii="Arial" w:eastAsia="Times New Roman" w:hAnsi="Arial" w:cs="Arial"/>
                <w:b/>
                <w:bCs/>
                <w:lang w:val="en-GB" w:eastAsia="en-GB" w:bidi="ar-SA"/>
              </w:rPr>
              <w:t>Can you remember the names of all of the instruments?</w:t>
            </w:r>
          </w:p>
          <w:p w:rsidR="00C45BC3" w:rsidRDefault="00C45BC3" w:rsidP="00A70602">
            <w:pPr>
              <w:rPr>
                <w:rFonts w:ascii="Arial" w:eastAsia="Times New Roman" w:hAnsi="Arial" w:cs="Arial"/>
                <w:b/>
                <w:bCs/>
                <w:lang w:val="en-GB" w:eastAsia="en-GB" w:bidi="ar-SA"/>
              </w:rPr>
            </w:pPr>
          </w:p>
          <w:p w:rsidR="00C45BC3" w:rsidRPr="00A70602" w:rsidRDefault="00C45BC3" w:rsidP="00A70602">
            <w:pPr>
              <w:rPr>
                <w:rFonts w:ascii="Times New Roman" w:eastAsia="Times New Roman" w:hAnsi="Times New Roman"/>
                <w:lang w:val="en-GB" w:eastAsia="en-GB" w:bidi="ar-SA"/>
              </w:rPr>
            </w:pPr>
            <w:hyperlink r:id="rId6" w:history="1">
              <w:r>
                <w:rPr>
                  <w:rStyle w:val="Hyperlink"/>
                </w:rPr>
                <w:t>https://www.youtube.com/watch?v=9ueGfjBKbiE</w:t>
              </w:r>
            </w:hyperlink>
          </w:p>
        </w:tc>
      </w:tr>
    </w:tbl>
    <w:p w:rsidR="00A70602" w:rsidRDefault="00A70602" w:rsidP="00E14266"/>
    <w:p w:rsidR="002B1767" w:rsidRDefault="00C45BC3" w:rsidP="00E14266">
      <w:pPr>
        <w:rPr>
          <w:rFonts w:ascii="Comic Sans MS" w:hAnsi="Comic Sans MS"/>
          <w:sz w:val="22"/>
          <w:szCs w:val="22"/>
        </w:rPr>
      </w:pPr>
      <w:r>
        <w:rPr>
          <w:rFonts w:ascii="Comic Sans MS" w:hAnsi="Comic Sans MS"/>
          <w:sz w:val="22"/>
          <w:szCs w:val="22"/>
        </w:rPr>
        <w:t>Have fun</w:t>
      </w:r>
    </w:p>
    <w:p w:rsidR="00C45BC3" w:rsidRDefault="00C45BC3" w:rsidP="00E14266">
      <w:pPr>
        <w:rPr>
          <w:rFonts w:ascii="Comic Sans MS" w:hAnsi="Comic Sans MS"/>
          <w:sz w:val="22"/>
          <w:szCs w:val="22"/>
        </w:rPr>
      </w:pPr>
      <w:r>
        <w:rPr>
          <w:rFonts w:ascii="Comic Sans MS" w:hAnsi="Comic Sans MS"/>
          <w:sz w:val="22"/>
          <w:szCs w:val="22"/>
        </w:rPr>
        <w:t>Stay safe</w:t>
      </w:r>
    </w:p>
    <w:p w:rsidR="00C45BC3" w:rsidRDefault="00C45BC3" w:rsidP="00E14266">
      <w:pPr>
        <w:rPr>
          <w:rFonts w:ascii="Comic Sans MS" w:hAnsi="Comic Sans MS"/>
          <w:sz w:val="22"/>
          <w:szCs w:val="22"/>
        </w:rPr>
      </w:pPr>
      <w:r>
        <w:rPr>
          <w:rFonts w:ascii="Comic Sans MS" w:hAnsi="Comic Sans MS"/>
          <w:sz w:val="22"/>
          <w:szCs w:val="22"/>
        </w:rPr>
        <w:t xml:space="preserve">Miss </w:t>
      </w:r>
      <w:proofErr w:type="spellStart"/>
      <w:r>
        <w:rPr>
          <w:rFonts w:ascii="Comic Sans MS" w:hAnsi="Comic Sans MS"/>
          <w:sz w:val="22"/>
          <w:szCs w:val="22"/>
        </w:rPr>
        <w:t>Gainford</w:t>
      </w:r>
      <w:proofErr w:type="spellEnd"/>
    </w:p>
    <w:p w:rsidR="00C45BC3" w:rsidRDefault="00C45BC3" w:rsidP="00E14266">
      <w:pPr>
        <w:rPr>
          <w:rFonts w:ascii="Comic Sans MS" w:hAnsi="Comic Sans MS"/>
          <w:sz w:val="22"/>
          <w:szCs w:val="22"/>
        </w:rPr>
      </w:pPr>
    </w:p>
    <w:p w:rsidR="00C45BC3" w:rsidRDefault="00C45BC3" w:rsidP="00E14266">
      <w:pPr>
        <w:rPr>
          <w:rFonts w:ascii="Comic Sans MS" w:hAnsi="Comic Sans MS"/>
          <w:sz w:val="22"/>
          <w:szCs w:val="22"/>
        </w:rPr>
      </w:pPr>
      <w:r>
        <w:rPr>
          <w:rFonts w:ascii="Comic Sans MS" w:hAnsi="Comic Sans MS"/>
          <w:sz w:val="22"/>
          <w:szCs w:val="22"/>
        </w:rPr>
        <w:t xml:space="preserve">Ps </w:t>
      </w:r>
      <w:proofErr w:type="spellStart"/>
      <w:r>
        <w:rPr>
          <w:rFonts w:ascii="Comic Sans MS" w:hAnsi="Comic Sans MS"/>
          <w:sz w:val="22"/>
          <w:szCs w:val="22"/>
        </w:rPr>
        <w:t>Doofles</w:t>
      </w:r>
      <w:proofErr w:type="spellEnd"/>
      <w:r>
        <w:rPr>
          <w:rFonts w:ascii="Comic Sans MS" w:hAnsi="Comic Sans MS"/>
          <w:sz w:val="22"/>
          <w:szCs w:val="22"/>
        </w:rPr>
        <w:t xml:space="preserve"> is busy listening to the story of Peter and the Wolf.</w:t>
      </w:r>
    </w:p>
    <w:p w:rsidR="00551D0C" w:rsidRDefault="00551D0C"/>
    <w:sectPr w:rsidR="00551D0C" w:rsidSect="00E9427D">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E14266"/>
    <w:rsid w:val="00290257"/>
    <w:rsid w:val="002B1767"/>
    <w:rsid w:val="00551D0C"/>
    <w:rsid w:val="007C6880"/>
    <w:rsid w:val="00960005"/>
    <w:rsid w:val="00A1397D"/>
    <w:rsid w:val="00A70602"/>
    <w:rsid w:val="00B47E2C"/>
    <w:rsid w:val="00B52EC5"/>
    <w:rsid w:val="00B9044E"/>
    <w:rsid w:val="00C45BC3"/>
    <w:rsid w:val="00E14266"/>
    <w:rsid w:val="00E94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66"/>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290257"/>
    <w:rPr>
      <w:color w:val="0000FF"/>
      <w:u w:val="single"/>
    </w:rPr>
  </w:style>
  <w:style w:type="paragraph" w:styleId="NormalWeb">
    <w:name w:val="Normal (Web)"/>
    <w:basedOn w:val="Normal"/>
    <w:uiPriority w:val="99"/>
    <w:semiHidden/>
    <w:unhideWhenUsed/>
    <w:rsid w:val="00A70602"/>
    <w:pPr>
      <w:spacing w:before="100" w:beforeAutospacing="1" w:after="100" w:afterAutospacing="1"/>
    </w:pPr>
    <w:rPr>
      <w:rFonts w:ascii="Times New Roman" w:eastAsia="Times New Roman" w:hAnsi="Times New Roman"/>
      <w:lang w:val="en-GB" w:eastAsia="en-GB" w:bidi="ar-SA"/>
    </w:rPr>
  </w:style>
  <w:style w:type="paragraph" w:styleId="BalloonText">
    <w:name w:val="Balloon Text"/>
    <w:basedOn w:val="Normal"/>
    <w:link w:val="BalloonTextChar"/>
    <w:uiPriority w:val="99"/>
    <w:semiHidden/>
    <w:unhideWhenUsed/>
    <w:rsid w:val="00A70602"/>
    <w:rPr>
      <w:rFonts w:ascii="Tahoma" w:hAnsi="Tahoma" w:cs="Tahoma"/>
      <w:sz w:val="16"/>
      <w:szCs w:val="16"/>
    </w:rPr>
  </w:style>
  <w:style w:type="character" w:customStyle="1" w:styleId="BalloonTextChar">
    <w:name w:val="Balloon Text Char"/>
    <w:basedOn w:val="DefaultParagraphFont"/>
    <w:link w:val="BalloonText"/>
    <w:uiPriority w:val="99"/>
    <w:semiHidden/>
    <w:rsid w:val="00A70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2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ueGfjBKbiE" TargetMode="External"/><Relationship Id="rId5" Type="http://schemas.openxmlformats.org/officeDocument/2006/relationships/image" Target="media/image1.gif"/><Relationship Id="rId4" Type="http://schemas.openxmlformats.org/officeDocument/2006/relationships/hyperlink" Target="https://www.youtube.com/watch?v=zPTS8O8qH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2020-04-30T10:06:00Z</dcterms:created>
  <dcterms:modified xsi:type="dcterms:W3CDTF">2020-04-30T10:06:00Z</dcterms:modified>
</cp:coreProperties>
</file>