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65351" w14:textId="41E6FF2C" w:rsidR="00BE10B1" w:rsidRDefault="00102E0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7358E742" wp14:editId="55D8199E">
            <wp:simplePos x="0" y="0"/>
            <wp:positionH relativeFrom="margin">
              <wp:align>center</wp:align>
            </wp:positionH>
            <wp:positionV relativeFrom="paragraph">
              <wp:posOffset>5145840</wp:posOffset>
            </wp:positionV>
            <wp:extent cx="6939280" cy="37052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928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FE51FB2" wp14:editId="374E237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386955" cy="4992370"/>
            <wp:effectExtent l="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6955" cy="499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E10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E09"/>
    <w:rsid w:val="00102E09"/>
    <w:rsid w:val="00BE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823F0"/>
  <w15:chartTrackingRefBased/>
  <w15:docId w15:val="{BD177116-D836-41CE-9061-B4218939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Dundee City Council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Petrie</dc:creator>
  <cp:keywords/>
  <dc:description/>
  <cp:lastModifiedBy>Rachel Petrie</cp:lastModifiedBy>
  <cp:revision>1</cp:revision>
  <dcterms:created xsi:type="dcterms:W3CDTF">2021-02-17T16:24:00Z</dcterms:created>
  <dcterms:modified xsi:type="dcterms:W3CDTF">2021-02-17T16:26:00Z</dcterms:modified>
</cp:coreProperties>
</file>