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510"/>
      </w:tblGrid>
      <w:tr w:rsidR="00F91AB4" w14:paraId="085FF6B6" w14:textId="77777777" w:rsidTr="000464AB">
        <w:trPr>
          <w:cantSplit/>
          <w:trHeight w:val="710"/>
        </w:trPr>
        <w:tc>
          <w:tcPr>
            <w:tcW w:w="7020" w:type="dxa"/>
            <w:tcBorders>
              <w:top w:val="nil"/>
              <w:left w:val="nil"/>
              <w:bottom w:val="nil"/>
              <w:right w:val="nil"/>
            </w:tcBorders>
            <w:vAlign w:val="bottom"/>
          </w:tcPr>
          <w:p w14:paraId="167C3110" w14:textId="3AFCBEA9" w:rsidR="00F91AB4" w:rsidRDefault="00910DC6" w:rsidP="000464AB">
            <w:pPr>
              <w:pStyle w:val="Letterhead"/>
              <w:ind w:firstLine="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5E210F7" wp14:editId="1CB185DC">
                      <wp:simplePos x="0" y="0"/>
                      <wp:positionH relativeFrom="column">
                        <wp:posOffset>5715</wp:posOffset>
                      </wp:positionH>
                      <wp:positionV relativeFrom="paragraph">
                        <wp:posOffset>-53340</wp:posOffset>
                      </wp:positionV>
                      <wp:extent cx="521970" cy="50038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003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D90CE0" w14:textId="77777777" w:rsidR="007070FA" w:rsidRDefault="007070FA" w:rsidP="00F91AB4">
                                  <w:r>
                                    <w:rPr>
                                      <w:noProof/>
                                      <w:lang w:eastAsia="en-GB"/>
                                    </w:rPr>
                                    <w:drawing>
                                      <wp:inline distT="0" distB="0" distL="0" distR="0" wp14:anchorId="1263049D" wp14:editId="7BB4A84A">
                                        <wp:extent cx="394970" cy="475615"/>
                                        <wp:effectExtent l="19050" t="0" r="508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srcRect/>
                                                <a:stretch>
                                                  <a:fillRect/>
                                                </a:stretch>
                                              </pic:blipFill>
                                              <pic:spPr bwMode="auto">
                                                <a:xfrm>
                                                  <a:off x="0" y="0"/>
                                                  <a:ext cx="394970" cy="4756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210F7" id="_x0000_t202" coordsize="21600,21600" o:spt="202" path="m,l,21600r21600,l21600,xe">
                      <v:stroke joinstyle="miter"/>
                      <v:path gradientshapeok="t" o:connecttype="rect"/>
                    </v:shapetype>
                    <v:shape id="Text Box 2" o:spid="_x0000_s1026" type="#_x0000_t202" style="position:absolute;margin-left:.45pt;margin-top:-4.2pt;width:41.1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" stroked="f">
                      <v:textbox>
                        <w:txbxContent>
                          <w:p w14:paraId="21D90CE0" w14:textId="77777777" w:rsidR="007070FA" w:rsidRDefault="007070FA" w:rsidP="00F91AB4">
                            <w:r>
                              <w:rPr>
                                <w:noProof/>
                                <w:lang w:eastAsia="en-GB"/>
                              </w:rPr>
                              <w:drawing>
                                <wp:inline distT="0" distB="0" distL="0" distR="0" wp14:anchorId="1263049D" wp14:editId="7BB4A84A">
                                  <wp:extent cx="394970" cy="475615"/>
                                  <wp:effectExtent l="19050" t="0" r="508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9"/>
                                          <a:srcRect/>
                                          <a:stretch>
                                            <a:fillRect/>
                                          </a:stretch>
                                        </pic:blipFill>
                                        <pic:spPr bwMode="auto">
                                          <a:xfrm>
                                            <a:off x="0" y="0"/>
                                            <a:ext cx="394970" cy="475615"/>
                                          </a:xfrm>
                                          <a:prstGeom prst="rect">
                                            <a:avLst/>
                                          </a:prstGeom>
                                          <a:noFill/>
                                          <a:ln w="9525">
                                            <a:noFill/>
                                            <a:miter lim="800000"/>
                                            <a:headEnd/>
                                            <a:tailEnd/>
                                          </a:ln>
                                        </pic:spPr>
                                      </pic:pic>
                                    </a:graphicData>
                                  </a:graphic>
                                </wp:inline>
                              </w:drawing>
                            </w:r>
                          </w:p>
                        </w:txbxContent>
                      </v:textbox>
                    </v:shape>
                  </w:pict>
                </mc:Fallback>
              </mc:AlternateContent>
            </w:r>
            <w:r w:rsidR="00155E41">
              <w:rPr>
                <w:rFonts w:ascii="Arial" w:hAnsi="Arial" w:cs="Arial"/>
                <w:sz w:val="20"/>
              </w:rPr>
              <w:t>t</w:t>
            </w:r>
            <w:r w:rsidR="00F91AB4">
              <w:rPr>
                <w:rFonts w:ascii="Arial" w:hAnsi="Arial" w:cs="Arial"/>
                <w:sz w:val="20"/>
              </w:rPr>
              <w:t xml:space="preserve">            </w:t>
            </w:r>
          </w:p>
          <w:p w14:paraId="3572E83D" w14:textId="77777777" w:rsidR="00F91AB4" w:rsidRDefault="00F91AB4" w:rsidP="000464AB">
            <w:pPr>
              <w:pStyle w:val="Letterhead"/>
              <w:ind w:firstLine="0"/>
              <w:rPr>
                <w:rFonts w:ascii="Arial" w:hAnsi="Arial" w:cs="Arial"/>
                <w:sz w:val="20"/>
              </w:rPr>
            </w:pPr>
          </w:p>
          <w:p w14:paraId="14443332" w14:textId="77777777" w:rsidR="00F91AB4" w:rsidRDefault="00F91AB4" w:rsidP="000464AB">
            <w:pPr>
              <w:pStyle w:val="Letterhead"/>
              <w:ind w:firstLine="0"/>
              <w:rPr>
                <w:rFonts w:ascii="Arial" w:hAnsi="Arial" w:cs="Arial"/>
                <w:sz w:val="20"/>
              </w:rPr>
            </w:pPr>
            <w:r>
              <w:rPr>
                <w:rFonts w:ascii="Arial" w:hAnsi="Arial" w:cs="Arial"/>
                <w:sz w:val="20"/>
              </w:rPr>
              <w:t xml:space="preserve">                  St Bernadette’s RC Primary School</w:t>
            </w:r>
          </w:p>
        </w:tc>
        <w:tc>
          <w:tcPr>
            <w:tcW w:w="3510" w:type="dxa"/>
            <w:vMerge w:val="restart"/>
            <w:tcBorders>
              <w:top w:val="nil"/>
              <w:left w:val="nil"/>
              <w:bottom w:val="nil"/>
              <w:right w:val="nil"/>
            </w:tcBorders>
          </w:tcPr>
          <w:p w14:paraId="176CC023" w14:textId="77777777" w:rsidR="00F91AB4" w:rsidRDefault="00F91AB4" w:rsidP="000464AB">
            <w:pPr>
              <w:jc w:val="center"/>
              <w:rPr>
                <w:rFonts w:cs="Arial"/>
                <w:b/>
              </w:rPr>
            </w:pPr>
            <w:r>
              <w:rPr>
                <w:rFonts w:cs="Arial"/>
                <w:b/>
                <w:noProof/>
                <w:lang w:eastAsia="en-GB"/>
              </w:rPr>
              <w:drawing>
                <wp:anchor distT="0" distB="0" distL="114300" distR="114300" simplePos="0" relativeHeight="251660288" behindDoc="1" locked="0" layoutInCell="1" allowOverlap="1" wp14:anchorId="61691040" wp14:editId="16A16475">
                  <wp:simplePos x="0" y="0"/>
                  <wp:positionH relativeFrom="column">
                    <wp:posOffset>-2708910</wp:posOffset>
                  </wp:positionH>
                  <wp:positionV relativeFrom="paragraph">
                    <wp:posOffset>-114300</wp:posOffset>
                  </wp:positionV>
                  <wp:extent cx="5038725" cy="118935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38725" cy="1189355"/>
                          </a:xfrm>
                          <a:prstGeom prst="rect">
                            <a:avLst/>
                          </a:prstGeom>
                          <a:noFill/>
                          <a:ln w="9525">
                            <a:noFill/>
                            <a:miter lim="800000"/>
                            <a:headEnd/>
                            <a:tailEnd/>
                          </a:ln>
                        </pic:spPr>
                      </pic:pic>
                    </a:graphicData>
                  </a:graphic>
                </wp:anchor>
              </w:drawing>
            </w:r>
          </w:p>
          <w:p w14:paraId="4213B051" w14:textId="77777777" w:rsidR="00F91AB4" w:rsidRDefault="00F91AB4" w:rsidP="000464AB">
            <w:pPr>
              <w:pStyle w:val="Heading3"/>
              <w:spacing w:before="60" w:after="120"/>
              <w:rPr>
                <w:rFonts w:ascii="Arial" w:hAnsi="Arial" w:cs="Arial"/>
              </w:rPr>
            </w:pPr>
          </w:p>
        </w:tc>
      </w:tr>
      <w:tr w:rsidR="00F91AB4" w14:paraId="5005777A" w14:textId="77777777" w:rsidTr="000464AB">
        <w:trPr>
          <w:cantSplit/>
          <w:trHeight w:val="350"/>
        </w:trPr>
        <w:tc>
          <w:tcPr>
            <w:tcW w:w="7020" w:type="dxa"/>
            <w:tcBorders>
              <w:top w:val="nil"/>
              <w:left w:val="nil"/>
              <w:bottom w:val="nil"/>
              <w:right w:val="nil"/>
            </w:tcBorders>
          </w:tcPr>
          <w:p w14:paraId="64884B14" w14:textId="77777777" w:rsidR="00F91AB4" w:rsidRDefault="00F91AB4" w:rsidP="000464AB">
            <w:pPr>
              <w:rPr>
                <w:rFonts w:cs="Arial"/>
                <w:b/>
                <w:sz w:val="20"/>
              </w:rPr>
            </w:pPr>
            <w:r>
              <w:rPr>
                <w:rFonts w:cs="Arial"/>
                <w:b/>
                <w:noProof/>
                <w:sz w:val="20"/>
                <w:lang w:eastAsia="en-GB"/>
              </w:rPr>
              <w:drawing>
                <wp:inline distT="0" distB="0" distL="0" distR="0" wp14:anchorId="4897A3FC" wp14:editId="7C7ADF52">
                  <wp:extent cx="2889250" cy="87630"/>
                  <wp:effectExtent l="19050" t="0" r="6350" b="0"/>
                  <wp:docPr id="1" name="Picture 1" descr="ble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nd2"/>
                          <pic:cNvPicPr>
                            <a:picLocks noChangeAspect="1" noChangeArrowheads="1"/>
                          </pic:cNvPicPr>
                        </pic:nvPicPr>
                        <pic:blipFill>
                          <a:blip r:embed="rId11" cstate="print"/>
                          <a:srcRect/>
                          <a:stretch>
                            <a:fillRect/>
                          </a:stretch>
                        </pic:blipFill>
                        <pic:spPr bwMode="auto">
                          <a:xfrm>
                            <a:off x="0" y="0"/>
                            <a:ext cx="2889250" cy="87630"/>
                          </a:xfrm>
                          <a:prstGeom prst="rect">
                            <a:avLst/>
                          </a:prstGeom>
                          <a:noFill/>
                          <a:ln w="9525">
                            <a:noFill/>
                            <a:miter lim="800000"/>
                            <a:headEnd/>
                            <a:tailEnd/>
                          </a:ln>
                        </pic:spPr>
                      </pic:pic>
                    </a:graphicData>
                  </a:graphic>
                </wp:inline>
              </w:drawing>
            </w:r>
          </w:p>
        </w:tc>
        <w:tc>
          <w:tcPr>
            <w:tcW w:w="3510" w:type="dxa"/>
            <w:vMerge/>
            <w:tcBorders>
              <w:top w:val="nil"/>
              <w:left w:val="nil"/>
              <w:bottom w:val="nil"/>
              <w:right w:val="nil"/>
            </w:tcBorders>
          </w:tcPr>
          <w:p w14:paraId="5BB5297D" w14:textId="77777777" w:rsidR="00F91AB4" w:rsidRDefault="00F91AB4" w:rsidP="000464AB">
            <w:pPr>
              <w:rPr>
                <w:rFonts w:cs="Arial"/>
                <w:b/>
              </w:rPr>
            </w:pPr>
          </w:p>
        </w:tc>
      </w:tr>
      <w:tr w:rsidR="00F91AB4" w14:paraId="1BBDBC4C" w14:textId="77777777" w:rsidTr="000464AB">
        <w:trPr>
          <w:cantSplit/>
        </w:trPr>
        <w:tc>
          <w:tcPr>
            <w:tcW w:w="7020" w:type="dxa"/>
            <w:tcBorders>
              <w:top w:val="nil"/>
              <w:left w:val="nil"/>
              <w:bottom w:val="nil"/>
              <w:right w:val="nil"/>
            </w:tcBorders>
          </w:tcPr>
          <w:p w14:paraId="7CC55FB4" w14:textId="77777777" w:rsidR="00F91AB4" w:rsidRDefault="00F91AB4" w:rsidP="000464AB">
            <w:pPr>
              <w:pStyle w:val="Address"/>
              <w:ind w:firstLine="0"/>
              <w:jc w:val="both"/>
              <w:rPr>
                <w:rFonts w:ascii="Arial" w:hAnsi="Arial" w:cs="Arial"/>
              </w:rPr>
            </w:pPr>
            <w:r>
              <w:rPr>
                <w:rFonts w:ascii="Arial" w:hAnsi="Arial" w:cs="Arial"/>
              </w:rPr>
              <w:t xml:space="preserve">      Headteacher : Mrs Nuala McElroy</w:t>
            </w:r>
          </w:p>
          <w:p w14:paraId="3AF57B2C" w14:textId="77777777" w:rsidR="00F91AB4" w:rsidRDefault="00F91AB4" w:rsidP="000464AB">
            <w:pPr>
              <w:pStyle w:val="Address"/>
              <w:ind w:firstLine="0"/>
              <w:jc w:val="both"/>
              <w:rPr>
                <w:rFonts w:ascii="Arial" w:hAnsi="Arial" w:cs="Arial"/>
              </w:rPr>
            </w:pPr>
            <w:bookmarkStart w:id="0" w:name="Address"/>
            <w:bookmarkEnd w:id="0"/>
            <w:r>
              <w:rPr>
                <w:rFonts w:ascii="Arial" w:hAnsi="Arial" w:cs="Arial"/>
              </w:rPr>
              <w:t xml:space="preserve">      The Orchard, Tullibody, FK10 2SD</w:t>
            </w:r>
          </w:p>
        </w:tc>
        <w:tc>
          <w:tcPr>
            <w:tcW w:w="3510" w:type="dxa"/>
            <w:vMerge/>
            <w:tcBorders>
              <w:top w:val="nil"/>
              <w:left w:val="nil"/>
              <w:bottom w:val="nil"/>
              <w:right w:val="nil"/>
            </w:tcBorders>
          </w:tcPr>
          <w:p w14:paraId="76830758" w14:textId="77777777" w:rsidR="00F91AB4" w:rsidRDefault="00F91AB4" w:rsidP="000464AB">
            <w:pPr>
              <w:rPr>
                <w:rFonts w:cs="Arial"/>
                <w:b/>
              </w:rPr>
            </w:pPr>
          </w:p>
        </w:tc>
      </w:tr>
      <w:tr w:rsidR="00F91AB4" w:rsidRPr="00894D65" w14:paraId="7E65CA47" w14:textId="77777777" w:rsidTr="000464AB">
        <w:trPr>
          <w:cantSplit/>
          <w:trHeight w:val="457"/>
        </w:trPr>
        <w:tc>
          <w:tcPr>
            <w:tcW w:w="7020" w:type="dxa"/>
            <w:tcBorders>
              <w:top w:val="nil"/>
              <w:left w:val="nil"/>
              <w:bottom w:val="nil"/>
              <w:right w:val="nil"/>
            </w:tcBorders>
          </w:tcPr>
          <w:p w14:paraId="58ED76DD" w14:textId="77777777" w:rsidR="00F91AB4" w:rsidRPr="00894D65" w:rsidRDefault="00F91AB4" w:rsidP="000464AB">
            <w:pPr>
              <w:pStyle w:val="Address"/>
              <w:ind w:firstLine="0"/>
              <w:jc w:val="both"/>
              <w:rPr>
                <w:rFonts w:ascii="Arial" w:hAnsi="Arial" w:cs="Arial"/>
                <w:b/>
              </w:rPr>
            </w:pPr>
            <w:r w:rsidRPr="00894D65">
              <w:rPr>
                <w:rFonts w:ascii="Arial" w:hAnsi="Arial" w:cs="Arial"/>
                <w:b/>
              </w:rPr>
              <w:t xml:space="preserve">      Telephone: </w:t>
            </w:r>
            <w:bookmarkStart w:id="1" w:name="Telephone"/>
            <w:bookmarkEnd w:id="1"/>
            <w:r w:rsidRPr="00894D65">
              <w:rPr>
                <w:rFonts w:ascii="Arial" w:hAnsi="Arial" w:cs="Arial"/>
                <w:b/>
              </w:rPr>
              <w:t xml:space="preserve">01259 723973   </w:t>
            </w:r>
            <w:bookmarkStart w:id="2" w:name="Fax"/>
            <w:bookmarkEnd w:id="2"/>
            <w:r w:rsidRPr="00894D65">
              <w:rPr>
                <w:rFonts w:ascii="Arial" w:hAnsi="Arial" w:cs="Arial"/>
                <w:b/>
              </w:rPr>
              <w:t>Fax: 01259 210874</w:t>
            </w:r>
          </w:p>
        </w:tc>
        <w:tc>
          <w:tcPr>
            <w:tcW w:w="3510" w:type="dxa"/>
            <w:vMerge/>
            <w:tcBorders>
              <w:top w:val="nil"/>
              <w:left w:val="nil"/>
              <w:bottom w:val="nil"/>
              <w:right w:val="nil"/>
            </w:tcBorders>
          </w:tcPr>
          <w:p w14:paraId="28F5F286" w14:textId="77777777" w:rsidR="00F91AB4" w:rsidRPr="00894D65" w:rsidRDefault="00F91AB4" w:rsidP="000464AB">
            <w:pPr>
              <w:rPr>
                <w:rFonts w:cs="Arial"/>
                <w:b/>
              </w:rPr>
            </w:pPr>
          </w:p>
        </w:tc>
      </w:tr>
    </w:tbl>
    <w:p w14:paraId="548C25B9" w14:textId="559EC8AF" w:rsidR="00476081" w:rsidRPr="002D2AB9" w:rsidRDefault="00671077" w:rsidP="00782E84">
      <w:pPr>
        <w:ind w:left="8640" w:firstLine="720"/>
        <w:rPr>
          <w:rFonts w:asciiTheme="majorHAnsi" w:hAnsiTheme="majorHAnsi"/>
          <w:sz w:val="22"/>
        </w:rPr>
      </w:pPr>
      <w:r>
        <w:rPr>
          <w:rFonts w:asciiTheme="majorHAnsi" w:hAnsiTheme="majorHAnsi"/>
          <w:sz w:val="22"/>
        </w:rPr>
        <w:t>28</w:t>
      </w:r>
      <w:r w:rsidR="00782E84">
        <w:rPr>
          <w:rFonts w:asciiTheme="majorHAnsi" w:hAnsiTheme="majorHAnsi"/>
          <w:sz w:val="22"/>
        </w:rPr>
        <w:t>.05.</w:t>
      </w:r>
      <w:r w:rsidR="0030292C" w:rsidRPr="002D2AB9">
        <w:rPr>
          <w:rFonts w:asciiTheme="majorHAnsi" w:hAnsiTheme="majorHAnsi"/>
          <w:sz w:val="22"/>
        </w:rPr>
        <w:t>18</w:t>
      </w:r>
      <w:r w:rsidR="00476081" w:rsidRPr="002D2AB9">
        <w:rPr>
          <w:rFonts w:asciiTheme="majorHAnsi" w:hAnsiTheme="majorHAnsi"/>
          <w:sz w:val="22"/>
        </w:rPr>
        <w:tab/>
      </w:r>
      <w:r w:rsidR="00476081" w:rsidRPr="002D2AB9">
        <w:rPr>
          <w:rFonts w:asciiTheme="majorHAnsi" w:hAnsiTheme="majorHAnsi"/>
          <w:sz w:val="22"/>
        </w:rPr>
        <w:tab/>
      </w:r>
    </w:p>
    <w:p w14:paraId="1AAFBB21" w14:textId="77777777" w:rsidR="00246208" w:rsidRDefault="006C354C">
      <w:pPr>
        <w:rPr>
          <w:rFonts w:asciiTheme="majorHAnsi" w:hAnsiTheme="majorHAnsi"/>
          <w:sz w:val="22"/>
          <w:szCs w:val="22"/>
        </w:rPr>
      </w:pPr>
      <w:r w:rsidRPr="002D2AB9">
        <w:rPr>
          <w:rFonts w:asciiTheme="majorHAnsi" w:hAnsiTheme="majorHAnsi"/>
          <w:sz w:val="22"/>
          <w:szCs w:val="22"/>
        </w:rPr>
        <w:t>Dear Parents and Carers,</w:t>
      </w:r>
      <w:r w:rsidR="00D83791" w:rsidRPr="002D2AB9">
        <w:rPr>
          <w:rFonts w:asciiTheme="majorHAnsi" w:hAnsiTheme="majorHAnsi"/>
          <w:sz w:val="22"/>
          <w:szCs w:val="22"/>
        </w:rPr>
        <w:tab/>
      </w:r>
    </w:p>
    <w:p w14:paraId="444533F5" w14:textId="77777777" w:rsidR="00246208" w:rsidRDefault="00246208">
      <w:pPr>
        <w:rPr>
          <w:rFonts w:asciiTheme="majorHAnsi" w:hAnsiTheme="majorHAnsi"/>
          <w:sz w:val="22"/>
          <w:szCs w:val="22"/>
        </w:rPr>
      </w:pPr>
    </w:p>
    <w:p w14:paraId="32BBEEC4" w14:textId="205FCE4A" w:rsidR="00782E84" w:rsidRDefault="00782E84">
      <w:pPr>
        <w:rPr>
          <w:rFonts w:asciiTheme="majorHAnsi" w:hAnsiTheme="majorHAnsi"/>
          <w:sz w:val="22"/>
          <w:szCs w:val="22"/>
        </w:rPr>
      </w:pPr>
      <w:r>
        <w:rPr>
          <w:rFonts w:asciiTheme="majorHAnsi" w:hAnsiTheme="majorHAnsi"/>
          <w:sz w:val="22"/>
          <w:szCs w:val="22"/>
        </w:rPr>
        <w:t xml:space="preserve">Thank you so much for your generosity in helping the </w:t>
      </w:r>
      <w:r w:rsidR="007070FA">
        <w:rPr>
          <w:rFonts w:asciiTheme="majorHAnsi" w:hAnsiTheme="majorHAnsi"/>
          <w:sz w:val="22"/>
          <w:szCs w:val="22"/>
        </w:rPr>
        <w:t xml:space="preserve">Parent Council to subsidise our </w:t>
      </w:r>
      <w:r>
        <w:rPr>
          <w:rFonts w:asciiTheme="majorHAnsi" w:hAnsiTheme="majorHAnsi"/>
          <w:sz w:val="22"/>
          <w:szCs w:val="22"/>
        </w:rPr>
        <w:t>very successful school trip. Thanks also to our staf</w:t>
      </w:r>
      <w:r w:rsidR="007C14DE">
        <w:rPr>
          <w:rFonts w:asciiTheme="majorHAnsi" w:hAnsiTheme="majorHAnsi"/>
          <w:sz w:val="22"/>
          <w:szCs w:val="22"/>
        </w:rPr>
        <w:t>f and families who looked after</w:t>
      </w:r>
      <w:r>
        <w:rPr>
          <w:rFonts w:asciiTheme="majorHAnsi" w:hAnsiTheme="majorHAnsi"/>
          <w:sz w:val="22"/>
          <w:szCs w:val="22"/>
        </w:rPr>
        <w:t xml:space="preserve"> our children so carefully. </w:t>
      </w:r>
      <w:r w:rsidR="00B437EF">
        <w:rPr>
          <w:rFonts w:asciiTheme="majorHAnsi" w:hAnsiTheme="majorHAnsi"/>
          <w:sz w:val="22"/>
          <w:szCs w:val="22"/>
        </w:rPr>
        <w:t>Our</w:t>
      </w:r>
      <w:r>
        <w:rPr>
          <w:rFonts w:asciiTheme="majorHAnsi" w:hAnsiTheme="majorHAnsi"/>
          <w:sz w:val="22"/>
          <w:szCs w:val="22"/>
        </w:rPr>
        <w:t xml:space="preserve"> </w:t>
      </w:r>
      <w:r w:rsidR="00B437EF">
        <w:rPr>
          <w:rFonts w:asciiTheme="majorHAnsi" w:hAnsiTheme="majorHAnsi"/>
          <w:sz w:val="22"/>
          <w:szCs w:val="22"/>
        </w:rPr>
        <w:t>First Holy Communion on Sunday was a beautiful celebration of our Faith with our children, as always, acting as a credit to themselves, their families and our community. We</w:t>
      </w:r>
      <w:r>
        <w:rPr>
          <w:rFonts w:asciiTheme="majorHAnsi" w:hAnsiTheme="majorHAnsi"/>
          <w:sz w:val="22"/>
          <w:szCs w:val="22"/>
        </w:rPr>
        <w:t xml:space="preserve"> are grateful to </w:t>
      </w:r>
      <w:r w:rsidR="00B437EF">
        <w:rPr>
          <w:rFonts w:asciiTheme="majorHAnsi" w:hAnsiTheme="majorHAnsi"/>
          <w:sz w:val="22"/>
          <w:szCs w:val="22"/>
        </w:rPr>
        <w:t xml:space="preserve">our P4 and P7 children who supported them by </w:t>
      </w:r>
      <w:r w:rsidR="00155E41">
        <w:rPr>
          <w:rFonts w:asciiTheme="majorHAnsi" w:hAnsiTheme="majorHAnsi"/>
          <w:sz w:val="22"/>
          <w:szCs w:val="22"/>
        </w:rPr>
        <w:t xml:space="preserve">doing </w:t>
      </w:r>
      <w:r w:rsidR="007C14DE">
        <w:rPr>
          <w:rFonts w:asciiTheme="majorHAnsi" w:hAnsiTheme="majorHAnsi"/>
          <w:sz w:val="22"/>
          <w:szCs w:val="22"/>
        </w:rPr>
        <w:t xml:space="preserve">the readings and offertory. </w:t>
      </w:r>
      <w:r w:rsidR="00155E41">
        <w:rPr>
          <w:rFonts w:asciiTheme="majorHAnsi" w:hAnsiTheme="majorHAnsi"/>
          <w:sz w:val="22"/>
          <w:szCs w:val="22"/>
        </w:rPr>
        <w:t xml:space="preserve">Thanks also to Mrs Murphy for the beautiful flower arrangements. </w:t>
      </w:r>
      <w:r w:rsidR="007C14DE">
        <w:rPr>
          <w:rFonts w:asciiTheme="majorHAnsi" w:hAnsiTheme="majorHAnsi"/>
          <w:sz w:val="22"/>
          <w:szCs w:val="22"/>
        </w:rPr>
        <w:t>Please remember our First Communicants in your prayers.</w:t>
      </w:r>
    </w:p>
    <w:p w14:paraId="74A45875" w14:textId="77777777" w:rsidR="007C14DE" w:rsidRPr="002D2AB9" w:rsidRDefault="007C14DE">
      <w:pPr>
        <w:rPr>
          <w:rFonts w:asciiTheme="majorHAnsi" w:hAnsiTheme="majorHAnsi"/>
          <w:sz w:val="22"/>
          <w:szCs w:val="22"/>
        </w:rPr>
      </w:pPr>
    </w:p>
    <w:p w14:paraId="5CD4DE21" w14:textId="6D5A74AC" w:rsidR="00617B33" w:rsidRPr="002D2AB9" w:rsidRDefault="00617B33">
      <w:pPr>
        <w:rPr>
          <w:rFonts w:asciiTheme="majorHAnsi" w:hAnsiTheme="majorHAnsi"/>
          <w:sz w:val="22"/>
          <w:szCs w:val="22"/>
        </w:rPr>
      </w:pPr>
      <w:r w:rsidRPr="002D2AB9">
        <w:rPr>
          <w:rFonts w:asciiTheme="majorHAnsi" w:hAnsiTheme="majorHAnsi"/>
          <w:sz w:val="22"/>
          <w:szCs w:val="22"/>
        </w:rPr>
        <w:t>Thank you for your continued support.</w:t>
      </w:r>
    </w:p>
    <w:p w14:paraId="63639FE3" w14:textId="77777777" w:rsidR="0042317A" w:rsidRPr="002D2AB9" w:rsidRDefault="00F91AB4">
      <w:pPr>
        <w:rPr>
          <w:rFonts w:asciiTheme="majorHAnsi" w:hAnsiTheme="majorHAnsi"/>
          <w:sz w:val="22"/>
          <w:szCs w:val="22"/>
        </w:rPr>
      </w:pPr>
      <w:r w:rsidRPr="002D2AB9">
        <w:rPr>
          <w:rFonts w:asciiTheme="majorHAnsi" w:hAnsiTheme="majorHAnsi"/>
          <w:noProof/>
          <w:sz w:val="22"/>
          <w:szCs w:val="22"/>
          <w:lang w:eastAsia="en-GB"/>
        </w:rPr>
        <w:drawing>
          <wp:inline distT="0" distB="0" distL="0" distR="0" wp14:anchorId="10D658C2" wp14:editId="0EAEEC19">
            <wp:extent cx="1162050" cy="460703"/>
            <wp:effectExtent l="0" t="0" r="0" b="0"/>
            <wp:docPr id="4" name="Picture 3" descr="aa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1.TIF"/>
                    <pic:cNvPicPr/>
                  </pic:nvPicPr>
                  <pic:blipFill>
                    <a:blip r:embed="rId12" cstate="print"/>
                    <a:stretch>
                      <a:fillRect/>
                    </a:stretch>
                  </pic:blipFill>
                  <pic:spPr>
                    <a:xfrm>
                      <a:off x="0" y="0"/>
                      <a:ext cx="1172934" cy="465018"/>
                    </a:xfrm>
                    <a:prstGeom prst="rect">
                      <a:avLst/>
                    </a:prstGeom>
                  </pic:spPr>
                </pic:pic>
              </a:graphicData>
            </a:graphic>
          </wp:inline>
        </w:drawing>
      </w:r>
    </w:p>
    <w:p w14:paraId="7FF9A3EC" w14:textId="77777777" w:rsidR="0042317A" w:rsidRDefault="0042317A">
      <w:pPr>
        <w:rPr>
          <w:rFonts w:asciiTheme="majorHAnsi" w:hAnsiTheme="majorHAnsi"/>
          <w:sz w:val="22"/>
          <w:szCs w:val="22"/>
        </w:rPr>
      </w:pPr>
      <w:r w:rsidRPr="002D2AB9">
        <w:rPr>
          <w:rFonts w:asciiTheme="majorHAnsi" w:hAnsiTheme="majorHAnsi"/>
          <w:sz w:val="22"/>
          <w:szCs w:val="22"/>
        </w:rPr>
        <w:t>Nuala McElroy</w:t>
      </w:r>
    </w:p>
    <w:p w14:paraId="5FE283A0" w14:textId="77777777" w:rsidR="007C14DE" w:rsidRDefault="007C14DE" w:rsidP="00972F37">
      <w:pPr>
        <w:ind w:left="360"/>
        <w:rPr>
          <w:rFonts w:asciiTheme="majorHAnsi" w:hAnsiTheme="majorHAnsi"/>
          <w:sz w:val="22"/>
        </w:rPr>
      </w:pPr>
    </w:p>
    <w:p w14:paraId="347C1D77" w14:textId="7C41A543" w:rsidR="007C14DE" w:rsidRPr="00975AEC" w:rsidRDefault="007C14DE" w:rsidP="00972F37">
      <w:pPr>
        <w:ind w:left="360"/>
        <w:rPr>
          <w:rFonts w:asciiTheme="majorHAnsi" w:hAnsiTheme="majorHAnsi"/>
          <w:b/>
          <w:sz w:val="22"/>
          <w:u w:val="single"/>
        </w:rPr>
      </w:pPr>
      <w:r w:rsidRPr="00975AEC">
        <w:rPr>
          <w:rFonts w:asciiTheme="majorHAnsi" w:hAnsiTheme="majorHAnsi"/>
          <w:b/>
          <w:sz w:val="22"/>
          <w:u w:val="single"/>
        </w:rPr>
        <w:t>Staffing</w:t>
      </w:r>
    </w:p>
    <w:p w14:paraId="188332D4" w14:textId="552622C8" w:rsidR="007C14DE" w:rsidRDefault="007C14DE" w:rsidP="00972F37">
      <w:pPr>
        <w:ind w:left="360"/>
        <w:rPr>
          <w:rFonts w:asciiTheme="majorHAnsi" w:hAnsiTheme="majorHAnsi"/>
          <w:sz w:val="22"/>
        </w:rPr>
      </w:pPr>
      <w:r>
        <w:rPr>
          <w:rFonts w:asciiTheme="majorHAnsi" w:hAnsiTheme="majorHAnsi"/>
          <w:sz w:val="22"/>
        </w:rPr>
        <w:t xml:space="preserve">There is, unfortunately, a </w:t>
      </w:r>
      <w:r w:rsidR="00C41ACA">
        <w:rPr>
          <w:rFonts w:asciiTheme="majorHAnsi" w:hAnsiTheme="majorHAnsi"/>
          <w:sz w:val="22"/>
        </w:rPr>
        <w:t xml:space="preserve">significant </w:t>
      </w:r>
      <w:r>
        <w:rPr>
          <w:rFonts w:asciiTheme="majorHAnsi" w:hAnsiTheme="majorHAnsi"/>
          <w:sz w:val="22"/>
        </w:rPr>
        <w:t xml:space="preserve">degree of uncertainty about staffing </w:t>
      </w:r>
      <w:r w:rsidR="00155E41">
        <w:rPr>
          <w:rFonts w:asciiTheme="majorHAnsi" w:hAnsiTheme="majorHAnsi"/>
          <w:sz w:val="22"/>
        </w:rPr>
        <w:t>at the moment</w:t>
      </w:r>
      <w:r>
        <w:rPr>
          <w:rFonts w:asciiTheme="majorHAnsi" w:hAnsiTheme="majorHAnsi"/>
          <w:sz w:val="22"/>
        </w:rPr>
        <w:t>. As soon as I know, I will let you know.</w:t>
      </w:r>
    </w:p>
    <w:p w14:paraId="636A00DD" w14:textId="77777777" w:rsidR="007C14DE" w:rsidRDefault="007C14DE" w:rsidP="00972F37">
      <w:pPr>
        <w:ind w:left="360"/>
        <w:rPr>
          <w:rFonts w:asciiTheme="majorHAnsi" w:hAnsiTheme="majorHAnsi"/>
          <w:sz w:val="22"/>
        </w:rPr>
      </w:pPr>
    </w:p>
    <w:p w14:paraId="21A2E933" w14:textId="7E7FC93C" w:rsidR="007C14DE" w:rsidRPr="00975AEC" w:rsidRDefault="007C14DE" w:rsidP="00972F37">
      <w:pPr>
        <w:ind w:left="360"/>
        <w:rPr>
          <w:rFonts w:asciiTheme="majorHAnsi" w:hAnsiTheme="majorHAnsi"/>
          <w:b/>
          <w:sz w:val="22"/>
          <w:u w:val="single"/>
        </w:rPr>
      </w:pPr>
      <w:r w:rsidRPr="00975AEC">
        <w:rPr>
          <w:rFonts w:asciiTheme="majorHAnsi" w:hAnsiTheme="majorHAnsi"/>
          <w:b/>
          <w:sz w:val="22"/>
          <w:u w:val="single"/>
        </w:rPr>
        <w:t>Composite classes</w:t>
      </w:r>
    </w:p>
    <w:p w14:paraId="13E6CD2B" w14:textId="06A48C0A" w:rsidR="00C74CB5" w:rsidRDefault="007C14DE" w:rsidP="00972F37">
      <w:pPr>
        <w:ind w:left="360"/>
        <w:rPr>
          <w:rFonts w:asciiTheme="majorHAnsi" w:hAnsiTheme="majorHAnsi"/>
          <w:sz w:val="22"/>
        </w:rPr>
      </w:pPr>
      <w:r>
        <w:rPr>
          <w:rFonts w:asciiTheme="majorHAnsi" w:hAnsiTheme="majorHAnsi"/>
          <w:sz w:val="22"/>
        </w:rPr>
        <w:t>Next year’s P1 intak</w:t>
      </w:r>
      <w:r w:rsidR="00155E41">
        <w:rPr>
          <w:rFonts w:asciiTheme="majorHAnsi" w:hAnsiTheme="majorHAnsi"/>
          <w:sz w:val="22"/>
        </w:rPr>
        <w:t xml:space="preserve">e has been smaller than usual </w:t>
      </w:r>
      <w:r w:rsidR="00C41ACA">
        <w:rPr>
          <w:rFonts w:asciiTheme="majorHAnsi" w:hAnsiTheme="majorHAnsi"/>
          <w:sz w:val="22"/>
        </w:rPr>
        <w:t xml:space="preserve">so there </w:t>
      </w:r>
      <w:r w:rsidR="00155E41">
        <w:rPr>
          <w:rFonts w:asciiTheme="majorHAnsi" w:hAnsiTheme="majorHAnsi"/>
          <w:sz w:val="22"/>
        </w:rPr>
        <w:t xml:space="preserve">will </w:t>
      </w:r>
      <w:r>
        <w:rPr>
          <w:rFonts w:asciiTheme="majorHAnsi" w:hAnsiTheme="majorHAnsi"/>
          <w:sz w:val="22"/>
        </w:rPr>
        <w:t>be new composite classes.</w:t>
      </w:r>
      <w:r w:rsidR="00C74CB5">
        <w:rPr>
          <w:rFonts w:asciiTheme="majorHAnsi" w:hAnsiTheme="majorHAnsi"/>
          <w:sz w:val="22"/>
        </w:rPr>
        <w:t xml:space="preserve"> </w:t>
      </w:r>
      <w:r>
        <w:rPr>
          <w:rFonts w:asciiTheme="majorHAnsi" w:hAnsiTheme="majorHAnsi"/>
          <w:sz w:val="22"/>
        </w:rPr>
        <w:t>I kn</w:t>
      </w:r>
      <w:r w:rsidR="00C41ACA">
        <w:rPr>
          <w:rFonts w:asciiTheme="majorHAnsi" w:hAnsiTheme="majorHAnsi"/>
          <w:sz w:val="22"/>
        </w:rPr>
        <w:t xml:space="preserve">ow that composite classes </w:t>
      </w:r>
      <w:r w:rsidR="00B437EF">
        <w:rPr>
          <w:rFonts w:asciiTheme="majorHAnsi" w:hAnsiTheme="majorHAnsi"/>
          <w:sz w:val="22"/>
        </w:rPr>
        <w:t>can</w:t>
      </w:r>
      <w:r>
        <w:rPr>
          <w:rFonts w:asciiTheme="majorHAnsi" w:hAnsiTheme="majorHAnsi"/>
          <w:sz w:val="22"/>
        </w:rPr>
        <w:t xml:space="preserve"> cause anxieties and that for the children involved they can cause upset if friendship groups are disrupted</w:t>
      </w:r>
      <w:r w:rsidR="00C41ACA">
        <w:rPr>
          <w:rFonts w:asciiTheme="majorHAnsi" w:hAnsiTheme="majorHAnsi"/>
          <w:sz w:val="22"/>
        </w:rPr>
        <w:t xml:space="preserve"> but they are a necessary element of life in a small school. </w:t>
      </w:r>
    </w:p>
    <w:p w14:paraId="44770FB3" w14:textId="77777777" w:rsidR="00C74CB5" w:rsidRDefault="00C74CB5" w:rsidP="00972F37">
      <w:pPr>
        <w:ind w:left="360"/>
        <w:rPr>
          <w:rFonts w:asciiTheme="majorHAnsi" w:hAnsiTheme="majorHAnsi"/>
          <w:sz w:val="22"/>
        </w:rPr>
      </w:pPr>
    </w:p>
    <w:p w14:paraId="01D90ACB" w14:textId="115C28BC" w:rsidR="007C14DE" w:rsidRDefault="00C74CB5" w:rsidP="00972F37">
      <w:pPr>
        <w:ind w:left="360"/>
        <w:rPr>
          <w:rFonts w:asciiTheme="majorHAnsi" w:hAnsiTheme="majorHAnsi"/>
          <w:sz w:val="22"/>
        </w:rPr>
      </w:pPr>
      <w:r>
        <w:rPr>
          <w:rFonts w:asciiTheme="majorHAnsi" w:hAnsiTheme="majorHAnsi"/>
          <w:sz w:val="22"/>
        </w:rPr>
        <w:t>In terms of learning, there is no e</w:t>
      </w:r>
      <w:r w:rsidR="007070FA">
        <w:rPr>
          <w:rFonts w:asciiTheme="majorHAnsi" w:hAnsiTheme="majorHAnsi"/>
          <w:sz w:val="22"/>
        </w:rPr>
        <w:t>vidence to suggest that attainment</w:t>
      </w:r>
      <w:r>
        <w:rPr>
          <w:rFonts w:asciiTheme="majorHAnsi" w:hAnsiTheme="majorHAnsi"/>
          <w:sz w:val="22"/>
        </w:rPr>
        <w:t xml:space="preserve"> is affected by being in a composite class. </w:t>
      </w:r>
      <w:r w:rsidR="00C41ACA">
        <w:rPr>
          <w:rFonts w:asciiTheme="majorHAnsi" w:hAnsiTheme="majorHAnsi"/>
          <w:sz w:val="22"/>
        </w:rPr>
        <w:t>We te</w:t>
      </w:r>
      <w:r>
        <w:rPr>
          <w:rFonts w:asciiTheme="majorHAnsi" w:hAnsiTheme="majorHAnsi"/>
          <w:sz w:val="22"/>
        </w:rPr>
        <w:t xml:space="preserve">ach our children according to where they are on their learning journey rather than according to their stage. Within a ‘straight’ P6 or P7 class, we often have children whose reading ages range from 7 years to 16+ years. </w:t>
      </w:r>
      <w:r w:rsidR="00B4137E">
        <w:rPr>
          <w:rFonts w:asciiTheme="majorHAnsi" w:hAnsiTheme="majorHAnsi"/>
          <w:sz w:val="22"/>
        </w:rPr>
        <w:t xml:space="preserve">Children’s progress is carefully </w:t>
      </w:r>
      <w:r w:rsidR="00D133C5">
        <w:rPr>
          <w:rFonts w:asciiTheme="majorHAnsi" w:hAnsiTheme="majorHAnsi"/>
          <w:sz w:val="22"/>
        </w:rPr>
        <w:t xml:space="preserve">tracked with termly meetings to ensure that they are making at least the expected progress. Whether a child is in a ‘straight’ or composite class, our ambition for them is unwavering. </w:t>
      </w:r>
      <w:r>
        <w:rPr>
          <w:rFonts w:asciiTheme="majorHAnsi" w:hAnsiTheme="majorHAnsi"/>
          <w:sz w:val="22"/>
        </w:rPr>
        <w:t>Our staff are experienced and skilled at dealing with children of differing ages, maturity and ability.</w:t>
      </w:r>
    </w:p>
    <w:p w14:paraId="6F0E9BE4" w14:textId="77777777" w:rsidR="00C74CB5" w:rsidRDefault="00C74CB5" w:rsidP="00972F37">
      <w:pPr>
        <w:ind w:left="360"/>
        <w:rPr>
          <w:rFonts w:asciiTheme="majorHAnsi" w:hAnsiTheme="majorHAnsi"/>
          <w:sz w:val="22"/>
        </w:rPr>
      </w:pPr>
    </w:p>
    <w:p w14:paraId="1B11DB50" w14:textId="45DBAFDD" w:rsidR="00C74CB5" w:rsidRDefault="00C74CB5" w:rsidP="00972F37">
      <w:pPr>
        <w:ind w:left="360"/>
        <w:rPr>
          <w:rFonts w:asciiTheme="majorHAnsi" w:hAnsiTheme="majorHAnsi"/>
          <w:sz w:val="22"/>
        </w:rPr>
      </w:pPr>
      <w:r>
        <w:rPr>
          <w:rFonts w:asciiTheme="majorHAnsi" w:hAnsiTheme="majorHAnsi"/>
          <w:sz w:val="22"/>
        </w:rPr>
        <w:t>In terms of friendships, our children are strongly encouraged to see our school as a family with close links between classes. When classes are reorganised, it gives children a chance to develop new friends and acquaintances and this provides valuable experience especially in preparation for secondary school life. Where friendships are strong, children do still play with each other, have</w:t>
      </w:r>
      <w:r w:rsidR="00714995">
        <w:rPr>
          <w:rFonts w:asciiTheme="majorHAnsi" w:hAnsiTheme="majorHAnsi"/>
          <w:sz w:val="22"/>
        </w:rPr>
        <w:t xml:space="preserve"> play dates and maintain </w:t>
      </w:r>
      <w:r w:rsidR="00D133C5">
        <w:rPr>
          <w:rFonts w:asciiTheme="majorHAnsi" w:hAnsiTheme="majorHAnsi"/>
          <w:sz w:val="22"/>
        </w:rPr>
        <w:t xml:space="preserve">close </w:t>
      </w:r>
      <w:r w:rsidR="00714995">
        <w:rPr>
          <w:rFonts w:asciiTheme="majorHAnsi" w:hAnsiTheme="majorHAnsi"/>
          <w:sz w:val="22"/>
        </w:rPr>
        <w:t>relationships despite being in separate classes.</w:t>
      </w:r>
    </w:p>
    <w:p w14:paraId="2C642E22" w14:textId="77777777" w:rsidR="007C14DE" w:rsidRDefault="007C14DE" w:rsidP="00972F37">
      <w:pPr>
        <w:ind w:left="360"/>
        <w:rPr>
          <w:rFonts w:asciiTheme="majorHAnsi" w:hAnsiTheme="majorHAnsi"/>
          <w:sz w:val="22"/>
        </w:rPr>
      </w:pPr>
    </w:p>
    <w:p w14:paraId="0D35FB4D" w14:textId="31A4337C" w:rsidR="00975AEC" w:rsidRDefault="00975AEC" w:rsidP="00972F37">
      <w:pPr>
        <w:ind w:left="360"/>
        <w:rPr>
          <w:rFonts w:asciiTheme="majorHAnsi" w:hAnsiTheme="majorHAnsi"/>
          <w:sz w:val="22"/>
        </w:rPr>
      </w:pPr>
      <w:r>
        <w:rPr>
          <w:rFonts w:asciiTheme="majorHAnsi" w:hAnsiTheme="majorHAnsi"/>
          <w:sz w:val="22"/>
        </w:rPr>
        <w:t>I hope to confirm the details of the composite classes in the</w:t>
      </w:r>
      <w:r w:rsidR="000114A5">
        <w:rPr>
          <w:rFonts w:asciiTheme="majorHAnsi" w:hAnsiTheme="majorHAnsi"/>
          <w:sz w:val="22"/>
        </w:rPr>
        <w:t xml:space="preserve"> very</w:t>
      </w:r>
      <w:r>
        <w:rPr>
          <w:rFonts w:asciiTheme="majorHAnsi" w:hAnsiTheme="majorHAnsi"/>
          <w:sz w:val="22"/>
        </w:rPr>
        <w:t xml:space="preserve"> near future and will inform you as soon as I have definite numbers regarding our new intake.</w:t>
      </w:r>
      <w:r w:rsidR="00155E41">
        <w:rPr>
          <w:rFonts w:asciiTheme="majorHAnsi" w:hAnsiTheme="majorHAnsi"/>
          <w:sz w:val="22"/>
        </w:rPr>
        <w:t xml:space="preserve"> There will be a drop-in session to discuss the composite classes at 6pm on the 6</w:t>
      </w:r>
      <w:r w:rsidR="00155E41" w:rsidRPr="00155E41">
        <w:rPr>
          <w:rFonts w:asciiTheme="majorHAnsi" w:hAnsiTheme="majorHAnsi"/>
          <w:sz w:val="22"/>
          <w:vertAlign w:val="superscript"/>
        </w:rPr>
        <w:t>th</w:t>
      </w:r>
      <w:r w:rsidR="00155E41">
        <w:rPr>
          <w:rFonts w:asciiTheme="majorHAnsi" w:hAnsiTheme="majorHAnsi"/>
          <w:sz w:val="22"/>
        </w:rPr>
        <w:t xml:space="preserve"> of June. This will take place just before the Parent Council meeting.</w:t>
      </w:r>
    </w:p>
    <w:p w14:paraId="6AF66421" w14:textId="77777777" w:rsidR="00975AEC" w:rsidRDefault="00975AEC" w:rsidP="00972F37">
      <w:pPr>
        <w:ind w:left="360"/>
        <w:rPr>
          <w:rFonts w:asciiTheme="majorHAnsi" w:hAnsiTheme="majorHAnsi"/>
          <w:sz w:val="22"/>
        </w:rPr>
      </w:pPr>
    </w:p>
    <w:p w14:paraId="75F0C1AA" w14:textId="03DA3725" w:rsidR="000114A5" w:rsidRDefault="007C14DE" w:rsidP="00972F37">
      <w:pPr>
        <w:ind w:left="360"/>
        <w:rPr>
          <w:rFonts w:asciiTheme="majorHAnsi" w:hAnsiTheme="majorHAnsi"/>
          <w:sz w:val="22"/>
        </w:rPr>
      </w:pPr>
      <w:r>
        <w:rPr>
          <w:rFonts w:asciiTheme="majorHAnsi" w:hAnsiTheme="majorHAnsi"/>
          <w:sz w:val="22"/>
        </w:rPr>
        <w:t>We will composite on the basis of age</w:t>
      </w:r>
      <w:r w:rsidR="00975AEC">
        <w:rPr>
          <w:rFonts w:asciiTheme="majorHAnsi" w:hAnsiTheme="majorHAnsi"/>
          <w:sz w:val="22"/>
        </w:rPr>
        <w:t>, the only exception</w:t>
      </w:r>
      <w:r w:rsidR="00B437EF">
        <w:rPr>
          <w:rFonts w:asciiTheme="majorHAnsi" w:hAnsiTheme="majorHAnsi"/>
          <w:sz w:val="22"/>
        </w:rPr>
        <w:t>s</w:t>
      </w:r>
      <w:r w:rsidR="00975AEC">
        <w:rPr>
          <w:rFonts w:asciiTheme="majorHAnsi" w:hAnsiTheme="majorHAnsi"/>
          <w:sz w:val="22"/>
        </w:rPr>
        <w:t xml:space="preserve"> being where</w:t>
      </w:r>
      <w:r w:rsidR="00B437EF">
        <w:rPr>
          <w:rFonts w:asciiTheme="majorHAnsi" w:hAnsiTheme="majorHAnsi"/>
          <w:sz w:val="22"/>
        </w:rPr>
        <w:t xml:space="preserve"> that would lead to a significant gender imbalance or if </w:t>
      </w:r>
      <w:r w:rsidR="00975AEC">
        <w:rPr>
          <w:rFonts w:asciiTheme="majorHAnsi" w:hAnsiTheme="majorHAnsi"/>
          <w:sz w:val="22"/>
        </w:rPr>
        <w:t xml:space="preserve">an individual child’s additional support needs </w:t>
      </w:r>
      <w:r w:rsidR="0057030F">
        <w:rPr>
          <w:rFonts w:asciiTheme="majorHAnsi" w:hAnsiTheme="majorHAnsi"/>
          <w:sz w:val="22"/>
        </w:rPr>
        <w:t>are such that we need to make an exception</w:t>
      </w:r>
      <w:r w:rsidR="00975AEC">
        <w:rPr>
          <w:rFonts w:asciiTheme="majorHAnsi" w:hAnsiTheme="majorHAnsi"/>
          <w:sz w:val="22"/>
        </w:rPr>
        <w:t>.</w:t>
      </w:r>
      <w:r w:rsidR="000114A5">
        <w:rPr>
          <w:rFonts w:asciiTheme="majorHAnsi" w:hAnsiTheme="majorHAnsi"/>
          <w:sz w:val="22"/>
        </w:rPr>
        <w:t xml:space="preserve"> In doing this, we will be following Council policy; </w:t>
      </w:r>
    </w:p>
    <w:p w14:paraId="1A4A983C" w14:textId="06138EE1" w:rsidR="007C14DE" w:rsidRDefault="000114A5" w:rsidP="00972F37">
      <w:pPr>
        <w:ind w:left="360"/>
        <w:rPr>
          <w:i/>
        </w:rPr>
      </w:pPr>
      <w:r>
        <w:rPr>
          <w:i/>
        </w:rPr>
        <w:t>‘</w:t>
      </w:r>
      <w:r w:rsidRPr="000114A5">
        <w:rPr>
          <w:i/>
        </w:rPr>
        <w:t>the lead factor in determining the population of the class shall be date of birth, however head teachers will seek to achieve a reasonable balance in terms of gender, and also take into account on an exceptionality basis and relating to sound educational reasons, the additional support needs of particular children</w:t>
      </w:r>
      <w:r>
        <w:rPr>
          <w:i/>
        </w:rPr>
        <w:t>.’</w:t>
      </w:r>
    </w:p>
    <w:p w14:paraId="04028000" w14:textId="77777777" w:rsidR="000114A5" w:rsidRDefault="000114A5" w:rsidP="00972F37">
      <w:pPr>
        <w:ind w:left="360"/>
        <w:rPr>
          <w:rFonts w:asciiTheme="majorHAnsi" w:hAnsiTheme="majorHAnsi"/>
          <w:i/>
          <w:sz w:val="22"/>
        </w:rPr>
      </w:pPr>
    </w:p>
    <w:p w14:paraId="7AEDC151" w14:textId="77777777" w:rsidR="00714995" w:rsidRDefault="00714995" w:rsidP="00972F37">
      <w:pPr>
        <w:ind w:left="360"/>
        <w:rPr>
          <w:rFonts w:asciiTheme="majorHAnsi" w:hAnsiTheme="majorHAnsi"/>
          <w:i/>
          <w:sz w:val="22"/>
        </w:rPr>
      </w:pPr>
    </w:p>
    <w:p w14:paraId="252B51EB" w14:textId="77777777" w:rsidR="00B437EF" w:rsidRDefault="00B437EF" w:rsidP="00B437EF">
      <w:pPr>
        <w:ind w:left="360"/>
        <w:rPr>
          <w:rFonts w:asciiTheme="majorHAnsi" w:hAnsiTheme="majorHAnsi"/>
          <w:b/>
          <w:sz w:val="22"/>
          <w:u w:val="single"/>
        </w:rPr>
      </w:pPr>
      <w:r>
        <w:rPr>
          <w:rFonts w:asciiTheme="majorHAnsi" w:hAnsiTheme="majorHAnsi"/>
          <w:b/>
          <w:sz w:val="22"/>
          <w:u w:val="single"/>
        </w:rPr>
        <w:t>School Improvement Planning</w:t>
      </w:r>
    </w:p>
    <w:p w14:paraId="363716EC" w14:textId="76AFE962" w:rsidR="00B437EF" w:rsidRDefault="00B437EF" w:rsidP="00B437EF">
      <w:pPr>
        <w:ind w:left="360"/>
        <w:rPr>
          <w:rFonts w:asciiTheme="majorHAnsi" w:hAnsiTheme="majorHAnsi"/>
          <w:sz w:val="22"/>
        </w:rPr>
      </w:pPr>
      <w:r>
        <w:rPr>
          <w:rFonts w:asciiTheme="majorHAnsi" w:hAnsiTheme="majorHAnsi"/>
          <w:sz w:val="22"/>
        </w:rPr>
        <w:t>Our School Improvement Plan for 2017-18 is a plan designed to last for three years with Numeracy, Literacy, Nurture and Curriculum Design being our priorities. We have submitted our evaluated School Improvement Plan to the authority and will share it with you, electronically, before the end of term.</w:t>
      </w:r>
    </w:p>
    <w:p w14:paraId="7A771BB8" w14:textId="77777777" w:rsidR="00B437EF" w:rsidRDefault="00B437EF" w:rsidP="00B437EF">
      <w:pPr>
        <w:ind w:left="360"/>
        <w:rPr>
          <w:rFonts w:asciiTheme="majorHAnsi" w:hAnsiTheme="majorHAnsi"/>
          <w:sz w:val="22"/>
        </w:rPr>
      </w:pPr>
    </w:p>
    <w:p w14:paraId="466F66B1" w14:textId="77777777" w:rsidR="00B437EF" w:rsidRDefault="00B437EF" w:rsidP="00B437EF">
      <w:pPr>
        <w:ind w:left="360"/>
        <w:rPr>
          <w:rFonts w:asciiTheme="majorHAnsi" w:hAnsiTheme="majorHAnsi"/>
          <w:sz w:val="22"/>
        </w:rPr>
      </w:pPr>
      <w:r>
        <w:rPr>
          <w:rFonts w:asciiTheme="majorHAnsi" w:hAnsiTheme="majorHAnsi"/>
          <w:sz w:val="22"/>
        </w:rPr>
        <w:t>Our new plan will be based around the same priorities but we will be building on this year’s successes and undertaking professional learning to further develop each priority.</w:t>
      </w:r>
    </w:p>
    <w:p w14:paraId="375D064F" w14:textId="77777777" w:rsidR="000114A5" w:rsidRDefault="000114A5" w:rsidP="00972F37">
      <w:pPr>
        <w:ind w:left="360"/>
        <w:rPr>
          <w:rFonts w:asciiTheme="majorHAnsi" w:hAnsiTheme="majorHAnsi"/>
          <w:i/>
          <w:sz w:val="22"/>
        </w:rPr>
      </w:pPr>
    </w:p>
    <w:p w14:paraId="2296B0BD" w14:textId="4B424A2D" w:rsidR="00204D61" w:rsidRPr="00041F35" w:rsidRDefault="00204D61" w:rsidP="00D133C5">
      <w:pPr>
        <w:pStyle w:val="xmsonormal"/>
        <w:shd w:val="clear" w:color="auto" w:fill="FFFFFF"/>
        <w:spacing w:before="0" w:beforeAutospacing="0" w:after="0" w:afterAutospacing="0"/>
        <w:ind w:firstLine="360"/>
        <w:rPr>
          <w:rFonts w:asciiTheme="majorHAnsi" w:hAnsiTheme="majorHAnsi"/>
          <w:b/>
          <w:color w:val="212121"/>
          <w:sz w:val="22"/>
          <w:szCs w:val="22"/>
          <w:u w:val="single"/>
        </w:rPr>
      </w:pPr>
      <w:r w:rsidRPr="00041F35">
        <w:rPr>
          <w:rFonts w:asciiTheme="majorHAnsi" w:hAnsiTheme="majorHAnsi"/>
          <w:b/>
          <w:color w:val="212121"/>
          <w:sz w:val="22"/>
          <w:szCs w:val="22"/>
          <w:u w:val="single"/>
        </w:rPr>
        <w:t>School Review</w:t>
      </w:r>
    </w:p>
    <w:p w14:paraId="04EE93DA" w14:textId="3068C747" w:rsidR="005D2ED6" w:rsidRDefault="00D133C5" w:rsidP="00D133C5">
      <w:pPr>
        <w:ind w:left="360"/>
        <w:rPr>
          <w:rFonts w:asciiTheme="majorHAnsi" w:hAnsiTheme="majorHAnsi"/>
          <w:sz w:val="22"/>
          <w:szCs w:val="22"/>
          <w:shd w:val="clear" w:color="auto" w:fill="FFFFFF"/>
        </w:rPr>
      </w:pPr>
      <w:r>
        <w:rPr>
          <w:rFonts w:asciiTheme="majorHAnsi" w:hAnsiTheme="majorHAnsi"/>
          <w:sz w:val="22"/>
          <w:szCs w:val="22"/>
          <w:shd w:val="clear" w:color="auto" w:fill="FFFFFF"/>
        </w:rPr>
        <w:t xml:space="preserve">Our school review has been completed but we will not get any </w:t>
      </w:r>
      <w:r w:rsidR="007070FA">
        <w:rPr>
          <w:rFonts w:asciiTheme="majorHAnsi" w:hAnsiTheme="majorHAnsi"/>
          <w:sz w:val="22"/>
          <w:szCs w:val="22"/>
          <w:shd w:val="clear" w:color="auto" w:fill="FFFFFF"/>
        </w:rPr>
        <w:t xml:space="preserve">formal </w:t>
      </w:r>
      <w:r>
        <w:rPr>
          <w:rFonts w:asciiTheme="majorHAnsi" w:hAnsiTheme="majorHAnsi"/>
          <w:sz w:val="22"/>
          <w:szCs w:val="22"/>
          <w:shd w:val="clear" w:color="auto" w:fill="FFFFFF"/>
        </w:rPr>
        <w:t>feedback until you do on the 12</w:t>
      </w:r>
      <w:r w:rsidRPr="00D133C5">
        <w:rPr>
          <w:rFonts w:asciiTheme="majorHAnsi" w:hAnsiTheme="majorHAnsi"/>
          <w:sz w:val="22"/>
          <w:szCs w:val="22"/>
          <w:shd w:val="clear" w:color="auto" w:fill="FFFFFF"/>
          <w:vertAlign w:val="superscript"/>
        </w:rPr>
        <w:t>th</w:t>
      </w:r>
      <w:r>
        <w:rPr>
          <w:rFonts w:asciiTheme="majorHAnsi" w:hAnsiTheme="majorHAnsi"/>
          <w:sz w:val="22"/>
          <w:szCs w:val="22"/>
          <w:shd w:val="clear" w:color="auto" w:fill="FFFFFF"/>
        </w:rPr>
        <w:t xml:space="preserve"> of June. What I can tell you is that the review team were very impre</w:t>
      </w:r>
      <w:r w:rsidR="00944D2B">
        <w:rPr>
          <w:rFonts w:asciiTheme="majorHAnsi" w:hAnsiTheme="majorHAnsi"/>
          <w:sz w:val="22"/>
          <w:szCs w:val="22"/>
          <w:shd w:val="clear" w:color="auto" w:fill="FFFFFF"/>
        </w:rPr>
        <w:t>ssed by our enthusiastic</w:t>
      </w:r>
      <w:r>
        <w:rPr>
          <w:rFonts w:asciiTheme="majorHAnsi" w:hAnsiTheme="majorHAnsi"/>
          <w:sz w:val="22"/>
          <w:szCs w:val="22"/>
          <w:shd w:val="clear" w:color="auto" w:fill="FFFFFF"/>
        </w:rPr>
        <w:t xml:space="preserve"> and well-behaved pupils.</w:t>
      </w:r>
    </w:p>
    <w:p w14:paraId="1BEEFA24" w14:textId="77777777" w:rsidR="00B77B05" w:rsidRDefault="00B77B05" w:rsidP="00023901">
      <w:pPr>
        <w:rPr>
          <w:rFonts w:asciiTheme="majorHAnsi" w:hAnsiTheme="majorHAnsi"/>
          <w:sz w:val="22"/>
          <w:szCs w:val="22"/>
          <w:shd w:val="clear" w:color="auto" w:fill="FFFFFF"/>
        </w:rPr>
      </w:pPr>
    </w:p>
    <w:p w14:paraId="0FEC46FB" w14:textId="1ED46730" w:rsidR="007070FA" w:rsidRPr="007070FA" w:rsidRDefault="007070FA" w:rsidP="007070FA">
      <w:pPr>
        <w:ind w:left="360"/>
        <w:rPr>
          <w:rFonts w:asciiTheme="majorHAnsi" w:hAnsiTheme="majorHAnsi"/>
          <w:b/>
          <w:sz w:val="22"/>
          <w:szCs w:val="22"/>
          <w:u w:val="single"/>
          <w:shd w:val="clear" w:color="auto" w:fill="FFFFFF"/>
        </w:rPr>
      </w:pPr>
      <w:r w:rsidRPr="007070FA">
        <w:rPr>
          <w:rFonts w:asciiTheme="majorHAnsi" w:hAnsiTheme="majorHAnsi"/>
          <w:b/>
          <w:sz w:val="22"/>
          <w:szCs w:val="22"/>
          <w:u w:val="single"/>
          <w:shd w:val="clear" w:color="auto" w:fill="FFFFFF"/>
        </w:rPr>
        <w:t>Sports Day</w:t>
      </w:r>
    </w:p>
    <w:p w14:paraId="766BC0E7" w14:textId="65FFD22A" w:rsidR="007070FA" w:rsidRDefault="007070FA" w:rsidP="007070FA">
      <w:pPr>
        <w:ind w:left="360"/>
        <w:rPr>
          <w:rFonts w:asciiTheme="majorHAnsi" w:hAnsiTheme="majorHAnsi"/>
          <w:sz w:val="22"/>
          <w:szCs w:val="22"/>
          <w:shd w:val="clear" w:color="auto" w:fill="FFFFFF"/>
        </w:rPr>
      </w:pPr>
      <w:r>
        <w:rPr>
          <w:rFonts w:asciiTheme="majorHAnsi" w:hAnsiTheme="majorHAnsi"/>
          <w:sz w:val="22"/>
          <w:szCs w:val="22"/>
          <w:shd w:val="clear" w:color="auto" w:fill="FFFFFF"/>
        </w:rPr>
        <w:t>The timing of Sports Day has been difficult to arrange because we were waiting on Mrs Chance beginning her maternity leave and a replacement teacher being appointed.  We have now confirmed</w:t>
      </w:r>
      <w:r w:rsidR="00BD2EE6">
        <w:rPr>
          <w:rFonts w:asciiTheme="majorHAnsi" w:hAnsiTheme="majorHAnsi"/>
          <w:sz w:val="22"/>
          <w:szCs w:val="22"/>
          <w:shd w:val="clear" w:color="auto" w:fill="FFFFFF"/>
        </w:rPr>
        <w:t xml:space="preserve"> </w:t>
      </w:r>
      <w:r>
        <w:rPr>
          <w:rFonts w:asciiTheme="majorHAnsi" w:hAnsiTheme="majorHAnsi"/>
          <w:sz w:val="22"/>
          <w:szCs w:val="22"/>
          <w:shd w:val="clear" w:color="auto" w:fill="FFFFFF"/>
        </w:rPr>
        <w:t>that Sports Afternoon will be on the 5</w:t>
      </w:r>
      <w:r w:rsidRPr="007070FA">
        <w:rPr>
          <w:rFonts w:asciiTheme="majorHAnsi" w:hAnsiTheme="majorHAnsi"/>
          <w:sz w:val="22"/>
          <w:szCs w:val="22"/>
          <w:shd w:val="clear" w:color="auto" w:fill="FFFFFF"/>
          <w:vertAlign w:val="superscript"/>
        </w:rPr>
        <w:t>th</w:t>
      </w:r>
      <w:r>
        <w:rPr>
          <w:rFonts w:asciiTheme="majorHAnsi" w:hAnsiTheme="majorHAnsi"/>
          <w:sz w:val="22"/>
          <w:szCs w:val="22"/>
          <w:shd w:val="clear" w:color="auto" w:fill="FFFFFF"/>
        </w:rPr>
        <w:t xml:space="preserve"> or the 12</w:t>
      </w:r>
      <w:r w:rsidRPr="007070FA">
        <w:rPr>
          <w:rFonts w:asciiTheme="majorHAnsi" w:hAnsiTheme="majorHAnsi"/>
          <w:sz w:val="22"/>
          <w:szCs w:val="22"/>
          <w:shd w:val="clear" w:color="auto" w:fill="FFFFFF"/>
          <w:vertAlign w:val="superscript"/>
        </w:rPr>
        <w:t>th</w:t>
      </w:r>
      <w:r>
        <w:rPr>
          <w:rFonts w:asciiTheme="majorHAnsi" w:hAnsiTheme="majorHAnsi"/>
          <w:sz w:val="22"/>
          <w:szCs w:val="22"/>
          <w:shd w:val="clear" w:color="auto" w:fill="FFFFFF"/>
        </w:rPr>
        <w:t xml:space="preserve"> of June, depending on the weather.</w:t>
      </w:r>
    </w:p>
    <w:p w14:paraId="1AF96AA8" w14:textId="77777777" w:rsidR="007070FA" w:rsidRDefault="007070FA" w:rsidP="007070FA">
      <w:pPr>
        <w:ind w:left="360"/>
        <w:rPr>
          <w:rFonts w:asciiTheme="majorHAnsi" w:hAnsiTheme="majorHAnsi"/>
          <w:sz w:val="22"/>
          <w:szCs w:val="22"/>
          <w:shd w:val="clear" w:color="auto" w:fill="FFFFFF"/>
        </w:rPr>
      </w:pPr>
    </w:p>
    <w:p w14:paraId="01F33BF7" w14:textId="7EB97B33" w:rsidR="007070FA" w:rsidRPr="007070FA" w:rsidRDefault="007070FA" w:rsidP="007070FA">
      <w:pPr>
        <w:ind w:left="360"/>
        <w:rPr>
          <w:rFonts w:asciiTheme="majorHAnsi" w:hAnsiTheme="majorHAnsi"/>
          <w:b/>
          <w:sz w:val="22"/>
          <w:szCs w:val="22"/>
          <w:u w:val="single"/>
          <w:shd w:val="clear" w:color="auto" w:fill="FFFFFF"/>
        </w:rPr>
      </w:pPr>
      <w:r w:rsidRPr="007070FA">
        <w:rPr>
          <w:rFonts w:asciiTheme="majorHAnsi" w:hAnsiTheme="majorHAnsi"/>
          <w:b/>
          <w:sz w:val="22"/>
          <w:szCs w:val="22"/>
          <w:u w:val="single"/>
          <w:shd w:val="clear" w:color="auto" w:fill="FFFFFF"/>
        </w:rPr>
        <w:t>Lockerbie Manor</w:t>
      </w:r>
    </w:p>
    <w:p w14:paraId="6B5032CB" w14:textId="1A79A3D9" w:rsidR="007070FA" w:rsidRDefault="007070FA" w:rsidP="007070FA">
      <w:pPr>
        <w:ind w:left="360"/>
        <w:rPr>
          <w:rFonts w:asciiTheme="majorHAnsi" w:hAnsiTheme="majorHAnsi"/>
          <w:sz w:val="22"/>
          <w:szCs w:val="22"/>
          <w:shd w:val="clear" w:color="auto" w:fill="FFFFFF"/>
        </w:rPr>
      </w:pPr>
      <w:r>
        <w:rPr>
          <w:rFonts w:asciiTheme="majorHAnsi" w:hAnsiTheme="majorHAnsi"/>
          <w:sz w:val="22"/>
          <w:szCs w:val="22"/>
          <w:shd w:val="clear" w:color="auto" w:fill="FFFFFF"/>
        </w:rPr>
        <w:t>Our P7 Residential Trip takes place on the 13</w:t>
      </w:r>
      <w:r w:rsidRPr="007070FA">
        <w:rPr>
          <w:rFonts w:asciiTheme="majorHAnsi" w:hAnsiTheme="majorHAnsi"/>
          <w:sz w:val="22"/>
          <w:szCs w:val="22"/>
          <w:shd w:val="clear" w:color="auto" w:fill="FFFFFF"/>
          <w:vertAlign w:val="superscript"/>
        </w:rPr>
        <w:t>th</w:t>
      </w:r>
      <w:r>
        <w:rPr>
          <w:rFonts w:asciiTheme="majorHAnsi" w:hAnsiTheme="majorHAnsi"/>
          <w:sz w:val="22"/>
          <w:szCs w:val="22"/>
          <w:shd w:val="clear" w:color="auto" w:fill="FFFFFF"/>
        </w:rPr>
        <w:t>, 14</w:t>
      </w:r>
      <w:r w:rsidRPr="007070FA">
        <w:rPr>
          <w:rFonts w:asciiTheme="majorHAnsi" w:hAnsiTheme="majorHAnsi"/>
          <w:sz w:val="22"/>
          <w:szCs w:val="22"/>
          <w:shd w:val="clear" w:color="auto" w:fill="FFFFFF"/>
          <w:vertAlign w:val="superscript"/>
        </w:rPr>
        <w:t>th</w:t>
      </w:r>
      <w:r>
        <w:rPr>
          <w:rFonts w:asciiTheme="majorHAnsi" w:hAnsiTheme="majorHAnsi"/>
          <w:sz w:val="22"/>
          <w:szCs w:val="22"/>
          <w:shd w:val="clear" w:color="auto" w:fill="FFFFFF"/>
        </w:rPr>
        <w:t xml:space="preserve"> and 15</w:t>
      </w:r>
      <w:r w:rsidRPr="007070FA">
        <w:rPr>
          <w:rFonts w:asciiTheme="majorHAnsi" w:hAnsiTheme="majorHAnsi"/>
          <w:sz w:val="22"/>
          <w:szCs w:val="22"/>
          <w:shd w:val="clear" w:color="auto" w:fill="FFFFFF"/>
          <w:vertAlign w:val="superscript"/>
        </w:rPr>
        <w:t>th</w:t>
      </w:r>
      <w:r>
        <w:rPr>
          <w:rFonts w:asciiTheme="majorHAnsi" w:hAnsiTheme="majorHAnsi"/>
          <w:sz w:val="22"/>
          <w:szCs w:val="22"/>
          <w:shd w:val="clear" w:color="auto" w:fill="FFFFFF"/>
        </w:rPr>
        <w:t xml:space="preserve"> of June.  There will be a sh</w:t>
      </w:r>
      <w:r w:rsidR="00155E41">
        <w:rPr>
          <w:rFonts w:asciiTheme="majorHAnsi" w:hAnsiTheme="majorHAnsi"/>
          <w:sz w:val="22"/>
          <w:szCs w:val="22"/>
          <w:shd w:val="clear" w:color="auto" w:fill="FFFFFF"/>
        </w:rPr>
        <w:t>ort information meeting on the 4</w:t>
      </w:r>
      <w:r w:rsidRPr="007070FA">
        <w:rPr>
          <w:rFonts w:asciiTheme="majorHAnsi" w:hAnsiTheme="majorHAnsi"/>
          <w:sz w:val="22"/>
          <w:szCs w:val="22"/>
          <w:shd w:val="clear" w:color="auto" w:fill="FFFFFF"/>
          <w:vertAlign w:val="superscript"/>
        </w:rPr>
        <w:t>th</w:t>
      </w:r>
      <w:r>
        <w:rPr>
          <w:rFonts w:asciiTheme="majorHAnsi" w:hAnsiTheme="majorHAnsi"/>
          <w:sz w:val="22"/>
          <w:szCs w:val="22"/>
          <w:shd w:val="clear" w:color="auto" w:fill="FFFFFF"/>
        </w:rPr>
        <w:t xml:space="preserve"> of June at 6pm. If parents can’t make that meeting or if they have any questions at all, they are invited to phone in to the school or to chat to </w:t>
      </w:r>
      <w:r w:rsidR="003E2CF4">
        <w:rPr>
          <w:rFonts w:asciiTheme="majorHAnsi" w:hAnsiTheme="majorHAnsi"/>
          <w:sz w:val="22"/>
          <w:szCs w:val="22"/>
          <w:shd w:val="clear" w:color="auto" w:fill="FFFFFF"/>
        </w:rPr>
        <w:t>us</w:t>
      </w:r>
      <w:r>
        <w:rPr>
          <w:rFonts w:asciiTheme="majorHAnsi" w:hAnsiTheme="majorHAnsi"/>
          <w:sz w:val="22"/>
          <w:szCs w:val="22"/>
          <w:shd w:val="clear" w:color="auto" w:fill="FFFFFF"/>
        </w:rPr>
        <w:t xml:space="preserve"> in the playground.  </w:t>
      </w:r>
    </w:p>
    <w:p w14:paraId="37059CF1" w14:textId="77777777" w:rsidR="00BD2EE6" w:rsidRDefault="00BD2EE6" w:rsidP="007070FA">
      <w:pPr>
        <w:ind w:left="360"/>
        <w:rPr>
          <w:rFonts w:asciiTheme="majorHAnsi" w:hAnsiTheme="majorHAnsi"/>
          <w:sz w:val="22"/>
          <w:szCs w:val="22"/>
          <w:shd w:val="clear" w:color="auto" w:fill="FFFFFF"/>
        </w:rPr>
      </w:pPr>
    </w:p>
    <w:p w14:paraId="6D628D5C" w14:textId="41A60E89" w:rsidR="00BD2EE6" w:rsidRPr="00944D2B" w:rsidRDefault="00BD2EE6" w:rsidP="007070FA">
      <w:pPr>
        <w:ind w:left="360"/>
        <w:rPr>
          <w:rFonts w:asciiTheme="majorHAnsi" w:hAnsiTheme="majorHAnsi"/>
          <w:b/>
          <w:sz w:val="22"/>
          <w:szCs w:val="22"/>
          <w:u w:val="single"/>
          <w:shd w:val="clear" w:color="auto" w:fill="FFFFFF"/>
        </w:rPr>
      </w:pPr>
      <w:r w:rsidRPr="00944D2B">
        <w:rPr>
          <w:rFonts w:asciiTheme="majorHAnsi" w:hAnsiTheme="majorHAnsi"/>
          <w:b/>
          <w:sz w:val="22"/>
          <w:szCs w:val="22"/>
          <w:u w:val="single"/>
          <w:shd w:val="clear" w:color="auto" w:fill="FFFFFF"/>
        </w:rPr>
        <w:t>Attendance</w:t>
      </w:r>
    </w:p>
    <w:p w14:paraId="2D19B6A0" w14:textId="3C74B5B3" w:rsidR="00BD2EE6" w:rsidRDefault="00BD2EE6" w:rsidP="007070FA">
      <w:pPr>
        <w:ind w:left="360"/>
        <w:rPr>
          <w:rFonts w:asciiTheme="majorHAnsi" w:hAnsiTheme="majorHAnsi"/>
          <w:sz w:val="22"/>
          <w:szCs w:val="22"/>
          <w:shd w:val="clear" w:color="auto" w:fill="FFFFFF"/>
        </w:rPr>
      </w:pPr>
      <w:r>
        <w:rPr>
          <w:rFonts w:asciiTheme="majorHAnsi" w:hAnsiTheme="majorHAnsi"/>
          <w:sz w:val="22"/>
          <w:szCs w:val="22"/>
          <w:shd w:val="clear" w:color="auto" w:fill="FFFFFF"/>
        </w:rPr>
        <w:t xml:space="preserve">Attend Today – Achieve Tomorrow is the theme of Clackmannanshire Council’s new policy on Attendance. There is a great deal of evidence that absence from school has a significant impact on attainment. It also has an impact on friendships and confidence. </w:t>
      </w:r>
      <w:r w:rsidR="00944D2B">
        <w:rPr>
          <w:rFonts w:asciiTheme="majorHAnsi" w:hAnsiTheme="majorHAnsi"/>
          <w:sz w:val="22"/>
          <w:szCs w:val="22"/>
          <w:shd w:val="clear" w:color="auto" w:fill="FFFFFF"/>
        </w:rPr>
        <w:t>The figures below show that even an attendance figure that looks high can mean that a lot of valuable learning time has been lost.</w:t>
      </w:r>
    </w:p>
    <w:p w14:paraId="78D5EB05" w14:textId="4B067B95" w:rsidR="00BD2EE6" w:rsidRDefault="00BD2EE6" w:rsidP="007070FA">
      <w:pPr>
        <w:ind w:left="360"/>
        <w:rPr>
          <w:rFonts w:asciiTheme="majorHAnsi" w:hAnsiTheme="majorHAnsi"/>
          <w:sz w:val="22"/>
          <w:szCs w:val="22"/>
          <w:shd w:val="clear" w:color="auto" w:fill="FFFFFF"/>
        </w:rPr>
      </w:pPr>
      <w:r>
        <w:rPr>
          <w:rFonts w:asciiTheme="majorHAnsi" w:hAnsiTheme="majorHAnsi"/>
          <w:sz w:val="22"/>
          <w:szCs w:val="22"/>
          <w:shd w:val="clear" w:color="auto" w:fill="FFFFFF"/>
        </w:rPr>
        <w:t>If a child has an attendance of 95%, 10 days of learning have been lost.</w:t>
      </w:r>
    </w:p>
    <w:p w14:paraId="0635A1AC" w14:textId="25D65B77" w:rsidR="00BD2EE6" w:rsidRDefault="00BD2EE6" w:rsidP="007070FA">
      <w:pPr>
        <w:ind w:left="360"/>
        <w:rPr>
          <w:rFonts w:asciiTheme="majorHAnsi" w:hAnsiTheme="majorHAnsi"/>
          <w:sz w:val="22"/>
          <w:szCs w:val="22"/>
          <w:shd w:val="clear" w:color="auto" w:fill="FFFFFF"/>
        </w:rPr>
      </w:pPr>
      <w:r>
        <w:rPr>
          <w:rFonts w:asciiTheme="majorHAnsi" w:hAnsiTheme="majorHAnsi"/>
          <w:sz w:val="22"/>
          <w:szCs w:val="22"/>
          <w:shd w:val="clear" w:color="auto" w:fill="FFFFFF"/>
        </w:rPr>
        <w:t>If a child has an attendance of 90%, 19 days of learning have been lost, almost 4 weeks.</w:t>
      </w:r>
    </w:p>
    <w:p w14:paraId="69964E95" w14:textId="46518CE2" w:rsidR="00BD2EE6" w:rsidRDefault="00BD2EE6" w:rsidP="00BD2EE6">
      <w:pPr>
        <w:ind w:left="360"/>
        <w:rPr>
          <w:rFonts w:asciiTheme="majorHAnsi" w:hAnsiTheme="majorHAnsi"/>
          <w:sz w:val="22"/>
          <w:szCs w:val="22"/>
          <w:shd w:val="clear" w:color="auto" w:fill="FFFFFF"/>
        </w:rPr>
      </w:pPr>
      <w:r>
        <w:rPr>
          <w:rFonts w:asciiTheme="majorHAnsi" w:hAnsiTheme="majorHAnsi"/>
          <w:sz w:val="22"/>
          <w:szCs w:val="22"/>
          <w:shd w:val="clear" w:color="auto" w:fill="FFFFFF"/>
        </w:rPr>
        <w:t>If a child has an attendance of 85%, 29 days of learning have been lost, almost 6 weeks.</w:t>
      </w:r>
    </w:p>
    <w:p w14:paraId="5631D624" w14:textId="14167434" w:rsidR="00944D2B" w:rsidRDefault="00944D2B" w:rsidP="00944D2B">
      <w:pPr>
        <w:ind w:left="360"/>
        <w:rPr>
          <w:rFonts w:asciiTheme="majorHAnsi" w:hAnsiTheme="majorHAnsi"/>
          <w:sz w:val="22"/>
          <w:szCs w:val="22"/>
          <w:shd w:val="clear" w:color="auto" w:fill="FFFFFF"/>
        </w:rPr>
      </w:pPr>
      <w:r>
        <w:rPr>
          <w:rFonts w:asciiTheme="majorHAnsi" w:hAnsiTheme="majorHAnsi"/>
          <w:sz w:val="22"/>
          <w:szCs w:val="22"/>
          <w:shd w:val="clear" w:color="auto" w:fill="FFFFFF"/>
        </w:rPr>
        <w:t>If a child has an attendance of 80%, 38 days of learning have been lost, almost 2 months.</w:t>
      </w:r>
    </w:p>
    <w:p w14:paraId="646B6074" w14:textId="77777777" w:rsidR="00944D2B" w:rsidRDefault="00944D2B" w:rsidP="00944D2B">
      <w:pPr>
        <w:ind w:left="360"/>
        <w:rPr>
          <w:rFonts w:asciiTheme="majorHAnsi" w:hAnsiTheme="majorHAnsi"/>
          <w:sz w:val="22"/>
          <w:szCs w:val="22"/>
          <w:shd w:val="clear" w:color="auto" w:fill="FFFFFF"/>
        </w:rPr>
      </w:pPr>
    </w:p>
    <w:p w14:paraId="06602679" w14:textId="2D86BBE4" w:rsidR="00944D2B" w:rsidRDefault="00944D2B" w:rsidP="00944D2B">
      <w:pPr>
        <w:ind w:left="360"/>
        <w:rPr>
          <w:rFonts w:asciiTheme="majorHAnsi" w:hAnsiTheme="majorHAnsi"/>
          <w:sz w:val="22"/>
          <w:szCs w:val="22"/>
          <w:shd w:val="clear" w:color="auto" w:fill="FFFFFF"/>
        </w:rPr>
      </w:pPr>
      <w:r>
        <w:rPr>
          <w:rFonts w:asciiTheme="majorHAnsi" w:hAnsiTheme="majorHAnsi"/>
          <w:sz w:val="22"/>
          <w:szCs w:val="22"/>
          <w:shd w:val="clear" w:color="auto" w:fill="FFFFFF"/>
        </w:rPr>
        <w:t>Obviously, there are very good reasons why children are absent but it is my responsibility to work with families to raise attendance wherever possible. In line with the new policy, I will be writing to families as soon as attendance begins to become an issue for children and will be inviting families to meet with myself and our Attendance and Welfare Officer, Carol Love.</w:t>
      </w:r>
    </w:p>
    <w:p w14:paraId="0EE083ED" w14:textId="77777777" w:rsidR="00944D2B" w:rsidRDefault="00944D2B" w:rsidP="00BD2EE6">
      <w:pPr>
        <w:ind w:left="360"/>
        <w:rPr>
          <w:rFonts w:asciiTheme="majorHAnsi" w:hAnsiTheme="majorHAnsi"/>
          <w:sz w:val="22"/>
          <w:szCs w:val="22"/>
          <w:shd w:val="clear" w:color="auto" w:fill="FFFFFF"/>
        </w:rPr>
      </w:pPr>
    </w:p>
    <w:p w14:paraId="417F7D3A" w14:textId="77777777" w:rsidR="005D1BC2" w:rsidRPr="002D2AB9" w:rsidRDefault="005D1BC2" w:rsidP="005D1BC2">
      <w:pPr>
        <w:jc w:val="both"/>
        <w:rPr>
          <w:rFonts w:asciiTheme="majorHAnsi" w:hAnsiTheme="majorHAnsi"/>
          <w:b/>
          <w:sz w:val="22"/>
          <w:szCs w:val="22"/>
          <w:u w:val="single"/>
        </w:rPr>
      </w:pPr>
      <w:r w:rsidRPr="002D2AB9">
        <w:rPr>
          <w:rFonts w:asciiTheme="majorHAnsi" w:hAnsiTheme="majorHAnsi"/>
          <w:b/>
          <w:sz w:val="22"/>
          <w:szCs w:val="22"/>
          <w:u w:val="single"/>
        </w:rPr>
        <w:t>Dates for Diary</w:t>
      </w:r>
    </w:p>
    <w:p w14:paraId="731D8C1C" w14:textId="2EDA46A1" w:rsidR="00073619" w:rsidRDefault="005D1BC2" w:rsidP="005D1BC2">
      <w:pPr>
        <w:jc w:val="both"/>
        <w:rPr>
          <w:rFonts w:asciiTheme="majorHAnsi" w:hAnsiTheme="majorHAnsi"/>
          <w:sz w:val="22"/>
          <w:szCs w:val="22"/>
        </w:rPr>
      </w:pPr>
      <w:r w:rsidRPr="002D2AB9">
        <w:rPr>
          <w:rFonts w:asciiTheme="majorHAnsi" w:hAnsiTheme="majorHAnsi"/>
          <w:sz w:val="22"/>
          <w:szCs w:val="22"/>
        </w:rPr>
        <w:t>These dates are provisional and may change with circumstances.</w:t>
      </w:r>
    </w:p>
    <w:p w14:paraId="4FAAD70E" w14:textId="77777777" w:rsidR="005D2ED6" w:rsidRPr="002D2AB9" w:rsidRDefault="005D2ED6" w:rsidP="005D1BC2">
      <w:pPr>
        <w:jc w:val="both"/>
        <w:rPr>
          <w:rFonts w:asciiTheme="majorHAnsi" w:hAnsiTheme="majorHAnsi"/>
          <w:sz w:val="22"/>
          <w:szCs w:val="22"/>
        </w:rPr>
      </w:pPr>
    </w:p>
    <w:tbl>
      <w:tblPr>
        <w:tblW w:w="10844" w:type="dxa"/>
        <w:tblLayout w:type="fixed"/>
        <w:tblLook w:val="0000" w:firstRow="0" w:lastRow="0" w:firstColumn="0" w:lastColumn="0" w:noHBand="0" w:noVBand="0"/>
      </w:tblPr>
      <w:tblGrid>
        <w:gridCol w:w="2421"/>
        <w:gridCol w:w="8423"/>
      </w:tblGrid>
      <w:tr w:rsidR="003E2CF4" w:rsidRPr="002D2AB9" w14:paraId="4237CEA3"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6FD7AECA" w14:textId="71FF27EA" w:rsidR="003E2CF4" w:rsidRDefault="003E2CF4" w:rsidP="00CB7933">
            <w:pPr>
              <w:snapToGrid w:val="0"/>
              <w:rPr>
                <w:rFonts w:asciiTheme="majorHAnsi" w:hAnsiTheme="majorHAnsi" w:cs="Tahoma"/>
                <w:sz w:val="28"/>
                <w:szCs w:val="22"/>
              </w:rPr>
            </w:pPr>
            <w:bookmarkStart w:id="3" w:name="_GoBack"/>
            <w:bookmarkEnd w:id="3"/>
            <w:r>
              <w:rPr>
                <w:rFonts w:asciiTheme="majorHAnsi" w:hAnsiTheme="majorHAnsi" w:cs="Tahoma"/>
                <w:sz w:val="28"/>
                <w:szCs w:val="22"/>
              </w:rPr>
              <w:t>04.06.18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40597059" w14:textId="64AB4101" w:rsidR="003E2CF4" w:rsidRDefault="003E2CF4" w:rsidP="00CB7933">
            <w:pPr>
              <w:snapToGrid w:val="0"/>
              <w:rPr>
                <w:rFonts w:asciiTheme="majorHAnsi" w:hAnsiTheme="majorHAnsi" w:cs="Tahoma"/>
                <w:sz w:val="28"/>
                <w:szCs w:val="22"/>
              </w:rPr>
            </w:pPr>
            <w:r>
              <w:rPr>
                <w:rFonts w:asciiTheme="majorHAnsi" w:hAnsiTheme="majorHAnsi" w:cs="Tahoma"/>
                <w:sz w:val="28"/>
                <w:szCs w:val="22"/>
              </w:rPr>
              <w:t>Information session about Lockerbie Manor</w:t>
            </w:r>
          </w:p>
        </w:tc>
      </w:tr>
      <w:tr w:rsidR="00D133C5" w:rsidRPr="002D2AB9" w14:paraId="6C8AE8E4"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2E15E2B8" w14:textId="28157282" w:rsidR="00D133C5" w:rsidRDefault="00D133C5" w:rsidP="00CB7933">
            <w:pPr>
              <w:snapToGrid w:val="0"/>
              <w:rPr>
                <w:rFonts w:asciiTheme="majorHAnsi" w:hAnsiTheme="majorHAnsi" w:cs="Tahoma"/>
                <w:sz w:val="28"/>
                <w:szCs w:val="22"/>
              </w:rPr>
            </w:pPr>
            <w:r>
              <w:rPr>
                <w:rFonts w:asciiTheme="majorHAnsi" w:hAnsiTheme="majorHAnsi" w:cs="Tahoma"/>
                <w:sz w:val="28"/>
                <w:szCs w:val="22"/>
              </w:rPr>
              <w:t>05.06.18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18A77D9F" w14:textId="761DDDA1" w:rsidR="00D133C5" w:rsidRDefault="00D133C5" w:rsidP="00CB7933">
            <w:pPr>
              <w:snapToGrid w:val="0"/>
              <w:rPr>
                <w:rFonts w:asciiTheme="majorHAnsi" w:hAnsiTheme="majorHAnsi" w:cs="Tahoma"/>
                <w:sz w:val="28"/>
                <w:szCs w:val="22"/>
              </w:rPr>
            </w:pPr>
            <w:r>
              <w:rPr>
                <w:rFonts w:asciiTheme="majorHAnsi" w:hAnsiTheme="majorHAnsi" w:cs="Tahoma"/>
                <w:sz w:val="28"/>
                <w:szCs w:val="22"/>
              </w:rPr>
              <w:t>Sports Afternoon (if dry) @ 1pm</w:t>
            </w:r>
          </w:p>
        </w:tc>
      </w:tr>
      <w:tr w:rsidR="003E2CF4" w:rsidRPr="002D2AB9" w14:paraId="12FFEC62"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7E6C0F85" w14:textId="7F1C164F" w:rsidR="003E2CF4" w:rsidRDefault="003E2CF4" w:rsidP="00CB7933">
            <w:pPr>
              <w:snapToGrid w:val="0"/>
              <w:rPr>
                <w:rFonts w:asciiTheme="majorHAnsi" w:hAnsiTheme="majorHAnsi" w:cs="Tahoma"/>
                <w:sz w:val="28"/>
                <w:szCs w:val="22"/>
              </w:rPr>
            </w:pPr>
            <w:r>
              <w:rPr>
                <w:rFonts w:asciiTheme="majorHAnsi" w:hAnsiTheme="majorHAnsi" w:cs="Tahoma"/>
                <w:sz w:val="28"/>
                <w:szCs w:val="22"/>
              </w:rPr>
              <w:t>06.06.18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129C589B" w14:textId="7390C311" w:rsidR="003E2CF4" w:rsidRDefault="003E2CF4" w:rsidP="00CB7933">
            <w:pPr>
              <w:snapToGrid w:val="0"/>
              <w:rPr>
                <w:rFonts w:asciiTheme="majorHAnsi" w:hAnsiTheme="majorHAnsi" w:cs="Tahoma"/>
                <w:sz w:val="28"/>
                <w:szCs w:val="22"/>
              </w:rPr>
            </w:pPr>
            <w:r>
              <w:rPr>
                <w:rFonts w:asciiTheme="majorHAnsi" w:hAnsiTheme="majorHAnsi" w:cs="Tahoma"/>
                <w:sz w:val="28"/>
                <w:szCs w:val="22"/>
              </w:rPr>
              <w:t>Drop-in session to talk about composite classes @6pm</w:t>
            </w:r>
          </w:p>
        </w:tc>
      </w:tr>
      <w:tr w:rsidR="008703EA" w:rsidRPr="002D2AB9" w14:paraId="43722B92"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0226F778" w14:textId="2EAFFFB6" w:rsidR="008703EA" w:rsidRDefault="008703EA" w:rsidP="00CB7933">
            <w:pPr>
              <w:snapToGrid w:val="0"/>
              <w:rPr>
                <w:rFonts w:asciiTheme="majorHAnsi" w:hAnsiTheme="majorHAnsi" w:cs="Tahoma"/>
                <w:sz w:val="28"/>
                <w:szCs w:val="22"/>
              </w:rPr>
            </w:pPr>
            <w:r>
              <w:rPr>
                <w:rFonts w:asciiTheme="majorHAnsi" w:hAnsiTheme="majorHAnsi" w:cs="Tahoma"/>
                <w:sz w:val="28"/>
                <w:szCs w:val="22"/>
              </w:rPr>
              <w:t>06.06.18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2BF07982" w14:textId="30F1B027" w:rsidR="008703EA" w:rsidRDefault="008703EA" w:rsidP="00CB7933">
            <w:pPr>
              <w:snapToGrid w:val="0"/>
              <w:rPr>
                <w:rFonts w:asciiTheme="majorHAnsi" w:hAnsiTheme="majorHAnsi" w:cs="Tahoma"/>
                <w:sz w:val="28"/>
                <w:szCs w:val="22"/>
              </w:rPr>
            </w:pPr>
            <w:r>
              <w:rPr>
                <w:rFonts w:asciiTheme="majorHAnsi" w:hAnsiTheme="majorHAnsi" w:cs="Tahoma"/>
                <w:sz w:val="28"/>
                <w:szCs w:val="22"/>
              </w:rPr>
              <w:t>Parent Council @ 6.30pm</w:t>
            </w:r>
          </w:p>
        </w:tc>
      </w:tr>
      <w:tr w:rsidR="00D133C5" w:rsidRPr="002D2AB9" w14:paraId="6E93BE86"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07C4C90C" w14:textId="1940B347" w:rsidR="00D133C5" w:rsidRDefault="00D133C5" w:rsidP="00D133C5">
            <w:pPr>
              <w:snapToGrid w:val="0"/>
              <w:rPr>
                <w:rFonts w:asciiTheme="majorHAnsi" w:hAnsiTheme="majorHAnsi" w:cs="Tahoma"/>
                <w:sz w:val="28"/>
                <w:szCs w:val="22"/>
              </w:rPr>
            </w:pPr>
            <w:r>
              <w:rPr>
                <w:rFonts w:asciiTheme="majorHAnsi" w:hAnsiTheme="majorHAnsi" w:cs="Tahoma"/>
                <w:sz w:val="28"/>
                <w:szCs w:val="22"/>
              </w:rPr>
              <w:t>12.06.18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236180B7" w14:textId="4CA7127D" w:rsidR="00D133C5" w:rsidRDefault="00D133C5" w:rsidP="00D133C5">
            <w:pPr>
              <w:snapToGrid w:val="0"/>
              <w:rPr>
                <w:rFonts w:asciiTheme="majorHAnsi" w:hAnsiTheme="majorHAnsi" w:cs="Tahoma"/>
                <w:sz w:val="28"/>
                <w:szCs w:val="22"/>
              </w:rPr>
            </w:pPr>
            <w:r>
              <w:rPr>
                <w:rFonts w:asciiTheme="majorHAnsi" w:hAnsiTheme="majorHAnsi" w:cs="Tahoma"/>
                <w:sz w:val="28"/>
                <w:szCs w:val="22"/>
              </w:rPr>
              <w:t>Sports Afternoon (if we have to cancel on the 5</w:t>
            </w:r>
            <w:r w:rsidRPr="00D133C5">
              <w:rPr>
                <w:rFonts w:asciiTheme="majorHAnsi" w:hAnsiTheme="majorHAnsi" w:cs="Tahoma"/>
                <w:sz w:val="28"/>
                <w:szCs w:val="22"/>
                <w:vertAlign w:val="superscript"/>
              </w:rPr>
              <w:t>th</w:t>
            </w:r>
            <w:r>
              <w:rPr>
                <w:rFonts w:asciiTheme="majorHAnsi" w:hAnsiTheme="majorHAnsi" w:cs="Tahoma"/>
                <w:sz w:val="28"/>
                <w:szCs w:val="22"/>
              </w:rPr>
              <w:t>) @ 1pm</w:t>
            </w:r>
          </w:p>
        </w:tc>
      </w:tr>
      <w:tr w:rsidR="008703EA" w:rsidRPr="002D2AB9" w14:paraId="3D6AEA1B"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49666FD7" w14:textId="42FF8323" w:rsidR="008703EA" w:rsidRDefault="008703EA" w:rsidP="00CB7933">
            <w:pPr>
              <w:snapToGrid w:val="0"/>
              <w:rPr>
                <w:rFonts w:asciiTheme="majorHAnsi" w:hAnsiTheme="majorHAnsi" w:cs="Tahoma"/>
                <w:sz w:val="28"/>
                <w:szCs w:val="22"/>
              </w:rPr>
            </w:pPr>
            <w:r>
              <w:rPr>
                <w:rFonts w:asciiTheme="majorHAnsi" w:hAnsiTheme="majorHAnsi" w:cs="Tahoma"/>
                <w:sz w:val="28"/>
                <w:szCs w:val="22"/>
              </w:rPr>
              <w:t>13.06.18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79DD64A4" w14:textId="5F56ADAE" w:rsidR="008703EA" w:rsidRDefault="008703EA" w:rsidP="00CB7933">
            <w:pPr>
              <w:snapToGrid w:val="0"/>
              <w:rPr>
                <w:rFonts w:asciiTheme="majorHAnsi" w:hAnsiTheme="majorHAnsi" w:cs="Tahoma"/>
                <w:sz w:val="28"/>
                <w:szCs w:val="22"/>
              </w:rPr>
            </w:pPr>
            <w:r>
              <w:rPr>
                <w:rFonts w:asciiTheme="majorHAnsi" w:hAnsiTheme="majorHAnsi" w:cs="Tahoma"/>
                <w:sz w:val="28"/>
                <w:szCs w:val="22"/>
              </w:rPr>
              <w:t>Lockerbie Manor (P7)</w:t>
            </w:r>
          </w:p>
        </w:tc>
      </w:tr>
      <w:tr w:rsidR="008703EA" w:rsidRPr="002D2AB9" w14:paraId="5F1F31FF"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3AFA8C93" w14:textId="64463A36" w:rsidR="008703EA" w:rsidRDefault="008703EA" w:rsidP="008703EA">
            <w:pPr>
              <w:snapToGrid w:val="0"/>
              <w:rPr>
                <w:rFonts w:asciiTheme="majorHAnsi" w:hAnsiTheme="majorHAnsi" w:cs="Tahoma"/>
                <w:sz w:val="28"/>
                <w:szCs w:val="22"/>
              </w:rPr>
            </w:pPr>
            <w:r>
              <w:rPr>
                <w:rFonts w:asciiTheme="majorHAnsi" w:hAnsiTheme="majorHAnsi" w:cs="Tahoma"/>
                <w:sz w:val="28"/>
                <w:szCs w:val="22"/>
              </w:rPr>
              <w:t>14.06.18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38EFB5D3" w14:textId="3AEDEABD" w:rsidR="008703EA" w:rsidRDefault="008703EA" w:rsidP="008703EA">
            <w:pPr>
              <w:snapToGrid w:val="0"/>
              <w:rPr>
                <w:rFonts w:asciiTheme="majorHAnsi" w:hAnsiTheme="majorHAnsi" w:cs="Tahoma"/>
                <w:sz w:val="28"/>
                <w:szCs w:val="22"/>
              </w:rPr>
            </w:pPr>
            <w:r>
              <w:rPr>
                <w:rFonts w:asciiTheme="majorHAnsi" w:hAnsiTheme="majorHAnsi" w:cs="Tahoma"/>
                <w:sz w:val="28"/>
                <w:szCs w:val="22"/>
              </w:rPr>
              <w:t>Lockerbie Manor (P7)</w:t>
            </w:r>
          </w:p>
        </w:tc>
      </w:tr>
      <w:tr w:rsidR="00D133C5" w:rsidRPr="002D2AB9" w14:paraId="19FA5066"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6535AB1A" w14:textId="32EB1513" w:rsidR="00D133C5" w:rsidRDefault="00D133C5" w:rsidP="008703EA">
            <w:pPr>
              <w:snapToGrid w:val="0"/>
              <w:rPr>
                <w:rFonts w:asciiTheme="majorHAnsi" w:hAnsiTheme="majorHAnsi" w:cs="Tahoma"/>
                <w:sz w:val="28"/>
                <w:szCs w:val="22"/>
              </w:rPr>
            </w:pPr>
            <w:r>
              <w:rPr>
                <w:rFonts w:asciiTheme="majorHAnsi" w:hAnsiTheme="majorHAnsi" w:cs="Tahoma"/>
                <w:sz w:val="28"/>
                <w:szCs w:val="22"/>
              </w:rPr>
              <w:t>14.06.18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56F1EC12" w14:textId="7F944055" w:rsidR="00D133C5" w:rsidRDefault="00D133C5" w:rsidP="008703EA">
            <w:pPr>
              <w:snapToGrid w:val="0"/>
              <w:rPr>
                <w:rFonts w:asciiTheme="majorHAnsi" w:hAnsiTheme="majorHAnsi" w:cs="Tahoma"/>
                <w:sz w:val="28"/>
                <w:szCs w:val="22"/>
              </w:rPr>
            </w:pPr>
            <w:r>
              <w:rPr>
                <w:rFonts w:asciiTheme="majorHAnsi" w:hAnsiTheme="majorHAnsi" w:cs="Tahoma"/>
                <w:sz w:val="28"/>
                <w:szCs w:val="22"/>
              </w:rPr>
              <w:t>Mass for the Centenary of Catholic Education in Scotland</w:t>
            </w:r>
          </w:p>
        </w:tc>
      </w:tr>
      <w:tr w:rsidR="008703EA" w:rsidRPr="002D2AB9" w14:paraId="252E9403"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17BE76CA" w14:textId="6A1612E9" w:rsidR="008703EA" w:rsidRDefault="008703EA" w:rsidP="008703EA">
            <w:pPr>
              <w:snapToGrid w:val="0"/>
              <w:rPr>
                <w:rFonts w:asciiTheme="majorHAnsi" w:hAnsiTheme="majorHAnsi" w:cs="Tahoma"/>
                <w:sz w:val="28"/>
                <w:szCs w:val="22"/>
              </w:rPr>
            </w:pPr>
            <w:r>
              <w:rPr>
                <w:rFonts w:asciiTheme="majorHAnsi" w:hAnsiTheme="majorHAnsi" w:cs="Tahoma"/>
                <w:sz w:val="28"/>
                <w:szCs w:val="22"/>
              </w:rPr>
              <w:t>15.06.18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00DFCFAB" w14:textId="23882A50" w:rsidR="008703EA" w:rsidRDefault="008703EA" w:rsidP="008703EA">
            <w:pPr>
              <w:snapToGrid w:val="0"/>
              <w:rPr>
                <w:rFonts w:asciiTheme="majorHAnsi" w:hAnsiTheme="majorHAnsi" w:cs="Tahoma"/>
                <w:sz w:val="28"/>
                <w:szCs w:val="22"/>
              </w:rPr>
            </w:pPr>
            <w:r>
              <w:rPr>
                <w:rFonts w:asciiTheme="majorHAnsi" w:hAnsiTheme="majorHAnsi" w:cs="Tahoma"/>
                <w:sz w:val="28"/>
                <w:szCs w:val="22"/>
              </w:rPr>
              <w:t>Lockerbie Manor (P7)</w:t>
            </w:r>
          </w:p>
        </w:tc>
      </w:tr>
      <w:tr w:rsidR="00D133C5" w:rsidRPr="002D2AB9" w14:paraId="426E0D3B"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4CE709BD" w14:textId="12FE555F" w:rsidR="00D133C5" w:rsidRDefault="00D133C5" w:rsidP="008703EA">
            <w:pPr>
              <w:snapToGrid w:val="0"/>
              <w:rPr>
                <w:rFonts w:asciiTheme="majorHAnsi" w:hAnsiTheme="majorHAnsi" w:cs="Tahoma"/>
                <w:sz w:val="28"/>
                <w:szCs w:val="22"/>
              </w:rPr>
            </w:pPr>
            <w:r>
              <w:rPr>
                <w:rFonts w:asciiTheme="majorHAnsi" w:hAnsiTheme="majorHAnsi" w:cs="Tahoma"/>
                <w:sz w:val="28"/>
                <w:szCs w:val="22"/>
              </w:rPr>
              <w:t>29.06.18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566D8401" w14:textId="421DD52F" w:rsidR="00D133C5" w:rsidRDefault="00D133C5" w:rsidP="008703EA">
            <w:pPr>
              <w:snapToGrid w:val="0"/>
              <w:rPr>
                <w:rFonts w:asciiTheme="majorHAnsi" w:hAnsiTheme="majorHAnsi" w:cs="Tahoma"/>
                <w:sz w:val="28"/>
                <w:szCs w:val="22"/>
              </w:rPr>
            </w:pPr>
            <w:r>
              <w:rPr>
                <w:rFonts w:asciiTheme="majorHAnsi" w:hAnsiTheme="majorHAnsi" w:cs="Tahoma"/>
                <w:sz w:val="28"/>
                <w:szCs w:val="22"/>
              </w:rPr>
              <w:t>End of Term Mass @ 9.30am</w:t>
            </w:r>
          </w:p>
        </w:tc>
      </w:tr>
    </w:tbl>
    <w:p w14:paraId="2E1CF226" w14:textId="77777777" w:rsidR="008703EA" w:rsidRDefault="008703EA" w:rsidP="00BB6C0D">
      <w:pPr>
        <w:rPr>
          <w:rFonts w:ascii="Comic Sans MS" w:hAnsi="Comic Sans MS"/>
          <w:b/>
          <w:sz w:val="22"/>
        </w:rPr>
      </w:pPr>
    </w:p>
    <w:p w14:paraId="27827A4B" w14:textId="0D884458" w:rsidR="008703EA" w:rsidRPr="00266149" w:rsidRDefault="008703EA" w:rsidP="00BB6C0D">
      <w:pPr>
        <w:rPr>
          <w:rFonts w:asciiTheme="majorHAnsi" w:hAnsiTheme="majorHAnsi"/>
          <w:b/>
          <w:sz w:val="28"/>
        </w:rPr>
      </w:pPr>
    </w:p>
    <w:sectPr w:rsidR="008703EA" w:rsidRPr="00266149" w:rsidSect="00F91AB4">
      <w:pgSz w:w="11900" w:h="16840"/>
      <w:pgMar w:top="510"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C54D" w14:textId="77777777" w:rsidR="007070FA" w:rsidRDefault="007070FA" w:rsidP="00C56EA7">
      <w:r>
        <w:separator/>
      </w:r>
    </w:p>
  </w:endnote>
  <w:endnote w:type="continuationSeparator" w:id="0">
    <w:p w14:paraId="4D0E6E6D" w14:textId="77777777" w:rsidR="007070FA" w:rsidRDefault="007070FA" w:rsidP="00C5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xton Bk BT">
    <w:altName w:val="Times New Roman"/>
    <w:charset w:val="00"/>
    <w:family w:val="roman"/>
    <w:pitch w:val="variable"/>
    <w:sig w:usb0="00000001"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7723" w14:textId="77777777" w:rsidR="007070FA" w:rsidRDefault="007070FA" w:rsidP="00C56EA7">
      <w:r>
        <w:separator/>
      </w:r>
    </w:p>
  </w:footnote>
  <w:footnote w:type="continuationSeparator" w:id="0">
    <w:p w14:paraId="17A77100" w14:textId="77777777" w:rsidR="007070FA" w:rsidRDefault="007070FA" w:rsidP="00C5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443C"/>
    <w:multiLevelType w:val="hybridMultilevel"/>
    <w:tmpl w:val="06D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970AF"/>
    <w:multiLevelType w:val="hybridMultilevel"/>
    <w:tmpl w:val="6828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65A58"/>
    <w:multiLevelType w:val="multilevel"/>
    <w:tmpl w:val="65DC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55455A"/>
    <w:multiLevelType w:val="multilevel"/>
    <w:tmpl w:val="C580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1E2DB9"/>
    <w:multiLevelType w:val="hybridMultilevel"/>
    <w:tmpl w:val="957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1A1FC1"/>
    <w:multiLevelType w:val="hybridMultilevel"/>
    <w:tmpl w:val="DCD6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E3851"/>
    <w:multiLevelType w:val="hybridMultilevel"/>
    <w:tmpl w:val="657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71357"/>
    <w:multiLevelType w:val="hybridMultilevel"/>
    <w:tmpl w:val="44D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1639C4"/>
    <w:multiLevelType w:val="hybridMultilevel"/>
    <w:tmpl w:val="C1F8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B302E"/>
    <w:multiLevelType w:val="hybridMultilevel"/>
    <w:tmpl w:val="14A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AB1F39"/>
    <w:multiLevelType w:val="hybridMultilevel"/>
    <w:tmpl w:val="5DA60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A93A50"/>
    <w:multiLevelType w:val="hybridMultilevel"/>
    <w:tmpl w:val="BEB4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9E048A"/>
    <w:multiLevelType w:val="hybridMultilevel"/>
    <w:tmpl w:val="A74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2F1DAB"/>
    <w:multiLevelType w:val="hybridMultilevel"/>
    <w:tmpl w:val="A2A6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D660BE"/>
    <w:multiLevelType w:val="hybridMultilevel"/>
    <w:tmpl w:val="3834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4"/>
  </w:num>
  <w:num w:numId="6">
    <w:abstractNumId w:val="10"/>
  </w:num>
  <w:num w:numId="7">
    <w:abstractNumId w:val="9"/>
  </w:num>
  <w:num w:numId="8">
    <w:abstractNumId w:val="7"/>
  </w:num>
  <w:num w:numId="9">
    <w:abstractNumId w:val="14"/>
  </w:num>
  <w:num w:numId="10">
    <w:abstractNumId w:val="11"/>
  </w:num>
  <w:num w:numId="11">
    <w:abstractNumId w:val="5"/>
  </w:num>
  <w:num w:numId="12">
    <w:abstractNumId w:val="13"/>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4C"/>
    <w:rsid w:val="000013D5"/>
    <w:rsid w:val="000114A5"/>
    <w:rsid w:val="000145B1"/>
    <w:rsid w:val="00023901"/>
    <w:rsid w:val="00041F35"/>
    <w:rsid w:val="000464AB"/>
    <w:rsid w:val="00057D4B"/>
    <w:rsid w:val="00073619"/>
    <w:rsid w:val="00092151"/>
    <w:rsid w:val="000932DF"/>
    <w:rsid w:val="000933B6"/>
    <w:rsid w:val="000A1BDB"/>
    <w:rsid w:val="000A4AF6"/>
    <w:rsid w:val="000C79CA"/>
    <w:rsid w:val="000E4399"/>
    <w:rsid w:val="000E64B3"/>
    <w:rsid w:val="000F31A0"/>
    <w:rsid w:val="000F56F6"/>
    <w:rsid w:val="000F653B"/>
    <w:rsid w:val="00110583"/>
    <w:rsid w:val="001363FE"/>
    <w:rsid w:val="001400C7"/>
    <w:rsid w:val="00140B5E"/>
    <w:rsid w:val="00140DB9"/>
    <w:rsid w:val="00155D45"/>
    <w:rsid w:val="00155E41"/>
    <w:rsid w:val="001772C3"/>
    <w:rsid w:val="0019160E"/>
    <w:rsid w:val="001C50E1"/>
    <w:rsid w:val="001D2AA9"/>
    <w:rsid w:val="001F4749"/>
    <w:rsid w:val="00201320"/>
    <w:rsid w:val="00204D61"/>
    <w:rsid w:val="00212F75"/>
    <w:rsid w:val="00246208"/>
    <w:rsid w:val="00246E49"/>
    <w:rsid w:val="00255DD0"/>
    <w:rsid w:val="00266149"/>
    <w:rsid w:val="00284DD3"/>
    <w:rsid w:val="00285934"/>
    <w:rsid w:val="002A7FC1"/>
    <w:rsid w:val="002D2AB9"/>
    <w:rsid w:val="002D5211"/>
    <w:rsid w:val="002E3150"/>
    <w:rsid w:val="0030292C"/>
    <w:rsid w:val="00322C23"/>
    <w:rsid w:val="003344DA"/>
    <w:rsid w:val="00334E0B"/>
    <w:rsid w:val="003712E6"/>
    <w:rsid w:val="003851F1"/>
    <w:rsid w:val="00391BF5"/>
    <w:rsid w:val="00394718"/>
    <w:rsid w:val="0039495A"/>
    <w:rsid w:val="003C22ED"/>
    <w:rsid w:val="003C2875"/>
    <w:rsid w:val="003C6D22"/>
    <w:rsid w:val="003E0154"/>
    <w:rsid w:val="003E2CF4"/>
    <w:rsid w:val="00407E15"/>
    <w:rsid w:val="00417B13"/>
    <w:rsid w:val="0042179F"/>
    <w:rsid w:val="0042317A"/>
    <w:rsid w:val="004242AA"/>
    <w:rsid w:val="004319FE"/>
    <w:rsid w:val="00476081"/>
    <w:rsid w:val="004A1945"/>
    <w:rsid w:val="004C4953"/>
    <w:rsid w:val="004C5A40"/>
    <w:rsid w:val="004E0B15"/>
    <w:rsid w:val="00506DB6"/>
    <w:rsid w:val="0052241D"/>
    <w:rsid w:val="00523DFA"/>
    <w:rsid w:val="0052765A"/>
    <w:rsid w:val="005330DE"/>
    <w:rsid w:val="0054775D"/>
    <w:rsid w:val="00561FED"/>
    <w:rsid w:val="0056596D"/>
    <w:rsid w:val="0057030F"/>
    <w:rsid w:val="005728CF"/>
    <w:rsid w:val="005A7D68"/>
    <w:rsid w:val="005B708B"/>
    <w:rsid w:val="005C393B"/>
    <w:rsid w:val="005D1BC2"/>
    <w:rsid w:val="005D2ED6"/>
    <w:rsid w:val="005D570E"/>
    <w:rsid w:val="005F3DE4"/>
    <w:rsid w:val="005F4EE9"/>
    <w:rsid w:val="005F69D5"/>
    <w:rsid w:val="0060546B"/>
    <w:rsid w:val="00612CBF"/>
    <w:rsid w:val="00617B33"/>
    <w:rsid w:val="0062031B"/>
    <w:rsid w:val="0063544D"/>
    <w:rsid w:val="00635A52"/>
    <w:rsid w:val="00640B54"/>
    <w:rsid w:val="00646C72"/>
    <w:rsid w:val="006634A7"/>
    <w:rsid w:val="006679DF"/>
    <w:rsid w:val="00670586"/>
    <w:rsid w:val="00671077"/>
    <w:rsid w:val="006B43B4"/>
    <w:rsid w:val="006C354C"/>
    <w:rsid w:val="006E0A44"/>
    <w:rsid w:val="006E3FA0"/>
    <w:rsid w:val="00700F47"/>
    <w:rsid w:val="007070FA"/>
    <w:rsid w:val="00710BD1"/>
    <w:rsid w:val="00714995"/>
    <w:rsid w:val="007160D1"/>
    <w:rsid w:val="007524E9"/>
    <w:rsid w:val="00760AFD"/>
    <w:rsid w:val="00766B80"/>
    <w:rsid w:val="0078207C"/>
    <w:rsid w:val="00782E84"/>
    <w:rsid w:val="00784AFA"/>
    <w:rsid w:val="007A1700"/>
    <w:rsid w:val="007C14DE"/>
    <w:rsid w:val="007C6D4A"/>
    <w:rsid w:val="007E3391"/>
    <w:rsid w:val="007E56DD"/>
    <w:rsid w:val="0080406E"/>
    <w:rsid w:val="00821AB1"/>
    <w:rsid w:val="00827F31"/>
    <w:rsid w:val="0083300D"/>
    <w:rsid w:val="00834861"/>
    <w:rsid w:val="00847935"/>
    <w:rsid w:val="0086718B"/>
    <w:rsid w:val="008703EA"/>
    <w:rsid w:val="0087750B"/>
    <w:rsid w:val="00894D65"/>
    <w:rsid w:val="008B4C44"/>
    <w:rsid w:val="008D2F37"/>
    <w:rsid w:val="008F11CF"/>
    <w:rsid w:val="008F5ADD"/>
    <w:rsid w:val="00902AF2"/>
    <w:rsid w:val="00907A55"/>
    <w:rsid w:val="00910DC6"/>
    <w:rsid w:val="00927E4C"/>
    <w:rsid w:val="009309D4"/>
    <w:rsid w:val="00944D2B"/>
    <w:rsid w:val="009579E6"/>
    <w:rsid w:val="00961672"/>
    <w:rsid w:val="00972F37"/>
    <w:rsid w:val="00975AEC"/>
    <w:rsid w:val="00993CE4"/>
    <w:rsid w:val="009C3BD2"/>
    <w:rsid w:val="009D01A4"/>
    <w:rsid w:val="009D1E83"/>
    <w:rsid w:val="009E6FCC"/>
    <w:rsid w:val="00A00E25"/>
    <w:rsid w:val="00A173DF"/>
    <w:rsid w:val="00A2358F"/>
    <w:rsid w:val="00A62D35"/>
    <w:rsid w:val="00A737BA"/>
    <w:rsid w:val="00A86EA1"/>
    <w:rsid w:val="00A96FFE"/>
    <w:rsid w:val="00AB2D34"/>
    <w:rsid w:val="00B16532"/>
    <w:rsid w:val="00B233AE"/>
    <w:rsid w:val="00B4137E"/>
    <w:rsid w:val="00B41586"/>
    <w:rsid w:val="00B437EF"/>
    <w:rsid w:val="00B77B05"/>
    <w:rsid w:val="00B92915"/>
    <w:rsid w:val="00BA18FE"/>
    <w:rsid w:val="00BA3C21"/>
    <w:rsid w:val="00BA6477"/>
    <w:rsid w:val="00BB6C0D"/>
    <w:rsid w:val="00BD1B06"/>
    <w:rsid w:val="00BD2EE6"/>
    <w:rsid w:val="00BD3D75"/>
    <w:rsid w:val="00BD562D"/>
    <w:rsid w:val="00BF39D6"/>
    <w:rsid w:val="00C016A5"/>
    <w:rsid w:val="00C23D1C"/>
    <w:rsid w:val="00C32387"/>
    <w:rsid w:val="00C41ACA"/>
    <w:rsid w:val="00C56EA7"/>
    <w:rsid w:val="00C572E7"/>
    <w:rsid w:val="00C74CB5"/>
    <w:rsid w:val="00C875C7"/>
    <w:rsid w:val="00CA4B74"/>
    <w:rsid w:val="00CB2041"/>
    <w:rsid w:val="00CB7933"/>
    <w:rsid w:val="00CC2F39"/>
    <w:rsid w:val="00CC3621"/>
    <w:rsid w:val="00CC7DB7"/>
    <w:rsid w:val="00CF6077"/>
    <w:rsid w:val="00D128E0"/>
    <w:rsid w:val="00D13020"/>
    <w:rsid w:val="00D133C5"/>
    <w:rsid w:val="00D20959"/>
    <w:rsid w:val="00D3405E"/>
    <w:rsid w:val="00D710D3"/>
    <w:rsid w:val="00D75536"/>
    <w:rsid w:val="00D83791"/>
    <w:rsid w:val="00D96FB1"/>
    <w:rsid w:val="00DE17C0"/>
    <w:rsid w:val="00DF27BD"/>
    <w:rsid w:val="00E047B3"/>
    <w:rsid w:val="00E07457"/>
    <w:rsid w:val="00E20E03"/>
    <w:rsid w:val="00E2609D"/>
    <w:rsid w:val="00E30966"/>
    <w:rsid w:val="00E45033"/>
    <w:rsid w:val="00E774FC"/>
    <w:rsid w:val="00EB0918"/>
    <w:rsid w:val="00EB0D74"/>
    <w:rsid w:val="00EB34FC"/>
    <w:rsid w:val="00EB5618"/>
    <w:rsid w:val="00EC3D50"/>
    <w:rsid w:val="00EC4CAC"/>
    <w:rsid w:val="00EE3CB7"/>
    <w:rsid w:val="00EF29AE"/>
    <w:rsid w:val="00F01E0C"/>
    <w:rsid w:val="00F439DE"/>
    <w:rsid w:val="00F448D2"/>
    <w:rsid w:val="00F562AF"/>
    <w:rsid w:val="00F603C5"/>
    <w:rsid w:val="00F71B35"/>
    <w:rsid w:val="00F81B3C"/>
    <w:rsid w:val="00F91AB4"/>
    <w:rsid w:val="00F97158"/>
    <w:rsid w:val="00FB3D9F"/>
    <w:rsid w:val="00FE03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0F3E1"/>
  <w15:docId w15:val="{61BF77F9-3629-4DEF-98FB-CCD480EC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91AB4"/>
    <w:pPr>
      <w:keepNext/>
      <w:jc w:val="center"/>
      <w:outlineLvl w:val="2"/>
    </w:pPr>
    <w:rPr>
      <w:rFonts w:ascii="Caxton Bk BT" w:eastAsia="Times New Roman" w:hAnsi="Caxton Bk BT"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8D2F37"/>
    <w:rPr>
      <w:rFonts w:ascii="Courier" w:eastAsiaTheme="minorEastAsia" w:hAnsi="Courier" w:cs="Courier"/>
      <w:sz w:val="20"/>
      <w:szCs w:val="20"/>
    </w:rPr>
  </w:style>
  <w:style w:type="character" w:customStyle="1" w:styleId="apple-converted-space">
    <w:name w:val="apple-converted-space"/>
    <w:basedOn w:val="DefaultParagraphFont"/>
    <w:rsid w:val="008D2F37"/>
  </w:style>
  <w:style w:type="character" w:customStyle="1" w:styleId="xtextexposedshow">
    <w:name w:val="x_text_exposed_show"/>
    <w:basedOn w:val="DefaultParagraphFont"/>
    <w:rsid w:val="008D2F37"/>
  </w:style>
  <w:style w:type="paragraph" w:styleId="ListParagraph">
    <w:name w:val="List Paragraph"/>
    <w:basedOn w:val="Normal"/>
    <w:uiPriority w:val="34"/>
    <w:qFormat/>
    <w:rsid w:val="008D2F37"/>
    <w:pPr>
      <w:ind w:left="720"/>
      <w:contextualSpacing/>
    </w:pPr>
  </w:style>
  <w:style w:type="character" w:styleId="Hyperlink">
    <w:name w:val="Hyperlink"/>
    <w:basedOn w:val="DefaultParagraphFont"/>
    <w:uiPriority w:val="99"/>
    <w:unhideWhenUsed/>
    <w:rsid w:val="00110583"/>
    <w:rPr>
      <w:color w:val="0000FF"/>
      <w:u w:val="single"/>
    </w:rPr>
  </w:style>
  <w:style w:type="character" w:customStyle="1" w:styleId="Heading3Char">
    <w:name w:val="Heading 3 Char"/>
    <w:basedOn w:val="DefaultParagraphFont"/>
    <w:link w:val="Heading3"/>
    <w:rsid w:val="00F91AB4"/>
    <w:rPr>
      <w:rFonts w:ascii="Caxton Bk BT" w:eastAsia="Times New Roman" w:hAnsi="Caxton Bk BT" w:cs="Times New Roman"/>
      <w:b/>
      <w:sz w:val="20"/>
    </w:rPr>
  </w:style>
  <w:style w:type="paragraph" w:customStyle="1" w:styleId="Letterhead">
    <w:name w:val="Letterhead"/>
    <w:basedOn w:val="Normal"/>
    <w:rsid w:val="00F91AB4"/>
    <w:pPr>
      <w:ind w:firstLine="702"/>
    </w:pPr>
    <w:rPr>
      <w:rFonts w:ascii="Caxton Bk BT" w:eastAsia="Times New Roman" w:hAnsi="Caxton Bk BT" w:cs="Times New Roman"/>
      <w:b/>
      <w:sz w:val="28"/>
    </w:rPr>
  </w:style>
  <w:style w:type="paragraph" w:customStyle="1" w:styleId="Address">
    <w:name w:val="Address"/>
    <w:basedOn w:val="Normal"/>
    <w:rsid w:val="00F91AB4"/>
    <w:pPr>
      <w:ind w:firstLine="702"/>
    </w:pPr>
    <w:rPr>
      <w:rFonts w:ascii="Caxton Bk BT" w:eastAsia="Times New Roman" w:hAnsi="Caxton Bk BT" w:cs="Times New Roman"/>
      <w:sz w:val="20"/>
    </w:rPr>
  </w:style>
  <w:style w:type="paragraph" w:styleId="BalloonText">
    <w:name w:val="Balloon Text"/>
    <w:basedOn w:val="Normal"/>
    <w:link w:val="BalloonTextChar"/>
    <w:uiPriority w:val="99"/>
    <w:semiHidden/>
    <w:unhideWhenUsed/>
    <w:rsid w:val="00F91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B4"/>
    <w:rPr>
      <w:rFonts w:ascii="Segoe UI" w:hAnsi="Segoe UI" w:cs="Segoe UI"/>
      <w:sz w:val="18"/>
      <w:szCs w:val="18"/>
    </w:rPr>
  </w:style>
  <w:style w:type="paragraph" w:styleId="Header">
    <w:name w:val="header"/>
    <w:basedOn w:val="Normal"/>
    <w:link w:val="HeaderChar"/>
    <w:uiPriority w:val="99"/>
    <w:semiHidden/>
    <w:unhideWhenUsed/>
    <w:rsid w:val="00C56EA7"/>
    <w:pPr>
      <w:tabs>
        <w:tab w:val="center" w:pos="4513"/>
        <w:tab w:val="right" w:pos="9026"/>
      </w:tabs>
    </w:pPr>
  </w:style>
  <w:style w:type="character" w:customStyle="1" w:styleId="HeaderChar">
    <w:name w:val="Header Char"/>
    <w:basedOn w:val="DefaultParagraphFont"/>
    <w:link w:val="Header"/>
    <w:uiPriority w:val="99"/>
    <w:semiHidden/>
    <w:rsid w:val="00C56EA7"/>
  </w:style>
  <w:style w:type="paragraph" w:styleId="Footer">
    <w:name w:val="footer"/>
    <w:basedOn w:val="Normal"/>
    <w:link w:val="FooterChar"/>
    <w:uiPriority w:val="99"/>
    <w:semiHidden/>
    <w:unhideWhenUsed/>
    <w:rsid w:val="00C56EA7"/>
    <w:pPr>
      <w:tabs>
        <w:tab w:val="center" w:pos="4513"/>
        <w:tab w:val="right" w:pos="9026"/>
      </w:tabs>
    </w:pPr>
  </w:style>
  <w:style w:type="character" w:customStyle="1" w:styleId="FooterChar">
    <w:name w:val="Footer Char"/>
    <w:basedOn w:val="DefaultParagraphFont"/>
    <w:link w:val="Footer"/>
    <w:uiPriority w:val="99"/>
    <w:semiHidden/>
    <w:rsid w:val="00C56EA7"/>
  </w:style>
  <w:style w:type="character" w:customStyle="1" w:styleId="contextualextensionhighlight">
    <w:name w:val="contextualextensionhighlight"/>
    <w:basedOn w:val="DefaultParagraphFont"/>
    <w:rsid w:val="000C79CA"/>
  </w:style>
  <w:style w:type="table" w:styleId="TableGrid">
    <w:name w:val="Table Grid"/>
    <w:basedOn w:val="TableNormal"/>
    <w:uiPriority w:val="59"/>
    <w:rsid w:val="00927E4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F60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00775">
      <w:bodyDiv w:val="1"/>
      <w:marLeft w:val="0"/>
      <w:marRight w:val="0"/>
      <w:marTop w:val="0"/>
      <w:marBottom w:val="0"/>
      <w:divBdr>
        <w:top w:val="none" w:sz="0" w:space="0" w:color="auto"/>
        <w:left w:val="none" w:sz="0" w:space="0" w:color="auto"/>
        <w:bottom w:val="none" w:sz="0" w:space="0" w:color="auto"/>
        <w:right w:val="none" w:sz="0" w:space="0" w:color="auto"/>
      </w:divBdr>
    </w:div>
    <w:div w:id="1201210728">
      <w:bodyDiv w:val="1"/>
      <w:marLeft w:val="0"/>
      <w:marRight w:val="0"/>
      <w:marTop w:val="0"/>
      <w:marBottom w:val="0"/>
      <w:divBdr>
        <w:top w:val="none" w:sz="0" w:space="0" w:color="auto"/>
        <w:left w:val="none" w:sz="0" w:space="0" w:color="auto"/>
        <w:bottom w:val="none" w:sz="0" w:space="0" w:color="auto"/>
        <w:right w:val="none" w:sz="0" w:space="0" w:color="auto"/>
      </w:divBdr>
    </w:div>
    <w:div w:id="1426656347">
      <w:bodyDiv w:val="1"/>
      <w:marLeft w:val="0"/>
      <w:marRight w:val="0"/>
      <w:marTop w:val="0"/>
      <w:marBottom w:val="0"/>
      <w:divBdr>
        <w:top w:val="none" w:sz="0" w:space="0" w:color="auto"/>
        <w:left w:val="none" w:sz="0" w:space="0" w:color="auto"/>
        <w:bottom w:val="none" w:sz="0" w:space="0" w:color="auto"/>
        <w:right w:val="none" w:sz="0" w:space="0" w:color="auto"/>
      </w:divBdr>
    </w:div>
    <w:div w:id="1999377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D3E2B-BDA4-459F-8142-ABBDF697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Nuala McElroy</cp:lastModifiedBy>
  <cp:revision>3</cp:revision>
  <cp:lastPrinted>2018-04-19T13:05:00Z</cp:lastPrinted>
  <dcterms:created xsi:type="dcterms:W3CDTF">2018-05-28T13:42:00Z</dcterms:created>
  <dcterms:modified xsi:type="dcterms:W3CDTF">2018-06-01T13:10:00Z</dcterms:modified>
</cp:coreProperties>
</file>