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11" w:rsidRDefault="00221F11"/>
    <w:tbl>
      <w:tblPr>
        <w:tblpPr w:leftFromText="180" w:rightFromText="180" w:horzAnchor="margin" w:tblpY="-48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2388"/>
        <w:gridCol w:w="1275"/>
        <w:gridCol w:w="1869"/>
        <w:gridCol w:w="116"/>
        <w:gridCol w:w="1039"/>
        <w:gridCol w:w="1512"/>
      </w:tblGrid>
      <w:tr w:rsidR="00ED4955" w:rsidTr="008825E8">
        <w:trPr>
          <w:cantSplit/>
          <w:trHeight w:val="329"/>
        </w:trPr>
        <w:tc>
          <w:tcPr>
            <w:tcW w:w="7080" w:type="dxa"/>
            <w:gridSpan w:val="4"/>
            <w:tcBorders>
              <w:top w:val="nil"/>
              <w:left w:val="nil"/>
              <w:bottom w:val="nil"/>
              <w:right w:val="nil"/>
            </w:tcBorders>
            <w:vAlign w:val="center"/>
          </w:tcPr>
          <w:p w:rsidR="00ED4955" w:rsidRPr="00BE6E2E" w:rsidRDefault="00ED4955" w:rsidP="008825E8">
            <w:pPr>
              <w:pStyle w:val="Letterhead"/>
              <w:ind w:firstLine="12"/>
              <w:rPr>
                <w:rFonts w:ascii="Tahoma" w:hAnsi="Tahoma" w:cs="Tahoma"/>
                <w:szCs w:val="28"/>
              </w:rPr>
            </w:pPr>
            <w:r w:rsidRPr="00BE6E2E">
              <w:rPr>
                <w:rFonts w:ascii="Tahoma" w:hAnsi="Tahoma" w:cs="Tahoma"/>
                <w:sz w:val="36"/>
                <w:szCs w:val="36"/>
              </w:rPr>
              <w:t>S</w:t>
            </w:r>
            <w:r w:rsidRPr="00BE6E2E">
              <w:rPr>
                <w:rFonts w:ascii="Tahoma" w:hAnsi="Tahoma" w:cs="Tahoma"/>
                <w:szCs w:val="28"/>
              </w:rPr>
              <w:t xml:space="preserve">unnyside </w:t>
            </w:r>
            <w:r w:rsidRPr="00BE6E2E">
              <w:rPr>
                <w:rFonts w:ascii="Tahoma" w:hAnsi="Tahoma" w:cs="Tahoma"/>
                <w:sz w:val="36"/>
                <w:szCs w:val="36"/>
              </w:rPr>
              <w:t>P</w:t>
            </w:r>
            <w:r w:rsidRPr="00BE6E2E">
              <w:rPr>
                <w:rFonts w:ascii="Tahoma" w:hAnsi="Tahoma" w:cs="Tahoma"/>
                <w:szCs w:val="28"/>
              </w:rPr>
              <w:t xml:space="preserve">rimary </w:t>
            </w:r>
            <w:r w:rsidRPr="00BE6E2E">
              <w:rPr>
                <w:rFonts w:ascii="Tahoma" w:hAnsi="Tahoma" w:cs="Tahoma"/>
                <w:sz w:val="36"/>
                <w:szCs w:val="36"/>
              </w:rPr>
              <w:t>S</w:t>
            </w:r>
            <w:r w:rsidRPr="00BE6E2E">
              <w:rPr>
                <w:rFonts w:ascii="Tahoma" w:hAnsi="Tahoma" w:cs="Tahoma"/>
                <w:szCs w:val="28"/>
              </w:rPr>
              <w:t>chool</w:t>
            </w:r>
          </w:p>
        </w:tc>
        <w:tc>
          <w:tcPr>
            <w:tcW w:w="2667" w:type="dxa"/>
            <w:gridSpan w:val="3"/>
            <w:vMerge w:val="restart"/>
            <w:tcBorders>
              <w:top w:val="nil"/>
              <w:left w:val="nil"/>
              <w:bottom w:val="nil"/>
              <w:right w:val="nil"/>
            </w:tcBorders>
          </w:tcPr>
          <w:p w:rsidR="00ED4955" w:rsidRDefault="00ED4955" w:rsidP="00BE6E2E">
            <w:pPr>
              <w:jc w:val="right"/>
              <w:rPr>
                <w:b/>
              </w:rPr>
            </w:pPr>
            <w:r>
              <w:rPr>
                <w:noProof/>
              </w:rPr>
              <w:drawing>
                <wp:inline distT="0" distB="0" distL="0" distR="0">
                  <wp:extent cx="809625" cy="904875"/>
                  <wp:effectExtent l="19050" t="0" r="9525" b="0"/>
                  <wp:docPr id="8" name="Picture 1"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badge"/>
                          <pic:cNvPicPr>
                            <a:picLocks noChangeAspect="1" noChangeArrowheads="1"/>
                          </pic:cNvPicPr>
                        </pic:nvPicPr>
                        <pic:blipFill>
                          <a:blip r:embed="rId8" cstate="print"/>
                          <a:srcRect/>
                          <a:stretch>
                            <a:fillRect/>
                          </a:stretch>
                        </pic:blipFill>
                        <pic:spPr bwMode="auto">
                          <a:xfrm>
                            <a:off x="0" y="0"/>
                            <a:ext cx="809625" cy="904875"/>
                          </a:xfrm>
                          <a:prstGeom prst="rect">
                            <a:avLst/>
                          </a:prstGeom>
                          <a:noFill/>
                          <a:ln w="9525">
                            <a:noFill/>
                            <a:miter lim="800000"/>
                            <a:headEnd/>
                            <a:tailEnd/>
                          </a:ln>
                        </pic:spPr>
                      </pic:pic>
                    </a:graphicData>
                  </a:graphic>
                </wp:inline>
              </w:drawing>
            </w:r>
          </w:p>
        </w:tc>
      </w:tr>
      <w:tr w:rsidR="00ED4955" w:rsidTr="008825E8">
        <w:trPr>
          <w:cantSplit/>
          <w:trHeight w:val="350"/>
        </w:trPr>
        <w:tc>
          <w:tcPr>
            <w:tcW w:w="7080" w:type="dxa"/>
            <w:gridSpan w:val="4"/>
            <w:tcBorders>
              <w:top w:val="nil"/>
              <w:left w:val="nil"/>
              <w:bottom w:val="nil"/>
              <w:right w:val="nil"/>
            </w:tcBorders>
          </w:tcPr>
          <w:p w:rsidR="00ED4955" w:rsidRDefault="00ED4955" w:rsidP="008825E8">
            <w:pPr>
              <w:rPr>
                <w:b/>
              </w:rPr>
            </w:pPr>
            <w:r>
              <w:rPr>
                <w:b/>
                <w:noProof/>
              </w:rPr>
              <w:drawing>
                <wp:inline distT="0" distB="0" distL="0" distR="0">
                  <wp:extent cx="5133975" cy="90070"/>
                  <wp:effectExtent l="19050" t="0" r="9525" b="0"/>
                  <wp:docPr id="6" name="Picture 3" descr="ble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end2"/>
                          <pic:cNvPicPr>
                            <a:picLocks noChangeAspect="1" noChangeArrowheads="1"/>
                          </pic:cNvPicPr>
                        </pic:nvPicPr>
                        <pic:blipFill>
                          <a:blip r:embed="rId9" cstate="print"/>
                          <a:srcRect/>
                          <a:stretch>
                            <a:fillRect/>
                          </a:stretch>
                        </pic:blipFill>
                        <pic:spPr bwMode="auto">
                          <a:xfrm>
                            <a:off x="0" y="0"/>
                            <a:ext cx="5133975" cy="90070"/>
                          </a:xfrm>
                          <a:prstGeom prst="rect">
                            <a:avLst/>
                          </a:prstGeom>
                          <a:noFill/>
                          <a:ln w="9525">
                            <a:noFill/>
                            <a:miter lim="800000"/>
                            <a:headEnd/>
                            <a:tailEnd/>
                          </a:ln>
                        </pic:spPr>
                      </pic:pic>
                    </a:graphicData>
                  </a:graphic>
                </wp:inline>
              </w:drawing>
            </w:r>
          </w:p>
        </w:tc>
        <w:tc>
          <w:tcPr>
            <w:tcW w:w="2667" w:type="dxa"/>
            <w:gridSpan w:val="3"/>
            <w:vMerge/>
            <w:tcBorders>
              <w:top w:val="nil"/>
              <w:left w:val="nil"/>
              <w:bottom w:val="nil"/>
              <w:right w:val="nil"/>
            </w:tcBorders>
          </w:tcPr>
          <w:p w:rsidR="00ED4955" w:rsidRDefault="00ED4955" w:rsidP="008825E8">
            <w:pPr>
              <w:rPr>
                <w:b/>
              </w:rPr>
            </w:pPr>
          </w:p>
        </w:tc>
      </w:tr>
      <w:tr w:rsidR="00ED4955" w:rsidTr="00BE6E2E">
        <w:trPr>
          <w:cantSplit/>
          <w:trHeight w:val="626"/>
        </w:trPr>
        <w:tc>
          <w:tcPr>
            <w:tcW w:w="7080" w:type="dxa"/>
            <w:gridSpan w:val="4"/>
            <w:tcBorders>
              <w:top w:val="nil"/>
              <w:left w:val="nil"/>
              <w:bottom w:val="nil"/>
              <w:right w:val="nil"/>
            </w:tcBorders>
          </w:tcPr>
          <w:p w:rsidR="00ED4955" w:rsidRPr="00ED4955" w:rsidRDefault="00ED4955" w:rsidP="008825E8">
            <w:pPr>
              <w:pStyle w:val="Heading3"/>
              <w:spacing w:after="60"/>
              <w:ind w:firstLine="0"/>
              <w:jc w:val="both"/>
              <w:rPr>
                <w:rFonts w:cs="Arial"/>
                <w:sz w:val="32"/>
                <w:szCs w:val="32"/>
              </w:rPr>
            </w:pPr>
            <w:r w:rsidRPr="00BE6E2E">
              <w:rPr>
                <w:rFonts w:cs="Arial"/>
                <w:sz w:val="36"/>
                <w:szCs w:val="36"/>
              </w:rPr>
              <w:t>P</w:t>
            </w:r>
            <w:r w:rsidRPr="00ED4955">
              <w:rPr>
                <w:rFonts w:cs="Arial"/>
                <w:sz w:val="32"/>
                <w:szCs w:val="32"/>
              </w:rPr>
              <w:t xml:space="preserve">arent </w:t>
            </w:r>
            <w:r w:rsidRPr="00BE6E2E">
              <w:rPr>
                <w:rFonts w:cs="Arial"/>
                <w:sz w:val="36"/>
                <w:szCs w:val="36"/>
              </w:rPr>
              <w:t>C</w:t>
            </w:r>
            <w:r w:rsidRPr="00ED4955">
              <w:rPr>
                <w:rFonts w:cs="Arial"/>
                <w:sz w:val="32"/>
                <w:szCs w:val="32"/>
              </w:rPr>
              <w:t xml:space="preserve">ouncil </w:t>
            </w:r>
            <w:r w:rsidRPr="00BE6E2E">
              <w:rPr>
                <w:rFonts w:cs="Arial"/>
                <w:sz w:val="36"/>
                <w:szCs w:val="36"/>
              </w:rPr>
              <w:t>M</w:t>
            </w:r>
            <w:r w:rsidRPr="00ED4955">
              <w:rPr>
                <w:rFonts w:cs="Arial"/>
                <w:sz w:val="32"/>
                <w:szCs w:val="32"/>
              </w:rPr>
              <w:t>eeting</w:t>
            </w:r>
          </w:p>
          <w:p w:rsidR="00ED4955" w:rsidRPr="00BE6E2E" w:rsidRDefault="00ED4955" w:rsidP="00ED4955">
            <w:pPr>
              <w:pStyle w:val="Heading3"/>
              <w:spacing w:after="60"/>
              <w:ind w:firstLine="0"/>
              <w:jc w:val="both"/>
              <w:rPr>
                <w:sz w:val="20"/>
              </w:rPr>
            </w:pPr>
          </w:p>
        </w:tc>
        <w:tc>
          <w:tcPr>
            <w:tcW w:w="2667" w:type="dxa"/>
            <w:gridSpan w:val="3"/>
            <w:vMerge/>
            <w:tcBorders>
              <w:top w:val="nil"/>
              <w:left w:val="nil"/>
              <w:bottom w:val="nil"/>
              <w:right w:val="nil"/>
            </w:tcBorders>
          </w:tcPr>
          <w:p w:rsidR="00ED4955" w:rsidRDefault="00ED4955" w:rsidP="008825E8">
            <w:pPr>
              <w:rPr>
                <w:b/>
              </w:rPr>
            </w:pPr>
          </w:p>
        </w:tc>
      </w:tr>
      <w:tr w:rsidR="00ED4955" w:rsidTr="00BE6E2E">
        <w:trPr>
          <w:cantSplit/>
          <w:trHeight w:val="623"/>
        </w:trPr>
        <w:tc>
          <w:tcPr>
            <w:tcW w:w="1548" w:type="dxa"/>
            <w:tcBorders>
              <w:top w:val="nil"/>
              <w:left w:val="nil"/>
              <w:bottom w:val="nil"/>
              <w:right w:val="nil"/>
            </w:tcBorders>
            <w:vAlign w:val="center"/>
          </w:tcPr>
          <w:p w:rsidR="00ED4955" w:rsidRPr="00ED4955" w:rsidRDefault="00ED4955" w:rsidP="00ED4955">
            <w:pPr>
              <w:spacing w:before="40" w:after="40"/>
              <w:rPr>
                <w:rFonts w:ascii="Arial" w:hAnsi="Arial" w:cs="Arial"/>
              </w:rPr>
            </w:pPr>
            <w:r w:rsidRPr="00ED4955">
              <w:rPr>
                <w:rFonts w:ascii="Arial" w:hAnsi="Arial" w:cs="Arial"/>
                <w:b/>
              </w:rPr>
              <w:t>Date:</w:t>
            </w:r>
          </w:p>
        </w:tc>
        <w:tc>
          <w:tcPr>
            <w:tcW w:w="2388" w:type="dxa"/>
            <w:tcBorders>
              <w:top w:val="nil"/>
              <w:left w:val="nil"/>
              <w:bottom w:val="nil"/>
              <w:right w:val="nil"/>
            </w:tcBorders>
            <w:vAlign w:val="center"/>
          </w:tcPr>
          <w:p w:rsidR="00ED4955" w:rsidRPr="00ED4955" w:rsidRDefault="00F22534" w:rsidP="00985384">
            <w:pPr>
              <w:pStyle w:val="Header"/>
              <w:spacing w:before="40" w:after="40"/>
              <w:rPr>
                <w:rFonts w:ascii="Arial" w:hAnsi="Arial" w:cs="Arial"/>
              </w:rPr>
            </w:pPr>
            <w:r>
              <w:rPr>
                <w:rFonts w:ascii="Arial" w:hAnsi="Arial" w:cs="Arial"/>
                <w:bCs/>
              </w:rPr>
              <w:t>22</w:t>
            </w:r>
            <w:r w:rsidRPr="00F22534">
              <w:rPr>
                <w:rFonts w:ascii="Arial" w:hAnsi="Arial" w:cs="Arial"/>
                <w:bCs/>
                <w:vertAlign w:val="superscript"/>
              </w:rPr>
              <w:t>nd</w:t>
            </w:r>
            <w:r>
              <w:rPr>
                <w:rFonts w:ascii="Arial" w:hAnsi="Arial" w:cs="Arial"/>
                <w:bCs/>
              </w:rPr>
              <w:t xml:space="preserve"> Octo</w:t>
            </w:r>
            <w:r w:rsidR="00985384">
              <w:rPr>
                <w:rFonts w:ascii="Arial" w:hAnsi="Arial" w:cs="Arial"/>
                <w:bCs/>
              </w:rPr>
              <w:t>ber</w:t>
            </w:r>
            <w:r w:rsidR="00243EE2">
              <w:rPr>
                <w:rFonts w:ascii="Arial" w:hAnsi="Arial" w:cs="Arial"/>
                <w:bCs/>
              </w:rPr>
              <w:t xml:space="preserve"> </w:t>
            </w:r>
            <w:r w:rsidR="00ED4955">
              <w:rPr>
                <w:rFonts w:ascii="Arial" w:hAnsi="Arial" w:cs="Arial"/>
                <w:bCs/>
              </w:rPr>
              <w:t>201</w:t>
            </w:r>
            <w:r w:rsidR="00243EE2">
              <w:rPr>
                <w:rFonts w:ascii="Arial" w:hAnsi="Arial" w:cs="Arial"/>
                <w:bCs/>
              </w:rPr>
              <w:t>8</w:t>
            </w:r>
          </w:p>
        </w:tc>
        <w:tc>
          <w:tcPr>
            <w:tcW w:w="1275" w:type="dxa"/>
            <w:tcBorders>
              <w:top w:val="nil"/>
              <w:left w:val="nil"/>
              <w:bottom w:val="nil"/>
              <w:right w:val="nil"/>
            </w:tcBorders>
            <w:vAlign w:val="center"/>
          </w:tcPr>
          <w:p w:rsidR="00ED4955" w:rsidRPr="00ED4955" w:rsidRDefault="00ED4955" w:rsidP="00ED4955">
            <w:pPr>
              <w:pStyle w:val="Header"/>
              <w:spacing w:before="40" w:after="40"/>
              <w:rPr>
                <w:rFonts w:ascii="Arial" w:hAnsi="Arial" w:cs="Arial"/>
              </w:rPr>
            </w:pPr>
            <w:r w:rsidRPr="00ED4955">
              <w:rPr>
                <w:rFonts w:ascii="Arial" w:hAnsi="Arial" w:cs="Arial"/>
                <w:b/>
              </w:rPr>
              <w:t>Time:</w:t>
            </w:r>
          </w:p>
        </w:tc>
        <w:tc>
          <w:tcPr>
            <w:tcW w:w="1985" w:type="dxa"/>
            <w:gridSpan w:val="2"/>
            <w:tcBorders>
              <w:top w:val="nil"/>
              <w:left w:val="nil"/>
              <w:bottom w:val="nil"/>
              <w:right w:val="nil"/>
            </w:tcBorders>
            <w:vAlign w:val="center"/>
          </w:tcPr>
          <w:p w:rsidR="00ED4955" w:rsidRPr="00ED4955" w:rsidRDefault="00ED4955" w:rsidP="00ED4955">
            <w:pPr>
              <w:pStyle w:val="Header"/>
              <w:spacing w:before="40" w:after="40"/>
              <w:rPr>
                <w:rFonts w:ascii="Arial" w:hAnsi="Arial" w:cs="Arial"/>
              </w:rPr>
            </w:pPr>
            <w:r>
              <w:rPr>
                <w:rFonts w:ascii="Arial" w:hAnsi="Arial" w:cs="Arial"/>
                <w:bCs/>
              </w:rPr>
              <w:t>7</w:t>
            </w:r>
            <w:r w:rsidRPr="00ED4955">
              <w:rPr>
                <w:rFonts w:ascii="Arial" w:hAnsi="Arial" w:cs="Arial"/>
                <w:bCs/>
              </w:rPr>
              <w:t>:00pm</w:t>
            </w:r>
          </w:p>
        </w:tc>
        <w:tc>
          <w:tcPr>
            <w:tcW w:w="1039" w:type="dxa"/>
            <w:tcBorders>
              <w:top w:val="nil"/>
              <w:left w:val="nil"/>
              <w:bottom w:val="nil"/>
              <w:right w:val="nil"/>
            </w:tcBorders>
            <w:vAlign w:val="center"/>
          </w:tcPr>
          <w:p w:rsidR="00ED4955" w:rsidRPr="00ED4955" w:rsidRDefault="00ED4955" w:rsidP="00ED4955">
            <w:pPr>
              <w:pStyle w:val="Header"/>
              <w:spacing w:before="40" w:after="40"/>
              <w:rPr>
                <w:rFonts w:ascii="Arial" w:hAnsi="Arial" w:cs="Arial"/>
              </w:rPr>
            </w:pPr>
          </w:p>
        </w:tc>
        <w:tc>
          <w:tcPr>
            <w:tcW w:w="1512" w:type="dxa"/>
            <w:tcBorders>
              <w:top w:val="nil"/>
              <w:left w:val="nil"/>
              <w:bottom w:val="nil"/>
              <w:right w:val="nil"/>
            </w:tcBorders>
            <w:vAlign w:val="center"/>
          </w:tcPr>
          <w:p w:rsidR="00ED4955" w:rsidRPr="00ED4955" w:rsidRDefault="00ED4955" w:rsidP="00ED4955">
            <w:pPr>
              <w:pStyle w:val="Header"/>
              <w:spacing w:before="40" w:after="40"/>
              <w:rPr>
                <w:rFonts w:ascii="Arial" w:hAnsi="Arial" w:cs="Arial"/>
              </w:rPr>
            </w:pPr>
          </w:p>
        </w:tc>
      </w:tr>
      <w:tr w:rsidR="00ED4955" w:rsidTr="008825E8">
        <w:trPr>
          <w:cantSplit/>
          <w:trHeight w:val="994"/>
        </w:trPr>
        <w:tc>
          <w:tcPr>
            <w:tcW w:w="1548" w:type="dxa"/>
            <w:tcBorders>
              <w:top w:val="nil"/>
              <w:left w:val="nil"/>
              <w:bottom w:val="nil"/>
              <w:right w:val="nil"/>
            </w:tcBorders>
          </w:tcPr>
          <w:p w:rsidR="00ED4955" w:rsidRPr="00ED4955" w:rsidRDefault="00ED4955" w:rsidP="00ED4955">
            <w:pPr>
              <w:rPr>
                <w:rFonts w:ascii="Arial" w:hAnsi="Arial" w:cs="Arial"/>
                <w:b/>
              </w:rPr>
            </w:pPr>
            <w:r w:rsidRPr="00ED4955">
              <w:rPr>
                <w:rFonts w:ascii="Arial" w:hAnsi="Arial" w:cs="Arial"/>
                <w:b/>
              </w:rPr>
              <w:t>Attendees:</w:t>
            </w:r>
          </w:p>
          <w:p w:rsidR="00ED4955" w:rsidRPr="00ED4955" w:rsidRDefault="00ED4955" w:rsidP="00ED4955">
            <w:pPr>
              <w:spacing w:before="40" w:after="40"/>
              <w:rPr>
                <w:rFonts w:ascii="Arial" w:hAnsi="Arial" w:cs="Arial"/>
              </w:rPr>
            </w:pPr>
          </w:p>
        </w:tc>
        <w:tc>
          <w:tcPr>
            <w:tcW w:w="8199" w:type="dxa"/>
            <w:gridSpan w:val="6"/>
            <w:tcBorders>
              <w:top w:val="nil"/>
              <w:left w:val="nil"/>
              <w:bottom w:val="nil"/>
              <w:right w:val="nil"/>
            </w:tcBorders>
          </w:tcPr>
          <w:p w:rsidR="00ED4955" w:rsidRPr="00221F11" w:rsidRDefault="00ED4955" w:rsidP="00ED4955">
            <w:pPr>
              <w:rPr>
                <w:rFonts w:ascii="Arial" w:hAnsi="Arial" w:cs="Arial"/>
                <w:color w:val="0070C0"/>
              </w:rPr>
            </w:pPr>
            <w:r w:rsidRPr="00221F11">
              <w:rPr>
                <w:rFonts w:ascii="Arial" w:hAnsi="Arial" w:cs="Arial"/>
              </w:rPr>
              <w:t>Leeann Currie (Chair</w:t>
            </w:r>
            <w:r w:rsidR="006234D8" w:rsidRPr="00221F11">
              <w:rPr>
                <w:rFonts w:ascii="Arial" w:hAnsi="Arial" w:cs="Arial"/>
              </w:rPr>
              <w:t>)</w:t>
            </w:r>
            <w:r w:rsidRPr="00221F11">
              <w:rPr>
                <w:rFonts w:ascii="Arial" w:hAnsi="Arial" w:cs="Arial"/>
              </w:rPr>
              <w:t>,</w:t>
            </w:r>
            <w:r w:rsidRPr="00221F11">
              <w:rPr>
                <w:rFonts w:ascii="Arial" w:hAnsi="Arial" w:cs="Arial"/>
                <w:color w:val="0070C0"/>
              </w:rPr>
              <w:t xml:space="preserve"> </w:t>
            </w:r>
            <w:r w:rsidR="006234D8" w:rsidRPr="00221F11">
              <w:rPr>
                <w:rFonts w:ascii="Arial" w:hAnsi="Arial" w:cs="Arial"/>
              </w:rPr>
              <w:t xml:space="preserve">Claire </w:t>
            </w:r>
            <w:proofErr w:type="spellStart"/>
            <w:r w:rsidR="006234D8" w:rsidRPr="00221F11">
              <w:rPr>
                <w:rFonts w:ascii="Arial" w:hAnsi="Arial" w:cs="Arial"/>
              </w:rPr>
              <w:t>Dilleen</w:t>
            </w:r>
            <w:proofErr w:type="spellEnd"/>
            <w:r w:rsidR="00AC2F9F" w:rsidRPr="00221F11">
              <w:rPr>
                <w:rFonts w:ascii="Arial" w:hAnsi="Arial" w:cs="Arial"/>
              </w:rPr>
              <w:t>,</w:t>
            </w:r>
            <w:r w:rsidR="001E02D5" w:rsidRPr="00221F11">
              <w:rPr>
                <w:rFonts w:ascii="Arial" w:hAnsi="Arial" w:cs="Arial"/>
              </w:rPr>
              <w:t xml:space="preserve"> </w:t>
            </w:r>
            <w:r w:rsidR="00243EE2" w:rsidRPr="00221F11">
              <w:rPr>
                <w:rFonts w:ascii="Arial" w:hAnsi="Arial" w:cs="Arial"/>
              </w:rPr>
              <w:t xml:space="preserve">Helen </w:t>
            </w:r>
            <w:proofErr w:type="spellStart"/>
            <w:r w:rsidR="00243EE2" w:rsidRPr="00221F11">
              <w:rPr>
                <w:rFonts w:ascii="Arial" w:hAnsi="Arial" w:cs="Arial"/>
              </w:rPr>
              <w:t>McNaught</w:t>
            </w:r>
            <w:proofErr w:type="spellEnd"/>
            <w:r w:rsidR="00243EE2" w:rsidRPr="00221F11">
              <w:rPr>
                <w:rFonts w:ascii="Arial" w:hAnsi="Arial" w:cs="Arial"/>
              </w:rPr>
              <w:t>,</w:t>
            </w:r>
            <w:r w:rsidR="00243EE2" w:rsidRPr="00221F11">
              <w:rPr>
                <w:rFonts w:ascii="Arial" w:hAnsi="Arial" w:cs="Arial"/>
                <w:color w:val="0070C0"/>
              </w:rPr>
              <w:t xml:space="preserve"> </w:t>
            </w:r>
            <w:r w:rsidR="009101C3" w:rsidRPr="00221F11">
              <w:rPr>
                <w:rFonts w:ascii="Arial" w:hAnsi="Arial" w:cs="Arial"/>
              </w:rPr>
              <w:t>Gillian Goodwin</w:t>
            </w:r>
            <w:r w:rsidR="001E02D5" w:rsidRPr="00221F11">
              <w:rPr>
                <w:rFonts w:ascii="Arial" w:hAnsi="Arial" w:cs="Arial"/>
              </w:rPr>
              <w:t xml:space="preserve">, </w:t>
            </w:r>
            <w:r w:rsidR="006D5B3E" w:rsidRPr="00221F11">
              <w:rPr>
                <w:rFonts w:ascii="Arial" w:hAnsi="Arial" w:cs="Arial"/>
              </w:rPr>
              <w:t>Victoria Struthers</w:t>
            </w:r>
            <w:r w:rsidR="008437FE" w:rsidRPr="00221F11">
              <w:rPr>
                <w:rFonts w:ascii="Arial" w:hAnsi="Arial" w:cs="Arial"/>
              </w:rPr>
              <w:t>,</w:t>
            </w:r>
            <w:r w:rsidR="008437FE" w:rsidRPr="00221F11">
              <w:rPr>
                <w:rFonts w:ascii="Arial" w:hAnsi="Arial" w:cs="Arial"/>
                <w:color w:val="0070C0"/>
              </w:rPr>
              <w:t xml:space="preserve"> </w:t>
            </w:r>
            <w:r w:rsidR="008437FE" w:rsidRPr="00221F11">
              <w:rPr>
                <w:rFonts w:ascii="Arial" w:hAnsi="Arial" w:cs="Arial"/>
              </w:rPr>
              <w:t>Michelle Campbell</w:t>
            </w:r>
            <w:r w:rsidR="00985384">
              <w:rPr>
                <w:rFonts w:ascii="Arial" w:hAnsi="Arial" w:cs="Arial"/>
              </w:rPr>
              <w:t>,</w:t>
            </w:r>
            <w:r w:rsidR="00985384" w:rsidRPr="00243EE2">
              <w:rPr>
                <w:rFonts w:ascii="Arial" w:hAnsi="Arial" w:cs="Arial"/>
                <w:bCs/>
              </w:rPr>
              <w:t xml:space="preserve"> </w:t>
            </w:r>
            <w:r w:rsidR="00F22534" w:rsidRPr="00221F11">
              <w:rPr>
                <w:rFonts w:ascii="Arial" w:hAnsi="Arial" w:cs="Arial"/>
              </w:rPr>
              <w:t>Will Kay,</w:t>
            </w:r>
            <w:r w:rsidR="00F22534" w:rsidRPr="00221F11">
              <w:rPr>
                <w:rFonts w:ascii="Arial" w:hAnsi="Arial" w:cs="Arial"/>
                <w:bCs/>
                <w:color w:val="0070C0"/>
              </w:rPr>
              <w:t xml:space="preserve"> </w:t>
            </w:r>
            <w:r w:rsidR="00F22534" w:rsidRPr="00221F11">
              <w:rPr>
                <w:rFonts w:ascii="Arial" w:hAnsi="Arial" w:cs="Arial"/>
                <w:bCs/>
              </w:rPr>
              <w:t>Natasha Woods</w:t>
            </w:r>
            <w:r w:rsidR="00F22534">
              <w:rPr>
                <w:rFonts w:ascii="Arial" w:hAnsi="Arial" w:cs="Arial"/>
                <w:bCs/>
                <w:color w:val="0070C0"/>
              </w:rPr>
              <w:t>-</w:t>
            </w:r>
            <w:r w:rsidR="00F22534" w:rsidRPr="00221F11">
              <w:rPr>
                <w:rFonts w:ascii="Arial" w:hAnsi="Arial" w:cs="Arial"/>
              </w:rPr>
              <w:t>Wakefield</w:t>
            </w:r>
            <w:r w:rsidR="00F22534" w:rsidRPr="00243EE2">
              <w:rPr>
                <w:rFonts w:ascii="Arial" w:hAnsi="Arial" w:cs="Arial"/>
                <w:bCs/>
              </w:rPr>
              <w:t xml:space="preserve"> </w:t>
            </w:r>
          </w:p>
          <w:p w:rsidR="00F22534" w:rsidRDefault="00F22534" w:rsidP="009101C3">
            <w:pPr>
              <w:pStyle w:val="Header"/>
              <w:rPr>
                <w:rFonts w:ascii="Arial" w:hAnsi="Arial" w:cs="Arial"/>
              </w:rPr>
            </w:pPr>
            <w:r>
              <w:rPr>
                <w:rFonts w:ascii="Arial" w:hAnsi="Arial" w:cs="Arial"/>
              </w:rPr>
              <w:t xml:space="preserve">Denise Penman (HT), </w:t>
            </w:r>
            <w:r w:rsidR="00985384">
              <w:rPr>
                <w:rFonts w:ascii="Arial" w:hAnsi="Arial" w:cs="Arial"/>
              </w:rPr>
              <w:t>Phil Mathis (DHT)</w:t>
            </w:r>
          </w:p>
          <w:p w:rsidR="00ED4955" w:rsidRDefault="00F22534" w:rsidP="009101C3">
            <w:pPr>
              <w:pStyle w:val="Header"/>
              <w:rPr>
                <w:rFonts w:ascii="Arial" w:hAnsi="Arial" w:cs="Arial"/>
              </w:rPr>
            </w:pPr>
            <w:r>
              <w:rPr>
                <w:rFonts w:ascii="Arial" w:hAnsi="Arial" w:cs="Arial"/>
              </w:rPr>
              <w:t>Leanne Ross (Active Schools Co-ordinator)</w:t>
            </w:r>
          </w:p>
          <w:p w:rsidR="00243EE2" w:rsidRDefault="00243EE2" w:rsidP="009101C3">
            <w:pPr>
              <w:pStyle w:val="Header"/>
              <w:rPr>
                <w:rFonts w:ascii="Arial" w:hAnsi="Arial" w:cs="Arial"/>
              </w:rPr>
            </w:pPr>
          </w:p>
          <w:p w:rsidR="009101C3" w:rsidRPr="00ED4955" w:rsidRDefault="009101C3" w:rsidP="00383D62">
            <w:pPr>
              <w:pStyle w:val="Header"/>
              <w:rPr>
                <w:rFonts w:ascii="Arial" w:hAnsi="Arial" w:cs="Arial"/>
                <w:bCs/>
              </w:rPr>
            </w:pPr>
          </w:p>
        </w:tc>
      </w:tr>
      <w:tr w:rsidR="00ED4955" w:rsidRPr="006069A1" w:rsidTr="008825E8">
        <w:trPr>
          <w:cantSplit/>
          <w:trHeight w:val="475"/>
        </w:trPr>
        <w:tc>
          <w:tcPr>
            <w:tcW w:w="1548" w:type="dxa"/>
            <w:tcBorders>
              <w:top w:val="nil"/>
              <w:left w:val="nil"/>
              <w:bottom w:val="thickThinSmallGap" w:sz="24" w:space="0" w:color="auto"/>
              <w:right w:val="nil"/>
            </w:tcBorders>
          </w:tcPr>
          <w:p w:rsidR="00ED4955" w:rsidRPr="006069A1" w:rsidRDefault="00ED4955" w:rsidP="00ED4955">
            <w:pPr>
              <w:rPr>
                <w:rFonts w:ascii="Arial" w:hAnsi="Arial" w:cs="Arial"/>
                <w:b/>
                <w:i/>
              </w:rPr>
            </w:pPr>
            <w:r w:rsidRPr="006069A1">
              <w:rPr>
                <w:rFonts w:ascii="Arial" w:hAnsi="Arial" w:cs="Arial"/>
                <w:b/>
                <w:i/>
              </w:rPr>
              <w:t>Apologies:</w:t>
            </w:r>
          </w:p>
        </w:tc>
        <w:tc>
          <w:tcPr>
            <w:tcW w:w="8199" w:type="dxa"/>
            <w:gridSpan w:val="6"/>
            <w:tcBorders>
              <w:top w:val="nil"/>
              <w:left w:val="nil"/>
              <w:bottom w:val="thickThinSmallGap" w:sz="24" w:space="0" w:color="auto"/>
              <w:right w:val="nil"/>
            </w:tcBorders>
          </w:tcPr>
          <w:p w:rsidR="00BE6E2E" w:rsidRPr="00F22534" w:rsidRDefault="00F22534" w:rsidP="00F22534">
            <w:pPr>
              <w:rPr>
                <w:rFonts w:ascii="Arial" w:hAnsi="Arial" w:cs="Arial"/>
                <w:color w:val="0070C0"/>
              </w:rPr>
            </w:pPr>
            <w:r w:rsidRPr="00243EE2">
              <w:rPr>
                <w:rFonts w:ascii="Arial" w:hAnsi="Arial" w:cs="Arial"/>
                <w:bCs/>
              </w:rPr>
              <w:t>Charlene Anderson</w:t>
            </w:r>
            <w:r>
              <w:rPr>
                <w:rFonts w:ascii="Arial" w:hAnsi="Arial" w:cs="Arial"/>
                <w:bCs/>
              </w:rPr>
              <w:t xml:space="preserve">, Cllr </w:t>
            </w:r>
            <w:r>
              <w:rPr>
                <w:rFonts w:ascii="Arial" w:hAnsi="Arial" w:cs="Arial"/>
              </w:rPr>
              <w:t>Kenny Earle</w:t>
            </w:r>
            <w:r w:rsidR="00985384">
              <w:rPr>
                <w:rFonts w:ascii="Arial" w:hAnsi="Arial" w:cs="Arial"/>
                <w:bCs/>
              </w:rPr>
              <w:t xml:space="preserve"> </w:t>
            </w:r>
            <w:r w:rsidR="00985384">
              <w:rPr>
                <w:rFonts w:ascii="Arial" w:hAnsi="Arial" w:cs="Arial"/>
              </w:rPr>
              <w:t xml:space="preserve">  </w:t>
            </w:r>
          </w:p>
        </w:tc>
      </w:tr>
    </w:tbl>
    <w:p w:rsidR="00CB6E0A" w:rsidRPr="004D43E6" w:rsidRDefault="00CB6E0A" w:rsidP="00E748B2">
      <w:pPr>
        <w:spacing w:after="0"/>
        <w:rPr>
          <w:rFonts w:ascii="Arial" w:hAnsi="Arial" w:cs="Arial"/>
          <w:b/>
          <w:i/>
        </w:rPr>
      </w:pPr>
      <w:r w:rsidRPr="004D43E6">
        <w:rPr>
          <w:rFonts w:ascii="Arial" w:hAnsi="Arial" w:cs="Arial"/>
          <w:b/>
        </w:rPr>
        <w:t>1.0</w:t>
      </w:r>
      <w:r w:rsidRPr="004D43E6">
        <w:rPr>
          <w:rFonts w:ascii="Arial" w:hAnsi="Arial" w:cs="Arial"/>
          <w:b/>
          <w:i/>
        </w:rPr>
        <w:tab/>
      </w:r>
      <w:r w:rsidRPr="004D43E6">
        <w:rPr>
          <w:rFonts w:ascii="Arial" w:hAnsi="Arial" w:cs="Arial"/>
          <w:b/>
        </w:rPr>
        <w:t>Welcome and Apologies</w:t>
      </w:r>
    </w:p>
    <w:p w:rsidR="00886A0C" w:rsidRPr="004D43E6" w:rsidRDefault="00BE6E2E" w:rsidP="004B2F65">
      <w:pPr>
        <w:pStyle w:val="ListParagraph"/>
        <w:numPr>
          <w:ilvl w:val="0"/>
          <w:numId w:val="1"/>
        </w:numPr>
        <w:spacing w:after="240"/>
        <w:rPr>
          <w:rFonts w:ascii="Arial" w:hAnsi="Arial" w:cs="Arial"/>
        </w:rPr>
      </w:pPr>
      <w:r w:rsidRPr="004D43E6">
        <w:rPr>
          <w:rFonts w:ascii="Arial" w:hAnsi="Arial" w:cs="Arial"/>
        </w:rPr>
        <w:t>Leeann</w:t>
      </w:r>
      <w:r w:rsidR="00CB6E0A" w:rsidRPr="004D43E6">
        <w:rPr>
          <w:rFonts w:ascii="Arial" w:hAnsi="Arial" w:cs="Arial"/>
        </w:rPr>
        <w:t xml:space="preserve"> w</w:t>
      </w:r>
      <w:r w:rsidR="00563961" w:rsidRPr="004D43E6">
        <w:rPr>
          <w:rFonts w:ascii="Arial" w:hAnsi="Arial" w:cs="Arial"/>
        </w:rPr>
        <w:t>elcomed everyone to the meeting</w:t>
      </w:r>
      <w:r w:rsidR="00E3474C" w:rsidRPr="004D43E6">
        <w:rPr>
          <w:rFonts w:ascii="Arial" w:hAnsi="Arial" w:cs="Arial"/>
        </w:rPr>
        <w:t>.</w:t>
      </w:r>
    </w:p>
    <w:p w:rsidR="008D70C0" w:rsidRDefault="00985384" w:rsidP="004B2F65">
      <w:pPr>
        <w:pStyle w:val="ListParagraph"/>
        <w:numPr>
          <w:ilvl w:val="0"/>
          <w:numId w:val="1"/>
        </w:numPr>
        <w:spacing w:after="240"/>
        <w:rPr>
          <w:rFonts w:ascii="Arial" w:hAnsi="Arial" w:cs="Arial"/>
        </w:rPr>
      </w:pPr>
      <w:r w:rsidRPr="004D43E6">
        <w:rPr>
          <w:rFonts w:ascii="Arial" w:hAnsi="Arial" w:cs="Arial"/>
        </w:rPr>
        <w:t>Apologies received</w:t>
      </w:r>
      <w:r w:rsidR="00252F92">
        <w:rPr>
          <w:rFonts w:ascii="Arial" w:hAnsi="Arial" w:cs="Arial"/>
        </w:rPr>
        <w:t>.</w:t>
      </w:r>
    </w:p>
    <w:p w:rsidR="00F22534" w:rsidRPr="004D43E6" w:rsidRDefault="00F22534" w:rsidP="004B2F65">
      <w:pPr>
        <w:pStyle w:val="ListParagraph"/>
        <w:numPr>
          <w:ilvl w:val="0"/>
          <w:numId w:val="1"/>
        </w:numPr>
        <w:spacing w:after="240"/>
        <w:rPr>
          <w:rFonts w:ascii="Arial" w:hAnsi="Arial" w:cs="Arial"/>
        </w:rPr>
      </w:pPr>
      <w:r>
        <w:rPr>
          <w:rFonts w:ascii="Arial" w:hAnsi="Arial" w:cs="Arial"/>
        </w:rPr>
        <w:t>Cllr Earle will provide an update on Greenfield at the next meeting.</w:t>
      </w:r>
    </w:p>
    <w:p w:rsidR="00985384" w:rsidRPr="004D43E6" w:rsidRDefault="00985384" w:rsidP="00985384">
      <w:pPr>
        <w:pStyle w:val="ListParagraph"/>
        <w:spacing w:before="360" w:after="120"/>
        <w:jc w:val="both"/>
        <w:rPr>
          <w:rFonts w:ascii="Arial" w:hAnsi="Arial" w:cs="Arial"/>
          <w:b/>
        </w:rPr>
      </w:pPr>
    </w:p>
    <w:p w:rsidR="00EB7FA8" w:rsidRDefault="00F22534" w:rsidP="00EB7FA8">
      <w:pPr>
        <w:pStyle w:val="ListParagraph"/>
        <w:numPr>
          <w:ilvl w:val="0"/>
          <w:numId w:val="11"/>
        </w:numPr>
        <w:spacing w:before="360" w:after="120"/>
        <w:ind w:left="709" w:hanging="709"/>
        <w:jc w:val="both"/>
        <w:rPr>
          <w:rFonts w:ascii="Arial" w:hAnsi="Arial" w:cs="Arial"/>
          <w:b/>
        </w:rPr>
      </w:pPr>
      <w:r>
        <w:rPr>
          <w:rFonts w:ascii="Arial" w:hAnsi="Arial" w:cs="Arial"/>
          <w:b/>
        </w:rPr>
        <w:t>Active Schools Update</w:t>
      </w:r>
    </w:p>
    <w:p w:rsidR="00EB7FA8" w:rsidRDefault="00EB7FA8" w:rsidP="00EB7FA8">
      <w:pPr>
        <w:pStyle w:val="ListParagraph"/>
        <w:spacing w:before="360" w:after="120"/>
        <w:ind w:left="709"/>
        <w:jc w:val="both"/>
        <w:rPr>
          <w:rFonts w:ascii="Arial" w:hAnsi="Arial" w:cs="Arial"/>
        </w:rPr>
      </w:pPr>
      <w:r w:rsidRPr="00EB7FA8">
        <w:rPr>
          <w:rFonts w:ascii="Arial" w:hAnsi="Arial" w:cs="Arial"/>
        </w:rPr>
        <w:t>Leanne Ross, Active Schools for Sunnyside</w:t>
      </w:r>
      <w:r>
        <w:rPr>
          <w:rFonts w:ascii="Arial" w:hAnsi="Arial" w:cs="Arial"/>
        </w:rPr>
        <w:t xml:space="preserve"> </w:t>
      </w:r>
      <w:r w:rsidR="00252F92">
        <w:rPr>
          <w:rFonts w:ascii="Arial" w:hAnsi="Arial" w:cs="Arial"/>
        </w:rPr>
        <w:t>provided an update on Sports Development</w:t>
      </w:r>
      <w:r>
        <w:rPr>
          <w:rFonts w:ascii="Arial" w:hAnsi="Arial" w:cs="Arial"/>
        </w:rPr>
        <w:t xml:space="preserve"> activities </w:t>
      </w:r>
      <w:r w:rsidR="00252F92">
        <w:rPr>
          <w:rFonts w:ascii="Arial" w:hAnsi="Arial" w:cs="Arial"/>
        </w:rPr>
        <w:t xml:space="preserve">and the uptake </w:t>
      </w:r>
      <w:r>
        <w:rPr>
          <w:rFonts w:ascii="Arial" w:hAnsi="Arial" w:cs="Arial"/>
        </w:rPr>
        <w:t>across the year groups.</w:t>
      </w:r>
      <w:r w:rsidR="0064082A">
        <w:rPr>
          <w:rFonts w:ascii="Arial" w:hAnsi="Arial" w:cs="Arial"/>
        </w:rPr>
        <w:t xml:space="preserve"> Leanne will be liaising with the Mrs Penman / Mr Foley to improve participation levels, through a more targeted approach.</w:t>
      </w:r>
      <w:r w:rsidR="00252F92">
        <w:rPr>
          <w:rFonts w:ascii="Arial" w:hAnsi="Arial" w:cs="Arial"/>
        </w:rPr>
        <w:t xml:space="preserve">  Sports Scotland </w:t>
      </w:r>
      <w:proofErr w:type="gramStart"/>
      <w:r w:rsidR="00252F92">
        <w:rPr>
          <w:rFonts w:ascii="Arial" w:hAnsi="Arial" w:cs="Arial"/>
        </w:rPr>
        <w:t>are</w:t>
      </w:r>
      <w:proofErr w:type="gramEnd"/>
      <w:r w:rsidR="00252F92">
        <w:rPr>
          <w:rFonts w:ascii="Arial" w:hAnsi="Arial" w:cs="Arial"/>
        </w:rPr>
        <w:t xml:space="preserve"> keen to reduce the cost of activities</w:t>
      </w:r>
      <w:r w:rsidR="004D65B7">
        <w:rPr>
          <w:rFonts w:ascii="Arial" w:hAnsi="Arial" w:cs="Arial"/>
        </w:rPr>
        <w:t>.</w:t>
      </w:r>
    </w:p>
    <w:p w:rsidR="00EB7FA8" w:rsidRDefault="00EB7FA8" w:rsidP="00EB7FA8">
      <w:pPr>
        <w:pStyle w:val="ListParagraph"/>
        <w:spacing w:before="360" w:after="120"/>
        <w:ind w:left="709"/>
        <w:jc w:val="both"/>
        <w:rPr>
          <w:rFonts w:ascii="Arial" w:hAnsi="Arial" w:cs="Arial"/>
        </w:rPr>
      </w:pPr>
    </w:p>
    <w:p w:rsidR="0064082A" w:rsidRDefault="0064082A" w:rsidP="00EB7FA8">
      <w:pPr>
        <w:pStyle w:val="ListParagraph"/>
        <w:spacing w:before="360" w:after="120"/>
        <w:ind w:left="709"/>
        <w:jc w:val="both"/>
        <w:rPr>
          <w:rFonts w:ascii="Arial" w:hAnsi="Arial" w:cs="Arial"/>
        </w:rPr>
      </w:pPr>
      <w:r>
        <w:rPr>
          <w:rFonts w:ascii="Arial" w:hAnsi="Arial" w:cs="Arial"/>
        </w:rPr>
        <w:t xml:space="preserve">Leanne to work with the </w:t>
      </w:r>
      <w:r w:rsidR="00EB7FA8">
        <w:rPr>
          <w:rFonts w:ascii="Arial" w:hAnsi="Arial" w:cs="Arial"/>
        </w:rPr>
        <w:t>Pupil Council to</w:t>
      </w:r>
      <w:r>
        <w:rPr>
          <w:rFonts w:ascii="Arial" w:hAnsi="Arial" w:cs="Arial"/>
        </w:rPr>
        <w:t xml:space="preserve"> identify what clubs / groups the pupils want.</w:t>
      </w:r>
    </w:p>
    <w:p w:rsidR="0064082A" w:rsidRDefault="0064082A" w:rsidP="00EB7FA8">
      <w:pPr>
        <w:pStyle w:val="ListParagraph"/>
        <w:spacing w:before="360" w:after="120"/>
        <w:ind w:left="709"/>
        <w:jc w:val="both"/>
        <w:rPr>
          <w:rFonts w:ascii="Arial" w:hAnsi="Arial" w:cs="Arial"/>
        </w:rPr>
      </w:pPr>
    </w:p>
    <w:p w:rsidR="0064082A" w:rsidRDefault="0064082A" w:rsidP="00EB7FA8">
      <w:pPr>
        <w:pStyle w:val="ListParagraph"/>
        <w:spacing w:before="360" w:after="120"/>
        <w:ind w:left="709"/>
        <w:jc w:val="both"/>
        <w:rPr>
          <w:rFonts w:ascii="Arial" w:hAnsi="Arial" w:cs="Arial"/>
        </w:rPr>
      </w:pPr>
      <w:r>
        <w:rPr>
          <w:rFonts w:ascii="Arial" w:hAnsi="Arial" w:cs="Arial"/>
        </w:rPr>
        <w:t>Will Kay confirmed that Stirling University will be providing 2 PE students in the run up to Christmas and another 2 after Christmas in a 4 and 5 week block.  He has an expectation that these students will help at lunchtime and afterschool clubs. Leanne to Contact Will Kay.</w:t>
      </w:r>
    </w:p>
    <w:p w:rsidR="00EB7FA8" w:rsidRPr="0064082A" w:rsidRDefault="0064082A" w:rsidP="0064082A">
      <w:pPr>
        <w:tabs>
          <w:tab w:val="right" w:pos="9639"/>
        </w:tabs>
        <w:ind w:left="284"/>
        <w:jc w:val="both"/>
        <w:rPr>
          <w:rFonts w:ascii="Arial" w:hAnsi="Arial" w:cs="Arial"/>
        </w:rPr>
      </w:pPr>
      <w:r w:rsidRPr="0064082A">
        <w:rPr>
          <w:rFonts w:ascii="Arial" w:hAnsi="Arial" w:cs="Arial"/>
        </w:rPr>
        <w:tab/>
      </w:r>
      <w:proofErr w:type="gramStart"/>
      <w:r w:rsidRPr="0064082A">
        <w:rPr>
          <w:rFonts w:ascii="Arial" w:hAnsi="Arial" w:cs="Arial"/>
          <w:b/>
          <w:sz w:val="20"/>
          <w:szCs w:val="20"/>
        </w:rPr>
        <w:t>Action :</w:t>
      </w:r>
      <w:proofErr w:type="gramEnd"/>
      <w:r w:rsidRPr="0064082A">
        <w:rPr>
          <w:rFonts w:ascii="Arial" w:hAnsi="Arial" w:cs="Arial"/>
          <w:b/>
          <w:sz w:val="20"/>
          <w:szCs w:val="20"/>
        </w:rPr>
        <w:t xml:space="preserve"> LR/WK</w:t>
      </w:r>
      <w:r w:rsidRPr="0064082A">
        <w:rPr>
          <w:rFonts w:ascii="Arial" w:hAnsi="Arial" w:cs="Arial"/>
        </w:rPr>
        <w:t xml:space="preserve">   </w:t>
      </w:r>
      <w:r w:rsidR="00EB7FA8" w:rsidRPr="0064082A">
        <w:rPr>
          <w:rFonts w:ascii="Arial" w:hAnsi="Arial" w:cs="Arial"/>
        </w:rPr>
        <w:t xml:space="preserve"> </w:t>
      </w:r>
    </w:p>
    <w:p w:rsidR="00F22534" w:rsidRDefault="0064082A" w:rsidP="0064082A">
      <w:pPr>
        <w:pStyle w:val="ListParagraph"/>
        <w:tabs>
          <w:tab w:val="right" w:pos="9639"/>
        </w:tabs>
        <w:spacing w:before="240" w:after="120"/>
        <w:ind w:left="709"/>
        <w:jc w:val="both"/>
        <w:rPr>
          <w:rFonts w:ascii="Arial" w:hAnsi="Arial" w:cs="Arial"/>
          <w:b/>
        </w:rPr>
      </w:pPr>
      <w:r w:rsidRPr="0064082A">
        <w:rPr>
          <w:rFonts w:ascii="Arial" w:hAnsi="Arial" w:cs="Arial"/>
        </w:rPr>
        <w:t xml:space="preserve">Concerns </w:t>
      </w:r>
      <w:r>
        <w:rPr>
          <w:rFonts w:ascii="Arial" w:hAnsi="Arial" w:cs="Arial"/>
        </w:rPr>
        <w:t>raised that pupils don’t always remember to attend lunchtime clubs and aren’t always reminded.  Mrs Penman to request lists are issued to each teachers.</w:t>
      </w:r>
      <w:r>
        <w:rPr>
          <w:rFonts w:ascii="Arial" w:hAnsi="Arial" w:cs="Arial"/>
        </w:rPr>
        <w:tab/>
      </w:r>
      <w:r w:rsidRPr="0064082A">
        <w:rPr>
          <w:rFonts w:ascii="Arial" w:hAnsi="Arial" w:cs="Arial"/>
          <w:b/>
          <w:sz w:val="20"/>
          <w:szCs w:val="20"/>
        </w:rPr>
        <w:t>Actio</w:t>
      </w:r>
      <w:r>
        <w:rPr>
          <w:rFonts w:ascii="Arial" w:hAnsi="Arial" w:cs="Arial"/>
          <w:b/>
          <w:sz w:val="20"/>
          <w:szCs w:val="20"/>
        </w:rPr>
        <w:t>n:</w:t>
      </w:r>
      <w:r w:rsidRPr="0064082A">
        <w:rPr>
          <w:rFonts w:ascii="Arial" w:hAnsi="Arial" w:cs="Arial"/>
          <w:b/>
          <w:sz w:val="20"/>
          <w:szCs w:val="20"/>
        </w:rPr>
        <w:t xml:space="preserve"> DP</w:t>
      </w:r>
    </w:p>
    <w:p w:rsidR="00F22534" w:rsidRDefault="00F22534" w:rsidP="00F22534">
      <w:pPr>
        <w:pStyle w:val="ListParagraph"/>
        <w:spacing w:before="360" w:after="120"/>
        <w:ind w:left="709"/>
        <w:jc w:val="both"/>
        <w:rPr>
          <w:rFonts w:ascii="Arial" w:hAnsi="Arial" w:cs="Arial"/>
          <w:b/>
        </w:rPr>
      </w:pPr>
    </w:p>
    <w:p w:rsidR="0064082A" w:rsidRPr="0064082A" w:rsidRDefault="00CB6E0A" w:rsidP="0064082A">
      <w:pPr>
        <w:pStyle w:val="ListParagraph"/>
        <w:numPr>
          <w:ilvl w:val="0"/>
          <w:numId w:val="11"/>
        </w:numPr>
        <w:spacing w:before="360" w:after="240"/>
        <w:ind w:left="709" w:hanging="709"/>
        <w:jc w:val="both"/>
        <w:rPr>
          <w:rFonts w:ascii="Arial" w:hAnsi="Arial" w:cs="Arial"/>
          <w:b/>
        </w:rPr>
      </w:pPr>
      <w:r w:rsidRPr="004D43E6">
        <w:rPr>
          <w:rFonts w:ascii="Arial" w:hAnsi="Arial" w:cs="Arial"/>
          <w:b/>
        </w:rPr>
        <w:t xml:space="preserve">Meetings of Previous Meeting and </w:t>
      </w:r>
      <w:r w:rsidR="00D2557D" w:rsidRPr="004D43E6">
        <w:rPr>
          <w:rFonts w:ascii="Arial" w:hAnsi="Arial" w:cs="Arial"/>
          <w:b/>
        </w:rPr>
        <w:t>Outstanding</w:t>
      </w:r>
      <w:r w:rsidRPr="004D43E6">
        <w:rPr>
          <w:rFonts w:ascii="Arial" w:hAnsi="Arial" w:cs="Arial"/>
          <w:b/>
        </w:rPr>
        <w:t xml:space="preserve"> A</w:t>
      </w:r>
      <w:r w:rsidR="00D2557D" w:rsidRPr="004D43E6">
        <w:rPr>
          <w:rFonts w:ascii="Arial" w:hAnsi="Arial" w:cs="Arial"/>
          <w:b/>
        </w:rPr>
        <w:t>ctions</w:t>
      </w:r>
    </w:p>
    <w:p w:rsidR="0047553D" w:rsidRPr="008C6E49" w:rsidRDefault="0047553D" w:rsidP="004D65B7">
      <w:pPr>
        <w:pStyle w:val="ListParagraph"/>
        <w:numPr>
          <w:ilvl w:val="1"/>
          <w:numId w:val="11"/>
        </w:numPr>
        <w:tabs>
          <w:tab w:val="left" w:pos="709"/>
          <w:tab w:val="right" w:pos="9639"/>
        </w:tabs>
        <w:ind w:left="709" w:hanging="709"/>
        <w:jc w:val="both"/>
        <w:rPr>
          <w:rFonts w:ascii="Arial" w:hAnsi="Arial" w:cs="Arial"/>
          <w:b/>
          <w:sz w:val="20"/>
          <w:szCs w:val="20"/>
        </w:rPr>
      </w:pPr>
      <w:r w:rsidRPr="008C6E49">
        <w:rPr>
          <w:rFonts w:ascii="Arial" w:hAnsi="Arial" w:cs="Arial"/>
        </w:rPr>
        <w:t>Hannah Duncan to organise bike-ability.  Leanne Ross</w:t>
      </w:r>
      <w:r w:rsidR="003D0FAD" w:rsidRPr="008C6E49">
        <w:rPr>
          <w:rFonts w:ascii="Arial" w:hAnsi="Arial" w:cs="Arial"/>
        </w:rPr>
        <w:t xml:space="preserve"> to provide details of </w:t>
      </w:r>
      <w:hyperlink r:id="rId10" w:history="1">
        <w:proofErr w:type="spellStart"/>
        <w:r w:rsidR="008C6E49" w:rsidRPr="008C6E49">
          <w:rPr>
            <w:rFonts w:ascii="Arial" w:hAnsi="Arial"/>
          </w:rPr>
          <w:t>Recyke</w:t>
        </w:r>
        <w:proofErr w:type="spellEnd"/>
        <w:r w:rsidR="008C6E49" w:rsidRPr="008C6E49">
          <w:rPr>
            <w:rFonts w:ascii="Arial" w:hAnsi="Arial"/>
          </w:rPr>
          <w:t>-a-bike</w:t>
        </w:r>
      </w:hyperlink>
      <w:r w:rsidR="003D0FAD" w:rsidRPr="008C6E49">
        <w:rPr>
          <w:rFonts w:ascii="Arial" w:hAnsi="Arial" w:cs="Arial"/>
        </w:rPr>
        <w:t xml:space="preserve">. </w:t>
      </w:r>
      <w:r w:rsidR="00985384" w:rsidRPr="008C6E49">
        <w:rPr>
          <w:rFonts w:ascii="Arial" w:hAnsi="Arial" w:cs="Arial"/>
        </w:rPr>
        <w:t xml:space="preserve"> </w:t>
      </w:r>
      <w:r w:rsidR="004D65B7" w:rsidRPr="008C6E49">
        <w:rPr>
          <w:rFonts w:ascii="Arial" w:hAnsi="Arial" w:cs="Arial"/>
        </w:rPr>
        <w:tab/>
      </w:r>
      <w:r w:rsidR="004C41E1" w:rsidRPr="008C6E49">
        <w:rPr>
          <w:rFonts w:ascii="Arial" w:hAnsi="Arial" w:cs="Arial"/>
          <w:b/>
          <w:sz w:val="20"/>
          <w:szCs w:val="20"/>
        </w:rPr>
        <w:t xml:space="preserve">Action: </w:t>
      </w:r>
      <w:r w:rsidRPr="008C6E49">
        <w:rPr>
          <w:rFonts w:ascii="Arial" w:hAnsi="Arial" w:cs="Arial"/>
          <w:b/>
          <w:sz w:val="20"/>
          <w:szCs w:val="20"/>
        </w:rPr>
        <w:t>HD</w:t>
      </w:r>
    </w:p>
    <w:p w:rsidR="00A24D4C" w:rsidRPr="00A24D4C" w:rsidRDefault="000B3F5D" w:rsidP="0035217C">
      <w:pPr>
        <w:tabs>
          <w:tab w:val="right" w:pos="9639"/>
        </w:tabs>
        <w:ind w:left="709" w:hanging="709"/>
        <w:jc w:val="both"/>
        <w:rPr>
          <w:rFonts w:ascii="Arial" w:hAnsi="Arial" w:cs="Arial"/>
        </w:rPr>
      </w:pPr>
      <w:r>
        <w:rPr>
          <w:rFonts w:ascii="Arial" w:hAnsi="Arial" w:cs="Arial"/>
        </w:rPr>
        <w:t>3</w:t>
      </w:r>
      <w:r w:rsidR="00A24D4C">
        <w:rPr>
          <w:rFonts w:ascii="Arial" w:hAnsi="Arial" w:cs="Arial"/>
        </w:rPr>
        <w:t>.2</w:t>
      </w:r>
      <w:r w:rsidR="00A24D4C">
        <w:rPr>
          <w:rFonts w:ascii="Arial" w:hAnsi="Arial" w:cs="Arial"/>
        </w:rPr>
        <w:tab/>
      </w:r>
      <w:r w:rsidR="006B3CEA" w:rsidRPr="00A24D4C">
        <w:rPr>
          <w:rFonts w:ascii="Arial" w:hAnsi="Arial" w:cs="Arial"/>
        </w:rPr>
        <w:t xml:space="preserve">Trim trail – </w:t>
      </w:r>
      <w:r w:rsidR="00F22534">
        <w:rPr>
          <w:rFonts w:ascii="Arial" w:hAnsi="Arial" w:cs="Arial"/>
        </w:rPr>
        <w:t>Installed and tested by Tash.</w:t>
      </w:r>
      <w:r w:rsidR="0035217C">
        <w:rPr>
          <w:rFonts w:ascii="Arial" w:hAnsi="Arial" w:cs="Arial"/>
        </w:rPr>
        <w:tab/>
      </w:r>
    </w:p>
    <w:p w:rsidR="00A24D4C" w:rsidRPr="00A24D4C" w:rsidRDefault="000B3F5D" w:rsidP="0035217C">
      <w:pPr>
        <w:tabs>
          <w:tab w:val="left" w:pos="709"/>
          <w:tab w:val="right" w:pos="9639"/>
        </w:tabs>
        <w:rPr>
          <w:rFonts w:ascii="Arial" w:hAnsi="Arial" w:cs="Arial"/>
        </w:rPr>
      </w:pPr>
      <w:r>
        <w:rPr>
          <w:rFonts w:ascii="Arial" w:hAnsi="Arial" w:cs="Arial"/>
        </w:rPr>
        <w:t>3</w:t>
      </w:r>
      <w:r w:rsidR="0035217C">
        <w:rPr>
          <w:rFonts w:ascii="Arial" w:hAnsi="Arial" w:cs="Arial"/>
        </w:rPr>
        <w:t>.3</w:t>
      </w:r>
      <w:r w:rsidR="0035217C">
        <w:rPr>
          <w:rFonts w:ascii="Arial" w:hAnsi="Arial" w:cs="Arial"/>
        </w:rPr>
        <w:tab/>
      </w:r>
      <w:r w:rsidR="00E801DB" w:rsidRPr="00A24D4C">
        <w:rPr>
          <w:rFonts w:ascii="Arial" w:hAnsi="Arial" w:cs="Arial"/>
        </w:rPr>
        <w:t xml:space="preserve">School fundraising charity – to be agreed by the Pupil Council. </w:t>
      </w:r>
      <w:r w:rsidR="0035217C">
        <w:rPr>
          <w:rFonts w:ascii="Arial" w:hAnsi="Arial" w:cs="Arial"/>
        </w:rPr>
        <w:tab/>
      </w:r>
      <w:r w:rsidR="00A24D4C" w:rsidRPr="0035217C">
        <w:rPr>
          <w:rFonts w:ascii="Arial" w:hAnsi="Arial" w:cs="Arial"/>
          <w:b/>
          <w:sz w:val="20"/>
          <w:szCs w:val="20"/>
        </w:rPr>
        <w:t>Action Mr Fergus</w:t>
      </w:r>
      <w:r w:rsidR="00A24D4C">
        <w:rPr>
          <w:rFonts w:ascii="Arial" w:hAnsi="Arial" w:cs="Arial"/>
        </w:rPr>
        <w:t xml:space="preserve"> </w:t>
      </w:r>
    </w:p>
    <w:p w:rsidR="00A24D4C" w:rsidRDefault="000B3F5D" w:rsidP="00E04E17">
      <w:pPr>
        <w:tabs>
          <w:tab w:val="right" w:pos="9639"/>
        </w:tabs>
        <w:ind w:left="709" w:hanging="709"/>
        <w:jc w:val="both"/>
        <w:rPr>
          <w:rFonts w:ascii="Arial" w:hAnsi="Arial" w:cs="Arial"/>
          <w:b/>
          <w:sz w:val="20"/>
          <w:szCs w:val="20"/>
        </w:rPr>
      </w:pPr>
      <w:r>
        <w:rPr>
          <w:rFonts w:ascii="Arial" w:hAnsi="Arial" w:cs="Arial"/>
        </w:rPr>
        <w:t>3</w:t>
      </w:r>
      <w:r w:rsidR="00A24D4C">
        <w:rPr>
          <w:rFonts w:ascii="Arial" w:hAnsi="Arial" w:cs="Arial"/>
        </w:rPr>
        <w:t>.4</w:t>
      </w:r>
      <w:r w:rsidR="00A24D4C">
        <w:rPr>
          <w:rFonts w:ascii="Arial" w:hAnsi="Arial" w:cs="Arial"/>
        </w:rPr>
        <w:tab/>
      </w:r>
      <w:r w:rsidR="004D65B7">
        <w:rPr>
          <w:rFonts w:ascii="Arial" w:hAnsi="Arial" w:cs="Arial"/>
        </w:rPr>
        <w:t xml:space="preserve">Uniform Questionnaire. </w:t>
      </w:r>
      <w:r w:rsidR="00F22534">
        <w:rPr>
          <w:rFonts w:ascii="Arial" w:hAnsi="Arial" w:cs="Arial"/>
        </w:rPr>
        <w:t xml:space="preserve">46 parents </w:t>
      </w:r>
      <w:r>
        <w:rPr>
          <w:rFonts w:ascii="Arial" w:hAnsi="Arial" w:cs="Arial"/>
        </w:rPr>
        <w:t xml:space="preserve">&amp; 70 pupils </w:t>
      </w:r>
      <w:r w:rsidR="00F22534">
        <w:rPr>
          <w:rFonts w:ascii="Arial" w:hAnsi="Arial" w:cs="Arial"/>
        </w:rPr>
        <w:t>have responded</w:t>
      </w:r>
      <w:r>
        <w:rPr>
          <w:rFonts w:ascii="Arial" w:hAnsi="Arial" w:cs="Arial"/>
        </w:rPr>
        <w:t xml:space="preserve"> (responses kept separate)</w:t>
      </w:r>
      <w:r w:rsidR="003D0FAD">
        <w:rPr>
          <w:rFonts w:ascii="Arial" w:hAnsi="Arial" w:cs="Arial"/>
        </w:rPr>
        <w:t>.</w:t>
      </w:r>
      <w:r w:rsidR="00F22534">
        <w:rPr>
          <w:rFonts w:ascii="Arial" w:hAnsi="Arial" w:cs="Arial"/>
        </w:rPr>
        <w:t xml:space="preserve"> </w:t>
      </w:r>
      <w:r>
        <w:rPr>
          <w:rFonts w:ascii="Arial" w:hAnsi="Arial" w:cs="Arial"/>
        </w:rPr>
        <w:t xml:space="preserve">The questionnaire will remain open until after </w:t>
      </w:r>
      <w:proofErr w:type="gramStart"/>
      <w:r>
        <w:rPr>
          <w:rFonts w:ascii="Arial" w:hAnsi="Arial" w:cs="Arial"/>
        </w:rPr>
        <w:t>parents</w:t>
      </w:r>
      <w:proofErr w:type="gramEnd"/>
      <w:r>
        <w:rPr>
          <w:rFonts w:ascii="Arial" w:hAnsi="Arial" w:cs="Arial"/>
        </w:rPr>
        <w:t xml:space="preserve"> night (mid November).  </w:t>
      </w:r>
      <w:proofErr w:type="spellStart"/>
      <w:r>
        <w:rPr>
          <w:rFonts w:ascii="Arial" w:hAnsi="Arial" w:cs="Arial"/>
        </w:rPr>
        <w:t>ipads</w:t>
      </w:r>
      <w:proofErr w:type="spellEnd"/>
      <w:r>
        <w:rPr>
          <w:rFonts w:ascii="Arial" w:hAnsi="Arial" w:cs="Arial"/>
        </w:rPr>
        <w:t xml:space="preserve"> will be set at Parents Night to allow parents to complete the questionnaire; promoting Parental engagement.</w:t>
      </w:r>
      <w:r w:rsidR="0035217C">
        <w:rPr>
          <w:rFonts w:ascii="Arial" w:hAnsi="Arial" w:cs="Arial"/>
          <w:b/>
        </w:rPr>
        <w:tab/>
      </w:r>
      <w:r w:rsidR="0035217C" w:rsidRPr="0035217C">
        <w:rPr>
          <w:rFonts w:ascii="Arial" w:hAnsi="Arial" w:cs="Arial"/>
          <w:b/>
          <w:sz w:val="20"/>
          <w:szCs w:val="20"/>
        </w:rPr>
        <w:t xml:space="preserve">Action </w:t>
      </w:r>
      <w:r>
        <w:rPr>
          <w:rFonts w:ascii="Arial" w:hAnsi="Arial" w:cs="Arial"/>
          <w:b/>
          <w:sz w:val="20"/>
          <w:szCs w:val="20"/>
        </w:rPr>
        <w:t>PM/NWW</w:t>
      </w:r>
    </w:p>
    <w:p w:rsidR="000B3F5D" w:rsidRDefault="000B3F5D" w:rsidP="0035217C">
      <w:pPr>
        <w:tabs>
          <w:tab w:val="right" w:pos="9639"/>
        </w:tabs>
        <w:ind w:left="709" w:hanging="709"/>
        <w:rPr>
          <w:rFonts w:ascii="Arial" w:hAnsi="Arial" w:cs="Arial"/>
        </w:rPr>
      </w:pPr>
      <w:r>
        <w:rPr>
          <w:rFonts w:ascii="Arial" w:hAnsi="Arial" w:cs="Arial"/>
        </w:rPr>
        <w:lastRenderedPageBreak/>
        <w:tab/>
      </w:r>
      <w:proofErr w:type="gramStart"/>
      <w:r>
        <w:rPr>
          <w:rFonts w:ascii="Arial" w:hAnsi="Arial" w:cs="Arial"/>
        </w:rPr>
        <w:t>Mrs Penman to send questionnaire link to all Teachers.</w:t>
      </w:r>
      <w:proofErr w:type="gramEnd"/>
      <w:r w:rsidR="004C2878">
        <w:rPr>
          <w:rFonts w:ascii="Arial" w:hAnsi="Arial" w:cs="Arial"/>
        </w:rPr>
        <w:tab/>
      </w:r>
      <w:r w:rsidR="004C2878" w:rsidRPr="004C2878">
        <w:rPr>
          <w:rFonts w:ascii="Arial" w:hAnsi="Arial" w:cs="Arial"/>
          <w:b/>
          <w:sz w:val="20"/>
          <w:szCs w:val="20"/>
        </w:rPr>
        <w:t>Action: DP</w:t>
      </w:r>
    </w:p>
    <w:p w:rsidR="000B3F5D" w:rsidRDefault="000B3F5D" w:rsidP="00E04E17">
      <w:pPr>
        <w:tabs>
          <w:tab w:val="right" w:pos="9639"/>
        </w:tabs>
        <w:ind w:left="709" w:hanging="709"/>
        <w:jc w:val="both"/>
        <w:rPr>
          <w:rFonts w:ascii="Arial" w:hAnsi="Arial" w:cs="Arial"/>
        </w:rPr>
      </w:pPr>
      <w:r>
        <w:rPr>
          <w:rFonts w:ascii="Arial" w:hAnsi="Arial" w:cs="Arial"/>
        </w:rPr>
        <w:tab/>
        <w:t xml:space="preserve">An alternative uniform for P7’s is preferred. Information on uniform guidelines will </w:t>
      </w:r>
      <w:r w:rsidR="00E04E17">
        <w:rPr>
          <w:rFonts w:ascii="Arial" w:hAnsi="Arial" w:cs="Arial"/>
        </w:rPr>
        <w:t>b</w:t>
      </w:r>
      <w:r>
        <w:rPr>
          <w:rFonts w:ascii="Arial" w:hAnsi="Arial" w:cs="Arial"/>
        </w:rPr>
        <w:t>e issued after Christmas.</w:t>
      </w:r>
      <w:r w:rsidR="00E04E17">
        <w:rPr>
          <w:rFonts w:ascii="Arial" w:hAnsi="Arial" w:cs="Arial"/>
        </w:rPr>
        <w:tab/>
      </w:r>
      <w:proofErr w:type="gramStart"/>
      <w:r w:rsidR="00E04E17" w:rsidRPr="00E04E17">
        <w:rPr>
          <w:rFonts w:ascii="Arial" w:hAnsi="Arial" w:cs="Arial"/>
          <w:b/>
          <w:sz w:val="20"/>
          <w:szCs w:val="20"/>
        </w:rPr>
        <w:t>Action :</w:t>
      </w:r>
      <w:proofErr w:type="gramEnd"/>
      <w:r w:rsidR="00E04E17" w:rsidRPr="00E04E17">
        <w:rPr>
          <w:rFonts w:ascii="Arial" w:hAnsi="Arial" w:cs="Arial"/>
          <w:b/>
          <w:sz w:val="20"/>
          <w:szCs w:val="20"/>
        </w:rPr>
        <w:t xml:space="preserve"> DW</w:t>
      </w:r>
    </w:p>
    <w:p w:rsidR="000B3F5D" w:rsidRPr="00E04E17" w:rsidRDefault="000B3F5D" w:rsidP="004C2878">
      <w:pPr>
        <w:tabs>
          <w:tab w:val="right" w:pos="9639"/>
        </w:tabs>
        <w:ind w:left="709" w:hanging="709"/>
        <w:jc w:val="both"/>
        <w:rPr>
          <w:rFonts w:ascii="Arial" w:hAnsi="Arial" w:cs="Arial"/>
        </w:rPr>
      </w:pPr>
      <w:r>
        <w:rPr>
          <w:rFonts w:ascii="Arial" w:hAnsi="Arial" w:cs="Arial"/>
          <w:b/>
          <w:sz w:val="20"/>
          <w:szCs w:val="20"/>
        </w:rPr>
        <w:tab/>
      </w:r>
      <w:r w:rsidR="00E04E17">
        <w:rPr>
          <w:rFonts w:ascii="Arial" w:hAnsi="Arial" w:cs="Arial"/>
        </w:rPr>
        <w:t xml:space="preserve">Mrs Penman is keen to hold ‘pre-loved’ uniform back to the school, which can be available at school events. </w:t>
      </w:r>
      <w:r w:rsidR="00E04E17" w:rsidRPr="00E04E17">
        <w:rPr>
          <w:rFonts w:ascii="Arial" w:hAnsi="Arial" w:cs="Arial"/>
        </w:rPr>
        <w:t xml:space="preserve"> </w:t>
      </w:r>
    </w:p>
    <w:p w:rsidR="00E04E17" w:rsidRDefault="000B3F5D" w:rsidP="0035217C">
      <w:pPr>
        <w:tabs>
          <w:tab w:val="right" w:pos="9639"/>
        </w:tabs>
        <w:ind w:left="709" w:hanging="709"/>
        <w:rPr>
          <w:rFonts w:ascii="Arial" w:hAnsi="Arial" w:cs="Arial"/>
        </w:rPr>
      </w:pPr>
      <w:r>
        <w:rPr>
          <w:rFonts w:ascii="Arial" w:hAnsi="Arial" w:cs="Arial"/>
        </w:rPr>
        <w:t>3</w:t>
      </w:r>
      <w:r w:rsidR="00A24D4C">
        <w:rPr>
          <w:rFonts w:ascii="Arial" w:hAnsi="Arial" w:cs="Arial"/>
        </w:rPr>
        <w:t>.5</w:t>
      </w:r>
      <w:r w:rsidR="00A24D4C">
        <w:rPr>
          <w:rFonts w:ascii="Arial" w:hAnsi="Arial" w:cs="Arial"/>
        </w:rPr>
        <w:tab/>
      </w:r>
      <w:r w:rsidR="00E801DB" w:rsidRPr="00A24D4C">
        <w:rPr>
          <w:rFonts w:ascii="Arial" w:hAnsi="Arial" w:cs="Arial"/>
        </w:rPr>
        <w:t>DHT</w:t>
      </w:r>
      <w:r w:rsidR="004D65B7">
        <w:rPr>
          <w:rFonts w:ascii="Arial" w:hAnsi="Arial" w:cs="Arial"/>
        </w:rPr>
        <w:t xml:space="preserve"> applications closed. </w:t>
      </w:r>
      <w:r w:rsidR="00E04E17">
        <w:rPr>
          <w:rFonts w:ascii="Arial" w:hAnsi="Arial" w:cs="Arial"/>
        </w:rPr>
        <w:t xml:space="preserve">4 applications received, which are still to be reviewed. </w:t>
      </w:r>
    </w:p>
    <w:p w:rsidR="00E801DB" w:rsidRPr="00A24D4C" w:rsidRDefault="00E04E17" w:rsidP="004D65B7">
      <w:pPr>
        <w:tabs>
          <w:tab w:val="right" w:pos="9639"/>
        </w:tabs>
        <w:ind w:left="709" w:hanging="709"/>
        <w:jc w:val="both"/>
        <w:rPr>
          <w:rFonts w:ascii="Arial" w:hAnsi="Arial" w:cs="Arial"/>
        </w:rPr>
      </w:pPr>
      <w:r>
        <w:rPr>
          <w:rFonts w:ascii="Arial" w:hAnsi="Arial" w:cs="Arial"/>
        </w:rPr>
        <w:tab/>
        <w:t>Applicants will be interviewed by staff and pupils and attend an assessment centre on 8</w:t>
      </w:r>
      <w:r w:rsidRPr="00E04E17">
        <w:rPr>
          <w:rFonts w:ascii="Arial" w:hAnsi="Arial" w:cs="Arial"/>
          <w:vertAlign w:val="superscript"/>
        </w:rPr>
        <w:t>th</w:t>
      </w:r>
      <w:r>
        <w:rPr>
          <w:rFonts w:ascii="Arial" w:hAnsi="Arial" w:cs="Arial"/>
        </w:rPr>
        <w:t xml:space="preserve"> Nove</w:t>
      </w:r>
      <w:r w:rsidR="004C2878">
        <w:rPr>
          <w:rFonts w:ascii="Arial" w:hAnsi="Arial" w:cs="Arial"/>
        </w:rPr>
        <w:t xml:space="preserve">mber. Leanne and Cathy Quinn will </w:t>
      </w:r>
      <w:r>
        <w:rPr>
          <w:rFonts w:ascii="Arial" w:hAnsi="Arial" w:cs="Arial"/>
        </w:rPr>
        <w:t>be involv</w:t>
      </w:r>
      <w:r w:rsidR="004C2878">
        <w:rPr>
          <w:rFonts w:ascii="Arial" w:hAnsi="Arial" w:cs="Arial"/>
        </w:rPr>
        <w:t>ed in the interviews.</w:t>
      </w:r>
      <w:r>
        <w:rPr>
          <w:rFonts w:ascii="Arial" w:hAnsi="Arial" w:cs="Arial"/>
        </w:rPr>
        <w:t xml:space="preserve"> </w:t>
      </w:r>
      <w:r w:rsidR="0035217C">
        <w:rPr>
          <w:rFonts w:ascii="Arial" w:hAnsi="Arial" w:cs="Arial"/>
        </w:rPr>
        <w:tab/>
      </w:r>
      <w:r w:rsidR="0035217C" w:rsidRPr="0035217C">
        <w:rPr>
          <w:rFonts w:ascii="Arial" w:hAnsi="Arial" w:cs="Arial"/>
          <w:b/>
          <w:sz w:val="20"/>
          <w:szCs w:val="20"/>
        </w:rPr>
        <w:t xml:space="preserve">Action </w:t>
      </w:r>
      <w:r w:rsidR="0035217C">
        <w:rPr>
          <w:rFonts w:ascii="Arial" w:hAnsi="Arial" w:cs="Arial"/>
          <w:b/>
          <w:sz w:val="20"/>
          <w:szCs w:val="20"/>
        </w:rPr>
        <w:t>D</w:t>
      </w:r>
      <w:r w:rsidR="0035217C" w:rsidRPr="0035217C">
        <w:rPr>
          <w:rFonts w:ascii="Arial" w:hAnsi="Arial" w:cs="Arial"/>
          <w:b/>
          <w:sz w:val="20"/>
          <w:szCs w:val="20"/>
        </w:rPr>
        <w:t>P</w:t>
      </w:r>
    </w:p>
    <w:p w:rsidR="00E04E17" w:rsidRDefault="00E04E17" w:rsidP="003D0FAD">
      <w:pPr>
        <w:tabs>
          <w:tab w:val="right" w:pos="9639"/>
        </w:tabs>
        <w:ind w:left="709" w:hanging="709"/>
        <w:jc w:val="both"/>
        <w:rPr>
          <w:rFonts w:ascii="Arial" w:hAnsi="Arial" w:cs="Arial"/>
        </w:rPr>
      </w:pPr>
      <w:r w:rsidRPr="004C2878">
        <w:rPr>
          <w:rFonts w:ascii="Arial" w:hAnsi="Arial" w:cs="Arial"/>
        </w:rPr>
        <w:t>3.6</w:t>
      </w:r>
      <w:r w:rsidRPr="004C2878">
        <w:rPr>
          <w:rFonts w:ascii="Arial" w:hAnsi="Arial" w:cs="Arial"/>
        </w:rPr>
        <w:tab/>
        <w:t>Playground CCTV</w:t>
      </w:r>
      <w:r w:rsidR="003D0FAD">
        <w:rPr>
          <w:rFonts w:ascii="Arial" w:hAnsi="Arial" w:cs="Arial"/>
        </w:rPr>
        <w:t xml:space="preserve">. </w:t>
      </w:r>
      <w:r w:rsidRPr="00E04E17">
        <w:rPr>
          <w:rFonts w:ascii="Arial" w:hAnsi="Arial" w:cs="Arial"/>
        </w:rPr>
        <w:t xml:space="preserve">Quote </w:t>
      </w:r>
      <w:r>
        <w:rPr>
          <w:rFonts w:ascii="Arial" w:hAnsi="Arial" w:cs="Arial"/>
        </w:rPr>
        <w:t>received from Tony Carmen at Facilities. He is going to liaise with Mgr to see if there is any funding available.  The quote is to replace existing system and add new cameras.</w:t>
      </w:r>
      <w:r w:rsidR="003D0FAD">
        <w:rPr>
          <w:rFonts w:ascii="Arial" w:hAnsi="Arial" w:cs="Arial"/>
        </w:rPr>
        <w:tab/>
      </w:r>
      <w:r w:rsidR="003D0FAD" w:rsidRPr="003D0FAD">
        <w:rPr>
          <w:rFonts w:ascii="Arial" w:hAnsi="Arial" w:cs="Arial"/>
          <w:b/>
          <w:sz w:val="20"/>
          <w:szCs w:val="20"/>
        </w:rPr>
        <w:t>Action: DP</w:t>
      </w:r>
    </w:p>
    <w:p w:rsidR="00A20114" w:rsidRDefault="00A20114" w:rsidP="004D65B7">
      <w:pPr>
        <w:ind w:left="709" w:hanging="709"/>
        <w:jc w:val="both"/>
        <w:rPr>
          <w:rFonts w:ascii="Arial" w:hAnsi="Arial" w:cs="Arial"/>
        </w:rPr>
      </w:pPr>
      <w:r>
        <w:rPr>
          <w:rFonts w:ascii="Arial" w:hAnsi="Arial" w:cs="Arial"/>
        </w:rPr>
        <w:t>3.7</w:t>
      </w:r>
      <w:r>
        <w:rPr>
          <w:rFonts w:ascii="Arial" w:hAnsi="Arial" w:cs="Arial"/>
        </w:rPr>
        <w:tab/>
        <w:t xml:space="preserve">Milk </w:t>
      </w:r>
      <w:r w:rsidR="004D65B7">
        <w:rPr>
          <w:rFonts w:ascii="Arial" w:hAnsi="Arial" w:cs="Arial"/>
        </w:rPr>
        <w:t>Money. D</w:t>
      </w:r>
      <w:r>
        <w:rPr>
          <w:rFonts w:ascii="Arial" w:hAnsi="Arial" w:cs="Arial"/>
        </w:rPr>
        <w:t xml:space="preserve">ue to admin involved in administering </w:t>
      </w:r>
      <w:r w:rsidR="004D65B7">
        <w:rPr>
          <w:rFonts w:ascii="Arial" w:hAnsi="Arial" w:cs="Arial"/>
        </w:rPr>
        <w:t>milk scheme, it</w:t>
      </w:r>
      <w:r>
        <w:rPr>
          <w:rFonts w:ascii="Arial" w:hAnsi="Arial" w:cs="Arial"/>
        </w:rPr>
        <w:t xml:space="preserve"> needs to remain as a termly payment. </w:t>
      </w:r>
    </w:p>
    <w:p w:rsidR="00A20114" w:rsidRDefault="00A20114" w:rsidP="004D65B7">
      <w:pPr>
        <w:ind w:left="709" w:hanging="709"/>
        <w:jc w:val="both"/>
        <w:rPr>
          <w:rFonts w:ascii="Arial" w:hAnsi="Arial" w:cs="Arial"/>
        </w:rPr>
      </w:pPr>
      <w:r>
        <w:rPr>
          <w:rFonts w:ascii="Arial" w:hAnsi="Arial" w:cs="Arial"/>
        </w:rPr>
        <w:t>3.8</w:t>
      </w:r>
      <w:r>
        <w:rPr>
          <w:rFonts w:ascii="Arial" w:hAnsi="Arial" w:cs="Arial"/>
        </w:rPr>
        <w:tab/>
      </w:r>
      <w:r w:rsidRPr="004C2878">
        <w:rPr>
          <w:rFonts w:ascii="Arial" w:hAnsi="Arial" w:cs="Arial"/>
        </w:rPr>
        <w:t>Bowling Green.</w:t>
      </w:r>
      <w:r>
        <w:rPr>
          <w:rFonts w:ascii="Arial" w:hAnsi="Arial" w:cs="Arial"/>
          <w:b/>
        </w:rPr>
        <w:t xml:space="preserve"> </w:t>
      </w:r>
      <w:r>
        <w:rPr>
          <w:rFonts w:ascii="Arial" w:hAnsi="Arial" w:cs="Arial"/>
        </w:rPr>
        <w:t xml:space="preserve">Mrs Penman </w:t>
      </w:r>
      <w:r w:rsidR="004D65B7">
        <w:rPr>
          <w:rFonts w:ascii="Arial" w:hAnsi="Arial" w:cs="Arial"/>
        </w:rPr>
        <w:t xml:space="preserve">was </w:t>
      </w:r>
      <w:r>
        <w:rPr>
          <w:rFonts w:ascii="Arial" w:hAnsi="Arial" w:cs="Arial"/>
        </w:rPr>
        <w:t xml:space="preserve">approached by the </w:t>
      </w:r>
      <w:proofErr w:type="gramStart"/>
      <w:r>
        <w:rPr>
          <w:rFonts w:ascii="Arial" w:hAnsi="Arial" w:cs="Arial"/>
        </w:rPr>
        <w:t>Bowling Green</w:t>
      </w:r>
      <w:proofErr w:type="gramEnd"/>
      <w:r>
        <w:rPr>
          <w:rFonts w:ascii="Arial" w:hAnsi="Arial" w:cs="Arial"/>
        </w:rPr>
        <w:t xml:space="preserve"> to</w:t>
      </w:r>
      <w:r w:rsidR="004D65B7">
        <w:rPr>
          <w:rFonts w:ascii="Arial" w:hAnsi="Arial" w:cs="Arial"/>
        </w:rPr>
        <w:t xml:space="preserve"> put in a gate from the school. The</w:t>
      </w:r>
      <w:r>
        <w:rPr>
          <w:rFonts w:ascii="Arial" w:hAnsi="Arial" w:cs="Arial"/>
        </w:rPr>
        <w:t xml:space="preserve"> main gate </w:t>
      </w:r>
      <w:r w:rsidR="004D65B7">
        <w:rPr>
          <w:rFonts w:ascii="Arial" w:hAnsi="Arial" w:cs="Arial"/>
        </w:rPr>
        <w:t xml:space="preserve">from Ashley Terrace will </w:t>
      </w:r>
      <w:r>
        <w:rPr>
          <w:rFonts w:ascii="Arial" w:hAnsi="Arial" w:cs="Arial"/>
        </w:rPr>
        <w:t>be kept locked</w:t>
      </w:r>
      <w:r w:rsidR="003D0FAD">
        <w:rPr>
          <w:rFonts w:ascii="Arial" w:hAnsi="Arial" w:cs="Arial"/>
        </w:rPr>
        <w:t>.</w:t>
      </w:r>
    </w:p>
    <w:p w:rsidR="00A20114" w:rsidRDefault="00A20114">
      <w:pPr>
        <w:rPr>
          <w:rFonts w:ascii="Arial" w:hAnsi="Arial" w:cs="Arial"/>
        </w:rPr>
      </w:pPr>
      <w:r>
        <w:rPr>
          <w:rFonts w:ascii="Arial" w:hAnsi="Arial" w:cs="Arial"/>
        </w:rPr>
        <w:t>3.9</w:t>
      </w:r>
      <w:r>
        <w:rPr>
          <w:rFonts w:ascii="Arial" w:hAnsi="Arial" w:cs="Arial"/>
        </w:rPr>
        <w:tab/>
        <w:t>Santa is booked to attend the Christmas Party</w:t>
      </w:r>
    </w:p>
    <w:p w:rsidR="00A20114" w:rsidRPr="00A20114" w:rsidRDefault="003D0FAD" w:rsidP="003D0FAD">
      <w:pPr>
        <w:tabs>
          <w:tab w:val="left" w:pos="709"/>
          <w:tab w:val="right" w:pos="9639"/>
        </w:tabs>
        <w:rPr>
          <w:rFonts w:ascii="Arial" w:hAnsi="Arial" w:cs="Arial"/>
        </w:rPr>
      </w:pPr>
      <w:r>
        <w:rPr>
          <w:rFonts w:ascii="Arial" w:hAnsi="Arial" w:cs="Arial"/>
        </w:rPr>
        <w:t>3.10</w:t>
      </w:r>
      <w:r>
        <w:rPr>
          <w:rFonts w:ascii="Arial" w:hAnsi="Arial" w:cs="Arial"/>
        </w:rPr>
        <w:tab/>
      </w:r>
      <w:r w:rsidR="00A20114">
        <w:rPr>
          <w:rFonts w:ascii="Arial" w:hAnsi="Arial" w:cs="Arial"/>
        </w:rPr>
        <w:t xml:space="preserve">Tesco / </w:t>
      </w:r>
      <w:proofErr w:type="spellStart"/>
      <w:r w:rsidR="00A20114">
        <w:rPr>
          <w:rFonts w:ascii="Arial" w:hAnsi="Arial" w:cs="Arial"/>
        </w:rPr>
        <w:t>Asda</w:t>
      </w:r>
      <w:proofErr w:type="spellEnd"/>
      <w:r w:rsidR="00A20114">
        <w:rPr>
          <w:rFonts w:ascii="Arial" w:hAnsi="Arial" w:cs="Arial"/>
        </w:rPr>
        <w:t xml:space="preserve"> </w:t>
      </w:r>
      <w:r w:rsidR="004D65B7">
        <w:rPr>
          <w:rFonts w:ascii="Arial" w:hAnsi="Arial" w:cs="Arial"/>
        </w:rPr>
        <w:t>tokens</w:t>
      </w:r>
      <w:r w:rsidR="00A20114">
        <w:rPr>
          <w:rFonts w:ascii="Arial" w:hAnsi="Arial" w:cs="Arial"/>
        </w:rPr>
        <w:t xml:space="preserve">. </w:t>
      </w:r>
      <w:proofErr w:type="gramStart"/>
      <w:r w:rsidR="00A20114">
        <w:rPr>
          <w:rFonts w:ascii="Arial" w:hAnsi="Arial" w:cs="Arial"/>
        </w:rPr>
        <w:t>Project to be agreed.</w:t>
      </w:r>
      <w:proofErr w:type="gramEnd"/>
      <w:r>
        <w:rPr>
          <w:rFonts w:ascii="Arial" w:hAnsi="Arial" w:cs="Arial"/>
        </w:rPr>
        <w:tab/>
      </w:r>
      <w:r w:rsidRPr="003D0FAD">
        <w:rPr>
          <w:rFonts w:ascii="Arial" w:hAnsi="Arial" w:cs="Arial"/>
          <w:b/>
          <w:sz w:val="20"/>
          <w:szCs w:val="20"/>
        </w:rPr>
        <w:t>Action: DP</w:t>
      </w:r>
      <w:r>
        <w:rPr>
          <w:rFonts w:ascii="Arial" w:hAnsi="Arial" w:cs="Arial"/>
        </w:rPr>
        <w:tab/>
      </w:r>
    </w:p>
    <w:p w:rsidR="003733C8" w:rsidRDefault="00A20114" w:rsidP="003D0FAD">
      <w:pPr>
        <w:tabs>
          <w:tab w:val="left" w:pos="709"/>
          <w:tab w:val="right" w:pos="9639"/>
        </w:tabs>
        <w:rPr>
          <w:rFonts w:ascii="Arial" w:hAnsi="Arial" w:cs="Arial"/>
        </w:rPr>
      </w:pPr>
      <w:r>
        <w:rPr>
          <w:rFonts w:ascii="Arial" w:hAnsi="Arial" w:cs="Arial"/>
        </w:rPr>
        <w:t>3.11</w:t>
      </w:r>
      <w:r>
        <w:rPr>
          <w:rFonts w:ascii="Arial" w:hAnsi="Arial" w:cs="Arial"/>
        </w:rPr>
        <w:tab/>
        <w:t xml:space="preserve">Reminder to be sent to all staff asking to help at School Christmas </w:t>
      </w:r>
      <w:proofErr w:type="spellStart"/>
      <w:r>
        <w:rPr>
          <w:rFonts w:ascii="Arial" w:hAnsi="Arial" w:cs="Arial"/>
        </w:rPr>
        <w:t>Fayre</w:t>
      </w:r>
      <w:proofErr w:type="spellEnd"/>
      <w:r>
        <w:rPr>
          <w:rFonts w:ascii="Arial" w:hAnsi="Arial" w:cs="Arial"/>
        </w:rPr>
        <w:t>.</w:t>
      </w:r>
      <w:r w:rsidR="003D0FAD" w:rsidRPr="003D0FAD">
        <w:rPr>
          <w:rFonts w:ascii="Arial" w:hAnsi="Arial" w:cs="Arial"/>
          <w:b/>
          <w:sz w:val="20"/>
          <w:szCs w:val="20"/>
        </w:rPr>
        <w:t xml:space="preserve"> </w:t>
      </w:r>
      <w:r w:rsidR="003D0FAD">
        <w:rPr>
          <w:rFonts w:ascii="Arial" w:hAnsi="Arial" w:cs="Arial"/>
          <w:b/>
          <w:sz w:val="20"/>
          <w:szCs w:val="20"/>
        </w:rPr>
        <w:tab/>
      </w:r>
      <w:r w:rsidR="003D0FAD" w:rsidRPr="003D0FAD">
        <w:rPr>
          <w:rFonts w:ascii="Arial" w:hAnsi="Arial" w:cs="Arial"/>
          <w:b/>
          <w:sz w:val="20"/>
          <w:szCs w:val="20"/>
        </w:rPr>
        <w:t>Action: DP</w:t>
      </w:r>
    </w:p>
    <w:p w:rsidR="00A20114" w:rsidRDefault="00A20114">
      <w:pPr>
        <w:rPr>
          <w:rFonts w:ascii="Arial" w:hAnsi="Arial" w:cs="Arial"/>
        </w:rPr>
      </w:pPr>
    </w:p>
    <w:p w:rsidR="00BC0559" w:rsidRPr="004D43E6" w:rsidRDefault="00BC0559" w:rsidP="00BC0559">
      <w:pPr>
        <w:spacing w:before="120"/>
        <w:rPr>
          <w:rFonts w:ascii="Arial" w:hAnsi="Arial" w:cs="Arial"/>
          <w:b/>
        </w:rPr>
      </w:pPr>
      <w:r>
        <w:rPr>
          <w:rFonts w:ascii="Arial" w:hAnsi="Arial" w:cs="Arial"/>
          <w:b/>
        </w:rPr>
        <w:t>4.0</w:t>
      </w:r>
      <w:r>
        <w:rPr>
          <w:rFonts w:ascii="Arial" w:hAnsi="Arial" w:cs="Arial"/>
          <w:b/>
        </w:rPr>
        <w:tab/>
      </w:r>
      <w:r w:rsidRPr="004D43E6">
        <w:rPr>
          <w:rFonts w:ascii="Arial" w:hAnsi="Arial" w:cs="Arial"/>
          <w:b/>
        </w:rPr>
        <w:t>Chair Person Update.</w:t>
      </w:r>
    </w:p>
    <w:p w:rsidR="00BC0559" w:rsidRDefault="00BC0559" w:rsidP="00BC0559">
      <w:pPr>
        <w:ind w:left="709" w:hanging="709"/>
        <w:rPr>
          <w:rFonts w:ascii="Arial" w:hAnsi="Arial" w:cs="Arial"/>
        </w:rPr>
      </w:pPr>
      <w:r>
        <w:rPr>
          <w:rFonts w:ascii="Arial" w:hAnsi="Arial" w:cs="Arial"/>
        </w:rPr>
        <w:t>4.1</w:t>
      </w:r>
      <w:r>
        <w:rPr>
          <w:rFonts w:ascii="Arial" w:hAnsi="Arial" w:cs="Arial"/>
        </w:rPr>
        <w:tab/>
        <w:t xml:space="preserve">Leanne attended the Joint PC Chair Meeting, where the National Improvement Framework was reviewed. Leanne asked Mrs Penman to provide an overview of the school’s progress (see below) </w:t>
      </w:r>
    </w:p>
    <w:p w:rsidR="00BC0559" w:rsidRPr="00E04E17" w:rsidRDefault="00BC0559">
      <w:pPr>
        <w:rPr>
          <w:rFonts w:ascii="Arial" w:hAnsi="Arial" w:cs="Arial"/>
        </w:rPr>
      </w:pPr>
    </w:p>
    <w:p w:rsidR="00E04E17" w:rsidRDefault="00BC0559" w:rsidP="00C3606F">
      <w:pPr>
        <w:spacing w:before="120"/>
        <w:rPr>
          <w:rFonts w:ascii="Arial" w:hAnsi="Arial" w:cs="Arial"/>
          <w:b/>
        </w:rPr>
      </w:pPr>
      <w:r>
        <w:rPr>
          <w:rFonts w:ascii="Arial" w:hAnsi="Arial" w:cs="Arial"/>
          <w:b/>
        </w:rPr>
        <w:t>5</w:t>
      </w:r>
      <w:r w:rsidR="00856E76" w:rsidRPr="004D43E6">
        <w:rPr>
          <w:rFonts w:ascii="Arial" w:hAnsi="Arial" w:cs="Arial"/>
          <w:b/>
        </w:rPr>
        <w:t>.0</w:t>
      </w:r>
      <w:r w:rsidR="00856E76" w:rsidRPr="004D43E6">
        <w:rPr>
          <w:rFonts w:ascii="Arial" w:hAnsi="Arial" w:cs="Arial"/>
          <w:b/>
        </w:rPr>
        <w:tab/>
      </w:r>
      <w:r w:rsidR="00E04E17">
        <w:rPr>
          <w:rFonts w:ascii="Arial" w:hAnsi="Arial" w:cs="Arial"/>
          <w:b/>
        </w:rPr>
        <w:t>Head Teachers Update</w:t>
      </w:r>
    </w:p>
    <w:p w:rsidR="001060BE" w:rsidRDefault="00BC0559" w:rsidP="00C3606F">
      <w:pPr>
        <w:spacing w:before="120"/>
        <w:rPr>
          <w:rFonts w:ascii="Arial" w:hAnsi="Arial" w:cs="Arial"/>
          <w:b/>
        </w:rPr>
      </w:pPr>
      <w:r>
        <w:rPr>
          <w:rFonts w:ascii="Arial" w:hAnsi="Arial" w:cs="Arial"/>
          <w:b/>
        </w:rPr>
        <w:t>5</w:t>
      </w:r>
      <w:r w:rsidR="00E04E17">
        <w:rPr>
          <w:rFonts w:ascii="Arial" w:hAnsi="Arial" w:cs="Arial"/>
          <w:b/>
        </w:rPr>
        <w:t>.1</w:t>
      </w:r>
      <w:r w:rsidR="00E04E17">
        <w:rPr>
          <w:rFonts w:ascii="Arial" w:hAnsi="Arial" w:cs="Arial"/>
          <w:b/>
        </w:rPr>
        <w:tab/>
      </w:r>
      <w:r w:rsidR="001060BE">
        <w:rPr>
          <w:rFonts w:ascii="Arial" w:hAnsi="Arial" w:cs="Arial"/>
          <w:b/>
        </w:rPr>
        <w:t xml:space="preserve">Funding </w:t>
      </w:r>
      <w:proofErr w:type="spellStart"/>
      <w:r w:rsidR="001060BE">
        <w:rPr>
          <w:rFonts w:ascii="Arial" w:hAnsi="Arial" w:cs="Arial"/>
          <w:b/>
        </w:rPr>
        <w:t>WishList</w:t>
      </w:r>
      <w:proofErr w:type="spellEnd"/>
    </w:p>
    <w:p w:rsidR="00E04E17" w:rsidRDefault="00BC0559" w:rsidP="00C3606F">
      <w:pPr>
        <w:spacing w:before="120"/>
        <w:rPr>
          <w:rFonts w:ascii="Arial" w:hAnsi="Arial" w:cs="Arial"/>
          <w:b/>
        </w:rPr>
      </w:pPr>
      <w:r>
        <w:rPr>
          <w:rFonts w:ascii="Arial" w:hAnsi="Arial" w:cs="Arial"/>
          <w:b/>
        </w:rPr>
        <w:t>5</w:t>
      </w:r>
      <w:r w:rsidR="001060BE">
        <w:rPr>
          <w:rFonts w:ascii="Arial" w:hAnsi="Arial" w:cs="Arial"/>
          <w:b/>
        </w:rPr>
        <w:t>.1.1</w:t>
      </w:r>
      <w:r w:rsidR="001060BE">
        <w:rPr>
          <w:rFonts w:ascii="Arial" w:hAnsi="Arial" w:cs="Arial"/>
          <w:b/>
        </w:rPr>
        <w:tab/>
        <w:t>E-Learning journals</w:t>
      </w:r>
    </w:p>
    <w:p w:rsidR="001060BE" w:rsidRDefault="001060BE" w:rsidP="004C2878">
      <w:pPr>
        <w:spacing w:before="120"/>
        <w:ind w:left="720"/>
        <w:jc w:val="both"/>
        <w:rPr>
          <w:rFonts w:ascii="Arial" w:hAnsi="Arial" w:cs="Arial"/>
        </w:rPr>
      </w:pPr>
      <w:r w:rsidRPr="001060BE">
        <w:rPr>
          <w:rFonts w:ascii="Arial" w:hAnsi="Arial" w:cs="Arial"/>
        </w:rPr>
        <w:t xml:space="preserve">Mrs </w:t>
      </w:r>
      <w:r>
        <w:rPr>
          <w:rFonts w:ascii="Arial" w:hAnsi="Arial" w:cs="Arial"/>
        </w:rPr>
        <w:t>Penman is keen to introduce the e-learning journals which the nursery curr</w:t>
      </w:r>
      <w:r w:rsidR="003D0FAD">
        <w:rPr>
          <w:rFonts w:ascii="Arial" w:hAnsi="Arial" w:cs="Arial"/>
        </w:rPr>
        <w:t>ently have into the school.  The</w:t>
      </w:r>
      <w:r>
        <w:rPr>
          <w:rFonts w:ascii="Arial" w:hAnsi="Arial" w:cs="Arial"/>
        </w:rPr>
        <w:t>s</w:t>
      </w:r>
      <w:r w:rsidR="003D0FAD">
        <w:rPr>
          <w:rFonts w:ascii="Arial" w:hAnsi="Arial" w:cs="Arial"/>
        </w:rPr>
        <w:t>e</w:t>
      </w:r>
      <w:r>
        <w:rPr>
          <w:rFonts w:ascii="Arial" w:hAnsi="Arial" w:cs="Arial"/>
        </w:rPr>
        <w:t xml:space="preserve"> </w:t>
      </w:r>
      <w:r w:rsidR="003D0FAD">
        <w:rPr>
          <w:rFonts w:ascii="Arial" w:hAnsi="Arial" w:cs="Arial"/>
        </w:rPr>
        <w:t>are used to record</w:t>
      </w:r>
      <w:r>
        <w:rPr>
          <w:rFonts w:ascii="Arial" w:hAnsi="Arial" w:cs="Arial"/>
        </w:rPr>
        <w:t xml:space="preserve"> the pupil</w:t>
      </w:r>
      <w:r w:rsidR="003D0FAD">
        <w:rPr>
          <w:rFonts w:ascii="Arial" w:hAnsi="Arial" w:cs="Arial"/>
        </w:rPr>
        <w:t>’</w:t>
      </w:r>
      <w:r>
        <w:rPr>
          <w:rFonts w:ascii="Arial" w:hAnsi="Arial" w:cs="Arial"/>
        </w:rPr>
        <w:t xml:space="preserve">s journey through the school, mapped to the curriculum pathways.  Parents can also contribute to the pupils profiles.  </w:t>
      </w:r>
    </w:p>
    <w:p w:rsidR="001060BE" w:rsidRDefault="001060BE" w:rsidP="004C2878">
      <w:pPr>
        <w:spacing w:before="120"/>
        <w:ind w:left="720"/>
        <w:jc w:val="both"/>
        <w:rPr>
          <w:rFonts w:ascii="Arial" w:hAnsi="Arial" w:cs="Arial"/>
        </w:rPr>
      </w:pPr>
      <w:r>
        <w:rPr>
          <w:rFonts w:ascii="Arial" w:hAnsi="Arial" w:cs="Arial"/>
        </w:rPr>
        <w:t>The annual cost of this is £700 for 5 years.  It was agreed that this funding would be provided from the Bingo Tea money.</w:t>
      </w:r>
    </w:p>
    <w:p w:rsidR="001060BE" w:rsidRPr="00A20114" w:rsidRDefault="00BC0559" w:rsidP="001060BE">
      <w:pPr>
        <w:spacing w:before="120"/>
        <w:rPr>
          <w:rFonts w:ascii="Arial" w:hAnsi="Arial" w:cs="Arial"/>
          <w:b/>
        </w:rPr>
      </w:pPr>
      <w:r>
        <w:rPr>
          <w:rFonts w:ascii="Arial" w:hAnsi="Arial" w:cs="Arial"/>
          <w:b/>
        </w:rPr>
        <w:t>5</w:t>
      </w:r>
      <w:r w:rsidR="001060BE" w:rsidRPr="00A20114">
        <w:rPr>
          <w:rFonts w:ascii="Arial" w:hAnsi="Arial" w:cs="Arial"/>
          <w:b/>
        </w:rPr>
        <w:t>.1.2</w:t>
      </w:r>
      <w:r w:rsidR="001060BE" w:rsidRPr="00A20114">
        <w:rPr>
          <w:rFonts w:ascii="Arial" w:hAnsi="Arial" w:cs="Arial"/>
          <w:b/>
        </w:rPr>
        <w:tab/>
        <w:t>Scottish Opera</w:t>
      </w:r>
    </w:p>
    <w:p w:rsidR="001060BE" w:rsidRDefault="001060BE" w:rsidP="001060BE">
      <w:pPr>
        <w:spacing w:before="120"/>
        <w:ind w:left="720"/>
        <w:rPr>
          <w:rFonts w:ascii="Arial" w:hAnsi="Arial" w:cs="Arial"/>
        </w:rPr>
      </w:pPr>
      <w:r>
        <w:rPr>
          <w:rFonts w:ascii="Arial" w:hAnsi="Arial" w:cs="Arial"/>
        </w:rPr>
        <w:t>Booked (£795) for P6-P7’s.  To be paid for by</w:t>
      </w:r>
      <w:r w:rsidR="00A20114">
        <w:rPr>
          <w:rFonts w:ascii="Arial" w:hAnsi="Arial" w:cs="Arial"/>
        </w:rPr>
        <w:t xml:space="preserve"> Halloween Disco.</w:t>
      </w:r>
    </w:p>
    <w:p w:rsidR="001060BE" w:rsidRPr="00A20114" w:rsidRDefault="00BC0559" w:rsidP="001060BE">
      <w:pPr>
        <w:spacing w:before="120"/>
        <w:rPr>
          <w:rFonts w:ascii="Arial" w:hAnsi="Arial" w:cs="Arial"/>
          <w:b/>
        </w:rPr>
      </w:pPr>
      <w:r>
        <w:rPr>
          <w:rFonts w:ascii="Arial" w:hAnsi="Arial" w:cs="Arial"/>
          <w:b/>
        </w:rPr>
        <w:lastRenderedPageBreak/>
        <w:t>5</w:t>
      </w:r>
      <w:r w:rsidR="001060BE" w:rsidRPr="00A20114">
        <w:rPr>
          <w:rFonts w:ascii="Arial" w:hAnsi="Arial" w:cs="Arial"/>
          <w:b/>
        </w:rPr>
        <w:t>.1.3</w:t>
      </w:r>
      <w:r w:rsidR="001060BE" w:rsidRPr="00A20114">
        <w:rPr>
          <w:rFonts w:ascii="Arial" w:hAnsi="Arial" w:cs="Arial"/>
          <w:b/>
        </w:rPr>
        <w:tab/>
        <w:t>Story Teller</w:t>
      </w:r>
    </w:p>
    <w:p w:rsidR="00307757" w:rsidRDefault="001060BE" w:rsidP="00307757">
      <w:pPr>
        <w:spacing w:before="120" w:after="0"/>
        <w:ind w:left="720"/>
        <w:jc w:val="both"/>
        <w:rPr>
          <w:rFonts w:ascii="Arial" w:hAnsi="Arial" w:cs="Arial"/>
        </w:rPr>
      </w:pPr>
      <w:r>
        <w:rPr>
          <w:rFonts w:ascii="Arial" w:hAnsi="Arial" w:cs="Arial"/>
        </w:rPr>
        <w:t xml:space="preserve">Mrs Penman </w:t>
      </w:r>
      <w:r w:rsidR="004D65B7">
        <w:rPr>
          <w:rFonts w:ascii="Arial" w:hAnsi="Arial" w:cs="Arial"/>
        </w:rPr>
        <w:t xml:space="preserve">will book an </w:t>
      </w:r>
      <w:r>
        <w:rPr>
          <w:rFonts w:ascii="Arial" w:hAnsi="Arial" w:cs="Arial"/>
        </w:rPr>
        <w:t xml:space="preserve">excellent </w:t>
      </w:r>
      <w:r w:rsidR="004C2878">
        <w:rPr>
          <w:rFonts w:ascii="Arial" w:hAnsi="Arial" w:cs="Arial"/>
        </w:rPr>
        <w:t xml:space="preserve">Story Teller </w:t>
      </w:r>
      <w:r w:rsidR="004D65B7">
        <w:rPr>
          <w:rFonts w:ascii="Arial" w:hAnsi="Arial" w:cs="Arial"/>
        </w:rPr>
        <w:t>who she has used previously</w:t>
      </w:r>
      <w:r w:rsidR="004C2878">
        <w:rPr>
          <w:rFonts w:ascii="Arial" w:hAnsi="Arial" w:cs="Arial"/>
        </w:rPr>
        <w:t>. This</w:t>
      </w:r>
      <w:r>
        <w:rPr>
          <w:rFonts w:ascii="Arial" w:hAnsi="Arial" w:cs="Arial"/>
        </w:rPr>
        <w:t xml:space="preserve"> </w:t>
      </w:r>
      <w:r w:rsidR="004C2878">
        <w:rPr>
          <w:rFonts w:ascii="Arial" w:hAnsi="Arial" w:cs="Arial"/>
        </w:rPr>
        <w:t>will</w:t>
      </w:r>
      <w:r>
        <w:rPr>
          <w:rFonts w:ascii="Arial" w:hAnsi="Arial" w:cs="Arial"/>
        </w:rPr>
        <w:t xml:space="preserve"> enhance the pupil’s engagement with all forms of literacy and to</w:t>
      </w:r>
      <w:r w:rsidR="00A20114">
        <w:rPr>
          <w:rFonts w:ascii="Arial" w:hAnsi="Arial" w:cs="Arial"/>
        </w:rPr>
        <w:t xml:space="preserve"> make it fun and interesting. </w:t>
      </w:r>
    </w:p>
    <w:p w:rsidR="001060BE" w:rsidRDefault="00307757" w:rsidP="00307757">
      <w:pPr>
        <w:tabs>
          <w:tab w:val="right" w:pos="9639"/>
        </w:tabs>
        <w:spacing w:before="120"/>
        <w:ind w:left="720"/>
        <w:jc w:val="both"/>
        <w:rPr>
          <w:rFonts w:ascii="Arial" w:hAnsi="Arial" w:cs="Arial"/>
        </w:rPr>
      </w:pPr>
      <w:r>
        <w:rPr>
          <w:rFonts w:ascii="Arial" w:hAnsi="Arial" w:cs="Arial"/>
        </w:rPr>
        <w:tab/>
      </w:r>
      <w:r w:rsidRPr="00307757">
        <w:rPr>
          <w:rFonts w:ascii="Arial" w:hAnsi="Arial" w:cs="Arial"/>
          <w:b/>
          <w:sz w:val="20"/>
          <w:szCs w:val="20"/>
        </w:rPr>
        <w:t>Action: DP</w:t>
      </w:r>
      <w:r w:rsidR="00A20114">
        <w:rPr>
          <w:rFonts w:ascii="Arial" w:hAnsi="Arial" w:cs="Arial"/>
        </w:rPr>
        <w:t xml:space="preserve"> </w:t>
      </w:r>
    </w:p>
    <w:p w:rsidR="00A20114" w:rsidRDefault="00BC0559" w:rsidP="00A20114">
      <w:pPr>
        <w:spacing w:before="120"/>
        <w:rPr>
          <w:rFonts w:ascii="Arial" w:hAnsi="Arial" w:cs="Arial"/>
          <w:b/>
        </w:rPr>
      </w:pPr>
      <w:r>
        <w:rPr>
          <w:rFonts w:ascii="Arial" w:hAnsi="Arial" w:cs="Arial"/>
          <w:b/>
        </w:rPr>
        <w:t>5</w:t>
      </w:r>
      <w:r w:rsidR="00A20114" w:rsidRPr="00A20114">
        <w:rPr>
          <w:rFonts w:ascii="Arial" w:hAnsi="Arial" w:cs="Arial"/>
          <w:b/>
        </w:rPr>
        <w:t>.1.4</w:t>
      </w:r>
      <w:r w:rsidR="00A20114" w:rsidRPr="00A20114">
        <w:rPr>
          <w:rFonts w:ascii="Arial" w:hAnsi="Arial" w:cs="Arial"/>
          <w:b/>
        </w:rPr>
        <w:tab/>
        <w:t>Funding For Trips</w:t>
      </w:r>
    </w:p>
    <w:p w:rsidR="00A20114" w:rsidRPr="003D0FAD" w:rsidRDefault="003D0FAD" w:rsidP="00BC0559">
      <w:pPr>
        <w:tabs>
          <w:tab w:val="right" w:pos="9639"/>
        </w:tabs>
        <w:spacing w:before="120"/>
        <w:ind w:left="720"/>
        <w:jc w:val="both"/>
        <w:rPr>
          <w:rFonts w:ascii="Arial" w:hAnsi="Arial" w:cs="Arial"/>
        </w:rPr>
      </w:pPr>
      <w:r w:rsidRPr="003D0FAD">
        <w:rPr>
          <w:rFonts w:ascii="Arial" w:hAnsi="Arial" w:cs="Arial"/>
        </w:rPr>
        <w:t>Mrs Penman</w:t>
      </w:r>
      <w:r>
        <w:rPr>
          <w:rFonts w:ascii="Arial" w:hAnsi="Arial" w:cs="Arial"/>
        </w:rPr>
        <w:t xml:space="preserve"> suggested that the school would benefit from a one off funding contribution towards educational trips (suggested amount £3K).  This would allow for the cost of trips to be kept to a minimum or free for all pupils.  This woul</w:t>
      </w:r>
      <w:r w:rsidR="00BC0559">
        <w:rPr>
          <w:rFonts w:ascii="Arial" w:hAnsi="Arial" w:cs="Arial"/>
        </w:rPr>
        <w:t>d be a long term commitment. To be considered by the PC.</w:t>
      </w:r>
      <w:r w:rsidR="00BC0559">
        <w:rPr>
          <w:rFonts w:ascii="Arial" w:hAnsi="Arial" w:cs="Arial"/>
        </w:rPr>
        <w:tab/>
      </w:r>
      <w:r w:rsidR="00BC0559" w:rsidRPr="00BC0559">
        <w:rPr>
          <w:rFonts w:ascii="Arial" w:hAnsi="Arial" w:cs="Arial"/>
          <w:b/>
          <w:sz w:val="20"/>
          <w:szCs w:val="20"/>
        </w:rPr>
        <w:t>Action: All</w:t>
      </w:r>
    </w:p>
    <w:p w:rsidR="00EB7FA8" w:rsidRPr="00450053" w:rsidRDefault="00BC0559" w:rsidP="00EB7FA8">
      <w:pPr>
        <w:spacing w:before="120"/>
        <w:rPr>
          <w:b/>
        </w:rPr>
      </w:pPr>
      <w:r>
        <w:rPr>
          <w:rFonts w:ascii="Arial" w:hAnsi="Arial" w:cs="Arial"/>
          <w:b/>
        </w:rPr>
        <w:t>5</w:t>
      </w:r>
      <w:r w:rsidR="004E34FB" w:rsidRPr="004E34FB">
        <w:rPr>
          <w:rFonts w:ascii="Arial" w:hAnsi="Arial" w:cs="Arial"/>
          <w:b/>
        </w:rPr>
        <w:t>.2</w:t>
      </w:r>
      <w:r w:rsidR="004E34FB" w:rsidRPr="004E34FB">
        <w:rPr>
          <w:rFonts w:ascii="Arial" w:hAnsi="Arial" w:cs="Arial"/>
          <w:b/>
        </w:rPr>
        <w:tab/>
      </w:r>
      <w:r w:rsidR="00EB7FA8" w:rsidRPr="00EB7FA8">
        <w:rPr>
          <w:rFonts w:ascii="Arial" w:hAnsi="Arial" w:cs="Arial"/>
          <w:b/>
        </w:rPr>
        <w:t>Attainment Report for Parent Council – 23/10/18</w:t>
      </w:r>
    </w:p>
    <w:p w:rsidR="00EB7FA8" w:rsidRDefault="00EB7FA8" w:rsidP="00EB7FA8">
      <w:pPr>
        <w:ind w:left="720"/>
        <w:jc w:val="both"/>
        <w:rPr>
          <w:rFonts w:ascii="Arial" w:hAnsi="Arial" w:cs="Arial"/>
        </w:rPr>
      </w:pPr>
      <w:r w:rsidRPr="00EB7FA8">
        <w:rPr>
          <w:rFonts w:ascii="Arial" w:hAnsi="Arial" w:cs="Arial"/>
        </w:rPr>
        <w:t xml:space="preserve">All schools are asked to report attainment on an annual basis based on teacher professional judgements of children’s attainment in literacy – listening and talking, reading and writing; and in numeracy and mathematics for primary 1, primary 4 and primary 7.  </w:t>
      </w:r>
    </w:p>
    <w:p w:rsidR="00EB7FA8" w:rsidRPr="00EB7FA8" w:rsidRDefault="00EB7FA8" w:rsidP="00EB7FA8">
      <w:pPr>
        <w:ind w:left="720"/>
        <w:jc w:val="both"/>
        <w:rPr>
          <w:rFonts w:ascii="Arial" w:hAnsi="Arial" w:cs="Arial"/>
        </w:rPr>
      </w:pPr>
      <w:r w:rsidRPr="00EB7FA8">
        <w:rPr>
          <w:rFonts w:ascii="Arial" w:hAnsi="Arial" w:cs="Arial"/>
        </w:rPr>
        <w:t xml:space="preserve">Teachers use a range of assessment evidence to determine how well a child is progressing through the level and whether or not they have achieved.  It is expected that, for most children, they will achieve </w:t>
      </w:r>
      <w:proofErr w:type="gramStart"/>
      <w:r w:rsidRPr="00EB7FA8">
        <w:rPr>
          <w:rFonts w:ascii="Arial" w:hAnsi="Arial" w:cs="Arial"/>
        </w:rPr>
        <w:t>Early</w:t>
      </w:r>
      <w:proofErr w:type="gramEnd"/>
      <w:r w:rsidRPr="00EB7FA8">
        <w:rPr>
          <w:rFonts w:ascii="Arial" w:hAnsi="Arial" w:cs="Arial"/>
        </w:rPr>
        <w:t xml:space="preserve"> level in primary 1, First level in primary 4 and second level in primary 7.</w:t>
      </w:r>
    </w:p>
    <w:p w:rsidR="00EB7FA8" w:rsidRDefault="00EB7FA8" w:rsidP="00EB7FA8">
      <w:pPr>
        <w:ind w:left="720"/>
        <w:jc w:val="both"/>
        <w:rPr>
          <w:rFonts w:ascii="Arial" w:hAnsi="Arial" w:cs="Arial"/>
        </w:rPr>
      </w:pPr>
      <w:r w:rsidRPr="00EB7FA8">
        <w:rPr>
          <w:rFonts w:ascii="Arial" w:hAnsi="Arial" w:cs="Arial"/>
        </w:rPr>
        <w:t xml:space="preserve">Alongside this, and in light of the extra funding that has been provided by the Scottish Attainment Challenge and the Pupil Equity Fund, our ambition is to close the poverty related attainment gap and we gather data to allow us to determine how well we are doing.  </w:t>
      </w:r>
    </w:p>
    <w:p w:rsidR="00EB7FA8" w:rsidRPr="00EB7FA8" w:rsidRDefault="00EB7FA8" w:rsidP="00EB7FA8">
      <w:pPr>
        <w:ind w:left="720"/>
        <w:jc w:val="both"/>
        <w:rPr>
          <w:rFonts w:ascii="Arial" w:hAnsi="Arial" w:cs="Arial"/>
        </w:rPr>
      </w:pPr>
      <w:r w:rsidRPr="00EB7FA8">
        <w:rPr>
          <w:rFonts w:ascii="Arial" w:hAnsi="Arial" w:cs="Arial"/>
        </w:rPr>
        <w:t>The tables below highlight data as at June 2018; the percentages in brackets highlight percentage increase/ decrease from the previous year</w:t>
      </w:r>
    </w:p>
    <w:p w:rsidR="00EB7FA8" w:rsidRPr="00EB7FA8" w:rsidRDefault="00BC0559" w:rsidP="00BC0559">
      <w:pPr>
        <w:spacing w:after="120"/>
        <w:rPr>
          <w:rFonts w:ascii="Arial" w:hAnsi="Arial" w:cs="Arial"/>
          <w:b/>
        </w:rPr>
      </w:pPr>
      <w:r>
        <w:rPr>
          <w:rFonts w:ascii="Arial" w:hAnsi="Arial" w:cs="Arial"/>
          <w:b/>
        </w:rPr>
        <w:t>5</w:t>
      </w:r>
      <w:r w:rsidR="00EB7FA8" w:rsidRPr="00EB7FA8">
        <w:rPr>
          <w:rFonts w:ascii="Arial" w:hAnsi="Arial" w:cs="Arial"/>
          <w:b/>
        </w:rPr>
        <w:t>.2.1</w:t>
      </w:r>
      <w:r w:rsidR="00EB7FA8" w:rsidRPr="00EB7FA8">
        <w:rPr>
          <w:rFonts w:ascii="Arial" w:hAnsi="Arial" w:cs="Arial"/>
          <w:b/>
        </w:rPr>
        <w:tab/>
        <w:t>Listening &amp; Talking</w:t>
      </w:r>
    </w:p>
    <w:tbl>
      <w:tblPr>
        <w:tblStyle w:val="TableGrid"/>
        <w:tblW w:w="9072" w:type="dxa"/>
        <w:tblInd w:w="817" w:type="dxa"/>
        <w:tblLook w:val="04A0"/>
      </w:tblPr>
      <w:tblGrid>
        <w:gridCol w:w="1524"/>
        <w:gridCol w:w="1940"/>
        <w:gridCol w:w="1873"/>
        <w:gridCol w:w="1795"/>
        <w:gridCol w:w="1940"/>
      </w:tblGrid>
      <w:tr w:rsidR="00EB7FA8" w:rsidRPr="00EB7FA8" w:rsidTr="00EB7FA8">
        <w:tc>
          <w:tcPr>
            <w:tcW w:w="1559" w:type="dxa"/>
          </w:tcPr>
          <w:p w:rsidR="00EB7FA8" w:rsidRPr="00EB7FA8" w:rsidRDefault="00EB7FA8" w:rsidP="00EB7FA8">
            <w:pPr>
              <w:jc w:val="center"/>
              <w:rPr>
                <w:rFonts w:ascii="Arial" w:hAnsi="Arial" w:cs="Arial"/>
                <w:sz w:val="20"/>
                <w:szCs w:val="20"/>
              </w:rPr>
            </w:pP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Sunnyside PS</w:t>
            </w:r>
          </w:p>
        </w:tc>
        <w:tc>
          <w:tcPr>
            <w:tcW w:w="1701" w:type="dxa"/>
          </w:tcPr>
          <w:p w:rsidR="00EB7FA8" w:rsidRPr="00EB7FA8" w:rsidRDefault="00EB7FA8" w:rsidP="00EB7FA8">
            <w:pPr>
              <w:jc w:val="center"/>
              <w:rPr>
                <w:rFonts w:ascii="Arial" w:hAnsi="Arial" w:cs="Arial"/>
                <w:sz w:val="20"/>
                <w:szCs w:val="20"/>
              </w:rPr>
            </w:pPr>
            <w:r>
              <w:rPr>
                <w:rFonts w:ascii="Arial" w:hAnsi="Arial" w:cs="Arial"/>
                <w:sz w:val="20"/>
                <w:szCs w:val="20"/>
              </w:rPr>
              <w:t>Clackmannanshire</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Scottish National Average</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Poverty –related Attainment Gap</w:t>
            </w:r>
          </w:p>
        </w:tc>
      </w:tr>
      <w:tr w:rsidR="00EB7FA8" w:rsidRP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1</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91% (-2%)</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91%</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85%</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reduced</w:t>
            </w:r>
          </w:p>
        </w:tc>
      </w:tr>
      <w:tr w:rsidR="00EB7FA8" w:rsidRP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4</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84% (+28%)</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86%</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83%</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reduced</w:t>
            </w:r>
          </w:p>
        </w:tc>
      </w:tr>
      <w:tr w:rsidR="00EB7FA8" w:rsidRP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7</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71% (+12%)</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80%</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81%</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reduced</w:t>
            </w:r>
          </w:p>
        </w:tc>
      </w:tr>
    </w:tbl>
    <w:p w:rsidR="00EB7FA8" w:rsidRPr="00EB7FA8" w:rsidRDefault="00EB7FA8" w:rsidP="00EB7FA8">
      <w:pPr>
        <w:rPr>
          <w:rFonts w:ascii="Arial" w:hAnsi="Arial" w:cs="Arial"/>
          <w:sz w:val="20"/>
          <w:szCs w:val="20"/>
        </w:rPr>
      </w:pPr>
    </w:p>
    <w:p w:rsidR="00EB7FA8" w:rsidRPr="00EB7FA8" w:rsidRDefault="00BC0559" w:rsidP="00BC0559">
      <w:pPr>
        <w:spacing w:after="120"/>
        <w:rPr>
          <w:rFonts w:ascii="Arial" w:hAnsi="Arial" w:cs="Arial"/>
          <w:b/>
        </w:rPr>
      </w:pPr>
      <w:r>
        <w:rPr>
          <w:rFonts w:ascii="Arial" w:hAnsi="Arial" w:cs="Arial"/>
          <w:b/>
        </w:rPr>
        <w:t>5</w:t>
      </w:r>
      <w:r w:rsidR="00EB7FA8" w:rsidRPr="00EB7FA8">
        <w:rPr>
          <w:rFonts w:ascii="Arial" w:hAnsi="Arial" w:cs="Arial"/>
          <w:b/>
        </w:rPr>
        <w:t>.2.2</w:t>
      </w:r>
      <w:r w:rsidR="00EB7FA8" w:rsidRPr="00EB7FA8">
        <w:rPr>
          <w:rFonts w:ascii="Arial" w:hAnsi="Arial" w:cs="Arial"/>
          <w:b/>
        </w:rPr>
        <w:tab/>
        <w:t>Reading</w:t>
      </w:r>
    </w:p>
    <w:tbl>
      <w:tblPr>
        <w:tblStyle w:val="TableGrid"/>
        <w:tblW w:w="9072" w:type="dxa"/>
        <w:tblInd w:w="817" w:type="dxa"/>
        <w:tblLook w:val="04A0"/>
      </w:tblPr>
      <w:tblGrid>
        <w:gridCol w:w="1524"/>
        <w:gridCol w:w="1940"/>
        <w:gridCol w:w="1873"/>
        <w:gridCol w:w="1795"/>
        <w:gridCol w:w="1940"/>
      </w:tblGrid>
      <w:tr w:rsidR="00EB7FA8" w:rsidTr="00EB7FA8">
        <w:tc>
          <w:tcPr>
            <w:tcW w:w="1559" w:type="dxa"/>
          </w:tcPr>
          <w:p w:rsidR="00EB7FA8" w:rsidRPr="00EB7FA8" w:rsidRDefault="00EB7FA8" w:rsidP="00EB7FA8">
            <w:pPr>
              <w:jc w:val="center"/>
              <w:rPr>
                <w:rFonts w:ascii="Arial" w:hAnsi="Arial" w:cs="Arial"/>
                <w:sz w:val="20"/>
                <w:szCs w:val="20"/>
              </w:rPr>
            </w:pPr>
          </w:p>
        </w:tc>
        <w:tc>
          <w:tcPr>
            <w:tcW w:w="1985" w:type="dxa"/>
          </w:tcPr>
          <w:p w:rsidR="00EB7FA8" w:rsidRPr="00EB7FA8" w:rsidRDefault="00EB7FA8" w:rsidP="00EB7FA8">
            <w:pPr>
              <w:jc w:val="center"/>
              <w:rPr>
                <w:rFonts w:ascii="Arial" w:hAnsi="Arial" w:cs="Arial"/>
                <w:sz w:val="20"/>
                <w:szCs w:val="20"/>
              </w:rPr>
            </w:pPr>
            <w:r>
              <w:rPr>
                <w:rFonts w:ascii="Arial" w:hAnsi="Arial" w:cs="Arial"/>
                <w:sz w:val="20"/>
                <w:szCs w:val="20"/>
              </w:rPr>
              <w:t>Sunnyside PS</w:t>
            </w:r>
          </w:p>
        </w:tc>
        <w:tc>
          <w:tcPr>
            <w:tcW w:w="1701" w:type="dxa"/>
          </w:tcPr>
          <w:p w:rsidR="00EB7FA8" w:rsidRPr="00EB7FA8" w:rsidRDefault="00EB7FA8" w:rsidP="00EB7FA8">
            <w:pPr>
              <w:jc w:val="center"/>
              <w:rPr>
                <w:rFonts w:ascii="Arial" w:hAnsi="Arial" w:cs="Arial"/>
                <w:sz w:val="20"/>
                <w:szCs w:val="20"/>
              </w:rPr>
            </w:pPr>
            <w:r>
              <w:rPr>
                <w:rFonts w:ascii="Arial" w:hAnsi="Arial" w:cs="Arial"/>
                <w:sz w:val="20"/>
                <w:szCs w:val="20"/>
              </w:rPr>
              <w:t>Clackmannanshire</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Scottish National Average</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Poverty –related Attainment Gap</w:t>
            </w:r>
          </w:p>
        </w:tc>
      </w:tr>
      <w:tr w:rsid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1</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89% (+7%)</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84%</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80%</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increased</w:t>
            </w:r>
          </w:p>
        </w:tc>
      </w:tr>
      <w:tr w:rsid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4</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88% (+21%)</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77%</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77%</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reduced</w:t>
            </w:r>
          </w:p>
        </w:tc>
      </w:tr>
      <w:tr w:rsid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7</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71% (+22%)</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76%</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76%</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reduced</w:t>
            </w:r>
          </w:p>
        </w:tc>
      </w:tr>
    </w:tbl>
    <w:p w:rsidR="00EB7FA8" w:rsidRDefault="00EB7FA8" w:rsidP="00EB7FA8"/>
    <w:p w:rsidR="00EB7FA8" w:rsidRPr="00EB7FA8" w:rsidRDefault="00BC0559" w:rsidP="00BC0559">
      <w:pPr>
        <w:spacing w:after="120"/>
        <w:rPr>
          <w:rFonts w:ascii="Arial" w:hAnsi="Arial" w:cs="Arial"/>
          <w:b/>
        </w:rPr>
      </w:pPr>
      <w:r>
        <w:rPr>
          <w:rFonts w:ascii="Arial" w:hAnsi="Arial" w:cs="Arial"/>
          <w:b/>
        </w:rPr>
        <w:t>5</w:t>
      </w:r>
      <w:r w:rsidR="00EB7FA8">
        <w:rPr>
          <w:rFonts w:ascii="Arial" w:hAnsi="Arial" w:cs="Arial"/>
          <w:b/>
        </w:rPr>
        <w:t>.2.3</w:t>
      </w:r>
      <w:r w:rsidR="00EB7FA8">
        <w:rPr>
          <w:rFonts w:ascii="Arial" w:hAnsi="Arial" w:cs="Arial"/>
          <w:b/>
        </w:rPr>
        <w:tab/>
      </w:r>
      <w:r w:rsidR="00EB7FA8" w:rsidRPr="00EB7FA8">
        <w:rPr>
          <w:rFonts w:ascii="Arial" w:hAnsi="Arial" w:cs="Arial"/>
          <w:b/>
        </w:rPr>
        <w:t>Writing</w:t>
      </w:r>
    </w:p>
    <w:tbl>
      <w:tblPr>
        <w:tblStyle w:val="TableGrid"/>
        <w:tblW w:w="9072" w:type="dxa"/>
        <w:tblInd w:w="817" w:type="dxa"/>
        <w:tblLook w:val="04A0"/>
      </w:tblPr>
      <w:tblGrid>
        <w:gridCol w:w="1524"/>
        <w:gridCol w:w="1940"/>
        <w:gridCol w:w="1873"/>
        <w:gridCol w:w="1795"/>
        <w:gridCol w:w="1940"/>
      </w:tblGrid>
      <w:tr w:rsidR="00EB7FA8" w:rsidTr="00EB7FA8">
        <w:tc>
          <w:tcPr>
            <w:tcW w:w="1559" w:type="dxa"/>
          </w:tcPr>
          <w:p w:rsidR="00EB7FA8" w:rsidRPr="00EB7FA8" w:rsidRDefault="00EB7FA8" w:rsidP="00EB7FA8">
            <w:pPr>
              <w:jc w:val="center"/>
              <w:rPr>
                <w:rFonts w:ascii="Arial" w:hAnsi="Arial" w:cs="Arial"/>
                <w:sz w:val="20"/>
                <w:szCs w:val="20"/>
              </w:rPr>
            </w:pPr>
          </w:p>
        </w:tc>
        <w:tc>
          <w:tcPr>
            <w:tcW w:w="1985" w:type="dxa"/>
          </w:tcPr>
          <w:p w:rsidR="00EB7FA8" w:rsidRPr="00EB7FA8" w:rsidRDefault="00EB7FA8" w:rsidP="00EB7FA8">
            <w:pPr>
              <w:jc w:val="center"/>
              <w:rPr>
                <w:rFonts w:ascii="Arial" w:hAnsi="Arial" w:cs="Arial"/>
                <w:sz w:val="20"/>
                <w:szCs w:val="20"/>
              </w:rPr>
            </w:pPr>
            <w:r>
              <w:rPr>
                <w:rFonts w:ascii="Arial" w:hAnsi="Arial" w:cs="Arial"/>
                <w:sz w:val="20"/>
                <w:szCs w:val="20"/>
              </w:rPr>
              <w:t>Sunnyside PS</w:t>
            </w:r>
          </w:p>
        </w:tc>
        <w:tc>
          <w:tcPr>
            <w:tcW w:w="1701" w:type="dxa"/>
          </w:tcPr>
          <w:p w:rsidR="00EB7FA8" w:rsidRPr="00EB7FA8" w:rsidRDefault="00EB7FA8" w:rsidP="00EB7FA8">
            <w:pPr>
              <w:jc w:val="center"/>
              <w:rPr>
                <w:rFonts w:ascii="Arial" w:hAnsi="Arial" w:cs="Arial"/>
                <w:sz w:val="20"/>
                <w:szCs w:val="20"/>
              </w:rPr>
            </w:pPr>
            <w:r>
              <w:rPr>
                <w:rFonts w:ascii="Arial" w:hAnsi="Arial" w:cs="Arial"/>
                <w:sz w:val="20"/>
                <w:szCs w:val="20"/>
              </w:rPr>
              <w:t>Clackmannanshire</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Scottish National Average</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Poverty –related Attainment Gap</w:t>
            </w:r>
          </w:p>
        </w:tc>
      </w:tr>
      <w:tr w:rsid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1</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89% (-1%)</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81%</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77%</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increased</w:t>
            </w:r>
          </w:p>
        </w:tc>
      </w:tr>
      <w:tr w:rsid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4</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79% (+16%)</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72%</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71%</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reduced</w:t>
            </w:r>
          </w:p>
        </w:tc>
      </w:tr>
      <w:tr w:rsid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7</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65% (+22%)</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71%</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69%</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increased</w:t>
            </w:r>
          </w:p>
        </w:tc>
      </w:tr>
    </w:tbl>
    <w:p w:rsidR="00EB7FA8" w:rsidRDefault="00EB7FA8" w:rsidP="00EB7FA8"/>
    <w:p w:rsidR="00EB7FA8" w:rsidRPr="00EB7FA8" w:rsidRDefault="00BC0559" w:rsidP="00BC0559">
      <w:pPr>
        <w:spacing w:after="120"/>
        <w:rPr>
          <w:rFonts w:ascii="Arial" w:hAnsi="Arial" w:cs="Arial"/>
          <w:b/>
        </w:rPr>
      </w:pPr>
      <w:r>
        <w:rPr>
          <w:rFonts w:ascii="Arial" w:hAnsi="Arial" w:cs="Arial"/>
          <w:b/>
        </w:rPr>
        <w:lastRenderedPageBreak/>
        <w:t>5</w:t>
      </w:r>
      <w:r w:rsidR="00EB7FA8">
        <w:rPr>
          <w:rFonts w:ascii="Arial" w:hAnsi="Arial" w:cs="Arial"/>
          <w:b/>
        </w:rPr>
        <w:t>.2.4</w:t>
      </w:r>
      <w:r w:rsidR="00EB7FA8">
        <w:rPr>
          <w:rFonts w:ascii="Arial" w:hAnsi="Arial" w:cs="Arial"/>
          <w:b/>
        </w:rPr>
        <w:tab/>
      </w:r>
      <w:r w:rsidR="00EB7FA8" w:rsidRPr="00EB7FA8">
        <w:rPr>
          <w:rFonts w:ascii="Arial" w:hAnsi="Arial" w:cs="Arial"/>
          <w:b/>
        </w:rPr>
        <w:t>Numeracy &amp; Mathematics</w:t>
      </w:r>
    </w:p>
    <w:tbl>
      <w:tblPr>
        <w:tblStyle w:val="TableGrid"/>
        <w:tblW w:w="9072" w:type="dxa"/>
        <w:tblInd w:w="817" w:type="dxa"/>
        <w:tblLook w:val="04A0"/>
      </w:tblPr>
      <w:tblGrid>
        <w:gridCol w:w="1524"/>
        <w:gridCol w:w="1940"/>
        <w:gridCol w:w="1873"/>
        <w:gridCol w:w="1795"/>
        <w:gridCol w:w="1940"/>
      </w:tblGrid>
      <w:tr w:rsidR="00EB7FA8" w:rsidTr="00EB7FA8">
        <w:tc>
          <w:tcPr>
            <w:tcW w:w="1559" w:type="dxa"/>
          </w:tcPr>
          <w:p w:rsidR="00EB7FA8" w:rsidRPr="00EB7FA8" w:rsidRDefault="00EB7FA8" w:rsidP="00EB7FA8">
            <w:pPr>
              <w:jc w:val="center"/>
              <w:rPr>
                <w:rFonts w:ascii="Arial" w:hAnsi="Arial" w:cs="Arial"/>
                <w:sz w:val="20"/>
                <w:szCs w:val="20"/>
              </w:rPr>
            </w:pPr>
          </w:p>
        </w:tc>
        <w:tc>
          <w:tcPr>
            <w:tcW w:w="1985" w:type="dxa"/>
          </w:tcPr>
          <w:p w:rsidR="00EB7FA8" w:rsidRPr="00EB7FA8" w:rsidRDefault="00EB7FA8" w:rsidP="00EB7FA8">
            <w:pPr>
              <w:jc w:val="center"/>
              <w:rPr>
                <w:rFonts w:ascii="Arial" w:hAnsi="Arial" w:cs="Arial"/>
                <w:sz w:val="20"/>
                <w:szCs w:val="20"/>
              </w:rPr>
            </w:pPr>
            <w:r>
              <w:rPr>
                <w:rFonts w:ascii="Arial" w:hAnsi="Arial" w:cs="Arial"/>
                <w:sz w:val="20"/>
                <w:szCs w:val="20"/>
              </w:rPr>
              <w:t>Sunnyside PS</w:t>
            </w:r>
          </w:p>
        </w:tc>
        <w:tc>
          <w:tcPr>
            <w:tcW w:w="1701" w:type="dxa"/>
          </w:tcPr>
          <w:p w:rsidR="00EB7FA8" w:rsidRPr="00EB7FA8" w:rsidRDefault="00EB7FA8" w:rsidP="00EB7FA8">
            <w:pPr>
              <w:jc w:val="center"/>
              <w:rPr>
                <w:rFonts w:ascii="Arial" w:hAnsi="Arial" w:cs="Arial"/>
                <w:sz w:val="20"/>
                <w:szCs w:val="20"/>
              </w:rPr>
            </w:pPr>
            <w:r>
              <w:rPr>
                <w:rFonts w:ascii="Arial" w:hAnsi="Arial" w:cs="Arial"/>
                <w:sz w:val="20"/>
                <w:szCs w:val="20"/>
              </w:rPr>
              <w:t>Clackmannanshire</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Scottish National Average</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Poverty –related Attainment Gap</w:t>
            </w:r>
          </w:p>
        </w:tc>
      </w:tr>
      <w:tr w:rsid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1</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91% (+8%)</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86%</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83%</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reduced</w:t>
            </w:r>
          </w:p>
        </w:tc>
      </w:tr>
      <w:tr w:rsid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4</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84% (+17%)</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76%</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75%</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reduced</w:t>
            </w:r>
          </w:p>
        </w:tc>
      </w:tr>
      <w:tr w:rsidR="00EB7FA8" w:rsidTr="00EB7FA8">
        <w:tc>
          <w:tcPr>
            <w:tcW w:w="1559"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Primary 7</w:t>
            </w:r>
          </w:p>
        </w:tc>
        <w:tc>
          <w:tcPr>
            <w:tcW w:w="1985"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61% (+18%)</w:t>
            </w:r>
          </w:p>
        </w:tc>
        <w:tc>
          <w:tcPr>
            <w:tcW w:w="1701"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67%</w:t>
            </w:r>
          </w:p>
        </w:tc>
        <w:tc>
          <w:tcPr>
            <w:tcW w:w="1843"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70%</w:t>
            </w:r>
          </w:p>
        </w:tc>
        <w:tc>
          <w:tcPr>
            <w:tcW w:w="1984" w:type="dxa"/>
          </w:tcPr>
          <w:p w:rsidR="00EB7FA8" w:rsidRPr="00EB7FA8" w:rsidRDefault="00EB7FA8" w:rsidP="00EB7FA8">
            <w:pPr>
              <w:jc w:val="center"/>
              <w:rPr>
                <w:rFonts w:ascii="Arial" w:hAnsi="Arial" w:cs="Arial"/>
                <w:sz w:val="20"/>
                <w:szCs w:val="20"/>
              </w:rPr>
            </w:pPr>
            <w:r w:rsidRPr="00EB7FA8">
              <w:rPr>
                <w:rFonts w:ascii="Arial" w:hAnsi="Arial" w:cs="Arial"/>
                <w:sz w:val="20"/>
                <w:szCs w:val="20"/>
              </w:rPr>
              <w:t>reduced</w:t>
            </w:r>
          </w:p>
        </w:tc>
      </w:tr>
    </w:tbl>
    <w:p w:rsidR="004D65B7" w:rsidRDefault="004D65B7" w:rsidP="00EB7FA8">
      <w:pPr>
        <w:spacing w:before="120"/>
        <w:ind w:left="709" w:hanging="709"/>
        <w:rPr>
          <w:rFonts w:ascii="Arial" w:hAnsi="Arial" w:cs="Arial"/>
          <w:b/>
        </w:rPr>
      </w:pPr>
    </w:p>
    <w:p w:rsidR="00A20114" w:rsidRPr="00A20114" w:rsidRDefault="00BC0559" w:rsidP="00EB7FA8">
      <w:pPr>
        <w:spacing w:before="120"/>
        <w:ind w:left="709" w:hanging="709"/>
        <w:rPr>
          <w:rFonts w:ascii="Arial" w:hAnsi="Arial" w:cs="Arial"/>
        </w:rPr>
      </w:pPr>
      <w:r>
        <w:rPr>
          <w:rFonts w:ascii="Arial" w:hAnsi="Arial" w:cs="Arial"/>
          <w:b/>
        </w:rPr>
        <w:t>5</w:t>
      </w:r>
      <w:r w:rsidR="00A20114" w:rsidRPr="00EB7FA8">
        <w:rPr>
          <w:rFonts w:ascii="Arial" w:hAnsi="Arial" w:cs="Arial"/>
          <w:b/>
        </w:rPr>
        <w:t>.3</w:t>
      </w:r>
      <w:r w:rsidR="00A20114">
        <w:rPr>
          <w:rFonts w:ascii="Arial" w:hAnsi="Arial" w:cs="Arial"/>
        </w:rPr>
        <w:tab/>
        <w:t xml:space="preserve">Bowling Green Grass.  Cut for free by the Community Payback team, but the school were charged £80 to dispose of the grass.  </w:t>
      </w:r>
    </w:p>
    <w:p w:rsidR="004C2878" w:rsidRDefault="004C2878">
      <w:pPr>
        <w:rPr>
          <w:rFonts w:ascii="Arial" w:hAnsi="Arial" w:cs="Arial"/>
          <w:b/>
        </w:rPr>
      </w:pPr>
    </w:p>
    <w:p w:rsidR="00347CBC" w:rsidRPr="004D43E6" w:rsidRDefault="00BC0559" w:rsidP="00A24D4C">
      <w:pPr>
        <w:rPr>
          <w:rFonts w:ascii="Arial" w:hAnsi="Arial" w:cs="Arial"/>
          <w:b/>
        </w:rPr>
      </w:pPr>
      <w:r>
        <w:rPr>
          <w:rFonts w:ascii="Arial" w:hAnsi="Arial" w:cs="Arial"/>
          <w:b/>
        </w:rPr>
        <w:t>6</w:t>
      </w:r>
      <w:r w:rsidR="005A0A7A" w:rsidRPr="004D43E6">
        <w:rPr>
          <w:rFonts w:ascii="Arial" w:hAnsi="Arial" w:cs="Arial"/>
          <w:b/>
        </w:rPr>
        <w:t>.0</w:t>
      </w:r>
      <w:r w:rsidR="00123536" w:rsidRPr="004D43E6">
        <w:rPr>
          <w:rFonts w:ascii="Arial" w:hAnsi="Arial" w:cs="Arial"/>
          <w:b/>
        </w:rPr>
        <w:tab/>
      </w:r>
      <w:r w:rsidR="00347CBC" w:rsidRPr="004D43E6">
        <w:rPr>
          <w:rFonts w:ascii="Arial" w:hAnsi="Arial" w:cs="Arial"/>
          <w:b/>
        </w:rPr>
        <w:t>Treasurer Report</w:t>
      </w:r>
    </w:p>
    <w:p w:rsidR="004E34FB" w:rsidRDefault="00BC0559" w:rsidP="00A24D4C">
      <w:pPr>
        <w:rPr>
          <w:rFonts w:ascii="Arial" w:hAnsi="Arial" w:cs="Arial"/>
        </w:rPr>
      </w:pPr>
      <w:proofErr w:type="gramStart"/>
      <w:r>
        <w:rPr>
          <w:rFonts w:ascii="Arial" w:hAnsi="Arial" w:cs="Arial"/>
          <w:b/>
        </w:rPr>
        <w:t>6</w:t>
      </w:r>
      <w:r w:rsidR="00A24D4C" w:rsidRPr="0064082A">
        <w:rPr>
          <w:rFonts w:ascii="Arial" w:hAnsi="Arial" w:cs="Arial"/>
          <w:b/>
        </w:rPr>
        <w:t>.1</w:t>
      </w:r>
      <w:r w:rsidR="00A24D4C">
        <w:rPr>
          <w:rFonts w:ascii="Arial" w:hAnsi="Arial" w:cs="Arial"/>
        </w:rPr>
        <w:tab/>
        <w:t>£</w:t>
      </w:r>
      <w:r w:rsidR="004E34FB">
        <w:rPr>
          <w:rFonts w:ascii="Arial" w:hAnsi="Arial" w:cs="Arial"/>
        </w:rPr>
        <w:t>2780.87</w:t>
      </w:r>
      <w:r w:rsidR="00A24D4C">
        <w:rPr>
          <w:rFonts w:ascii="Arial" w:hAnsi="Arial" w:cs="Arial"/>
        </w:rPr>
        <w:t xml:space="preserve"> </w:t>
      </w:r>
      <w:r w:rsidR="00347CBC" w:rsidRPr="004D43E6">
        <w:rPr>
          <w:rFonts w:ascii="Arial" w:hAnsi="Arial" w:cs="Arial"/>
        </w:rPr>
        <w:t>in bank.</w:t>
      </w:r>
      <w:proofErr w:type="gramEnd"/>
      <w:r w:rsidR="00A24D4C">
        <w:rPr>
          <w:rFonts w:ascii="Arial" w:hAnsi="Arial" w:cs="Arial"/>
        </w:rPr>
        <w:t xml:space="preserve">  </w:t>
      </w:r>
    </w:p>
    <w:p w:rsidR="004E34FB" w:rsidRDefault="00BC0559" w:rsidP="00A24D4C">
      <w:pPr>
        <w:rPr>
          <w:rFonts w:ascii="Arial" w:hAnsi="Arial" w:cs="Arial"/>
        </w:rPr>
      </w:pPr>
      <w:r>
        <w:rPr>
          <w:rFonts w:ascii="Arial" w:hAnsi="Arial" w:cs="Arial"/>
          <w:b/>
        </w:rPr>
        <w:t>6</w:t>
      </w:r>
      <w:r w:rsidR="004E34FB" w:rsidRPr="0064082A">
        <w:rPr>
          <w:rFonts w:ascii="Arial" w:hAnsi="Arial" w:cs="Arial"/>
          <w:b/>
        </w:rPr>
        <w:t>.2</w:t>
      </w:r>
      <w:r w:rsidR="004E34FB">
        <w:rPr>
          <w:rFonts w:ascii="Arial" w:hAnsi="Arial" w:cs="Arial"/>
        </w:rPr>
        <w:tab/>
      </w:r>
      <w:r w:rsidR="00347CBC" w:rsidRPr="004D43E6">
        <w:rPr>
          <w:rFonts w:ascii="Arial" w:hAnsi="Arial" w:cs="Arial"/>
        </w:rPr>
        <w:t>£</w:t>
      </w:r>
      <w:r w:rsidR="004E34FB">
        <w:rPr>
          <w:rFonts w:ascii="Arial" w:hAnsi="Arial" w:cs="Arial"/>
        </w:rPr>
        <w:t>70</w:t>
      </w:r>
      <w:r w:rsidR="00347CBC" w:rsidRPr="004D43E6">
        <w:rPr>
          <w:rFonts w:ascii="Arial" w:hAnsi="Arial" w:cs="Arial"/>
        </w:rPr>
        <w:t xml:space="preserve">0 </w:t>
      </w:r>
      <w:r w:rsidR="004E34FB">
        <w:rPr>
          <w:rFonts w:ascii="Arial" w:hAnsi="Arial" w:cs="Arial"/>
        </w:rPr>
        <w:t>allocated to learning journals</w:t>
      </w:r>
    </w:p>
    <w:p w:rsidR="00347CBC" w:rsidRPr="004D43E6" w:rsidRDefault="00BC0559" w:rsidP="00A24D4C">
      <w:pPr>
        <w:rPr>
          <w:rFonts w:ascii="Arial" w:hAnsi="Arial" w:cs="Arial"/>
        </w:rPr>
      </w:pPr>
      <w:r>
        <w:rPr>
          <w:rFonts w:ascii="Arial" w:hAnsi="Arial" w:cs="Arial"/>
          <w:b/>
        </w:rPr>
        <w:t>6</w:t>
      </w:r>
      <w:r w:rsidR="004E34FB" w:rsidRPr="0064082A">
        <w:rPr>
          <w:rFonts w:ascii="Arial" w:hAnsi="Arial" w:cs="Arial"/>
          <w:b/>
        </w:rPr>
        <w:t>.3</w:t>
      </w:r>
      <w:r w:rsidR="004E34FB">
        <w:rPr>
          <w:rFonts w:ascii="Arial" w:hAnsi="Arial" w:cs="Arial"/>
        </w:rPr>
        <w:tab/>
        <w:t xml:space="preserve">Breakdown of expenditure / income in </w:t>
      </w:r>
      <w:r w:rsidR="004D65B7">
        <w:rPr>
          <w:rFonts w:ascii="Arial" w:hAnsi="Arial" w:cs="Arial"/>
        </w:rPr>
        <w:t>A</w:t>
      </w:r>
      <w:r w:rsidR="004E34FB">
        <w:rPr>
          <w:rFonts w:ascii="Arial" w:hAnsi="Arial" w:cs="Arial"/>
        </w:rPr>
        <w:t xml:space="preserve">ppendix </w:t>
      </w:r>
      <w:r w:rsidR="0047553D">
        <w:rPr>
          <w:rFonts w:ascii="Arial" w:hAnsi="Arial" w:cs="Arial"/>
        </w:rPr>
        <w:t>1</w:t>
      </w:r>
    </w:p>
    <w:p w:rsidR="00347CBC" w:rsidRPr="004D43E6" w:rsidRDefault="00347CBC" w:rsidP="00872599">
      <w:pPr>
        <w:pStyle w:val="ListParagraph"/>
        <w:spacing w:after="0"/>
        <w:ind w:left="0"/>
        <w:jc w:val="both"/>
        <w:rPr>
          <w:rFonts w:ascii="Arial" w:hAnsi="Arial" w:cs="Arial"/>
          <w:b/>
        </w:rPr>
      </w:pPr>
    </w:p>
    <w:p w:rsidR="00347CBC" w:rsidRPr="004D43E6" w:rsidRDefault="00BC0559" w:rsidP="00A24D4C">
      <w:pPr>
        <w:rPr>
          <w:rFonts w:ascii="Arial" w:hAnsi="Arial" w:cs="Arial"/>
          <w:b/>
        </w:rPr>
      </w:pPr>
      <w:r>
        <w:rPr>
          <w:rFonts w:ascii="Arial" w:hAnsi="Arial" w:cs="Arial"/>
          <w:b/>
        </w:rPr>
        <w:t>7</w:t>
      </w:r>
      <w:r w:rsidR="00A24D4C">
        <w:rPr>
          <w:rFonts w:ascii="Arial" w:hAnsi="Arial" w:cs="Arial"/>
          <w:b/>
        </w:rPr>
        <w:t>.0</w:t>
      </w:r>
      <w:r w:rsidR="00A24D4C">
        <w:rPr>
          <w:rFonts w:ascii="Arial" w:hAnsi="Arial" w:cs="Arial"/>
          <w:b/>
        </w:rPr>
        <w:tab/>
      </w:r>
      <w:r w:rsidR="00347CBC" w:rsidRPr="004D43E6">
        <w:rPr>
          <w:rFonts w:ascii="Arial" w:hAnsi="Arial" w:cs="Arial"/>
          <w:b/>
        </w:rPr>
        <w:t>Parent Form</w:t>
      </w:r>
    </w:p>
    <w:p w:rsidR="00A14E8A" w:rsidRDefault="00BC0559" w:rsidP="004E34FB">
      <w:pPr>
        <w:tabs>
          <w:tab w:val="right" w:pos="9639"/>
        </w:tabs>
        <w:ind w:left="709" w:hanging="709"/>
        <w:jc w:val="both"/>
        <w:rPr>
          <w:rFonts w:ascii="Arial" w:hAnsi="Arial" w:cs="Arial"/>
        </w:rPr>
      </w:pPr>
      <w:r>
        <w:rPr>
          <w:rFonts w:ascii="Arial" w:hAnsi="Arial" w:cs="Arial"/>
          <w:b/>
        </w:rPr>
        <w:t>7</w:t>
      </w:r>
      <w:r w:rsidR="00A14E8A" w:rsidRPr="0064082A">
        <w:rPr>
          <w:rFonts w:ascii="Arial" w:hAnsi="Arial" w:cs="Arial"/>
          <w:b/>
        </w:rPr>
        <w:t>.1</w:t>
      </w:r>
      <w:r w:rsidR="00A14E8A" w:rsidRPr="00A24D4C">
        <w:rPr>
          <w:rFonts w:ascii="Arial" w:hAnsi="Arial" w:cs="Arial"/>
        </w:rPr>
        <w:tab/>
      </w:r>
      <w:r w:rsidR="004E34FB">
        <w:rPr>
          <w:rFonts w:ascii="Arial" w:hAnsi="Arial" w:cs="Arial"/>
        </w:rPr>
        <w:t xml:space="preserve">Traffic flow issues </w:t>
      </w:r>
      <w:r w:rsidR="004C2878">
        <w:rPr>
          <w:rFonts w:ascii="Arial" w:hAnsi="Arial" w:cs="Arial"/>
        </w:rPr>
        <w:t xml:space="preserve">along Ashley Terrace </w:t>
      </w:r>
      <w:r w:rsidR="004E34FB">
        <w:rPr>
          <w:rFonts w:ascii="Arial" w:hAnsi="Arial" w:cs="Arial"/>
        </w:rPr>
        <w:t xml:space="preserve">during </w:t>
      </w:r>
      <w:proofErr w:type="spellStart"/>
      <w:r w:rsidR="004E34FB">
        <w:rPr>
          <w:rFonts w:ascii="Arial" w:hAnsi="Arial" w:cs="Arial"/>
        </w:rPr>
        <w:t>Tullibody</w:t>
      </w:r>
      <w:proofErr w:type="spellEnd"/>
      <w:r w:rsidR="004E34FB">
        <w:rPr>
          <w:rFonts w:ascii="Arial" w:hAnsi="Arial" w:cs="Arial"/>
        </w:rPr>
        <w:t xml:space="preserve"> </w:t>
      </w:r>
      <w:proofErr w:type="spellStart"/>
      <w:r w:rsidR="004E34FB">
        <w:rPr>
          <w:rFonts w:ascii="Arial" w:hAnsi="Arial" w:cs="Arial"/>
        </w:rPr>
        <w:t>roadworks</w:t>
      </w:r>
      <w:proofErr w:type="spellEnd"/>
      <w:r w:rsidR="004C2878">
        <w:rPr>
          <w:rFonts w:ascii="Arial" w:hAnsi="Arial" w:cs="Arial"/>
        </w:rPr>
        <w:t>. Road department have been contacted</w:t>
      </w:r>
      <w:r w:rsidR="001D6B07">
        <w:rPr>
          <w:rFonts w:ascii="Arial" w:hAnsi="Arial" w:cs="Arial"/>
        </w:rPr>
        <w:t xml:space="preserve"> and concerns </w:t>
      </w:r>
      <w:proofErr w:type="gramStart"/>
      <w:r w:rsidR="001D6B07">
        <w:rPr>
          <w:rFonts w:ascii="Arial" w:hAnsi="Arial" w:cs="Arial"/>
        </w:rPr>
        <w:t>raised</w:t>
      </w:r>
      <w:proofErr w:type="gramEnd"/>
      <w:r w:rsidR="004C2878">
        <w:rPr>
          <w:rFonts w:ascii="Arial" w:hAnsi="Arial" w:cs="Arial"/>
        </w:rPr>
        <w:t xml:space="preserve">. </w:t>
      </w:r>
    </w:p>
    <w:p w:rsidR="004E34FB" w:rsidRDefault="00BC0559" w:rsidP="004E34FB">
      <w:pPr>
        <w:tabs>
          <w:tab w:val="right" w:pos="9639"/>
        </w:tabs>
        <w:ind w:left="709" w:hanging="709"/>
        <w:jc w:val="both"/>
        <w:rPr>
          <w:rFonts w:ascii="Arial" w:hAnsi="Arial" w:cs="Arial"/>
        </w:rPr>
      </w:pPr>
      <w:r>
        <w:rPr>
          <w:rFonts w:ascii="Arial" w:hAnsi="Arial" w:cs="Arial"/>
          <w:b/>
        </w:rPr>
        <w:t>7</w:t>
      </w:r>
      <w:r w:rsidR="004E34FB" w:rsidRPr="0064082A">
        <w:rPr>
          <w:rFonts w:ascii="Arial" w:hAnsi="Arial" w:cs="Arial"/>
          <w:b/>
        </w:rPr>
        <w:t>.2</w:t>
      </w:r>
      <w:r w:rsidR="004E34FB">
        <w:rPr>
          <w:rFonts w:ascii="Arial" w:hAnsi="Arial" w:cs="Arial"/>
        </w:rPr>
        <w:tab/>
      </w:r>
      <w:r w:rsidR="004C2878">
        <w:rPr>
          <w:rFonts w:ascii="Arial" w:hAnsi="Arial" w:cs="Arial"/>
        </w:rPr>
        <w:t xml:space="preserve">Individual </w:t>
      </w:r>
      <w:r w:rsidR="004E34FB">
        <w:rPr>
          <w:rFonts w:ascii="Arial" w:hAnsi="Arial" w:cs="Arial"/>
        </w:rPr>
        <w:t>Photos.  Agreed that these would be moved to the start of the school year, so uniform smart and photos can be purchased as Christmas gifts.</w:t>
      </w:r>
    </w:p>
    <w:p w:rsidR="004E34FB" w:rsidRDefault="00BC0559" w:rsidP="004E34FB">
      <w:pPr>
        <w:tabs>
          <w:tab w:val="right" w:pos="9639"/>
        </w:tabs>
        <w:ind w:left="709" w:hanging="709"/>
        <w:jc w:val="both"/>
        <w:rPr>
          <w:rFonts w:ascii="Arial" w:hAnsi="Arial" w:cs="Arial"/>
        </w:rPr>
      </w:pPr>
      <w:r>
        <w:rPr>
          <w:rFonts w:ascii="Arial" w:hAnsi="Arial" w:cs="Arial"/>
          <w:b/>
        </w:rPr>
        <w:t>7</w:t>
      </w:r>
      <w:r w:rsidR="004E34FB" w:rsidRPr="0064082A">
        <w:rPr>
          <w:rFonts w:ascii="Arial" w:hAnsi="Arial" w:cs="Arial"/>
          <w:b/>
        </w:rPr>
        <w:t>.3</w:t>
      </w:r>
      <w:r w:rsidR="004E34FB">
        <w:rPr>
          <w:rFonts w:ascii="Arial" w:hAnsi="Arial" w:cs="Arial"/>
        </w:rPr>
        <w:tab/>
      </w:r>
      <w:proofErr w:type="spellStart"/>
      <w:r w:rsidR="004E34FB">
        <w:rPr>
          <w:rFonts w:ascii="Arial" w:hAnsi="Arial" w:cs="Arial"/>
        </w:rPr>
        <w:t>Dalguise</w:t>
      </w:r>
      <w:proofErr w:type="spellEnd"/>
      <w:r w:rsidR="004E34FB">
        <w:rPr>
          <w:rFonts w:ascii="Arial" w:hAnsi="Arial" w:cs="Arial"/>
        </w:rPr>
        <w:t xml:space="preserve"> Payments.</w:t>
      </w:r>
      <w:r w:rsidR="001D6B07">
        <w:rPr>
          <w:rFonts w:ascii="Arial" w:hAnsi="Arial" w:cs="Arial"/>
        </w:rPr>
        <w:t xml:space="preserve"> Concerns </w:t>
      </w:r>
      <w:proofErr w:type="gramStart"/>
      <w:r w:rsidR="001D6B07">
        <w:rPr>
          <w:rFonts w:ascii="Arial" w:hAnsi="Arial" w:cs="Arial"/>
        </w:rPr>
        <w:t>raised</w:t>
      </w:r>
      <w:proofErr w:type="gramEnd"/>
      <w:r w:rsidR="001D6B07">
        <w:rPr>
          <w:rFonts w:ascii="Arial" w:hAnsi="Arial" w:cs="Arial"/>
        </w:rPr>
        <w:t xml:space="preserve"> about the lack of notice for the second payment request.  </w:t>
      </w:r>
      <w:proofErr w:type="gramStart"/>
      <w:r w:rsidR="001D6B07">
        <w:rPr>
          <w:rFonts w:ascii="Arial" w:hAnsi="Arial" w:cs="Arial"/>
        </w:rPr>
        <w:t>A payment schedule to be issued to parents.</w:t>
      </w:r>
      <w:proofErr w:type="gramEnd"/>
      <w:r w:rsidR="001D6B07">
        <w:rPr>
          <w:rFonts w:ascii="Arial" w:hAnsi="Arial" w:cs="Arial"/>
        </w:rPr>
        <w:tab/>
      </w:r>
      <w:r w:rsidR="001D6B07" w:rsidRPr="001D6B07">
        <w:rPr>
          <w:rFonts w:ascii="Arial" w:hAnsi="Arial" w:cs="Arial"/>
          <w:b/>
          <w:sz w:val="20"/>
          <w:szCs w:val="20"/>
        </w:rPr>
        <w:t>Action: DP</w:t>
      </w:r>
      <w:r w:rsidR="001D6B07">
        <w:rPr>
          <w:rFonts w:ascii="Arial" w:hAnsi="Arial" w:cs="Arial"/>
        </w:rPr>
        <w:t xml:space="preserve"> </w:t>
      </w:r>
    </w:p>
    <w:p w:rsidR="004E34FB" w:rsidRDefault="00BC0559" w:rsidP="004E34FB">
      <w:pPr>
        <w:tabs>
          <w:tab w:val="right" w:pos="9639"/>
        </w:tabs>
        <w:ind w:left="709" w:hanging="709"/>
        <w:jc w:val="both"/>
        <w:rPr>
          <w:rFonts w:ascii="Arial" w:hAnsi="Arial" w:cs="Arial"/>
        </w:rPr>
      </w:pPr>
      <w:r>
        <w:rPr>
          <w:rFonts w:ascii="Arial" w:hAnsi="Arial" w:cs="Arial"/>
          <w:b/>
        </w:rPr>
        <w:t>7</w:t>
      </w:r>
      <w:r w:rsidR="004E34FB" w:rsidRPr="0064082A">
        <w:rPr>
          <w:rFonts w:ascii="Arial" w:hAnsi="Arial" w:cs="Arial"/>
          <w:b/>
        </w:rPr>
        <w:t>.4</w:t>
      </w:r>
      <w:r w:rsidR="004E34FB">
        <w:rPr>
          <w:rFonts w:ascii="Arial" w:hAnsi="Arial" w:cs="Arial"/>
        </w:rPr>
        <w:tab/>
        <w:t>Notice Boards</w:t>
      </w:r>
      <w:r w:rsidR="001D6B07">
        <w:rPr>
          <w:rFonts w:ascii="Arial" w:hAnsi="Arial" w:cs="Arial"/>
        </w:rPr>
        <w:t xml:space="preserve">. </w:t>
      </w:r>
      <w:proofErr w:type="spellStart"/>
      <w:r w:rsidR="001D6B07">
        <w:rPr>
          <w:rFonts w:ascii="Arial" w:hAnsi="Arial" w:cs="Arial"/>
        </w:rPr>
        <w:t>Tash</w:t>
      </w:r>
      <w:proofErr w:type="spellEnd"/>
      <w:r w:rsidR="001D6B07">
        <w:rPr>
          <w:rFonts w:ascii="Arial" w:hAnsi="Arial" w:cs="Arial"/>
        </w:rPr>
        <w:t xml:space="preserve"> has put Perspex notice-boards at the school gates to display PC Information. </w:t>
      </w:r>
    </w:p>
    <w:p w:rsidR="004E34FB" w:rsidRDefault="00BC0559" w:rsidP="004E34FB">
      <w:pPr>
        <w:tabs>
          <w:tab w:val="right" w:pos="9639"/>
        </w:tabs>
        <w:ind w:left="709" w:hanging="709"/>
        <w:jc w:val="both"/>
        <w:rPr>
          <w:rFonts w:ascii="Arial" w:hAnsi="Arial" w:cs="Arial"/>
        </w:rPr>
      </w:pPr>
      <w:r>
        <w:rPr>
          <w:rFonts w:ascii="Arial" w:hAnsi="Arial" w:cs="Arial"/>
          <w:b/>
        </w:rPr>
        <w:t>7</w:t>
      </w:r>
      <w:r w:rsidR="004E34FB" w:rsidRPr="0064082A">
        <w:rPr>
          <w:rFonts w:ascii="Arial" w:hAnsi="Arial" w:cs="Arial"/>
          <w:b/>
        </w:rPr>
        <w:t>.5</w:t>
      </w:r>
      <w:r w:rsidR="004E34FB">
        <w:rPr>
          <w:rFonts w:ascii="Arial" w:hAnsi="Arial" w:cs="Arial"/>
        </w:rPr>
        <w:tab/>
      </w:r>
      <w:r w:rsidR="004E34FB" w:rsidRPr="001D6B07">
        <w:rPr>
          <w:rFonts w:ascii="Arial" w:hAnsi="Arial" w:cs="Arial"/>
        </w:rPr>
        <w:t>First Aiders</w:t>
      </w:r>
      <w:r w:rsidR="004C2878" w:rsidRPr="001D6B07">
        <w:rPr>
          <w:rFonts w:ascii="Arial" w:hAnsi="Arial" w:cs="Arial"/>
        </w:rPr>
        <w:t>:</w:t>
      </w:r>
      <w:r w:rsidR="001D6B07">
        <w:rPr>
          <w:rFonts w:ascii="Arial" w:hAnsi="Arial" w:cs="Arial"/>
        </w:rPr>
        <w:t xml:space="preserve"> </w:t>
      </w:r>
      <w:r w:rsidR="004E34FB">
        <w:rPr>
          <w:rFonts w:ascii="Arial" w:hAnsi="Arial" w:cs="Arial"/>
        </w:rPr>
        <w:t>Claire, Victoria, Leeann and Helen are the current first aiders.</w:t>
      </w:r>
    </w:p>
    <w:p w:rsidR="004E34FB" w:rsidRDefault="001D6B07" w:rsidP="004E34FB">
      <w:pPr>
        <w:tabs>
          <w:tab w:val="right" w:pos="9639"/>
        </w:tabs>
        <w:ind w:left="709" w:hanging="709"/>
        <w:jc w:val="both"/>
        <w:rPr>
          <w:rFonts w:ascii="Arial" w:hAnsi="Arial" w:cs="Arial"/>
        </w:rPr>
      </w:pPr>
      <w:r>
        <w:rPr>
          <w:rFonts w:ascii="Arial" w:hAnsi="Arial" w:cs="Arial"/>
        </w:rPr>
        <w:tab/>
      </w:r>
      <w:proofErr w:type="gramStart"/>
      <w:r>
        <w:rPr>
          <w:rFonts w:ascii="Arial" w:hAnsi="Arial" w:cs="Arial"/>
        </w:rPr>
        <w:t>Course to be arranged</w:t>
      </w:r>
      <w:r w:rsidR="004E34FB">
        <w:rPr>
          <w:rFonts w:ascii="Arial" w:hAnsi="Arial" w:cs="Arial"/>
        </w:rPr>
        <w:t xml:space="preserve"> for Michelle and </w:t>
      </w:r>
      <w:proofErr w:type="spellStart"/>
      <w:r w:rsidR="004E34FB">
        <w:rPr>
          <w:rFonts w:ascii="Arial" w:hAnsi="Arial" w:cs="Arial"/>
        </w:rPr>
        <w:t>Tash</w:t>
      </w:r>
      <w:proofErr w:type="spellEnd"/>
      <w:r w:rsidR="004E34FB">
        <w:rPr>
          <w:rFonts w:ascii="Arial" w:hAnsi="Arial" w:cs="Arial"/>
        </w:rPr>
        <w:t>.</w:t>
      </w:r>
      <w:proofErr w:type="gramEnd"/>
      <w:r>
        <w:rPr>
          <w:rFonts w:ascii="Arial" w:hAnsi="Arial" w:cs="Arial"/>
        </w:rPr>
        <w:tab/>
      </w:r>
      <w:r w:rsidRPr="001D6B07">
        <w:rPr>
          <w:rFonts w:ascii="Arial" w:hAnsi="Arial" w:cs="Arial"/>
          <w:b/>
          <w:sz w:val="20"/>
          <w:szCs w:val="20"/>
        </w:rPr>
        <w:t>Action:</w:t>
      </w:r>
      <w:r w:rsidRPr="004D65B7">
        <w:rPr>
          <w:rFonts w:ascii="Arial" w:hAnsi="Arial" w:cs="Arial"/>
          <w:b/>
        </w:rPr>
        <w:t xml:space="preserve"> </w:t>
      </w:r>
      <w:r w:rsidR="004D65B7" w:rsidRPr="004D65B7">
        <w:rPr>
          <w:rFonts w:ascii="Arial" w:hAnsi="Arial" w:cs="Arial"/>
          <w:b/>
        </w:rPr>
        <w:t>PC</w:t>
      </w:r>
    </w:p>
    <w:p w:rsidR="004E34FB" w:rsidRDefault="00BC0559" w:rsidP="004E34FB">
      <w:pPr>
        <w:tabs>
          <w:tab w:val="right" w:pos="9639"/>
        </w:tabs>
        <w:ind w:left="709" w:hanging="709"/>
        <w:jc w:val="both"/>
        <w:rPr>
          <w:rFonts w:ascii="Arial" w:hAnsi="Arial" w:cs="Arial"/>
        </w:rPr>
      </w:pPr>
      <w:r>
        <w:rPr>
          <w:rFonts w:ascii="Arial" w:hAnsi="Arial" w:cs="Arial"/>
          <w:b/>
        </w:rPr>
        <w:t>7</w:t>
      </w:r>
      <w:r w:rsidR="004E34FB" w:rsidRPr="0064082A">
        <w:rPr>
          <w:rFonts w:ascii="Arial" w:hAnsi="Arial" w:cs="Arial"/>
          <w:b/>
        </w:rPr>
        <w:t>.6</w:t>
      </w:r>
      <w:r w:rsidR="004E34FB">
        <w:rPr>
          <w:rFonts w:ascii="Arial" w:hAnsi="Arial" w:cs="Arial"/>
        </w:rPr>
        <w:tab/>
        <w:t>Artificial Turf for outdoor classroom</w:t>
      </w:r>
      <w:r w:rsidR="001D6B07">
        <w:rPr>
          <w:rFonts w:ascii="Arial" w:hAnsi="Arial" w:cs="Arial"/>
        </w:rPr>
        <w:t xml:space="preserve"> will cost £360</w:t>
      </w:r>
      <w:r w:rsidR="004E34FB">
        <w:rPr>
          <w:rFonts w:ascii="Arial" w:hAnsi="Arial" w:cs="Arial"/>
        </w:rPr>
        <w:t>.</w:t>
      </w:r>
      <w:bookmarkStart w:id="0" w:name="_GoBack"/>
      <w:bookmarkEnd w:id="0"/>
      <w:r w:rsidR="001D6B07">
        <w:rPr>
          <w:rFonts w:ascii="Arial" w:hAnsi="Arial" w:cs="Arial"/>
        </w:rPr>
        <w:t xml:space="preserve">  </w:t>
      </w:r>
      <w:proofErr w:type="spellStart"/>
      <w:r w:rsidR="001D6B07">
        <w:rPr>
          <w:rFonts w:ascii="Arial" w:hAnsi="Arial" w:cs="Arial"/>
        </w:rPr>
        <w:t>Tash</w:t>
      </w:r>
      <w:proofErr w:type="spellEnd"/>
      <w:r w:rsidR="001D6B07">
        <w:rPr>
          <w:rFonts w:ascii="Arial" w:hAnsi="Arial" w:cs="Arial"/>
        </w:rPr>
        <w:t xml:space="preserve"> to contact Mike </w:t>
      </w:r>
      <w:proofErr w:type="spellStart"/>
      <w:r w:rsidR="001D6B07">
        <w:rPr>
          <w:rFonts w:ascii="Arial" w:hAnsi="Arial" w:cs="Arial"/>
        </w:rPr>
        <w:t>Nicols</w:t>
      </w:r>
      <w:proofErr w:type="spellEnd"/>
      <w:r w:rsidR="001D6B07">
        <w:rPr>
          <w:rFonts w:ascii="Arial" w:hAnsi="Arial" w:cs="Arial"/>
        </w:rPr>
        <w:t xml:space="preserve"> to confirm it can be installed.</w:t>
      </w:r>
      <w:r w:rsidR="001D6B07">
        <w:rPr>
          <w:rFonts w:ascii="Arial" w:hAnsi="Arial" w:cs="Arial"/>
        </w:rPr>
        <w:tab/>
      </w:r>
      <w:r w:rsidR="001D6B07" w:rsidRPr="001D6B07">
        <w:rPr>
          <w:rFonts w:ascii="Arial" w:hAnsi="Arial" w:cs="Arial"/>
          <w:b/>
          <w:sz w:val="20"/>
          <w:szCs w:val="20"/>
        </w:rPr>
        <w:t>Action: NWW</w:t>
      </w:r>
      <w:r w:rsidR="001D6B07">
        <w:rPr>
          <w:rFonts w:ascii="Arial" w:hAnsi="Arial" w:cs="Arial"/>
        </w:rPr>
        <w:t xml:space="preserve"> </w:t>
      </w:r>
    </w:p>
    <w:p w:rsidR="0035217C" w:rsidRPr="0035217C" w:rsidRDefault="0035217C" w:rsidP="0035217C">
      <w:pPr>
        <w:pStyle w:val="ListParagraph"/>
        <w:ind w:left="709"/>
        <w:jc w:val="both"/>
        <w:rPr>
          <w:rFonts w:ascii="Arial" w:hAnsi="Arial" w:cs="Arial"/>
        </w:rPr>
      </w:pPr>
    </w:p>
    <w:p w:rsidR="0035217C" w:rsidRPr="00A41F5F" w:rsidRDefault="00BC0559" w:rsidP="0035217C">
      <w:pPr>
        <w:rPr>
          <w:rFonts w:ascii="Arial" w:hAnsi="Arial" w:cs="Arial"/>
          <w:b/>
        </w:rPr>
      </w:pPr>
      <w:r>
        <w:rPr>
          <w:rFonts w:ascii="Arial" w:hAnsi="Arial" w:cs="Arial"/>
          <w:b/>
        </w:rPr>
        <w:t>8</w:t>
      </w:r>
      <w:r w:rsidR="0035217C" w:rsidRPr="00A41F5F">
        <w:rPr>
          <w:rFonts w:ascii="Arial" w:hAnsi="Arial" w:cs="Arial"/>
          <w:b/>
        </w:rPr>
        <w:t>.0</w:t>
      </w:r>
      <w:r w:rsidR="0035217C" w:rsidRPr="00A41F5F">
        <w:rPr>
          <w:rFonts w:ascii="Arial" w:hAnsi="Arial" w:cs="Arial"/>
          <w:b/>
        </w:rPr>
        <w:tab/>
        <w:t>AOB</w:t>
      </w:r>
    </w:p>
    <w:p w:rsidR="0035217C" w:rsidRDefault="00BC0559" w:rsidP="00347CBC">
      <w:pPr>
        <w:rPr>
          <w:rFonts w:ascii="Arial" w:hAnsi="Arial" w:cs="Arial"/>
        </w:rPr>
      </w:pPr>
      <w:r>
        <w:rPr>
          <w:rFonts w:ascii="Arial" w:hAnsi="Arial" w:cs="Arial"/>
          <w:b/>
        </w:rPr>
        <w:t>8</w:t>
      </w:r>
      <w:r w:rsidR="0064082A" w:rsidRPr="0064082A">
        <w:rPr>
          <w:rFonts w:ascii="Arial" w:hAnsi="Arial" w:cs="Arial"/>
          <w:b/>
        </w:rPr>
        <w:t>.1</w:t>
      </w:r>
      <w:r w:rsidR="0035217C" w:rsidRPr="004D43E6">
        <w:rPr>
          <w:rFonts w:ascii="Arial" w:hAnsi="Arial" w:cs="Arial"/>
        </w:rPr>
        <w:tab/>
        <w:t xml:space="preserve">Rotary Shoe boxes – </w:t>
      </w:r>
      <w:r w:rsidR="001D6B07">
        <w:rPr>
          <w:rFonts w:ascii="Arial" w:hAnsi="Arial" w:cs="Arial"/>
        </w:rPr>
        <w:t>due in now</w:t>
      </w:r>
      <w:r w:rsidR="0035217C" w:rsidRPr="004D43E6">
        <w:rPr>
          <w:rFonts w:ascii="Arial" w:hAnsi="Arial" w:cs="Arial"/>
        </w:rPr>
        <w:t>.</w:t>
      </w:r>
    </w:p>
    <w:p w:rsidR="0047553D" w:rsidRPr="004D43E6" w:rsidRDefault="0047553D" w:rsidP="00347CBC">
      <w:pPr>
        <w:rPr>
          <w:rFonts w:ascii="Arial" w:hAnsi="Arial" w:cs="Arial"/>
        </w:rPr>
      </w:pPr>
    </w:p>
    <w:p w:rsidR="004D65B7" w:rsidRDefault="004D65B7">
      <w:pPr>
        <w:rPr>
          <w:rFonts w:ascii="Arial" w:hAnsi="Arial" w:cs="Arial"/>
          <w:b/>
        </w:rPr>
      </w:pPr>
      <w:r>
        <w:rPr>
          <w:rFonts w:ascii="Arial" w:hAnsi="Arial" w:cs="Arial"/>
          <w:b/>
        </w:rPr>
        <w:br w:type="page"/>
      </w:r>
    </w:p>
    <w:p w:rsidR="00347CBC" w:rsidRPr="00A41F5F" w:rsidRDefault="00BC0559" w:rsidP="00A41F5F">
      <w:pPr>
        <w:rPr>
          <w:rFonts w:ascii="Arial" w:hAnsi="Arial" w:cs="Arial"/>
          <w:b/>
        </w:rPr>
      </w:pPr>
      <w:r>
        <w:rPr>
          <w:rFonts w:ascii="Arial" w:hAnsi="Arial" w:cs="Arial"/>
          <w:b/>
        </w:rPr>
        <w:lastRenderedPageBreak/>
        <w:t>9</w:t>
      </w:r>
      <w:r w:rsidR="00A41F5F" w:rsidRPr="00A41F5F">
        <w:rPr>
          <w:rFonts w:ascii="Arial" w:hAnsi="Arial" w:cs="Arial"/>
          <w:b/>
        </w:rPr>
        <w:t>.0</w:t>
      </w:r>
      <w:r w:rsidR="00A41F5F" w:rsidRPr="00A41F5F">
        <w:rPr>
          <w:rFonts w:ascii="Arial" w:hAnsi="Arial" w:cs="Arial"/>
          <w:b/>
        </w:rPr>
        <w:tab/>
      </w:r>
      <w:r w:rsidR="00A14E8A" w:rsidRPr="00A41F5F">
        <w:rPr>
          <w:rFonts w:ascii="Arial" w:hAnsi="Arial" w:cs="Arial"/>
          <w:b/>
        </w:rPr>
        <w:t>Dates for Diaries</w:t>
      </w:r>
    </w:p>
    <w:p w:rsidR="00A14E8A" w:rsidRPr="00A41F5F" w:rsidRDefault="00A14E8A" w:rsidP="00A41F5F">
      <w:pPr>
        <w:ind w:firstLine="720"/>
        <w:rPr>
          <w:rFonts w:ascii="Arial" w:hAnsi="Arial" w:cs="Arial"/>
        </w:rPr>
      </w:pPr>
      <w:r w:rsidRPr="00A41F5F">
        <w:rPr>
          <w:rFonts w:ascii="Arial" w:hAnsi="Arial" w:cs="Arial"/>
        </w:rPr>
        <w:t>All dates have been included in the school’s newsletter – Calendar of Events</w:t>
      </w:r>
    </w:p>
    <w:tbl>
      <w:tblPr>
        <w:tblStyle w:val="TableGrid"/>
        <w:tblW w:w="0" w:type="auto"/>
        <w:tblInd w:w="959" w:type="dxa"/>
        <w:tblLook w:val="04A0"/>
      </w:tblPr>
      <w:tblGrid>
        <w:gridCol w:w="992"/>
        <w:gridCol w:w="4961"/>
      </w:tblGrid>
      <w:tr w:rsidR="00A14E8A" w:rsidRPr="004D43E6" w:rsidTr="00A41F5F">
        <w:tc>
          <w:tcPr>
            <w:tcW w:w="992" w:type="dxa"/>
          </w:tcPr>
          <w:p w:rsidR="00A14E8A" w:rsidRPr="00A41F5F" w:rsidRDefault="00A41F5F" w:rsidP="00A14E8A">
            <w:pPr>
              <w:rPr>
                <w:rFonts w:ascii="Arial" w:hAnsi="Arial" w:cs="Arial"/>
                <w:b/>
              </w:rPr>
            </w:pPr>
            <w:r w:rsidRPr="00A41F5F">
              <w:rPr>
                <w:rFonts w:ascii="Arial" w:hAnsi="Arial" w:cs="Arial"/>
                <w:b/>
              </w:rPr>
              <w:t>Date</w:t>
            </w:r>
          </w:p>
        </w:tc>
        <w:tc>
          <w:tcPr>
            <w:tcW w:w="4961" w:type="dxa"/>
          </w:tcPr>
          <w:p w:rsidR="00A14E8A" w:rsidRPr="00A41F5F" w:rsidRDefault="00A41F5F" w:rsidP="00A14E8A">
            <w:pPr>
              <w:rPr>
                <w:rFonts w:ascii="Arial" w:hAnsi="Arial" w:cs="Arial"/>
                <w:b/>
              </w:rPr>
            </w:pPr>
            <w:r w:rsidRPr="00A41F5F">
              <w:rPr>
                <w:rFonts w:ascii="Arial" w:hAnsi="Arial" w:cs="Arial"/>
                <w:b/>
              </w:rPr>
              <w:t>Event</w:t>
            </w:r>
          </w:p>
        </w:tc>
      </w:tr>
      <w:tr w:rsidR="00A41F5F" w:rsidRPr="004D43E6" w:rsidTr="00A41F5F">
        <w:tc>
          <w:tcPr>
            <w:tcW w:w="992" w:type="dxa"/>
          </w:tcPr>
          <w:p w:rsidR="00A41F5F" w:rsidRPr="004D43E6" w:rsidRDefault="00A41F5F" w:rsidP="00A41F5F">
            <w:pPr>
              <w:jc w:val="right"/>
              <w:rPr>
                <w:rFonts w:ascii="Arial" w:hAnsi="Arial" w:cs="Arial"/>
              </w:rPr>
            </w:pPr>
            <w:r>
              <w:rPr>
                <w:rFonts w:ascii="Arial" w:hAnsi="Arial" w:cs="Arial"/>
              </w:rPr>
              <w:t>25 Oct</w:t>
            </w:r>
          </w:p>
        </w:tc>
        <w:tc>
          <w:tcPr>
            <w:tcW w:w="4961" w:type="dxa"/>
          </w:tcPr>
          <w:p w:rsidR="00A41F5F" w:rsidRPr="004D43E6" w:rsidRDefault="00A41F5F" w:rsidP="00A14E8A">
            <w:pPr>
              <w:rPr>
                <w:rFonts w:ascii="Arial" w:hAnsi="Arial" w:cs="Arial"/>
              </w:rPr>
            </w:pPr>
            <w:r>
              <w:rPr>
                <w:rFonts w:ascii="Arial" w:hAnsi="Arial" w:cs="Arial"/>
              </w:rPr>
              <w:t>Halloween Disco</w:t>
            </w:r>
          </w:p>
        </w:tc>
      </w:tr>
      <w:tr w:rsidR="00A14E8A" w:rsidRPr="004D43E6" w:rsidTr="00A41F5F">
        <w:tc>
          <w:tcPr>
            <w:tcW w:w="992" w:type="dxa"/>
          </w:tcPr>
          <w:p w:rsidR="00A14E8A" w:rsidRPr="004D43E6" w:rsidRDefault="00A14E8A" w:rsidP="00A41F5F">
            <w:pPr>
              <w:jc w:val="right"/>
              <w:rPr>
                <w:rFonts w:ascii="Arial" w:hAnsi="Arial" w:cs="Arial"/>
              </w:rPr>
            </w:pPr>
            <w:r w:rsidRPr="004D43E6">
              <w:rPr>
                <w:rFonts w:ascii="Arial" w:hAnsi="Arial" w:cs="Arial"/>
              </w:rPr>
              <w:t>16 Nov</w:t>
            </w:r>
          </w:p>
        </w:tc>
        <w:tc>
          <w:tcPr>
            <w:tcW w:w="4961" w:type="dxa"/>
          </w:tcPr>
          <w:p w:rsidR="00A14E8A" w:rsidRPr="004D43E6" w:rsidRDefault="00A14E8A" w:rsidP="00A14E8A">
            <w:pPr>
              <w:rPr>
                <w:rFonts w:ascii="Arial" w:hAnsi="Arial" w:cs="Arial"/>
              </w:rPr>
            </w:pPr>
            <w:r w:rsidRPr="004D43E6">
              <w:rPr>
                <w:rFonts w:ascii="Arial" w:hAnsi="Arial" w:cs="Arial"/>
              </w:rPr>
              <w:t>Non Uniform (</w:t>
            </w:r>
            <w:proofErr w:type="spellStart"/>
            <w:r w:rsidRPr="004D43E6">
              <w:rPr>
                <w:rFonts w:ascii="Arial" w:hAnsi="Arial" w:cs="Arial"/>
              </w:rPr>
              <w:t>xmas</w:t>
            </w:r>
            <w:proofErr w:type="spellEnd"/>
            <w:r w:rsidRPr="004D43E6">
              <w:rPr>
                <w:rFonts w:ascii="Arial" w:hAnsi="Arial" w:cs="Arial"/>
              </w:rPr>
              <w:t xml:space="preserve"> </w:t>
            </w:r>
            <w:proofErr w:type="spellStart"/>
            <w:r w:rsidRPr="004D43E6">
              <w:rPr>
                <w:rFonts w:ascii="Arial" w:hAnsi="Arial" w:cs="Arial"/>
              </w:rPr>
              <w:t>fayre</w:t>
            </w:r>
            <w:proofErr w:type="spellEnd"/>
            <w:r w:rsidRPr="004D43E6">
              <w:rPr>
                <w:rFonts w:ascii="Arial" w:hAnsi="Arial" w:cs="Arial"/>
              </w:rPr>
              <w:t>)</w:t>
            </w:r>
          </w:p>
        </w:tc>
      </w:tr>
      <w:tr w:rsidR="00A14E8A" w:rsidRPr="004D43E6" w:rsidTr="00A41F5F">
        <w:tc>
          <w:tcPr>
            <w:tcW w:w="992" w:type="dxa"/>
          </w:tcPr>
          <w:p w:rsidR="00A14E8A" w:rsidRPr="004D43E6" w:rsidRDefault="00A14E8A" w:rsidP="00A41F5F">
            <w:pPr>
              <w:jc w:val="right"/>
              <w:rPr>
                <w:rFonts w:ascii="Arial" w:hAnsi="Arial" w:cs="Arial"/>
              </w:rPr>
            </w:pPr>
            <w:r w:rsidRPr="004D43E6">
              <w:rPr>
                <w:rFonts w:ascii="Arial" w:hAnsi="Arial" w:cs="Arial"/>
              </w:rPr>
              <w:t>6</w:t>
            </w:r>
            <w:r w:rsidR="00A41F5F">
              <w:rPr>
                <w:rFonts w:ascii="Arial" w:hAnsi="Arial" w:cs="Arial"/>
              </w:rPr>
              <w:t xml:space="preserve"> Dec</w:t>
            </w:r>
            <w:r w:rsidRPr="004D43E6">
              <w:rPr>
                <w:rFonts w:ascii="Arial" w:hAnsi="Arial" w:cs="Arial"/>
              </w:rPr>
              <w:t xml:space="preserve"> </w:t>
            </w:r>
          </w:p>
        </w:tc>
        <w:tc>
          <w:tcPr>
            <w:tcW w:w="4961" w:type="dxa"/>
          </w:tcPr>
          <w:p w:rsidR="00A14E8A" w:rsidRPr="004D43E6" w:rsidRDefault="00A14E8A" w:rsidP="00A14E8A">
            <w:pPr>
              <w:rPr>
                <w:rFonts w:ascii="Arial" w:hAnsi="Arial" w:cs="Arial"/>
              </w:rPr>
            </w:pPr>
            <w:r w:rsidRPr="004D43E6">
              <w:rPr>
                <w:rFonts w:ascii="Arial" w:hAnsi="Arial" w:cs="Arial"/>
              </w:rPr>
              <w:t>Xmas Fayre</w:t>
            </w:r>
          </w:p>
        </w:tc>
      </w:tr>
      <w:tr w:rsidR="00A41F5F" w:rsidRPr="004D43E6" w:rsidTr="00A41F5F">
        <w:tc>
          <w:tcPr>
            <w:tcW w:w="992" w:type="dxa"/>
          </w:tcPr>
          <w:p w:rsidR="00A41F5F" w:rsidRPr="004D43E6" w:rsidRDefault="00A41F5F" w:rsidP="00A41F5F">
            <w:pPr>
              <w:jc w:val="right"/>
              <w:rPr>
                <w:rFonts w:ascii="Arial" w:hAnsi="Arial" w:cs="Arial"/>
              </w:rPr>
            </w:pPr>
            <w:r>
              <w:rPr>
                <w:rFonts w:ascii="Arial" w:hAnsi="Arial" w:cs="Arial"/>
              </w:rPr>
              <w:t>21 Mar</w:t>
            </w:r>
          </w:p>
        </w:tc>
        <w:tc>
          <w:tcPr>
            <w:tcW w:w="4961" w:type="dxa"/>
          </w:tcPr>
          <w:p w:rsidR="00A41F5F" w:rsidRPr="004D43E6" w:rsidRDefault="00A41F5F" w:rsidP="00A14E8A">
            <w:pPr>
              <w:rPr>
                <w:rFonts w:ascii="Arial" w:hAnsi="Arial" w:cs="Arial"/>
              </w:rPr>
            </w:pPr>
            <w:r>
              <w:rPr>
                <w:rFonts w:ascii="Arial" w:hAnsi="Arial" w:cs="Arial"/>
              </w:rPr>
              <w:t>Spring Disco</w:t>
            </w:r>
          </w:p>
        </w:tc>
      </w:tr>
      <w:tr w:rsidR="00A14E8A" w:rsidRPr="004D43E6" w:rsidTr="00A41F5F">
        <w:tc>
          <w:tcPr>
            <w:tcW w:w="992" w:type="dxa"/>
          </w:tcPr>
          <w:p w:rsidR="00A14E8A" w:rsidRPr="004D43E6" w:rsidRDefault="00A41F5F" w:rsidP="00A41F5F">
            <w:pPr>
              <w:jc w:val="right"/>
              <w:rPr>
                <w:rFonts w:ascii="Arial" w:hAnsi="Arial" w:cs="Arial"/>
              </w:rPr>
            </w:pPr>
            <w:r>
              <w:rPr>
                <w:rFonts w:ascii="Arial" w:hAnsi="Arial" w:cs="Arial"/>
              </w:rPr>
              <w:t>28 Mar</w:t>
            </w:r>
          </w:p>
        </w:tc>
        <w:tc>
          <w:tcPr>
            <w:tcW w:w="4961" w:type="dxa"/>
          </w:tcPr>
          <w:p w:rsidR="00A14E8A" w:rsidRPr="004D43E6" w:rsidRDefault="00A14E8A" w:rsidP="00A14E8A">
            <w:pPr>
              <w:rPr>
                <w:rFonts w:ascii="Arial" w:hAnsi="Arial" w:cs="Arial"/>
              </w:rPr>
            </w:pPr>
            <w:r w:rsidRPr="004D43E6">
              <w:rPr>
                <w:rFonts w:ascii="Arial" w:hAnsi="Arial" w:cs="Arial"/>
              </w:rPr>
              <w:t>Bags to school</w:t>
            </w:r>
          </w:p>
        </w:tc>
      </w:tr>
      <w:tr w:rsidR="00A14E8A" w:rsidRPr="004D43E6" w:rsidTr="00A41F5F">
        <w:tc>
          <w:tcPr>
            <w:tcW w:w="992" w:type="dxa"/>
          </w:tcPr>
          <w:p w:rsidR="00A14E8A" w:rsidRPr="004D43E6" w:rsidRDefault="00A41F5F" w:rsidP="00A41F5F">
            <w:pPr>
              <w:jc w:val="right"/>
              <w:rPr>
                <w:rFonts w:ascii="Arial" w:hAnsi="Arial" w:cs="Arial"/>
              </w:rPr>
            </w:pPr>
            <w:r>
              <w:rPr>
                <w:rFonts w:ascii="Arial" w:hAnsi="Arial" w:cs="Arial"/>
              </w:rPr>
              <w:t>28 Apr</w:t>
            </w:r>
          </w:p>
        </w:tc>
        <w:tc>
          <w:tcPr>
            <w:tcW w:w="4961" w:type="dxa"/>
          </w:tcPr>
          <w:p w:rsidR="00A14E8A" w:rsidRPr="004D43E6" w:rsidRDefault="00A41F5F" w:rsidP="00A14E8A">
            <w:pPr>
              <w:rPr>
                <w:rFonts w:ascii="Arial" w:hAnsi="Arial" w:cs="Arial"/>
              </w:rPr>
            </w:pPr>
            <w:r>
              <w:rPr>
                <w:rFonts w:ascii="Arial" w:hAnsi="Arial" w:cs="Arial"/>
              </w:rPr>
              <w:t xml:space="preserve">Easter </w:t>
            </w:r>
            <w:r w:rsidR="00A14E8A" w:rsidRPr="004D43E6">
              <w:rPr>
                <w:rFonts w:ascii="Arial" w:hAnsi="Arial" w:cs="Arial"/>
              </w:rPr>
              <w:t>Sponsored walk</w:t>
            </w:r>
          </w:p>
        </w:tc>
      </w:tr>
      <w:tr w:rsidR="00A14E8A" w:rsidRPr="004D43E6" w:rsidTr="00A41F5F">
        <w:tc>
          <w:tcPr>
            <w:tcW w:w="992" w:type="dxa"/>
          </w:tcPr>
          <w:p w:rsidR="00A14E8A" w:rsidRPr="004D43E6" w:rsidRDefault="00A41F5F" w:rsidP="00A41F5F">
            <w:pPr>
              <w:jc w:val="right"/>
              <w:rPr>
                <w:rFonts w:ascii="Arial" w:hAnsi="Arial" w:cs="Arial"/>
              </w:rPr>
            </w:pPr>
            <w:r>
              <w:rPr>
                <w:rFonts w:ascii="Arial" w:hAnsi="Arial" w:cs="Arial"/>
              </w:rPr>
              <w:t>13 Jun</w:t>
            </w:r>
          </w:p>
        </w:tc>
        <w:tc>
          <w:tcPr>
            <w:tcW w:w="4961" w:type="dxa"/>
          </w:tcPr>
          <w:p w:rsidR="00A14E8A" w:rsidRPr="004D43E6" w:rsidRDefault="00A41F5F" w:rsidP="00A41F5F">
            <w:pPr>
              <w:rPr>
                <w:rFonts w:ascii="Arial" w:hAnsi="Arial" w:cs="Arial"/>
              </w:rPr>
            </w:pPr>
            <w:r>
              <w:rPr>
                <w:rFonts w:ascii="Arial" w:hAnsi="Arial" w:cs="Arial"/>
              </w:rPr>
              <w:t xml:space="preserve">Summer </w:t>
            </w:r>
            <w:r w:rsidR="00A14E8A" w:rsidRPr="004D43E6">
              <w:rPr>
                <w:rFonts w:ascii="Arial" w:hAnsi="Arial" w:cs="Arial"/>
              </w:rPr>
              <w:t>Disco</w:t>
            </w:r>
          </w:p>
        </w:tc>
      </w:tr>
    </w:tbl>
    <w:p w:rsidR="00A14E8A" w:rsidRDefault="00A41F5F" w:rsidP="004C2878">
      <w:pPr>
        <w:ind w:left="720" w:firstLine="131"/>
        <w:rPr>
          <w:rFonts w:ascii="Arial" w:hAnsi="Arial" w:cs="Arial"/>
        </w:rPr>
      </w:pPr>
      <w:r>
        <w:rPr>
          <w:rFonts w:ascii="Arial" w:hAnsi="Arial" w:cs="Arial"/>
        </w:rPr>
        <w:t>There will be n</w:t>
      </w:r>
      <w:r w:rsidR="00A14E8A" w:rsidRPr="004D43E6">
        <w:rPr>
          <w:rFonts w:ascii="Arial" w:hAnsi="Arial" w:cs="Arial"/>
        </w:rPr>
        <w:t>o Summer Fayre</w:t>
      </w:r>
      <w:r>
        <w:rPr>
          <w:rFonts w:ascii="Arial" w:hAnsi="Arial" w:cs="Arial"/>
        </w:rPr>
        <w:t xml:space="preserve"> this year</w:t>
      </w:r>
      <w:r w:rsidR="00A14E8A" w:rsidRPr="004D43E6">
        <w:rPr>
          <w:rFonts w:ascii="Arial" w:hAnsi="Arial" w:cs="Arial"/>
        </w:rPr>
        <w:t>.</w:t>
      </w:r>
    </w:p>
    <w:p w:rsidR="004D65B7" w:rsidRDefault="004D65B7" w:rsidP="00A14E8A">
      <w:pPr>
        <w:rPr>
          <w:rFonts w:ascii="Arial" w:hAnsi="Arial" w:cs="Arial"/>
          <w:b/>
        </w:rPr>
      </w:pPr>
    </w:p>
    <w:p w:rsidR="00A14E8A" w:rsidRPr="0035217C" w:rsidRDefault="00BC0559" w:rsidP="00A14E8A">
      <w:pPr>
        <w:rPr>
          <w:rFonts w:ascii="Arial" w:hAnsi="Arial" w:cs="Arial"/>
          <w:b/>
        </w:rPr>
      </w:pPr>
      <w:r>
        <w:rPr>
          <w:rFonts w:ascii="Arial" w:hAnsi="Arial" w:cs="Arial"/>
          <w:b/>
        </w:rPr>
        <w:t>10</w:t>
      </w:r>
      <w:r w:rsidR="0035217C" w:rsidRPr="0035217C">
        <w:rPr>
          <w:rFonts w:ascii="Arial" w:hAnsi="Arial" w:cs="Arial"/>
          <w:b/>
        </w:rPr>
        <w:t>.0</w:t>
      </w:r>
      <w:r w:rsidR="0035217C" w:rsidRPr="0035217C">
        <w:rPr>
          <w:rFonts w:ascii="Arial" w:hAnsi="Arial" w:cs="Arial"/>
          <w:b/>
        </w:rPr>
        <w:tab/>
        <w:t>Date of Next meeting</w:t>
      </w:r>
    </w:p>
    <w:p w:rsidR="0035217C" w:rsidRPr="0035217C" w:rsidRDefault="0035217C" w:rsidP="0035217C">
      <w:pPr>
        <w:pStyle w:val="ListParagraph"/>
        <w:numPr>
          <w:ilvl w:val="0"/>
          <w:numId w:val="20"/>
        </w:numPr>
        <w:tabs>
          <w:tab w:val="right" w:pos="1134"/>
        </w:tabs>
        <w:ind w:hanging="11"/>
        <w:rPr>
          <w:rFonts w:ascii="Arial" w:hAnsi="Arial" w:cs="Arial"/>
        </w:rPr>
      </w:pPr>
      <w:r w:rsidRPr="0035217C">
        <w:rPr>
          <w:rFonts w:ascii="Arial" w:hAnsi="Arial" w:cs="Arial"/>
        </w:rPr>
        <w:t>Mon 19 Nov</w:t>
      </w:r>
    </w:p>
    <w:p w:rsidR="004D65B7" w:rsidRDefault="004D65B7" w:rsidP="00A87534">
      <w:pPr>
        <w:spacing w:after="0"/>
        <w:jc w:val="both"/>
        <w:rPr>
          <w:rFonts w:ascii="Arial" w:hAnsi="Arial" w:cs="Arial"/>
          <w:b/>
        </w:rPr>
      </w:pPr>
    </w:p>
    <w:p w:rsidR="008B785F" w:rsidRPr="004D43E6" w:rsidRDefault="00BC0559" w:rsidP="00A87534">
      <w:pPr>
        <w:spacing w:after="0"/>
        <w:jc w:val="both"/>
        <w:rPr>
          <w:rFonts w:ascii="Arial" w:hAnsi="Arial" w:cs="Arial"/>
          <w:b/>
        </w:rPr>
      </w:pPr>
      <w:r>
        <w:rPr>
          <w:rFonts w:ascii="Arial" w:hAnsi="Arial" w:cs="Arial"/>
          <w:b/>
        </w:rPr>
        <w:t>11</w:t>
      </w:r>
      <w:r w:rsidR="00A87534" w:rsidRPr="004D43E6">
        <w:rPr>
          <w:rFonts w:ascii="Arial" w:hAnsi="Arial" w:cs="Arial"/>
          <w:b/>
        </w:rPr>
        <w:t>.0</w:t>
      </w:r>
      <w:r w:rsidR="00A87534" w:rsidRPr="004D43E6">
        <w:rPr>
          <w:rFonts w:ascii="Arial" w:hAnsi="Arial" w:cs="Arial"/>
          <w:b/>
        </w:rPr>
        <w:tab/>
      </w:r>
      <w:r w:rsidR="000C79D9" w:rsidRPr="004D43E6">
        <w:rPr>
          <w:rFonts w:ascii="Arial" w:hAnsi="Arial" w:cs="Arial"/>
          <w:b/>
        </w:rPr>
        <w:t xml:space="preserve"> Summary of a</w:t>
      </w:r>
      <w:r w:rsidR="000B7D68" w:rsidRPr="004D43E6">
        <w:rPr>
          <w:rFonts w:ascii="Arial" w:hAnsi="Arial" w:cs="Arial"/>
          <w:b/>
        </w:rPr>
        <w:t xml:space="preserve">ctions </w:t>
      </w:r>
      <w:r w:rsidR="000C79D9" w:rsidRPr="004D43E6">
        <w:rPr>
          <w:rFonts w:ascii="Arial" w:hAnsi="Arial" w:cs="Arial"/>
          <w:b/>
        </w:rPr>
        <w:t>arising from m</w:t>
      </w:r>
      <w:r w:rsidR="000B7D68" w:rsidRPr="004D43E6">
        <w:rPr>
          <w:rFonts w:ascii="Arial" w:hAnsi="Arial" w:cs="Arial"/>
          <w:b/>
        </w:rPr>
        <w:t>eeting</w:t>
      </w:r>
    </w:p>
    <w:p w:rsidR="000C79D9" w:rsidRPr="004D43E6" w:rsidRDefault="000C79D9" w:rsidP="000C79D9">
      <w:pPr>
        <w:spacing w:after="0"/>
        <w:ind w:left="142"/>
        <w:jc w:val="both"/>
        <w:rPr>
          <w:rFonts w:ascii="Arial" w:hAnsi="Arial" w:cs="Arial"/>
          <w:b/>
        </w:rPr>
      </w:pPr>
    </w:p>
    <w:tbl>
      <w:tblPr>
        <w:tblStyle w:val="TableGrid"/>
        <w:tblW w:w="9072" w:type="dxa"/>
        <w:tblInd w:w="817" w:type="dxa"/>
        <w:tblLook w:val="04A0"/>
      </w:tblPr>
      <w:tblGrid>
        <w:gridCol w:w="709"/>
        <w:gridCol w:w="6946"/>
        <w:gridCol w:w="1417"/>
      </w:tblGrid>
      <w:tr w:rsidR="002A0B8A" w:rsidRPr="004D43E6" w:rsidTr="000C79D9">
        <w:tc>
          <w:tcPr>
            <w:tcW w:w="709" w:type="dxa"/>
          </w:tcPr>
          <w:p w:rsidR="002A0B8A" w:rsidRPr="004D43E6" w:rsidRDefault="002A0B8A" w:rsidP="002A0B8A">
            <w:pPr>
              <w:tabs>
                <w:tab w:val="left" w:pos="709"/>
                <w:tab w:val="right" w:pos="9639"/>
              </w:tabs>
              <w:jc w:val="both"/>
              <w:rPr>
                <w:rFonts w:ascii="Arial" w:hAnsi="Arial" w:cs="Arial"/>
                <w:b/>
              </w:rPr>
            </w:pPr>
            <w:r w:rsidRPr="004D43E6">
              <w:rPr>
                <w:rFonts w:ascii="Arial" w:hAnsi="Arial" w:cs="Arial"/>
                <w:b/>
              </w:rPr>
              <w:t>Ref</w:t>
            </w:r>
          </w:p>
        </w:tc>
        <w:tc>
          <w:tcPr>
            <w:tcW w:w="6946" w:type="dxa"/>
          </w:tcPr>
          <w:p w:rsidR="002A0B8A" w:rsidRPr="004D43E6" w:rsidRDefault="002A0B8A" w:rsidP="002A0B8A">
            <w:pPr>
              <w:tabs>
                <w:tab w:val="left" w:pos="709"/>
                <w:tab w:val="right" w:pos="9639"/>
              </w:tabs>
              <w:jc w:val="both"/>
              <w:rPr>
                <w:rFonts w:ascii="Arial" w:hAnsi="Arial" w:cs="Arial"/>
                <w:b/>
              </w:rPr>
            </w:pPr>
            <w:r w:rsidRPr="004D43E6">
              <w:rPr>
                <w:rFonts w:ascii="Arial" w:hAnsi="Arial" w:cs="Arial"/>
                <w:b/>
              </w:rPr>
              <w:t>Action</w:t>
            </w:r>
          </w:p>
        </w:tc>
        <w:tc>
          <w:tcPr>
            <w:tcW w:w="1417" w:type="dxa"/>
          </w:tcPr>
          <w:p w:rsidR="002A0B8A" w:rsidRPr="004D43E6" w:rsidRDefault="002A0B8A" w:rsidP="002A0B8A">
            <w:pPr>
              <w:tabs>
                <w:tab w:val="left" w:pos="709"/>
                <w:tab w:val="right" w:pos="9639"/>
              </w:tabs>
              <w:jc w:val="both"/>
              <w:rPr>
                <w:rFonts w:ascii="Arial" w:hAnsi="Arial" w:cs="Arial"/>
                <w:b/>
              </w:rPr>
            </w:pPr>
            <w:r w:rsidRPr="004D43E6">
              <w:rPr>
                <w:rFonts w:ascii="Arial" w:hAnsi="Arial" w:cs="Arial"/>
                <w:b/>
              </w:rPr>
              <w:t>Owner</w:t>
            </w:r>
          </w:p>
        </w:tc>
      </w:tr>
      <w:tr w:rsidR="002A0B8A" w:rsidRPr="004D43E6" w:rsidTr="000C79D9">
        <w:tc>
          <w:tcPr>
            <w:tcW w:w="709" w:type="dxa"/>
          </w:tcPr>
          <w:p w:rsidR="002A0B8A" w:rsidRPr="004D43E6" w:rsidRDefault="00BC0559" w:rsidP="00252F92">
            <w:pPr>
              <w:tabs>
                <w:tab w:val="left" w:pos="709"/>
                <w:tab w:val="right" w:pos="9639"/>
              </w:tabs>
              <w:rPr>
                <w:rFonts w:ascii="Arial" w:hAnsi="Arial" w:cs="Arial"/>
              </w:rPr>
            </w:pPr>
            <w:r>
              <w:rPr>
                <w:rFonts w:ascii="Arial" w:hAnsi="Arial" w:cs="Arial"/>
              </w:rPr>
              <w:t>3.2</w:t>
            </w:r>
          </w:p>
        </w:tc>
        <w:tc>
          <w:tcPr>
            <w:tcW w:w="6946" w:type="dxa"/>
          </w:tcPr>
          <w:p w:rsidR="00BC0559" w:rsidRDefault="00BC0559" w:rsidP="00243035">
            <w:pPr>
              <w:tabs>
                <w:tab w:val="left" w:pos="709"/>
                <w:tab w:val="right" w:pos="9639"/>
              </w:tabs>
              <w:jc w:val="both"/>
              <w:rPr>
                <w:rFonts w:ascii="Arial" w:hAnsi="Arial" w:cs="Arial"/>
              </w:rPr>
            </w:pPr>
            <w:r w:rsidRPr="003D0FAD">
              <w:rPr>
                <w:rFonts w:ascii="Arial" w:hAnsi="Arial" w:cs="Arial"/>
              </w:rPr>
              <w:t>Hannah Du</w:t>
            </w:r>
            <w:r>
              <w:rPr>
                <w:rFonts w:ascii="Arial" w:hAnsi="Arial" w:cs="Arial"/>
              </w:rPr>
              <w:t>ncan to organise bike-ability</w:t>
            </w:r>
          </w:p>
          <w:p w:rsidR="002A0B8A" w:rsidRPr="004D43E6" w:rsidRDefault="00BC0559" w:rsidP="00243035">
            <w:pPr>
              <w:tabs>
                <w:tab w:val="left" w:pos="709"/>
                <w:tab w:val="right" w:pos="9639"/>
              </w:tabs>
              <w:jc w:val="both"/>
              <w:rPr>
                <w:rFonts w:ascii="Arial" w:hAnsi="Arial" w:cs="Arial"/>
              </w:rPr>
            </w:pPr>
            <w:r w:rsidRPr="003D0FAD">
              <w:rPr>
                <w:rFonts w:ascii="Arial" w:hAnsi="Arial" w:cs="Arial"/>
              </w:rPr>
              <w:t xml:space="preserve">Leanne Ross to provide details of </w:t>
            </w:r>
            <w:hyperlink r:id="rId11" w:history="1">
              <w:proofErr w:type="spellStart"/>
              <w:r w:rsidR="008C6E49" w:rsidRPr="008C6E49">
                <w:rPr>
                  <w:rFonts w:ascii="Arial" w:hAnsi="Arial"/>
                </w:rPr>
                <w:t>Recyke</w:t>
              </w:r>
              <w:proofErr w:type="spellEnd"/>
              <w:r w:rsidR="008C6E49" w:rsidRPr="008C6E49">
                <w:rPr>
                  <w:rFonts w:ascii="Arial" w:hAnsi="Arial"/>
                </w:rPr>
                <w:t>-a-bike</w:t>
              </w:r>
            </w:hyperlink>
            <w:r w:rsidR="008C6E49" w:rsidRPr="008C6E49">
              <w:rPr>
                <w:rFonts w:ascii="Arial" w:hAnsi="Arial" w:cs="Arial"/>
              </w:rPr>
              <w:t>.</w:t>
            </w:r>
          </w:p>
        </w:tc>
        <w:tc>
          <w:tcPr>
            <w:tcW w:w="1417" w:type="dxa"/>
          </w:tcPr>
          <w:p w:rsidR="002A0B8A" w:rsidRPr="00BC0559" w:rsidRDefault="00BC0559" w:rsidP="008D4886">
            <w:pPr>
              <w:tabs>
                <w:tab w:val="left" w:pos="709"/>
                <w:tab w:val="right" w:pos="9639"/>
              </w:tabs>
              <w:jc w:val="center"/>
              <w:rPr>
                <w:rFonts w:ascii="Arial" w:hAnsi="Arial" w:cs="Arial"/>
                <w:b/>
              </w:rPr>
            </w:pPr>
            <w:r w:rsidRPr="00BC0559">
              <w:rPr>
                <w:rFonts w:ascii="Arial" w:hAnsi="Arial" w:cs="Arial"/>
                <w:b/>
              </w:rPr>
              <w:t>HD</w:t>
            </w:r>
          </w:p>
          <w:p w:rsidR="00BC0559" w:rsidRPr="00BC0559" w:rsidRDefault="00BC0559" w:rsidP="008D4886">
            <w:pPr>
              <w:tabs>
                <w:tab w:val="left" w:pos="709"/>
                <w:tab w:val="right" w:pos="9639"/>
              </w:tabs>
              <w:jc w:val="center"/>
              <w:rPr>
                <w:rFonts w:ascii="Arial" w:hAnsi="Arial" w:cs="Arial"/>
                <w:b/>
              </w:rPr>
            </w:pPr>
            <w:r w:rsidRPr="00BC0559">
              <w:rPr>
                <w:rFonts w:ascii="Arial" w:hAnsi="Arial" w:cs="Arial"/>
                <w:b/>
              </w:rPr>
              <w:t>LR</w:t>
            </w:r>
          </w:p>
        </w:tc>
      </w:tr>
      <w:tr w:rsidR="004D1135" w:rsidRPr="004D43E6" w:rsidTr="000C79D9">
        <w:tc>
          <w:tcPr>
            <w:tcW w:w="709" w:type="dxa"/>
          </w:tcPr>
          <w:p w:rsidR="004D1135" w:rsidRPr="004D43E6" w:rsidRDefault="00BC0559" w:rsidP="00252F92">
            <w:pPr>
              <w:tabs>
                <w:tab w:val="left" w:pos="709"/>
                <w:tab w:val="right" w:pos="9639"/>
              </w:tabs>
              <w:rPr>
                <w:rFonts w:ascii="Arial" w:hAnsi="Arial" w:cs="Arial"/>
              </w:rPr>
            </w:pPr>
            <w:r>
              <w:rPr>
                <w:rFonts w:ascii="Arial" w:hAnsi="Arial" w:cs="Arial"/>
              </w:rPr>
              <w:t>3.3</w:t>
            </w:r>
          </w:p>
        </w:tc>
        <w:tc>
          <w:tcPr>
            <w:tcW w:w="6946" w:type="dxa"/>
          </w:tcPr>
          <w:p w:rsidR="004D1135" w:rsidRPr="004D43E6" w:rsidRDefault="00BC0559" w:rsidP="00243035">
            <w:pPr>
              <w:tabs>
                <w:tab w:val="left" w:pos="709"/>
                <w:tab w:val="right" w:pos="9639"/>
              </w:tabs>
              <w:jc w:val="both"/>
              <w:rPr>
                <w:rFonts w:ascii="Arial" w:hAnsi="Arial" w:cs="Arial"/>
              </w:rPr>
            </w:pPr>
            <w:r w:rsidRPr="00A24D4C">
              <w:rPr>
                <w:rFonts w:ascii="Arial" w:hAnsi="Arial" w:cs="Arial"/>
              </w:rPr>
              <w:t>School fundraising charity – to be agreed by the Pupil Council.</w:t>
            </w:r>
          </w:p>
        </w:tc>
        <w:tc>
          <w:tcPr>
            <w:tcW w:w="1417" w:type="dxa"/>
          </w:tcPr>
          <w:p w:rsidR="004D1135" w:rsidRPr="00BC0559" w:rsidRDefault="00BC0559" w:rsidP="008D4886">
            <w:pPr>
              <w:tabs>
                <w:tab w:val="left" w:pos="709"/>
                <w:tab w:val="right" w:pos="9639"/>
              </w:tabs>
              <w:jc w:val="center"/>
              <w:rPr>
                <w:rFonts w:ascii="Arial" w:hAnsi="Arial" w:cs="Arial"/>
                <w:b/>
              </w:rPr>
            </w:pPr>
            <w:r w:rsidRPr="00BC0559">
              <w:rPr>
                <w:rFonts w:ascii="Arial" w:hAnsi="Arial" w:cs="Arial"/>
                <w:b/>
              </w:rPr>
              <w:t>Mr Fergus</w:t>
            </w:r>
          </w:p>
        </w:tc>
      </w:tr>
      <w:tr w:rsidR="004D1135" w:rsidRPr="004D43E6" w:rsidTr="000C79D9">
        <w:tc>
          <w:tcPr>
            <w:tcW w:w="709" w:type="dxa"/>
          </w:tcPr>
          <w:p w:rsidR="004D1135" w:rsidRPr="004D43E6" w:rsidRDefault="00BC0559" w:rsidP="00252F92">
            <w:pPr>
              <w:tabs>
                <w:tab w:val="left" w:pos="709"/>
                <w:tab w:val="right" w:pos="9639"/>
              </w:tabs>
              <w:rPr>
                <w:rFonts w:ascii="Arial" w:hAnsi="Arial" w:cs="Arial"/>
              </w:rPr>
            </w:pPr>
            <w:r>
              <w:rPr>
                <w:rFonts w:ascii="Arial" w:hAnsi="Arial" w:cs="Arial"/>
              </w:rPr>
              <w:t>3.4</w:t>
            </w:r>
          </w:p>
        </w:tc>
        <w:tc>
          <w:tcPr>
            <w:tcW w:w="6946" w:type="dxa"/>
          </w:tcPr>
          <w:p w:rsidR="004D1135" w:rsidRDefault="00BC0559" w:rsidP="00243035">
            <w:pPr>
              <w:tabs>
                <w:tab w:val="left" w:pos="709"/>
                <w:tab w:val="right" w:pos="9639"/>
              </w:tabs>
              <w:jc w:val="both"/>
              <w:rPr>
                <w:rFonts w:ascii="Arial" w:hAnsi="Arial" w:cs="Arial"/>
              </w:rPr>
            </w:pPr>
            <w:r>
              <w:rPr>
                <w:rFonts w:ascii="Arial" w:hAnsi="Arial" w:cs="Arial"/>
              </w:rPr>
              <w:t xml:space="preserve">Questionnaire </w:t>
            </w:r>
            <w:proofErr w:type="spellStart"/>
            <w:r>
              <w:rPr>
                <w:rFonts w:ascii="Arial" w:hAnsi="Arial" w:cs="Arial"/>
              </w:rPr>
              <w:t>dealine</w:t>
            </w:r>
            <w:proofErr w:type="spellEnd"/>
            <w:r>
              <w:rPr>
                <w:rFonts w:ascii="Arial" w:hAnsi="Arial" w:cs="Arial"/>
              </w:rPr>
              <w:t xml:space="preserve"> to be extended</w:t>
            </w:r>
          </w:p>
          <w:p w:rsidR="00BC0559" w:rsidRDefault="00BC0559" w:rsidP="00243035">
            <w:pPr>
              <w:tabs>
                <w:tab w:val="left" w:pos="709"/>
                <w:tab w:val="right" w:pos="9639"/>
              </w:tabs>
              <w:jc w:val="both"/>
              <w:rPr>
                <w:rFonts w:ascii="Arial" w:hAnsi="Arial" w:cs="Arial"/>
              </w:rPr>
            </w:pPr>
            <w:r>
              <w:rPr>
                <w:rFonts w:ascii="Arial" w:hAnsi="Arial" w:cs="Arial"/>
              </w:rPr>
              <w:t xml:space="preserve">Questionnaire to be available at Parents evening </w:t>
            </w:r>
          </w:p>
          <w:p w:rsidR="00BC0559" w:rsidRDefault="00BC0559" w:rsidP="00BC0559">
            <w:pPr>
              <w:tabs>
                <w:tab w:val="left" w:pos="709"/>
                <w:tab w:val="right" w:pos="9639"/>
              </w:tabs>
              <w:jc w:val="both"/>
              <w:rPr>
                <w:rFonts w:ascii="Arial" w:hAnsi="Arial" w:cs="Arial"/>
              </w:rPr>
            </w:pPr>
            <w:r>
              <w:rPr>
                <w:rFonts w:ascii="Arial" w:hAnsi="Arial" w:cs="Arial"/>
              </w:rPr>
              <w:t>Link to questionnaire to be sent to all Teachers.</w:t>
            </w:r>
          </w:p>
          <w:p w:rsidR="00007685" w:rsidRPr="004D43E6" w:rsidRDefault="00007685" w:rsidP="00BC0559">
            <w:pPr>
              <w:tabs>
                <w:tab w:val="left" w:pos="709"/>
                <w:tab w:val="right" w:pos="9639"/>
              </w:tabs>
              <w:jc w:val="both"/>
              <w:rPr>
                <w:rFonts w:ascii="Arial" w:hAnsi="Arial" w:cs="Arial"/>
              </w:rPr>
            </w:pPr>
            <w:r>
              <w:rPr>
                <w:rFonts w:ascii="Arial" w:hAnsi="Arial" w:cs="Arial"/>
              </w:rPr>
              <w:t>Information on uniform guidelines will be issued after Christmas.</w:t>
            </w:r>
          </w:p>
        </w:tc>
        <w:tc>
          <w:tcPr>
            <w:tcW w:w="1417" w:type="dxa"/>
          </w:tcPr>
          <w:p w:rsidR="004D1135" w:rsidRPr="00BC0559" w:rsidRDefault="00BC0559" w:rsidP="008D4886">
            <w:pPr>
              <w:tabs>
                <w:tab w:val="left" w:pos="709"/>
                <w:tab w:val="right" w:pos="9639"/>
              </w:tabs>
              <w:jc w:val="center"/>
              <w:rPr>
                <w:rFonts w:ascii="Arial" w:hAnsi="Arial" w:cs="Arial"/>
                <w:b/>
              </w:rPr>
            </w:pPr>
            <w:r w:rsidRPr="00BC0559">
              <w:rPr>
                <w:rFonts w:ascii="Arial" w:hAnsi="Arial" w:cs="Arial"/>
                <w:b/>
              </w:rPr>
              <w:t>NWW</w:t>
            </w:r>
          </w:p>
          <w:p w:rsidR="00BC0559" w:rsidRDefault="00BC0559" w:rsidP="008D4886">
            <w:pPr>
              <w:tabs>
                <w:tab w:val="left" w:pos="709"/>
                <w:tab w:val="right" w:pos="9639"/>
              </w:tabs>
              <w:jc w:val="center"/>
              <w:rPr>
                <w:rFonts w:ascii="Arial" w:hAnsi="Arial" w:cs="Arial"/>
                <w:b/>
              </w:rPr>
            </w:pPr>
            <w:r w:rsidRPr="00BC0559">
              <w:rPr>
                <w:rFonts w:ascii="Arial" w:hAnsi="Arial" w:cs="Arial"/>
                <w:b/>
              </w:rPr>
              <w:t>PM</w:t>
            </w:r>
          </w:p>
          <w:p w:rsidR="00BC0559" w:rsidRDefault="00BC0559" w:rsidP="008D4886">
            <w:pPr>
              <w:tabs>
                <w:tab w:val="left" w:pos="709"/>
                <w:tab w:val="right" w:pos="9639"/>
              </w:tabs>
              <w:jc w:val="center"/>
              <w:rPr>
                <w:rFonts w:ascii="Arial" w:hAnsi="Arial" w:cs="Arial"/>
                <w:b/>
              </w:rPr>
            </w:pPr>
            <w:r>
              <w:rPr>
                <w:rFonts w:ascii="Arial" w:hAnsi="Arial" w:cs="Arial"/>
                <w:b/>
              </w:rPr>
              <w:t>DP</w:t>
            </w:r>
          </w:p>
          <w:p w:rsidR="00BC0559" w:rsidRPr="00BC0559" w:rsidRDefault="00007685" w:rsidP="00007685">
            <w:pPr>
              <w:tabs>
                <w:tab w:val="left" w:pos="709"/>
                <w:tab w:val="right" w:pos="9639"/>
              </w:tabs>
              <w:jc w:val="center"/>
              <w:rPr>
                <w:rFonts w:ascii="Arial" w:hAnsi="Arial" w:cs="Arial"/>
                <w:b/>
              </w:rPr>
            </w:pPr>
            <w:r>
              <w:rPr>
                <w:rFonts w:ascii="Arial" w:hAnsi="Arial" w:cs="Arial"/>
                <w:b/>
              </w:rPr>
              <w:t>DP</w:t>
            </w:r>
          </w:p>
        </w:tc>
      </w:tr>
      <w:tr w:rsidR="004D1135" w:rsidRPr="004D43E6" w:rsidTr="000C79D9">
        <w:tc>
          <w:tcPr>
            <w:tcW w:w="709" w:type="dxa"/>
          </w:tcPr>
          <w:p w:rsidR="004D1135" w:rsidRPr="004D43E6" w:rsidRDefault="00007685" w:rsidP="00252F92">
            <w:pPr>
              <w:tabs>
                <w:tab w:val="left" w:pos="709"/>
                <w:tab w:val="right" w:pos="9639"/>
              </w:tabs>
              <w:rPr>
                <w:rFonts w:ascii="Arial" w:hAnsi="Arial" w:cs="Arial"/>
              </w:rPr>
            </w:pPr>
            <w:r>
              <w:rPr>
                <w:rFonts w:ascii="Arial" w:hAnsi="Arial" w:cs="Arial"/>
              </w:rPr>
              <w:t>3.5</w:t>
            </w:r>
          </w:p>
        </w:tc>
        <w:tc>
          <w:tcPr>
            <w:tcW w:w="6946" w:type="dxa"/>
          </w:tcPr>
          <w:p w:rsidR="004D1135" w:rsidRPr="004D43E6" w:rsidRDefault="00007685" w:rsidP="00A53B40">
            <w:pPr>
              <w:tabs>
                <w:tab w:val="left" w:pos="709"/>
                <w:tab w:val="right" w:pos="9639"/>
              </w:tabs>
              <w:jc w:val="both"/>
              <w:rPr>
                <w:rFonts w:ascii="Arial" w:hAnsi="Arial" w:cs="Arial"/>
              </w:rPr>
            </w:pPr>
            <w:r>
              <w:rPr>
                <w:rFonts w:ascii="Arial" w:hAnsi="Arial" w:cs="Arial"/>
              </w:rPr>
              <w:t>DHT Interviews</w:t>
            </w:r>
          </w:p>
        </w:tc>
        <w:tc>
          <w:tcPr>
            <w:tcW w:w="1417" w:type="dxa"/>
          </w:tcPr>
          <w:p w:rsidR="004D1135" w:rsidRPr="008D4886" w:rsidRDefault="00007685" w:rsidP="008D4886">
            <w:pPr>
              <w:tabs>
                <w:tab w:val="left" w:pos="709"/>
                <w:tab w:val="right" w:pos="9639"/>
              </w:tabs>
              <w:jc w:val="center"/>
              <w:rPr>
                <w:rFonts w:ascii="Arial" w:hAnsi="Arial" w:cs="Arial"/>
                <w:b/>
                <w:sz w:val="20"/>
                <w:szCs w:val="20"/>
              </w:rPr>
            </w:pPr>
            <w:r>
              <w:rPr>
                <w:rFonts w:ascii="Arial" w:hAnsi="Arial" w:cs="Arial"/>
                <w:b/>
                <w:sz w:val="20"/>
                <w:szCs w:val="20"/>
              </w:rPr>
              <w:t>DP/LC</w:t>
            </w:r>
          </w:p>
        </w:tc>
      </w:tr>
      <w:tr w:rsidR="004D1135" w:rsidRPr="004D43E6" w:rsidTr="000C79D9">
        <w:tc>
          <w:tcPr>
            <w:tcW w:w="709" w:type="dxa"/>
          </w:tcPr>
          <w:p w:rsidR="004D1135" w:rsidRPr="004D43E6" w:rsidRDefault="004D1135" w:rsidP="00252F92">
            <w:pPr>
              <w:tabs>
                <w:tab w:val="left" w:pos="709"/>
                <w:tab w:val="right" w:pos="9639"/>
              </w:tabs>
              <w:rPr>
                <w:rFonts w:ascii="Arial" w:hAnsi="Arial" w:cs="Arial"/>
              </w:rPr>
            </w:pPr>
          </w:p>
        </w:tc>
        <w:tc>
          <w:tcPr>
            <w:tcW w:w="6946" w:type="dxa"/>
          </w:tcPr>
          <w:p w:rsidR="004D1135" w:rsidRPr="004D43E6" w:rsidRDefault="00007685" w:rsidP="008E1846">
            <w:pPr>
              <w:tabs>
                <w:tab w:val="left" w:pos="709"/>
                <w:tab w:val="right" w:pos="9639"/>
              </w:tabs>
              <w:jc w:val="both"/>
              <w:rPr>
                <w:rFonts w:ascii="Arial" w:hAnsi="Arial" w:cs="Arial"/>
              </w:rPr>
            </w:pPr>
            <w:r>
              <w:rPr>
                <w:rFonts w:ascii="Arial" w:hAnsi="Arial" w:cs="Arial"/>
              </w:rPr>
              <w:t>CCTV</w:t>
            </w:r>
          </w:p>
        </w:tc>
        <w:tc>
          <w:tcPr>
            <w:tcW w:w="1417" w:type="dxa"/>
          </w:tcPr>
          <w:p w:rsidR="004D1135" w:rsidRPr="008D4886" w:rsidRDefault="00007685" w:rsidP="008D4886">
            <w:pPr>
              <w:tabs>
                <w:tab w:val="left" w:pos="709"/>
                <w:tab w:val="right" w:pos="9639"/>
              </w:tabs>
              <w:jc w:val="center"/>
              <w:rPr>
                <w:rFonts w:ascii="Arial" w:hAnsi="Arial" w:cs="Arial"/>
                <w:b/>
                <w:sz w:val="20"/>
                <w:szCs w:val="20"/>
              </w:rPr>
            </w:pPr>
            <w:r>
              <w:rPr>
                <w:rFonts w:ascii="Arial" w:hAnsi="Arial" w:cs="Arial"/>
                <w:b/>
                <w:sz w:val="20"/>
                <w:szCs w:val="20"/>
              </w:rPr>
              <w:t>DP</w:t>
            </w:r>
          </w:p>
        </w:tc>
      </w:tr>
      <w:tr w:rsidR="004D1135" w:rsidRPr="004D43E6" w:rsidTr="000C79D9">
        <w:tc>
          <w:tcPr>
            <w:tcW w:w="709" w:type="dxa"/>
          </w:tcPr>
          <w:p w:rsidR="004D1135" w:rsidRPr="004D43E6" w:rsidRDefault="00007685" w:rsidP="00252F92">
            <w:pPr>
              <w:tabs>
                <w:tab w:val="left" w:pos="709"/>
                <w:tab w:val="right" w:pos="9639"/>
              </w:tabs>
              <w:rPr>
                <w:rFonts w:ascii="Arial" w:hAnsi="Arial" w:cs="Arial"/>
              </w:rPr>
            </w:pPr>
            <w:r>
              <w:rPr>
                <w:rFonts w:ascii="Arial" w:hAnsi="Arial" w:cs="Arial"/>
              </w:rPr>
              <w:t>3.10</w:t>
            </w:r>
          </w:p>
        </w:tc>
        <w:tc>
          <w:tcPr>
            <w:tcW w:w="6946" w:type="dxa"/>
          </w:tcPr>
          <w:p w:rsidR="004D1135" w:rsidRPr="004D43E6" w:rsidRDefault="00007685" w:rsidP="00243035">
            <w:pPr>
              <w:tabs>
                <w:tab w:val="left" w:pos="709"/>
                <w:tab w:val="right" w:pos="9639"/>
              </w:tabs>
              <w:jc w:val="both"/>
              <w:rPr>
                <w:rFonts w:ascii="Arial" w:hAnsi="Arial" w:cs="Arial"/>
              </w:rPr>
            </w:pPr>
            <w:r>
              <w:rPr>
                <w:rFonts w:ascii="Arial" w:hAnsi="Arial" w:cs="Arial"/>
              </w:rPr>
              <w:t xml:space="preserve">Tesco / </w:t>
            </w:r>
            <w:proofErr w:type="spellStart"/>
            <w:r>
              <w:rPr>
                <w:rFonts w:ascii="Arial" w:hAnsi="Arial" w:cs="Arial"/>
              </w:rPr>
              <w:t>Asda</w:t>
            </w:r>
            <w:proofErr w:type="spellEnd"/>
            <w:r>
              <w:rPr>
                <w:rFonts w:ascii="Arial" w:hAnsi="Arial" w:cs="Arial"/>
              </w:rPr>
              <w:t xml:space="preserve"> Vouchers. Project to be agreed.</w:t>
            </w:r>
          </w:p>
        </w:tc>
        <w:tc>
          <w:tcPr>
            <w:tcW w:w="1417" w:type="dxa"/>
          </w:tcPr>
          <w:p w:rsidR="004D1135" w:rsidRPr="008D4886" w:rsidRDefault="00007685" w:rsidP="008D4886">
            <w:pPr>
              <w:tabs>
                <w:tab w:val="left" w:pos="709"/>
                <w:tab w:val="right" w:pos="9639"/>
              </w:tabs>
              <w:jc w:val="center"/>
              <w:rPr>
                <w:rFonts w:ascii="Arial" w:hAnsi="Arial" w:cs="Arial"/>
                <w:b/>
                <w:sz w:val="20"/>
                <w:szCs w:val="20"/>
              </w:rPr>
            </w:pPr>
            <w:r>
              <w:rPr>
                <w:rFonts w:ascii="Arial" w:hAnsi="Arial" w:cs="Arial"/>
                <w:b/>
              </w:rPr>
              <w:t>DP</w:t>
            </w:r>
          </w:p>
        </w:tc>
      </w:tr>
      <w:tr w:rsidR="009C2E53" w:rsidRPr="004D43E6" w:rsidTr="000C79D9">
        <w:tc>
          <w:tcPr>
            <w:tcW w:w="709" w:type="dxa"/>
          </w:tcPr>
          <w:p w:rsidR="009C2E53" w:rsidRPr="004D43E6" w:rsidRDefault="00007685" w:rsidP="00252F92">
            <w:pPr>
              <w:tabs>
                <w:tab w:val="left" w:pos="709"/>
                <w:tab w:val="right" w:pos="9639"/>
              </w:tabs>
              <w:rPr>
                <w:rFonts w:ascii="Arial" w:hAnsi="Arial" w:cs="Arial"/>
              </w:rPr>
            </w:pPr>
            <w:r>
              <w:rPr>
                <w:rFonts w:ascii="Arial" w:hAnsi="Arial" w:cs="Arial"/>
              </w:rPr>
              <w:t>3.11</w:t>
            </w:r>
          </w:p>
        </w:tc>
        <w:tc>
          <w:tcPr>
            <w:tcW w:w="6946" w:type="dxa"/>
          </w:tcPr>
          <w:p w:rsidR="009C2E53" w:rsidRPr="004D43E6" w:rsidRDefault="00007685" w:rsidP="00221F11">
            <w:pPr>
              <w:tabs>
                <w:tab w:val="left" w:pos="709"/>
                <w:tab w:val="right" w:pos="9639"/>
              </w:tabs>
              <w:jc w:val="both"/>
              <w:rPr>
                <w:rFonts w:ascii="Arial" w:hAnsi="Arial" w:cs="Arial"/>
              </w:rPr>
            </w:pPr>
            <w:r>
              <w:rPr>
                <w:rFonts w:ascii="Arial" w:hAnsi="Arial" w:cs="Arial"/>
              </w:rPr>
              <w:t xml:space="preserve">Reminder to be sent to all staff asking to help at School Christmas </w:t>
            </w:r>
            <w:proofErr w:type="spellStart"/>
            <w:r>
              <w:rPr>
                <w:rFonts w:ascii="Arial" w:hAnsi="Arial" w:cs="Arial"/>
              </w:rPr>
              <w:t>Fayre</w:t>
            </w:r>
            <w:proofErr w:type="spellEnd"/>
            <w:r>
              <w:rPr>
                <w:rFonts w:ascii="Arial" w:hAnsi="Arial" w:cs="Arial"/>
              </w:rPr>
              <w:t>.</w:t>
            </w:r>
          </w:p>
        </w:tc>
        <w:tc>
          <w:tcPr>
            <w:tcW w:w="1417" w:type="dxa"/>
          </w:tcPr>
          <w:p w:rsidR="009C2E53" w:rsidRPr="008D4886" w:rsidRDefault="00007685" w:rsidP="008D4886">
            <w:pPr>
              <w:tabs>
                <w:tab w:val="left" w:pos="709"/>
                <w:tab w:val="right" w:pos="9639"/>
              </w:tabs>
              <w:jc w:val="center"/>
              <w:rPr>
                <w:rFonts w:ascii="Arial" w:hAnsi="Arial" w:cs="Arial"/>
                <w:b/>
                <w:sz w:val="20"/>
                <w:szCs w:val="20"/>
              </w:rPr>
            </w:pPr>
            <w:r>
              <w:rPr>
                <w:rFonts w:ascii="Arial" w:hAnsi="Arial" w:cs="Arial"/>
                <w:b/>
              </w:rPr>
              <w:t>DP</w:t>
            </w:r>
          </w:p>
        </w:tc>
      </w:tr>
      <w:tr w:rsidR="00307757" w:rsidRPr="004D43E6" w:rsidTr="000C79D9">
        <w:tc>
          <w:tcPr>
            <w:tcW w:w="709" w:type="dxa"/>
          </w:tcPr>
          <w:p w:rsidR="00307757" w:rsidRDefault="00307757" w:rsidP="00252F92">
            <w:pPr>
              <w:tabs>
                <w:tab w:val="left" w:pos="709"/>
                <w:tab w:val="right" w:pos="9639"/>
              </w:tabs>
              <w:rPr>
                <w:rFonts w:ascii="Arial" w:hAnsi="Arial" w:cs="Arial"/>
              </w:rPr>
            </w:pPr>
            <w:r>
              <w:rPr>
                <w:rFonts w:ascii="Arial" w:hAnsi="Arial" w:cs="Arial"/>
              </w:rPr>
              <w:t>5.1</w:t>
            </w:r>
          </w:p>
        </w:tc>
        <w:tc>
          <w:tcPr>
            <w:tcW w:w="6946" w:type="dxa"/>
          </w:tcPr>
          <w:p w:rsidR="00307757" w:rsidRDefault="00307757" w:rsidP="00307757">
            <w:pPr>
              <w:tabs>
                <w:tab w:val="left" w:pos="709"/>
                <w:tab w:val="right" w:pos="9639"/>
              </w:tabs>
              <w:jc w:val="both"/>
              <w:rPr>
                <w:rFonts w:ascii="Arial" w:hAnsi="Arial" w:cs="Arial"/>
              </w:rPr>
            </w:pPr>
            <w:r>
              <w:rPr>
                <w:rFonts w:ascii="Arial" w:hAnsi="Arial" w:cs="Arial"/>
              </w:rPr>
              <w:t>Storyteller to be booked</w:t>
            </w:r>
          </w:p>
        </w:tc>
        <w:tc>
          <w:tcPr>
            <w:tcW w:w="1417" w:type="dxa"/>
          </w:tcPr>
          <w:p w:rsidR="00307757" w:rsidRDefault="00307757" w:rsidP="008D4886">
            <w:pPr>
              <w:tabs>
                <w:tab w:val="left" w:pos="709"/>
                <w:tab w:val="right" w:pos="9639"/>
              </w:tabs>
              <w:jc w:val="center"/>
              <w:rPr>
                <w:rFonts w:ascii="Arial" w:hAnsi="Arial" w:cs="Arial"/>
                <w:b/>
              </w:rPr>
            </w:pPr>
            <w:r>
              <w:rPr>
                <w:rFonts w:ascii="Arial" w:hAnsi="Arial" w:cs="Arial"/>
                <w:b/>
              </w:rPr>
              <w:t>DP</w:t>
            </w:r>
          </w:p>
        </w:tc>
      </w:tr>
      <w:tr w:rsidR="00241317" w:rsidRPr="004D43E6" w:rsidTr="000C79D9">
        <w:tc>
          <w:tcPr>
            <w:tcW w:w="709" w:type="dxa"/>
          </w:tcPr>
          <w:p w:rsidR="00241317" w:rsidRDefault="00007685" w:rsidP="00252F92">
            <w:pPr>
              <w:tabs>
                <w:tab w:val="left" w:pos="709"/>
                <w:tab w:val="right" w:pos="9639"/>
              </w:tabs>
              <w:rPr>
                <w:rFonts w:ascii="Arial" w:hAnsi="Arial" w:cs="Arial"/>
              </w:rPr>
            </w:pPr>
            <w:r>
              <w:rPr>
                <w:rFonts w:ascii="Arial" w:hAnsi="Arial" w:cs="Arial"/>
              </w:rPr>
              <w:t>5.3</w:t>
            </w:r>
          </w:p>
        </w:tc>
        <w:tc>
          <w:tcPr>
            <w:tcW w:w="6946" w:type="dxa"/>
          </w:tcPr>
          <w:p w:rsidR="00241317" w:rsidRPr="004D43E6" w:rsidRDefault="00007685" w:rsidP="00221F11">
            <w:pPr>
              <w:tabs>
                <w:tab w:val="left" w:pos="709"/>
                <w:tab w:val="right" w:pos="9639"/>
              </w:tabs>
              <w:jc w:val="both"/>
              <w:rPr>
                <w:rFonts w:ascii="Arial" w:hAnsi="Arial" w:cs="Arial"/>
              </w:rPr>
            </w:pPr>
            <w:proofErr w:type="spellStart"/>
            <w:r>
              <w:rPr>
                <w:rFonts w:ascii="Arial" w:hAnsi="Arial" w:cs="Arial"/>
              </w:rPr>
              <w:t>Dalguise</w:t>
            </w:r>
            <w:proofErr w:type="spellEnd"/>
            <w:r>
              <w:rPr>
                <w:rFonts w:ascii="Arial" w:hAnsi="Arial" w:cs="Arial"/>
              </w:rPr>
              <w:t xml:space="preserve"> - A payment schedule to be issued to parents.</w:t>
            </w:r>
          </w:p>
        </w:tc>
        <w:tc>
          <w:tcPr>
            <w:tcW w:w="1417" w:type="dxa"/>
          </w:tcPr>
          <w:p w:rsidR="00241317" w:rsidRPr="0035217C" w:rsidRDefault="00007685" w:rsidP="008D4886">
            <w:pPr>
              <w:tabs>
                <w:tab w:val="left" w:pos="709"/>
                <w:tab w:val="right" w:pos="9639"/>
              </w:tabs>
              <w:jc w:val="center"/>
              <w:rPr>
                <w:rFonts w:ascii="Arial" w:hAnsi="Arial" w:cs="Arial"/>
                <w:b/>
                <w:sz w:val="20"/>
                <w:szCs w:val="20"/>
              </w:rPr>
            </w:pPr>
            <w:r>
              <w:rPr>
                <w:rFonts w:ascii="Arial" w:hAnsi="Arial" w:cs="Arial"/>
                <w:b/>
              </w:rPr>
              <w:t>DP</w:t>
            </w:r>
          </w:p>
        </w:tc>
      </w:tr>
      <w:tr w:rsidR="00241317" w:rsidRPr="004D43E6" w:rsidTr="000C79D9">
        <w:tc>
          <w:tcPr>
            <w:tcW w:w="709" w:type="dxa"/>
          </w:tcPr>
          <w:p w:rsidR="00241317" w:rsidRDefault="00007685" w:rsidP="00252F92">
            <w:pPr>
              <w:tabs>
                <w:tab w:val="left" w:pos="709"/>
                <w:tab w:val="right" w:pos="9639"/>
              </w:tabs>
              <w:rPr>
                <w:rFonts w:ascii="Arial" w:hAnsi="Arial" w:cs="Arial"/>
              </w:rPr>
            </w:pPr>
            <w:r>
              <w:rPr>
                <w:rFonts w:ascii="Arial" w:hAnsi="Arial" w:cs="Arial"/>
              </w:rPr>
              <w:t>5.5</w:t>
            </w:r>
          </w:p>
        </w:tc>
        <w:tc>
          <w:tcPr>
            <w:tcW w:w="6946" w:type="dxa"/>
          </w:tcPr>
          <w:p w:rsidR="00241317" w:rsidRPr="004D43E6" w:rsidRDefault="00007685" w:rsidP="00007685">
            <w:pPr>
              <w:tabs>
                <w:tab w:val="left" w:pos="709"/>
                <w:tab w:val="right" w:pos="9639"/>
              </w:tabs>
              <w:jc w:val="both"/>
              <w:rPr>
                <w:rFonts w:ascii="Arial" w:hAnsi="Arial" w:cs="Arial"/>
              </w:rPr>
            </w:pPr>
            <w:r>
              <w:rPr>
                <w:rFonts w:ascii="Arial" w:hAnsi="Arial" w:cs="Arial"/>
              </w:rPr>
              <w:t xml:space="preserve">First Aid to be arranged for Michelle and </w:t>
            </w:r>
            <w:proofErr w:type="spellStart"/>
            <w:r>
              <w:rPr>
                <w:rFonts w:ascii="Arial" w:hAnsi="Arial" w:cs="Arial"/>
              </w:rPr>
              <w:t>Tash</w:t>
            </w:r>
            <w:proofErr w:type="spellEnd"/>
            <w:r>
              <w:rPr>
                <w:rFonts w:ascii="Arial" w:hAnsi="Arial" w:cs="Arial"/>
              </w:rPr>
              <w:t>.</w:t>
            </w:r>
          </w:p>
        </w:tc>
        <w:tc>
          <w:tcPr>
            <w:tcW w:w="1417" w:type="dxa"/>
          </w:tcPr>
          <w:p w:rsidR="00241317" w:rsidRPr="0035217C" w:rsidRDefault="00241317" w:rsidP="008D4886">
            <w:pPr>
              <w:tabs>
                <w:tab w:val="left" w:pos="709"/>
                <w:tab w:val="right" w:pos="9639"/>
              </w:tabs>
              <w:jc w:val="center"/>
              <w:rPr>
                <w:rFonts w:ascii="Arial" w:hAnsi="Arial" w:cs="Arial"/>
                <w:b/>
                <w:sz w:val="20"/>
                <w:szCs w:val="20"/>
              </w:rPr>
            </w:pPr>
          </w:p>
        </w:tc>
      </w:tr>
      <w:tr w:rsidR="00241317" w:rsidRPr="004D43E6" w:rsidTr="000C79D9">
        <w:tc>
          <w:tcPr>
            <w:tcW w:w="709" w:type="dxa"/>
          </w:tcPr>
          <w:p w:rsidR="00241317" w:rsidRDefault="00241317" w:rsidP="00252F92">
            <w:pPr>
              <w:tabs>
                <w:tab w:val="left" w:pos="709"/>
                <w:tab w:val="right" w:pos="9639"/>
              </w:tabs>
              <w:rPr>
                <w:rFonts w:ascii="Arial" w:hAnsi="Arial" w:cs="Arial"/>
              </w:rPr>
            </w:pPr>
          </w:p>
        </w:tc>
        <w:tc>
          <w:tcPr>
            <w:tcW w:w="6946" w:type="dxa"/>
          </w:tcPr>
          <w:p w:rsidR="00241317" w:rsidRPr="004D43E6" w:rsidRDefault="00007685" w:rsidP="00221F11">
            <w:pPr>
              <w:tabs>
                <w:tab w:val="left" w:pos="709"/>
                <w:tab w:val="right" w:pos="9639"/>
              </w:tabs>
              <w:jc w:val="both"/>
              <w:rPr>
                <w:rFonts w:ascii="Arial" w:hAnsi="Arial" w:cs="Arial"/>
              </w:rPr>
            </w:pPr>
            <w:r>
              <w:rPr>
                <w:rFonts w:ascii="Arial" w:hAnsi="Arial" w:cs="Arial"/>
              </w:rPr>
              <w:t>PE Students to assist with Sports Development activities</w:t>
            </w:r>
          </w:p>
        </w:tc>
        <w:tc>
          <w:tcPr>
            <w:tcW w:w="1417" w:type="dxa"/>
          </w:tcPr>
          <w:p w:rsidR="00241317" w:rsidRPr="0035217C" w:rsidRDefault="00007685" w:rsidP="008D4886">
            <w:pPr>
              <w:tabs>
                <w:tab w:val="left" w:pos="709"/>
                <w:tab w:val="right" w:pos="9639"/>
              </w:tabs>
              <w:jc w:val="center"/>
              <w:rPr>
                <w:rFonts w:ascii="Arial" w:hAnsi="Arial" w:cs="Arial"/>
                <w:b/>
                <w:sz w:val="20"/>
                <w:szCs w:val="20"/>
              </w:rPr>
            </w:pPr>
            <w:r>
              <w:rPr>
                <w:rFonts w:ascii="Arial" w:hAnsi="Arial" w:cs="Arial"/>
                <w:b/>
                <w:sz w:val="20"/>
                <w:szCs w:val="20"/>
              </w:rPr>
              <w:t>LR / WK</w:t>
            </w:r>
          </w:p>
        </w:tc>
      </w:tr>
      <w:tr w:rsidR="00241317" w:rsidRPr="004D43E6" w:rsidTr="000C79D9">
        <w:tc>
          <w:tcPr>
            <w:tcW w:w="709" w:type="dxa"/>
          </w:tcPr>
          <w:p w:rsidR="00241317" w:rsidRDefault="00241317" w:rsidP="00252F92">
            <w:pPr>
              <w:tabs>
                <w:tab w:val="left" w:pos="709"/>
                <w:tab w:val="right" w:pos="9639"/>
              </w:tabs>
              <w:rPr>
                <w:rFonts w:ascii="Arial" w:hAnsi="Arial" w:cs="Arial"/>
              </w:rPr>
            </w:pPr>
          </w:p>
        </w:tc>
        <w:tc>
          <w:tcPr>
            <w:tcW w:w="6946" w:type="dxa"/>
          </w:tcPr>
          <w:p w:rsidR="00241317" w:rsidRPr="004D43E6" w:rsidRDefault="00007685" w:rsidP="00221F11">
            <w:pPr>
              <w:tabs>
                <w:tab w:val="left" w:pos="709"/>
                <w:tab w:val="right" w:pos="9639"/>
              </w:tabs>
              <w:jc w:val="both"/>
              <w:rPr>
                <w:rFonts w:ascii="Arial" w:hAnsi="Arial" w:cs="Arial"/>
              </w:rPr>
            </w:pPr>
            <w:r>
              <w:rPr>
                <w:rFonts w:ascii="Arial" w:hAnsi="Arial" w:cs="Arial"/>
              </w:rPr>
              <w:t>Lists of pupils participating n Sports Development activities to be issued to Teachers</w:t>
            </w:r>
          </w:p>
        </w:tc>
        <w:tc>
          <w:tcPr>
            <w:tcW w:w="1417" w:type="dxa"/>
          </w:tcPr>
          <w:p w:rsidR="00241317" w:rsidRPr="0035217C" w:rsidRDefault="00007685" w:rsidP="008D4886">
            <w:pPr>
              <w:tabs>
                <w:tab w:val="left" w:pos="709"/>
                <w:tab w:val="right" w:pos="9639"/>
              </w:tabs>
              <w:jc w:val="center"/>
              <w:rPr>
                <w:rFonts w:ascii="Arial" w:hAnsi="Arial" w:cs="Arial"/>
                <w:b/>
                <w:sz w:val="20"/>
                <w:szCs w:val="20"/>
              </w:rPr>
            </w:pPr>
            <w:r>
              <w:rPr>
                <w:rFonts w:ascii="Arial" w:hAnsi="Arial" w:cs="Arial"/>
                <w:b/>
                <w:sz w:val="20"/>
                <w:szCs w:val="20"/>
              </w:rPr>
              <w:t>DP</w:t>
            </w:r>
          </w:p>
        </w:tc>
      </w:tr>
      <w:tr w:rsidR="00241317" w:rsidRPr="004D43E6" w:rsidTr="000C79D9">
        <w:tc>
          <w:tcPr>
            <w:tcW w:w="709" w:type="dxa"/>
          </w:tcPr>
          <w:p w:rsidR="00241317" w:rsidRDefault="00007685" w:rsidP="00252F92">
            <w:pPr>
              <w:tabs>
                <w:tab w:val="left" w:pos="709"/>
                <w:tab w:val="right" w:pos="9639"/>
              </w:tabs>
              <w:rPr>
                <w:rFonts w:ascii="Arial" w:hAnsi="Arial" w:cs="Arial"/>
              </w:rPr>
            </w:pPr>
            <w:r>
              <w:rPr>
                <w:rFonts w:ascii="Arial" w:hAnsi="Arial" w:cs="Arial"/>
              </w:rPr>
              <w:t>5.1.4</w:t>
            </w:r>
          </w:p>
        </w:tc>
        <w:tc>
          <w:tcPr>
            <w:tcW w:w="6946" w:type="dxa"/>
          </w:tcPr>
          <w:p w:rsidR="00241317" w:rsidRPr="004D43E6" w:rsidRDefault="00007685" w:rsidP="00221F11">
            <w:pPr>
              <w:tabs>
                <w:tab w:val="left" w:pos="709"/>
                <w:tab w:val="right" w:pos="9639"/>
              </w:tabs>
              <w:jc w:val="both"/>
              <w:rPr>
                <w:rFonts w:ascii="Arial" w:hAnsi="Arial" w:cs="Arial"/>
              </w:rPr>
            </w:pPr>
            <w:r>
              <w:rPr>
                <w:rFonts w:ascii="Arial" w:hAnsi="Arial" w:cs="Arial"/>
              </w:rPr>
              <w:t>‘Lump Sum’ Funding request to be considered</w:t>
            </w:r>
          </w:p>
        </w:tc>
        <w:tc>
          <w:tcPr>
            <w:tcW w:w="1417" w:type="dxa"/>
          </w:tcPr>
          <w:p w:rsidR="00241317" w:rsidRPr="0035217C" w:rsidRDefault="00007685" w:rsidP="008D4886">
            <w:pPr>
              <w:tabs>
                <w:tab w:val="left" w:pos="709"/>
                <w:tab w:val="right" w:pos="9639"/>
              </w:tabs>
              <w:jc w:val="center"/>
              <w:rPr>
                <w:rFonts w:ascii="Arial" w:hAnsi="Arial" w:cs="Arial"/>
                <w:b/>
                <w:sz w:val="20"/>
                <w:szCs w:val="20"/>
              </w:rPr>
            </w:pPr>
            <w:r>
              <w:rPr>
                <w:rFonts w:ascii="Arial" w:hAnsi="Arial" w:cs="Arial"/>
                <w:b/>
                <w:sz w:val="20"/>
                <w:szCs w:val="20"/>
              </w:rPr>
              <w:t>ALL</w:t>
            </w:r>
          </w:p>
        </w:tc>
      </w:tr>
      <w:tr w:rsidR="00241317" w:rsidRPr="004D43E6" w:rsidTr="000C79D9">
        <w:tc>
          <w:tcPr>
            <w:tcW w:w="709" w:type="dxa"/>
          </w:tcPr>
          <w:p w:rsidR="00241317" w:rsidRDefault="00241317" w:rsidP="008D4886">
            <w:pPr>
              <w:tabs>
                <w:tab w:val="left" w:pos="709"/>
                <w:tab w:val="right" w:pos="9639"/>
              </w:tabs>
              <w:jc w:val="right"/>
              <w:rPr>
                <w:rFonts w:ascii="Arial" w:hAnsi="Arial" w:cs="Arial"/>
              </w:rPr>
            </w:pPr>
          </w:p>
        </w:tc>
        <w:tc>
          <w:tcPr>
            <w:tcW w:w="6946" w:type="dxa"/>
          </w:tcPr>
          <w:p w:rsidR="00241317" w:rsidRPr="004D43E6" w:rsidRDefault="00241317" w:rsidP="00221F11">
            <w:pPr>
              <w:tabs>
                <w:tab w:val="left" w:pos="709"/>
                <w:tab w:val="right" w:pos="9639"/>
              </w:tabs>
              <w:jc w:val="both"/>
              <w:rPr>
                <w:rFonts w:ascii="Arial" w:hAnsi="Arial" w:cs="Arial"/>
              </w:rPr>
            </w:pPr>
          </w:p>
        </w:tc>
        <w:tc>
          <w:tcPr>
            <w:tcW w:w="1417" w:type="dxa"/>
          </w:tcPr>
          <w:p w:rsidR="00241317" w:rsidRPr="0035217C" w:rsidRDefault="00241317" w:rsidP="008D4886">
            <w:pPr>
              <w:tabs>
                <w:tab w:val="left" w:pos="709"/>
                <w:tab w:val="right" w:pos="9639"/>
              </w:tabs>
              <w:jc w:val="center"/>
              <w:rPr>
                <w:rFonts w:ascii="Arial" w:hAnsi="Arial" w:cs="Arial"/>
                <w:b/>
                <w:sz w:val="20"/>
                <w:szCs w:val="20"/>
              </w:rPr>
            </w:pPr>
          </w:p>
        </w:tc>
      </w:tr>
    </w:tbl>
    <w:p w:rsidR="00307757" w:rsidRDefault="00307757" w:rsidP="00307757">
      <w:pPr>
        <w:spacing w:before="120"/>
        <w:rPr>
          <w:rFonts w:ascii="Arial" w:hAnsi="Arial" w:cs="Arial"/>
        </w:rPr>
      </w:pPr>
      <w:r>
        <w:rPr>
          <w:rFonts w:ascii="Arial" w:hAnsi="Arial" w:cs="Arial"/>
        </w:rPr>
        <w:t xml:space="preserve"> </w:t>
      </w:r>
    </w:p>
    <w:p w:rsidR="002A0B8A" w:rsidRPr="001D6B07" w:rsidRDefault="00307757" w:rsidP="00307757">
      <w:pPr>
        <w:rPr>
          <w:rFonts w:ascii="Arial" w:hAnsi="Arial" w:cs="Arial"/>
          <w:b/>
          <w:i/>
        </w:rPr>
      </w:pPr>
      <w:r>
        <w:rPr>
          <w:rFonts w:ascii="Arial" w:hAnsi="Arial" w:cs="Arial"/>
        </w:rPr>
        <w:tab/>
      </w:r>
      <w:r w:rsidR="00007685">
        <w:rPr>
          <w:rFonts w:ascii="Arial" w:hAnsi="Arial" w:cs="Arial"/>
          <w:b/>
          <w:i/>
        </w:rPr>
        <w:br w:type="page"/>
      </w:r>
      <w:r w:rsidR="001D6B07" w:rsidRPr="001D6B07">
        <w:rPr>
          <w:rFonts w:ascii="Arial" w:hAnsi="Arial" w:cs="Arial"/>
          <w:b/>
          <w:i/>
        </w:rPr>
        <w:lastRenderedPageBreak/>
        <w:t>Appendix 1</w:t>
      </w:r>
    </w:p>
    <w:p w:rsidR="001D6B07" w:rsidRPr="0047553D" w:rsidRDefault="001D6B07" w:rsidP="00B22D23">
      <w:pPr>
        <w:spacing w:after="0"/>
        <w:jc w:val="both"/>
        <w:rPr>
          <w:rFonts w:ascii="Arial" w:hAnsi="Arial" w:cs="Arial"/>
          <w:b/>
        </w:rPr>
      </w:pPr>
      <w:r w:rsidRPr="0047553D">
        <w:rPr>
          <w:rFonts w:ascii="Arial" w:hAnsi="Arial" w:cs="Arial"/>
          <w:b/>
        </w:rPr>
        <w:t>Breakdown of Expenditure / Income:</w:t>
      </w:r>
    </w:p>
    <w:p w:rsidR="001D6B07" w:rsidRPr="0047553D" w:rsidRDefault="001D6B07" w:rsidP="00B22D23">
      <w:pPr>
        <w:spacing w:after="0"/>
        <w:jc w:val="both"/>
        <w:rPr>
          <w:rFonts w:ascii="Arial" w:hAnsi="Arial" w:cs="Arial"/>
        </w:rPr>
      </w:pPr>
    </w:p>
    <w:tbl>
      <w:tblPr>
        <w:tblStyle w:val="TableGrid"/>
        <w:tblW w:w="0" w:type="auto"/>
        <w:tblLook w:val="04A0"/>
      </w:tblPr>
      <w:tblGrid>
        <w:gridCol w:w="1012"/>
        <w:gridCol w:w="8843"/>
      </w:tblGrid>
      <w:tr w:rsidR="001D6B07" w:rsidRPr="0047553D" w:rsidTr="001D6B07">
        <w:tc>
          <w:tcPr>
            <w:tcW w:w="9855" w:type="dxa"/>
            <w:gridSpan w:val="2"/>
          </w:tcPr>
          <w:p w:rsidR="001D6B07" w:rsidRPr="0047553D" w:rsidRDefault="001D6B07" w:rsidP="00B22D23">
            <w:pPr>
              <w:jc w:val="both"/>
              <w:rPr>
                <w:rFonts w:ascii="Arial" w:hAnsi="Arial" w:cs="Arial"/>
                <w:b/>
              </w:rPr>
            </w:pPr>
            <w:r w:rsidRPr="0047553D">
              <w:rPr>
                <w:rFonts w:ascii="Arial" w:hAnsi="Arial" w:cs="Arial"/>
                <w:b/>
              </w:rPr>
              <w:t>Expenditure</w:t>
            </w:r>
          </w:p>
        </w:tc>
      </w:tr>
      <w:tr w:rsidR="001D6B07" w:rsidRPr="0047553D" w:rsidTr="0047553D">
        <w:tc>
          <w:tcPr>
            <w:tcW w:w="1012" w:type="dxa"/>
          </w:tcPr>
          <w:p w:rsidR="001D6B07" w:rsidRPr="0047553D" w:rsidRDefault="001D6B07" w:rsidP="0047553D">
            <w:pPr>
              <w:jc w:val="right"/>
              <w:rPr>
                <w:rFonts w:ascii="Arial" w:hAnsi="Arial" w:cs="Arial"/>
              </w:rPr>
            </w:pPr>
            <w:r w:rsidRPr="0047553D">
              <w:rPr>
                <w:rFonts w:ascii="Arial" w:hAnsi="Arial" w:cs="Arial"/>
              </w:rPr>
              <w:t>£37.00</w:t>
            </w:r>
          </w:p>
        </w:tc>
        <w:tc>
          <w:tcPr>
            <w:tcW w:w="8843" w:type="dxa"/>
          </w:tcPr>
          <w:p w:rsidR="001D6B07" w:rsidRPr="0047553D" w:rsidRDefault="001D6B07" w:rsidP="00B22D23">
            <w:pPr>
              <w:jc w:val="both"/>
              <w:rPr>
                <w:rFonts w:ascii="Arial" w:hAnsi="Arial" w:cs="Arial"/>
              </w:rPr>
            </w:pPr>
            <w:r w:rsidRPr="0047553D">
              <w:rPr>
                <w:rFonts w:ascii="Arial" w:hAnsi="Arial" w:cs="Arial"/>
              </w:rPr>
              <w:t>Extra PC Insurance</w:t>
            </w:r>
          </w:p>
        </w:tc>
      </w:tr>
      <w:tr w:rsidR="001D6B07" w:rsidRPr="0047553D" w:rsidTr="0047553D">
        <w:tc>
          <w:tcPr>
            <w:tcW w:w="1012" w:type="dxa"/>
          </w:tcPr>
          <w:p w:rsidR="001D6B07" w:rsidRPr="0047553D" w:rsidRDefault="0047553D" w:rsidP="0047553D">
            <w:pPr>
              <w:jc w:val="right"/>
              <w:rPr>
                <w:rFonts w:ascii="Arial" w:hAnsi="Arial" w:cs="Arial"/>
              </w:rPr>
            </w:pPr>
            <w:r w:rsidRPr="0047553D">
              <w:rPr>
                <w:rFonts w:ascii="Arial" w:hAnsi="Arial" w:cs="Arial"/>
              </w:rPr>
              <w:t>£143.91</w:t>
            </w:r>
          </w:p>
        </w:tc>
        <w:tc>
          <w:tcPr>
            <w:tcW w:w="8843" w:type="dxa"/>
          </w:tcPr>
          <w:p w:rsidR="001D6B07" w:rsidRPr="0047553D" w:rsidRDefault="001D6B07" w:rsidP="00B22D23">
            <w:pPr>
              <w:jc w:val="both"/>
              <w:rPr>
                <w:rFonts w:ascii="Arial" w:hAnsi="Arial" w:cs="Arial"/>
              </w:rPr>
            </w:pPr>
            <w:r w:rsidRPr="0047553D">
              <w:rPr>
                <w:rFonts w:ascii="Arial" w:hAnsi="Arial" w:cs="Arial"/>
              </w:rPr>
              <w:t>PIE Evening</w:t>
            </w:r>
          </w:p>
        </w:tc>
      </w:tr>
      <w:tr w:rsidR="001D6B07" w:rsidRPr="0047553D" w:rsidTr="0047553D">
        <w:tc>
          <w:tcPr>
            <w:tcW w:w="1012" w:type="dxa"/>
          </w:tcPr>
          <w:p w:rsidR="001D6B07" w:rsidRPr="0047553D" w:rsidRDefault="0047553D" w:rsidP="0047553D">
            <w:pPr>
              <w:jc w:val="right"/>
              <w:rPr>
                <w:rFonts w:ascii="Arial" w:hAnsi="Arial" w:cs="Arial"/>
              </w:rPr>
            </w:pPr>
            <w:r w:rsidRPr="0047553D">
              <w:rPr>
                <w:rFonts w:ascii="Arial" w:hAnsi="Arial" w:cs="Arial"/>
              </w:rPr>
              <w:t>£15.00</w:t>
            </w:r>
          </w:p>
        </w:tc>
        <w:tc>
          <w:tcPr>
            <w:tcW w:w="8843" w:type="dxa"/>
          </w:tcPr>
          <w:p w:rsidR="001D6B07" w:rsidRPr="0047553D" w:rsidRDefault="001D6B07" w:rsidP="00B22D23">
            <w:pPr>
              <w:jc w:val="both"/>
              <w:rPr>
                <w:rFonts w:ascii="Arial" w:hAnsi="Arial" w:cs="Arial"/>
              </w:rPr>
            </w:pPr>
            <w:r w:rsidRPr="0047553D">
              <w:rPr>
                <w:rFonts w:ascii="Arial" w:hAnsi="Arial" w:cs="Arial"/>
              </w:rPr>
              <w:t>4 x P1 Workshops &amp; Nursery afternoon (teas, coffee, milk, biscuits, etc)</w:t>
            </w:r>
          </w:p>
        </w:tc>
      </w:tr>
      <w:tr w:rsidR="001D6B07" w:rsidRPr="0047553D" w:rsidTr="0047553D">
        <w:tc>
          <w:tcPr>
            <w:tcW w:w="1012" w:type="dxa"/>
          </w:tcPr>
          <w:p w:rsidR="001D6B07" w:rsidRPr="0047553D" w:rsidRDefault="0047553D" w:rsidP="0047553D">
            <w:pPr>
              <w:jc w:val="right"/>
              <w:rPr>
                <w:rFonts w:ascii="Arial" w:hAnsi="Arial" w:cs="Arial"/>
              </w:rPr>
            </w:pPr>
            <w:r w:rsidRPr="0047553D">
              <w:rPr>
                <w:rFonts w:ascii="Arial" w:hAnsi="Arial" w:cs="Arial"/>
              </w:rPr>
              <w:t>£193.97</w:t>
            </w:r>
          </w:p>
        </w:tc>
        <w:tc>
          <w:tcPr>
            <w:tcW w:w="8843" w:type="dxa"/>
          </w:tcPr>
          <w:p w:rsidR="001D6B07" w:rsidRPr="0047553D" w:rsidRDefault="001D6B07" w:rsidP="00B22D23">
            <w:pPr>
              <w:jc w:val="both"/>
              <w:rPr>
                <w:rFonts w:ascii="Arial" w:hAnsi="Arial" w:cs="Arial"/>
              </w:rPr>
            </w:pPr>
            <w:r w:rsidRPr="0047553D">
              <w:rPr>
                <w:rFonts w:ascii="Arial" w:hAnsi="Arial" w:cs="Arial"/>
              </w:rPr>
              <w:t>Trim trail rope</w:t>
            </w:r>
          </w:p>
        </w:tc>
      </w:tr>
      <w:tr w:rsidR="001D6B07" w:rsidRPr="0047553D" w:rsidTr="0047553D">
        <w:tc>
          <w:tcPr>
            <w:tcW w:w="1012" w:type="dxa"/>
          </w:tcPr>
          <w:p w:rsidR="001D6B07" w:rsidRPr="0047553D" w:rsidRDefault="0047553D" w:rsidP="0047553D">
            <w:pPr>
              <w:jc w:val="right"/>
              <w:rPr>
                <w:rFonts w:ascii="Arial" w:hAnsi="Arial" w:cs="Arial"/>
              </w:rPr>
            </w:pPr>
            <w:r w:rsidRPr="0047553D">
              <w:rPr>
                <w:rFonts w:ascii="Arial" w:hAnsi="Arial" w:cs="Arial"/>
              </w:rPr>
              <w:t>£41.67</w:t>
            </w:r>
          </w:p>
        </w:tc>
        <w:tc>
          <w:tcPr>
            <w:tcW w:w="8843" w:type="dxa"/>
          </w:tcPr>
          <w:p w:rsidR="001D6B07" w:rsidRPr="0047553D" w:rsidRDefault="001D6B07" w:rsidP="00B22D23">
            <w:pPr>
              <w:jc w:val="both"/>
              <w:rPr>
                <w:rFonts w:ascii="Arial" w:hAnsi="Arial" w:cs="Arial"/>
              </w:rPr>
            </w:pPr>
            <w:r w:rsidRPr="0047553D">
              <w:rPr>
                <w:rFonts w:ascii="Arial" w:hAnsi="Arial" w:cs="Arial"/>
              </w:rPr>
              <w:t>Bingo Tea</w:t>
            </w:r>
          </w:p>
        </w:tc>
      </w:tr>
      <w:tr w:rsidR="001D6B07" w:rsidRPr="0047553D" w:rsidTr="0047553D">
        <w:tc>
          <w:tcPr>
            <w:tcW w:w="1012" w:type="dxa"/>
          </w:tcPr>
          <w:p w:rsidR="001D6B07" w:rsidRPr="0047553D" w:rsidRDefault="0047553D" w:rsidP="0047553D">
            <w:pPr>
              <w:jc w:val="right"/>
              <w:rPr>
                <w:rFonts w:ascii="Arial" w:hAnsi="Arial" w:cs="Arial"/>
              </w:rPr>
            </w:pPr>
            <w:r w:rsidRPr="0047553D">
              <w:rPr>
                <w:rFonts w:ascii="Arial" w:hAnsi="Arial" w:cs="Arial"/>
              </w:rPr>
              <w:t>£64.00</w:t>
            </w:r>
          </w:p>
        </w:tc>
        <w:tc>
          <w:tcPr>
            <w:tcW w:w="8843" w:type="dxa"/>
          </w:tcPr>
          <w:p w:rsidR="001D6B07" w:rsidRPr="0047553D" w:rsidRDefault="001D6B07" w:rsidP="00B22D23">
            <w:pPr>
              <w:jc w:val="both"/>
              <w:rPr>
                <w:rFonts w:ascii="Arial" w:hAnsi="Arial" w:cs="Arial"/>
              </w:rPr>
            </w:pPr>
            <w:r w:rsidRPr="0047553D">
              <w:rPr>
                <w:rFonts w:ascii="Arial" w:hAnsi="Arial" w:cs="Arial"/>
              </w:rPr>
              <w:t>Halloween Disco</w:t>
            </w:r>
          </w:p>
        </w:tc>
      </w:tr>
      <w:tr w:rsidR="001D6B07" w:rsidRPr="0047553D" w:rsidTr="0047553D">
        <w:tc>
          <w:tcPr>
            <w:tcW w:w="1012" w:type="dxa"/>
          </w:tcPr>
          <w:p w:rsidR="001D6B07" w:rsidRPr="0047553D" w:rsidRDefault="0047553D" w:rsidP="0047553D">
            <w:pPr>
              <w:jc w:val="right"/>
              <w:rPr>
                <w:rFonts w:ascii="Arial" w:hAnsi="Arial" w:cs="Arial"/>
              </w:rPr>
            </w:pPr>
            <w:r w:rsidRPr="0047553D">
              <w:rPr>
                <w:rFonts w:ascii="Arial" w:hAnsi="Arial" w:cs="Arial"/>
              </w:rPr>
              <w:t>£27.00</w:t>
            </w:r>
          </w:p>
        </w:tc>
        <w:tc>
          <w:tcPr>
            <w:tcW w:w="8843" w:type="dxa"/>
          </w:tcPr>
          <w:p w:rsidR="001D6B07" w:rsidRPr="0047553D" w:rsidRDefault="001D6B07" w:rsidP="00B22D23">
            <w:pPr>
              <w:jc w:val="both"/>
              <w:rPr>
                <w:rFonts w:ascii="Arial" w:hAnsi="Arial" w:cs="Arial"/>
              </w:rPr>
            </w:pPr>
            <w:r w:rsidRPr="0047553D">
              <w:rPr>
                <w:rFonts w:ascii="Arial" w:hAnsi="Arial" w:cs="Arial"/>
              </w:rPr>
              <w:t>Bingo Books (next year)</w:t>
            </w:r>
          </w:p>
        </w:tc>
      </w:tr>
      <w:tr w:rsidR="001D6B07" w:rsidRPr="0047553D" w:rsidTr="0047553D">
        <w:tc>
          <w:tcPr>
            <w:tcW w:w="1012" w:type="dxa"/>
          </w:tcPr>
          <w:p w:rsidR="001D6B07" w:rsidRPr="0047553D" w:rsidRDefault="0047553D" w:rsidP="0047553D">
            <w:pPr>
              <w:jc w:val="right"/>
              <w:rPr>
                <w:rFonts w:ascii="Arial" w:hAnsi="Arial" w:cs="Arial"/>
              </w:rPr>
            </w:pPr>
            <w:r w:rsidRPr="0047553D">
              <w:rPr>
                <w:rFonts w:ascii="Arial" w:hAnsi="Arial" w:cs="Arial"/>
              </w:rPr>
              <w:t>£103.00</w:t>
            </w:r>
          </w:p>
        </w:tc>
        <w:tc>
          <w:tcPr>
            <w:tcW w:w="8843" w:type="dxa"/>
          </w:tcPr>
          <w:p w:rsidR="001D6B07" w:rsidRPr="0047553D" w:rsidRDefault="0047553D" w:rsidP="00B22D23">
            <w:pPr>
              <w:jc w:val="both"/>
              <w:rPr>
                <w:rFonts w:ascii="Arial" w:hAnsi="Arial" w:cs="Arial"/>
              </w:rPr>
            </w:pPr>
            <w:r w:rsidRPr="0047553D">
              <w:rPr>
                <w:rFonts w:ascii="Arial" w:hAnsi="Arial" w:cs="Arial"/>
              </w:rPr>
              <w:t xml:space="preserve">Xmas </w:t>
            </w:r>
            <w:proofErr w:type="spellStart"/>
            <w:r w:rsidRPr="0047553D">
              <w:rPr>
                <w:rFonts w:ascii="Arial" w:hAnsi="Arial" w:cs="Arial"/>
              </w:rPr>
              <w:t>fayre</w:t>
            </w:r>
            <w:proofErr w:type="spellEnd"/>
            <w:r w:rsidRPr="0047553D">
              <w:rPr>
                <w:rFonts w:ascii="Arial" w:hAnsi="Arial" w:cs="Arial"/>
              </w:rPr>
              <w:t xml:space="preserve"> items</w:t>
            </w:r>
          </w:p>
        </w:tc>
      </w:tr>
      <w:tr w:rsidR="0047553D" w:rsidRPr="0047553D" w:rsidTr="0047553D">
        <w:tc>
          <w:tcPr>
            <w:tcW w:w="1012" w:type="dxa"/>
          </w:tcPr>
          <w:p w:rsidR="0047553D" w:rsidRPr="0047553D" w:rsidRDefault="0047553D" w:rsidP="0047553D">
            <w:pPr>
              <w:jc w:val="right"/>
              <w:rPr>
                <w:rFonts w:ascii="Arial" w:hAnsi="Arial" w:cs="Arial"/>
                <w:b/>
              </w:rPr>
            </w:pPr>
            <w:r w:rsidRPr="0047553D">
              <w:rPr>
                <w:rFonts w:ascii="Arial" w:hAnsi="Arial" w:cs="Arial"/>
                <w:b/>
              </w:rPr>
              <w:t>£625.55</w:t>
            </w:r>
          </w:p>
        </w:tc>
        <w:tc>
          <w:tcPr>
            <w:tcW w:w="8843" w:type="dxa"/>
          </w:tcPr>
          <w:p w:rsidR="0047553D" w:rsidRPr="0047553D" w:rsidRDefault="0047553D" w:rsidP="00B22D23">
            <w:pPr>
              <w:jc w:val="both"/>
              <w:rPr>
                <w:rFonts w:ascii="Arial" w:hAnsi="Arial" w:cs="Arial"/>
                <w:b/>
              </w:rPr>
            </w:pPr>
            <w:r w:rsidRPr="0047553D">
              <w:rPr>
                <w:rFonts w:ascii="Arial" w:hAnsi="Arial" w:cs="Arial"/>
                <w:b/>
              </w:rPr>
              <w:t>Total Expenditure</w:t>
            </w:r>
          </w:p>
        </w:tc>
      </w:tr>
      <w:tr w:rsidR="001D6B07" w:rsidRPr="0047553D" w:rsidTr="0047553D">
        <w:tc>
          <w:tcPr>
            <w:tcW w:w="1012" w:type="dxa"/>
          </w:tcPr>
          <w:p w:rsidR="001D6B07" w:rsidRPr="0047553D" w:rsidRDefault="001D6B07" w:rsidP="0047553D">
            <w:pPr>
              <w:jc w:val="right"/>
              <w:rPr>
                <w:rFonts w:ascii="Arial" w:hAnsi="Arial" w:cs="Arial"/>
              </w:rPr>
            </w:pPr>
          </w:p>
        </w:tc>
        <w:tc>
          <w:tcPr>
            <w:tcW w:w="8843" w:type="dxa"/>
          </w:tcPr>
          <w:p w:rsidR="001D6B07" w:rsidRPr="0047553D" w:rsidRDefault="001D6B07" w:rsidP="00B22D23">
            <w:pPr>
              <w:jc w:val="both"/>
              <w:rPr>
                <w:rFonts w:ascii="Arial" w:hAnsi="Arial" w:cs="Arial"/>
              </w:rPr>
            </w:pPr>
          </w:p>
        </w:tc>
      </w:tr>
      <w:tr w:rsidR="0047553D" w:rsidRPr="0047553D" w:rsidTr="0047553D">
        <w:tc>
          <w:tcPr>
            <w:tcW w:w="9855" w:type="dxa"/>
            <w:gridSpan w:val="2"/>
          </w:tcPr>
          <w:p w:rsidR="0047553D" w:rsidRPr="0047553D" w:rsidRDefault="0047553D" w:rsidP="00B22D23">
            <w:pPr>
              <w:jc w:val="both"/>
              <w:rPr>
                <w:rFonts w:ascii="Arial" w:hAnsi="Arial" w:cs="Arial"/>
                <w:b/>
              </w:rPr>
            </w:pPr>
            <w:r w:rsidRPr="0047553D">
              <w:rPr>
                <w:rFonts w:ascii="Arial" w:hAnsi="Arial" w:cs="Arial"/>
                <w:b/>
              </w:rPr>
              <w:t>Receipts required</w:t>
            </w:r>
          </w:p>
        </w:tc>
      </w:tr>
      <w:tr w:rsidR="0047553D" w:rsidRPr="0047553D" w:rsidTr="0047553D">
        <w:tc>
          <w:tcPr>
            <w:tcW w:w="1012" w:type="dxa"/>
          </w:tcPr>
          <w:p w:rsidR="0047553D" w:rsidRPr="0047553D" w:rsidRDefault="0047553D" w:rsidP="0047553D">
            <w:pPr>
              <w:jc w:val="right"/>
              <w:rPr>
                <w:rFonts w:ascii="Arial" w:hAnsi="Arial" w:cs="Arial"/>
              </w:rPr>
            </w:pPr>
            <w:r w:rsidRPr="0047553D">
              <w:rPr>
                <w:rFonts w:ascii="Arial" w:hAnsi="Arial" w:cs="Arial"/>
              </w:rPr>
              <w:t>£193.97</w:t>
            </w:r>
          </w:p>
        </w:tc>
        <w:tc>
          <w:tcPr>
            <w:tcW w:w="8843" w:type="dxa"/>
          </w:tcPr>
          <w:p w:rsidR="0047553D" w:rsidRPr="0047553D" w:rsidRDefault="0047553D" w:rsidP="00B22D23">
            <w:pPr>
              <w:jc w:val="both"/>
              <w:rPr>
                <w:rFonts w:ascii="Arial" w:hAnsi="Arial" w:cs="Arial"/>
              </w:rPr>
            </w:pPr>
            <w:r w:rsidRPr="0047553D">
              <w:rPr>
                <w:rFonts w:ascii="Arial" w:hAnsi="Arial" w:cs="Arial"/>
              </w:rPr>
              <w:t>Trim Trail</w:t>
            </w:r>
          </w:p>
        </w:tc>
      </w:tr>
      <w:tr w:rsidR="0047553D" w:rsidRPr="0047553D" w:rsidTr="0047553D">
        <w:tc>
          <w:tcPr>
            <w:tcW w:w="1012" w:type="dxa"/>
          </w:tcPr>
          <w:p w:rsidR="0047553D" w:rsidRPr="0047553D" w:rsidRDefault="0047553D" w:rsidP="0047553D">
            <w:pPr>
              <w:jc w:val="right"/>
              <w:rPr>
                <w:rFonts w:ascii="Arial" w:hAnsi="Arial" w:cs="Arial"/>
              </w:rPr>
            </w:pPr>
          </w:p>
        </w:tc>
        <w:tc>
          <w:tcPr>
            <w:tcW w:w="8843" w:type="dxa"/>
          </w:tcPr>
          <w:p w:rsidR="0047553D" w:rsidRPr="0047553D" w:rsidRDefault="0047553D" w:rsidP="00B22D23">
            <w:pPr>
              <w:jc w:val="both"/>
              <w:rPr>
                <w:rFonts w:ascii="Arial" w:hAnsi="Arial" w:cs="Arial"/>
              </w:rPr>
            </w:pPr>
          </w:p>
        </w:tc>
      </w:tr>
      <w:tr w:rsidR="0047553D" w:rsidRPr="0047553D" w:rsidTr="0047553D">
        <w:tc>
          <w:tcPr>
            <w:tcW w:w="9855" w:type="dxa"/>
            <w:gridSpan w:val="2"/>
          </w:tcPr>
          <w:p w:rsidR="0047553D" w:rsidRPr="0047553D" w:rsidRDefault="0047553D" w:rsidP="00B22D23">
            <w:pPr>
              <w:jc w:val="both"/>
              <w:rPr>
                <w:rFonts w:ascii="Arial" w:hAnsi="Arial" w:cs="Arial"/>
              </w:rPr>
            </w:pPr>
            <w:r w:rsidRPr="0047553D">
              <w:rPr>
                <w:rFonts w:ascii="Arial" w:hAnsi="Arial" w:cs="Arial"/>
              </w:rPr>
              <w:t>I</w:t>
            </w:r>
            <w:r w:rsidRPr="0047553D">
              <w:rPr>
                <w:rFonts w:ascii="Arial" w:hAnsi="Arial" w:cs="Arial"/>
                <w:b/>
              </w:rPr>
              <w:t xml:space="preserve">ncome </w:t>
            </w:r>
          </w:p>
        </w:tc>
      </w:tr>
      <w:tr w:rsidR="0047553D" w:rsidRPr="0047553D" w:rsidTr="0047553D">
        <w:tc>
          <w:tcPr>
            <w:tcW w:w="1012" w:type="dxa"/>
          </w:tcPr>
          <w:p w:rsidR="0047553D" w:rsidRPr="0047553D" w:rsidRDefault="0047553D" w:rsidP="0047553D">
            <w:pPr>
              <w:jc w:val="right"/>
              <w:rPr>
                <w:rFonts w:ascii="Arial" w:hAnsi="Arial" w:cs="Arial"/>
              </w:rPr>
            </w:pPr>
            <w:r w:rsidRPr="0047553D">
              <w:rPr>
                <w:rFonts w:ascii="Arial" w:hAnsi="Arial" w:cs="Arial"/>
              </w:rPr>
              <w:t>£0.50</w:t>
            </w:r>
          </w:p>
        </w:tc>
        <w:tc>
          <w:tcPr>
            <w:tcW w:w="8843" w:type="dxa"/>
          </w:tcPr>
          <w:p w:rsidR="0047553D" w:rsidRPr="0047553D" w:rsidRDefault="0047553D" w:rsidP="00B22D23">
            <w:pPr>
              <w:jc w:val="both"/>
              <w:rPr>
                <w:rFonts w:ascii="Arial" w:hAnsi="Arial" w:cs="Arial"/>
              </w:rPr>
            </w:pPr>
            <w:r w:rsidRPr="0047553D">
              <w:rPr>
                <w:rFonts w:ascii="Arial" w:hAnsi="Arial" w:cs="Arial"/>
              </w:rPr>
              <w:t>Tesco Nursery Uniform</w:t>
            </w:r>
          </w:p>
        </w:tc>
      </w:tr>
      <w:tr w:rsidR="0047553D" w:rsidRPr="0047553D" w:rsidTr="0047553D">
        <w:tc>
          <w:tcPr>
            <w:tcW w:w="1012" w:type="dxa"/>
          </w:tcPr>
          <w:p w:rsidR="0047553D" w:rsidRPr="0047553D" w:rsidRDefault="0047553D" w:rsidP="0047553D">
            <w:pPr>
              <w:jc w:val="right"/>
              <w:rPr>
                <w:rFonts w:ascii="Arial" w:hAnsi="Arial" w:cs="Arial"/>
              </w:rPr>
            </w:pPr>
            <w:r w:rsidRPr="0047553D">
              <w:rPr>
                <w:rFonts w:ascii="Arial" w:hAnsi="Arial" w:cs="Arial"/>
              </w:rPr>
              <w:t>£9.26</w:t>
            </w:r>
          </w:p>
        </w:tc>
        <w:tc>
          <w:tcPr>
            <w:tcW w:w="8843" w:type="dxa"/>
          </w:tcPr>
          <w:p w:rsidR="0047553D" w:rsidRPr="0047553D" w:rsidRDefault="0047553D" w:rsidP="00B22D23">
            <w:pPr>
              <w:jc w:val="both"/>
              <w:rPr>
                <w:rFonts w:ascii="Arial" w:hAnsi="Arial" w:cs="Arial"/>
              </w:rPr>
            </w:pPr>
            <w:r w:rsidRPr="0047553D">
              <w:rPr>
                <w:rFonts w:ascii="Arial" w:hAnsi="Arial" w:cs="Arial"/>
              </w:rPr>
              <w:t>Tesco School Uniform</w:t>
            </w:r>
          </w:p>
        </w:tc>
      </w:tr>
      <w:tr w:rsidR="0047553D" w:rsidRPr="0047553D" w:rsidTr="0047553D">
        <w:tc>
          <w:tcPr>
            <w:tcW w:w="1012" w:type="dxa"/>
          </w:tcPr>
          <w:p w:rsidR="0047553D" w:rsidRPr="0047553D" w:rsidRDefault="0047553D" w:rsidP="0047553D">
            <w:pPr>
              <w:jc w:val="right"/>
              <w:rPr>
                <w:rFonts w:ascii="Arial" w:hAnsi="Arial" w:cs="Arial"/>
              </w:rPr>
            </w:pPr>
            <w:r w:rsidRPr="0047553D">
              <w:rPr>
                <w:rFonts w:ascii="Arial" w:hAnsi="Arial" w:cs="Arial"/>
              </w:rPr>
              <w:t>£612.83</w:t>
            </w:r>
          </w:p>
        </w:tc>
        <w:tc>
          <w:tcPr>
            <w:tcW w:w="8843" w:type="dxa"/>
          </w:tcPr>
          <w:p w:rsidR="0047553D" w:rsidRPr="0047553D" w:rsidRDefault="0047553D" w:rsidP="00B22D23">
            <w:pPr>
              <w:jc w:val="both"/>
              <w:rPr>
                <w:rFonts w:ascii="Arial" w:hAnsi="Arial" w:cs="Arial"/>
              </w:rPr>
            </w:pPr>
            <w:r w:rsidRPr="0047553D">
              <w:rPr>
                <w:rFonts w:ascii="Arial" w:hAnsi="Arial" w:cs="Arial"/>
              </w:rPr>
              <w:t>Bingo Tea</w:t>
            </w:r>
          </w:p>
        </w:tc>
      </w:tr>
      <w:tr w:rsidR="0047553D" w:rsidRPr="0047553D" w:rsidTr="0047553D">
        <w:tc>
          <w:tcPr>
            <w:tcW w:w="1012" w:type="dxa"/>
          </w:tcPr>
          <w:p w:rsidR="0047553D" w:rsidRPr="0047553D" w:rsidRDefault="0047553D" w:rsidP="0047553D">
            <w:pPr>
              <w:jc w:val="right"/>
              <w:rPr>
                <w:rFonts w:ascii="Arial" w:hAnsi="Arial" w:cs="Arial"/>
                <w:b/>
              </w:rPr>
            </w:pPr>
            <w:r w:rsidRPr="0047553D">
              <w:rPr>
                <w:rFonts w:ascii="Arial" w:hAnsi="Arial" w:cs="Arial"/>
                <w:b/>
              </w:rPr>
              <w:t>£622.59</w:t>
            </w:r>
          </w:p>
        </w:tc>
        <w:tc>
          <w:tcPr>
            <w:tcW w:w="8843" w:type="dxa"/>
          </w:tcPr>
          <w:p w:rsidR="0047553D" w:rsidRPr="0047553D" w:rsidRDefault="0047553D" w:rsidP="00B22D23">
            <w:pPr>
              <w:jc w:val="both"/>
              <w:rPr>
                <w:rFonts w:ascii="Arial" w:hAnsi="Arial" w:cs="Arial"/>
                <w:b/>
              </w:rPr>
            </w:pPr>
            <w:r w:rsidRPr="0047553D">
              <w:rPr>
                <w:rFonts w:ascii="Arial" w:hAnsi="Arial" w:cs="Arial"/>
                <w:b/>
              </w:rPr>
              <w:t>Total Income</w:t>
            </w:r>
          </w:p>
        </w:tc>
      </w:tr>
      <w:tr w:rsidR="00252F92" w:rsidRPr="0047553D" w:rsidTr="0047553D">
        <w:tc>
          <w:tcPr>
            <w:tcW w:w="1012" w:type="dxa"/>
          </w:tcPr>
          <w:p w:rsidR="00252F92" w:rsidRPr="0047553D" w:rsidRDefault="00252F92" w:rsidP="0047553D">
            <w:pPr>
              <w:jc w:val="right"/>
              <w:rPr>
                <w:rFonts w:ascii="Arial" w:hAnsi="Arial" w:cs="Arial"/>
                <w:b/>
              </w:rPr>
            </w:pPr>
          </w:p>
        </w:tc>
        <w:tc>
          <w:tcPr>
            <w:tcW w:w="8843" w:type="dxa"/>
          </w:tcPr>
          <w:p w:rsidR="00252F92" w:rsidRPr="0047553D" w:rsidRDefault="00252F92" w:rsidP="00B22D23">
            <w:pPr>
              <w:jc w:val="both"/>
              <w:rPr>
                <w:rFonts w:ascii="Arial" w:hAnsi="Arial" w:cs="Arial"/>
                <w:b/>
              </w:rPr>
            </w:pPr>
          </w:p>
        </w:tc>
      </w:tr>
      <w:tr w:rsidR="00252F92" w:rsidRPr="0047553D" w:rsidTr="00252F92">
        <w:tc>
          <w:tcPr>
            <w:tcW w:w="9855" w:type="dxa"/>
            <w:gridSpan w:val="2"/>
          </w:tcPr>
          <w:p w:rsidR="00252F92" w:rsidRPr="0047553D" w:rsidRDefault="00252F92" w:rsidP="00B22D23">
            <w:pPr>
              <w:jc w:val="both"/>
              <w:rPr>
                <w:rFonts w:ascii="Arial" w:hAnsi="Arial" w:cs="Arial"/>
                <w:b/>
              </w:rPr>
            </w:pPr>
            <w:r>
              <w:rPr>
                <w:rFonts w:ascii="Arial" w:hAnsi="Arial" w:cs="Arial"/>
                <w:b/>
              </w:rPr>
              <w:t xml:space="preserve">Bank Balance  </w:t>
            </w:r>
            <w:r>
              <w:rPr>
                <w:rFonts w:ascii="Arial" w:hAnsi="Arial" w:cs="Arial"/>
              </w:rPr>
              <w:t>£2780.87</w:t>
            </w:r>
          </w:p>
        </w:tc>
      </w:tr>
    </w:tbl>
    <w:p w:rsidR="001D6B07" w:rsidRDefault="001D6B07" w:rsidP="00B22D23">
      <w:pPr>
        <w:spacing w:after="0"/>
        <w:jc w:val="both"/>
        <w:rPr>
          <w:rFonts w:ascii="Arial" w:hAnsi="Arial" w:cs="Arial"/>
          <w:i/>
        </w:rPr>
      </w:pPr>
    </w:p>
    <w:sectPr w:rsidR="001D6B07" w:rsidSect="00ED4955">
      <w:footerReference w:type="default" r:id="rId12"/>
      <w:pgSz w:w="11906" w:h="16838"/>
      <w:pgMar w:top="1276" w:right="1133" w:bottom="1134" w:left="1134" w:header="708" w:footer="5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F92" w:rsidRDefault="00252F92" w:rsidP="00FC0E1A">
      <w:pPr>
        <w:spacing w:after="0" w:line="240" w:lineRule="auto"/>
      </w:pPr>
      <w:r>
        <w:separator/>
      </w:r>
    </w:p>
  </w:endnote>
  <w:endnote w:type="continuationSeparator" w:id="0">
    <w:p w:rsidR="00252F92" w:rsidRDefault="00252F92" w:rsidP="00FC0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xton Bk BT">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F92" w:rsidRPr="00F54AF1" w:rsidRDefault="00252F92" w:rsidP="00F54AF1">
    <w:pPr>
      <w:pBdr>
        <w:top w:val="single" w:sz="4" w:space="1" w:color="auto"/>
      </w:pBdr>
      <w:tabs>
        <w:tab w:val="right" w:pos="9639"/>
      </w:tabs>
      <w:rPr>
        <w:rFonts w:ascii="Arial" w:hAnsi="Arial" w:cs="Arial"/>
        <w:sz w:val="18"/>
        <w:szCs w:val="18"/>
      </w:rPr>
    </w:pPr>
    <w:r w:rsidRPr="00F54AF1">
      <w:rPr>
        <w:rFonts w:ascii="Arial" w:hAnsi="Arial" w:cs="Arial"/>
        <w:sz w:val="18"/>
        <w:szCs w:val="18"/>
      </w:rPr>
      <w:t>Sunnyside Parent Council Meeting</w:t>
    </w:r>
    <w:r w:rsidRPr="00F54AF1">
      <w:rPr>
        <w:rFonts w:ascii="Arial" w:hAnsi="Arial" w:cs="Arial"/>
        <w:sz w:val="18"/>
        <w:szCs w:val="18"/>
      </w:rPr>
      <w:ptab w:relativeTo="margin" w:alignment="center" w:leader="none"/>
    </w:r>
    <w:r w:rsidRPr="00F54AF1">
      <w:rPr>
        <w:rFonts w:ascii="Arial" w:hAnsi="Arial" w:cs="Arial"/>
        <w:sz w:val="18"/>
        <w:szCs w:val="18"/>
      </w:rPr>
      <w:t xml:space="preserve"> </w:t>
    </w:r>
    <w:sdt>
      <w:sdtPr>
        <w:rPr>
          <w:rFonts w:ascii="Arial" w:hAnsi="Arial" w:cs="Arial"/>
          <w:sz w:val="18"/>
          <w:szCs w:val="18"/>
        </w:rPr>
        <w:id w:val="250395305"/>
        <w:docPartObj>
          <w:docPartGallery w:val="Page Numbers (Top of Page)"/>
          <w:docPartUnique/>
        </w:docPartObj>
      </w:sdtPr>
      <w:sdtContent>
        <w:r w:rsidRPr="00F54AF1">
          <w:rPr>
            <w:rFonts w:ascii="Arial" w:hAnsi="Arial" w:cs="Arial"/>
            <w:sz w:val="18"/>
            <w:szCs w:val="18"/>
          </w:rPr>
          <w:t xml:space="preserve">Page </w:t>
        </w:r>
        <w:r w:rsidR="00AF24D4" w:rsidRPr="00F54AF1">
          <w:rPr>
            <w:rFonts w:ascii="Arial" w:hAnsi="Arial" w:cs="Arial"/>
            <w:sz w:val="18"/>
            <w:szCs w:val="18"/>
          </w:rPr>
          <w:fldChar w:fldCharType="begin"/>
        </w:r>
        <w:r w:rsidRPr="00F54AF1">
          <w:rPr>
            <w:rFonts w:ascii="Arial" w:hAnsi="Arial" w:cs="Arial"/>
            <w:sz w:val="18"/>
            <w:szCs w:val="18"/>
          </w:rPr>
          <w:instrText xml:space="preserve"> PAGE </w:instrText>
        </w:r>
        <w:r w:rsidR="00AF24D4" w:rsidRPr="00F54AF1">
          <w:rPr>
            <w:rFonts w:ascii="Arial" w:hAnsi="Arial" w:cs="Arial"/>
            <w:sz w:val="18"/>
            <w:szCs w:val="18"/>
          </w:rPr>
          <w:fldChar w:fldCharType="separate"/>
        </w:r>
        <w:r w:rsidR="00573A76">
          <w:rPr>
            <w:rFonts w:ascii="Arial" w:hAnsi="Arial" w:cs="Arial"/>
            <w:noProof/>
            <w:sz w:val="18"/>
            <w:szCs w:val="18"/>
          </w:rPr>
          <w:t>1</w:t>
        </w:r>
        <w:r w:rsidR="00AF24D4" w:rsidRPr="00F54AF1">
          <w:rPr>
            <w:rFonts w:ascii="Arial" w:hAnsi="Arial" w:cs="Arial"/>
            <w:sz w:val="18"/>
            <w:szCs w:val="18"/>
          </w:rPr>
          <w:fldChar w:fldCharType="end"/>
        </w:r>
        <w:r w:rsidRPr="00F54AF1">
          <w:rPr>
            <w:rFonts w:ascii="Arial" w:hAnsi="Arial" w:cs="Arial"/>
            <w:sz w:val="18"/>
            <w:szCs w:val="18"/>
          </w:rPr>
          <w:t xml:space="preserve"> of </w:t>
        </w:r>
        <w:r w:rsidR="00AF24D4" w:rsidRPr="00F54AF1">
          <w:rPr>
            <w:rFonts w:ascii="Arial" w:hAnsi="Arial" w:cs="Arial"/>
            <w:sz w:val="18"/>
            <w:szCs w:val="18"/>
          </w:rPr>
          <w:fldChar w:fldCharType="begin"/>
        </w:r>
        <w:r w:rsidRPr="00F54AF1">
          <w:rPr>
            <w:rFonts w:ascii="Arial" w:hAnsi="Arial" w:cs="Arial"/>
            <w:sz w:val="18"/>
            <w:szCs w:val="18"/>
          </w:rPr>
          <w:instrText xml:space="preserve"> NUMPAGES  </w:instrText>
        </w:r>
        <w:r w:rsidR="00AF24D4" w:rsidRPr="00F54AF1">
          <w:rPr>
            <w:rFonts w:ascii="Arial" w:hAnsi="Arial" w:cs="Arial"/>
            <w:sz w:val="18"/>
            <w:szCs w:val="18"/>
          </w:rPr>
          <w:fldChar w:fldCharType="separate"/>
        </w:r>
        <w:r w:rsidR="00573A76">
          <w:rPr>
            <w:rFonts w:ascii="Arial" w:hAnsi="Arial" w:cs="Arial"/>
            <w:noProof/>
            <w:sz w:val="18"/>
            <w:szCs w:val="18"/>
          </w:rPr>
          <w:t>6</w:t>
        </w:r>
        <w:r w:rsidR="00AF24D4" w:rsidRPr="00F54AF1">
          <w:rPr>
            <w:rFonts w:ascii="Arial" w:hAnsi="Arial" w:cs="Arial"/>
            <w:sz w:val="18"/>
            <w:szCs w:val="18"/>
          </w:rPr>
          <w:fldChar w:fldCharType="end"/>
        </w:r>
      </w:sdtContent>
    </w:sdt>
    <w:r w:rsidRPr="00F54AF1">
      <w:rPr>
        <w:rFonts w:ascii="Arial" w:hAnsi="Arial" w:cs="Arial"/>
        <w:sz w:val="18"/>
        <w:szCs w:val="18"/>
      </w:rPr>
      <w:tab/>
    </w:r>
    <w:r>
      <w:rPr>
        <w:rFonts w:ascii="Arial" w:hAnsi="Arial" w:cs="Arial"/>
        <w:sz w:val="18"/>
        <w:szCs w:val="18"/>
      </w:rPr>
      <w:t>22/10</w:t>
    </w:r>
    <w:r w:rsidRPr="00F54AF1">
      <w:rPr>
        <w:rFonts w:ascii="Arial" w:hAnsi="Arial" w:cs="Arial"/>
        <w:sz w:val="18"/>
        <w:szCs w:val="18"/>
      </w:rPr>
      <w:t>/201</w:t>
    </w:r>
    <w:r>
      <w:rPr>
        <w:rFonts w:ascii="Arial" w:hAnsi="Arial" w:cs="Arial"/>
        <w:sz w:val="18"/>
        <w:szCs w:val="18"/>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F92" w:rsidRDefault="00252F92" w:rsidP="00FC0E1A">
      <w:pPr>
        <w:spacing w:after="0" w:line="240" w:lineRule="auto"/>
      </w:pPr>
      <w:r>
        <w:separator/>
      </w:r>
    </w:p>
  </w:footnote>
  <w:footnote w:type="continuationSeparator" w:id="0">
    <w:p w:rsidR="00252F92" w:rsidRDefault="00252F92" w:rsidP="00FC0E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2944"/>
    <w:multiLevelType w:val="hybridMultilevel"/>
    <w:tmpl w:val="B8F4F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21E422A"/>
    <w:multiLevelType w:val="multilevel"/>
    <w:tmpl w:val="2ECE1C4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1F738B"/>
    <w:multiLevelType w:val="multilevel"/>
    <w:tmpl w:val="CFAA59C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67C3943"/>
    <w:multiLevelType w:val="hybridMultilevel"/>
    <w:tmpl w:val="A52AD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8A63A3"/>
    <w:multiLevelType w:val="hybridMultilevel"/>
    <w:tmpl w:val="5BB0D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93627E"/>
    <w:multiLevelType w:val="hybridMultilevel"/>
    <w:tmpl w:val="88628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627FE9"/>
    <w:multiLevelType w:val="multilevel"/>
    <w:tmpl w:val="B746A8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4A1489"/>
    <w:multiLevelType w:val="multilevel"/>
    <w:tmpl w:val="1E3EACA8"/>
    <w:lvl w:ilvl="0">
      <w:start w:val="6"/>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8">
    <w:nsid w:val="3C375799"/>
    <w:multiLevelType w:val="multilevel"/>
    <w:tmpl w:val="0AF6E9DA"/>
    <w:lvl w:ilvl="0">
      <w:start w:val="1"/>
      <w:numFmt w:val="decimal"/>
      <w:lvlText w:val="%1.0"/>
      <w:lvlJc w:val="left"/>
      <w:pPr>
        <w:ind w:left="720" w:hanging="72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hint="default"/>
        <w:sz w:val="24"/>
      </w:rPr>
    </w:lvl>
  </w:abstractNum>
  <w:abstractNum w:abstractNumId="9">
    <w:nsid w:val="3D8D0EC4"/>
    <w:multiLevelType w:val="hybridMultilevel"/>
    <w:tmpl w:val="5B7E5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F0613CD"/>
    <w:multiLevelType w:val="hybridMultilevel"/>
    <w:tmpl w:val="9BD4C4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2422D38"/>
    <w:multiLevelType w:val="hybridMultilevel"/>
    <w:tmpl w:val="132E1E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5CC55E8"/>
    <w:multiLevelType w:val="hybridMultilevel"/>
    <w:tmpl w:val="60E814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7543201"/>
    <w:multiLevelType w:val="hybridMultilevel"/>
    <w:tmpl w:val="E9AE4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AA31F82"/>
    <w:multiLevelType w:val="multilevel"/>
    <w:tmpl w:val="0AF6E9DA"/>
    <w:lvl w:ilvl="0">
      <w:start w:val="1"/>
      <w:numFmt w:val="decimal"/>
      <w:lvlText w:val="%1.0"/>
      <w:lvlJc w:val="left"/>
      <w:pPr>
        <w:ind w:left="720" w:hanging="720"/>
      </w:pPr>
      <w:rPr>
        <w:rFonts w:hint="default"/>
        <w:sz w:val="24"/>
      </w:rPr>
    </w:lvl>
    <w:lvl w:ilvl="1">
      <w:start w:val="1"/>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560" w:hanging="1800"/>
      </w:pPr>
      <w:rPr>
        <w:rFonts w:hint="default"/>
        <w:sz w:val="24"/>
      </w:rPr>
    </w:lvl>
  </w:abstractNum>
  <w:abstractNum w:abstractNumId="15">
    <w:nsid w:val="547138F8"/>
    <w:multiLevelType w:val="multilevel"/>
    <w:tmpl w:val="849A8A4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ABB022F"/>
    <w:multiLevelType w:val="multilevel"/>
    <w:tmpl w:val="02E44426"/>
    <w:lvl w:ilvl="0">
      <w:start w:val="5"/>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17">
    <w:nsid w:val="602819CE"/>
    <w:multiLevelType w:val="multilevel"/>
    <w:tmpl w:val="E8DCCA12"/>
    <w:lvl w:ilvl="0">
      <w:start w:val="3"/>
      <w:numFmt w:val="decimal"/>
      <w:lvlText w:val="%1.0"/>
      <w:lvlJc w:val="left"/>
      <w:pPr>
        <w:ind w:left="928" w:hanging="360"/>
      </w:pPr>
      <w:rPr>
        <w:rFonts w:hint="default"/>
        <w:sz w:val="24"/>
        <w:szCs w:val="24"/>
      </w:rPr>
    </w:lvl>
    <w:lvl w:ilvl="1">
      <w:start w:val="1"/>
      <w:numFmt w:val="decimal"/>
      <w:lvlText w:val="%1.%2"/>
      <w:lvlJc w:val="left"/>
      <w:pPr>
        <w:ind w:left="1353" w:hanging="360"/>
      </w:pPr>
      <w:rPr>
        <w:rFonts w:hint="default"/>
        <w:b/>
      </w:rPr>
    </w:lvl>
    <w:lvl w:ilvl="2">
      <w:start w:val="1"/>
      <w:numFmt w:val="decimal"/>
      <w:lvlText w:val="%1.%2.%3"/>
      <w:lvlJc w:val="left"/>
      <w:pPr>
        <w:ind w:left="3011" w:hanging="720"/>
      </w:pPr>
      <w:rPr>
        <w:rFonts w:hint="default"/>
      </w:rPr>
    </w:lvl>
    <w:lvl w:ilvl="3">
      <w:start w:val="1"/>
      <w:numFmt w:val="decimal"/>
      <w:lvlText w:val="%1.%2.%3.%4"/>
      <w:lvlJc w:val="left"/>
      <w:pPr>
        <w:ind w:left="3731" w:hanging="720"/>
      </w:pPr>
      <w:rPr>
        <w:rFonts w:hint="default"/>
      </w:rPr>
    </w:lvl>
    <w:lvl w:ilvl="4">
      <w:start w:val="1"/>
      <w:numFmt w:val="decimal"/>
      <w:lvlText w:val="%1.%2.%3.%4.%5"/>
      <w:lvlJc w:val="left"/>
      <w:pPr>
        <w:ind w:left="4811" w:hanging="1080"/>
      </w:pPr>
      <w:rPr>
        <w:rFonts w:hint="default"/>
      </w:rPr>
    </w:lvl>
    <w:lvl w:ilvl="5">
      <w:start w:val="1"/>
      <w:numFmt w:val="decimal"/>
      <w:lvlText w:val="%1.%2.%3.%4.%5.%6"/>
      <w:lvlJc w:val="left"/>
      <w:pPr>
        <w:ind w:left="5531" w:hanging="1080"/>
      </w:pPr>
      <w:rPr>
        <w:rFonts w:hint="default"/>
      </w:rPr>
    </w:lvl>
    <w:lvl w:ilvl="6">
      <w:start w:val="1"/>
      <w:numFmt w:val="decimal"/>
      <w:lvlText w:val="%1.%2.%3.%4.%5.%6.%7"/>
      <w:lvlJc w:val="left"/>
      <w:pPr>
        <w:ind w:left="6611" w:hanging="1440"/>
      </w:pPr>
      <w:rPr>
        <w:rFonts w:hint="default"/>
      </w:rPr>
    </w:lvl>
    <w:lvl w:ilvl="7">
      <w:start w:val="1"/>
      <w:numFmt w:val="decimal"/>
      <w:lvlText w:val="%1.%2.%3.%4.%5.%6.%7.%8"/>
      <w:lvlJc w:val="left"/>
      <w:pPr>
        <w:ind w:left="7331" w:hanging="1440"/>
      </w:pPr>
      <w:rPr>
        <w:rFonts w:hint="default"/>
      </w:rPr>
    </w:lvl>
    <w:lvl w:ilvl="8">
      <w:start w:val="1"/>
      <w:numFmt w:val="decimal"/>
      <w:lvlText w:val="%1.%2.%3.%4.%5.%6.%7.%8.%9"/>
      <w:lvlJc w:val="left"/>
      <w:pPr>
        <w:ind w:left="8411" w:hanging="1800"/>
      </w:pPr>
      <w:rPr>
        <w:rFonts w:hint="default"/>
      </w:rPr>
    </w:lvl>
  </w:abstractNum>
  <w:abstractNum w:abstractNumId="18">
    <w:nsid w:val="646A71E0"/>
    <w:multiLevelType w:val="multilevel"/>
    <w:tmpl w:val="A650B306"/>
    <w:lvl w:ilvl="0">
      <w:start w:val="2"/>
      <w:numFmt w:val="decimal"/>
      <w:lvlText w:val="%1.0"/>
      <w:lvlJc w:val="left"/>
      <w:pPr>
        <w:ind w:left="108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9">
    <w:nsid w:val="7FB34745"/>
    <w:multiLevelType w:val="hybridMultilevel"/>
    <w:tmpl w:val="A146A96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13"/>
  </w:num>
  <w:num w:numId="3">
    <w:abstractNumId w:val="17"/>
  </w:num>
  <w:num w:numId="4">
    <w:abstractNumId w:val="12"/>
  </w:num>
  <w:num w:numId="5">
    <w:abstractNumId w:val="10"/>
  </w:num>
  <w:num w:numId="6">
    <w:abstractNumId w:val="9"/>
  </w:num>
  <w:num w:numId="7">
    <w:abstractNumId w:val="14"/>
  </w:num>
  <w:num w:numId="8">
    <w:abstractNumId w:val="15"/>
  </w:num>
  <w:num w:numId="9">
    <w:abstractNumId w:val="7"/>
  </w:num>
  <w:num w:numId="10">
    <w:abstractNumId w:val="2"/>
  </w:num>
  <w:num w:numId="11">
    <w:abstractNumId w:val="18"/>
  </w:num>
  <w:num w:numId="12">
    <w:abstractNumId w:val="3"/>
  </w:num>
  <w:num w:numId="13">
    <w:abstractNumId w:val="8"/>
  </w:num>
  <w:num w:numId="14">
    <w:abstractNumId w:val="0"/>
  </w:num>
  <w:num w:numId="15">
    <w:abstractNumId w:val="16"/>
  </w:num>
  <w:num w:numId="16">
    <w:abstractNumId w:val="4"/>
  </w:num>
  <w:num w:numId="17">
    <w:abstractNumId w:val="6"/>
  </w:num>
  <w:num w:numId="18">
    <w:abstractNumId w:val="11"/>
  </w:num>
  <w:num w:numId="19">
    <w:abstractNumId w:val="1"/>
  </w:num>
  <w:num w:numId="20">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footnotePr>
    <w:footnote w:id="-1"/>
    <w:footnote w:id="0"/>
  </w:footnotePr>
  <w:endnotePr>
    <w:endnote w:id="-1"/>
    <w:endnote w:id="0"/>
  </w:endnotePr>
  <w:compat>
    <w:useFELayout/>
  </w:compat>
  <w:rsids>
    <w:rsidRoot w:val="00CB6E0A"/>
    <w:rsid w:val="00006FD6"/>
    <w:rsid w:val="00007685"/>
    <w:rsid w:val="0001187E"/>
    <w:rsid w:val="00013FC1"/>
    <w:rsid w:val="000159B6"/>
    <w:rsid w:val="00030DEE"/>
    <w:rsid w:val="000320C9"/>
    <w:rsid w:val="00035DA4"/>
    <w:rsid w:val="00037270"/>
    <w:rsid w:val="000415AD"/>
    <w:rsid w:val="00042AB4"/>
    <w:rsid w:val="0004331E"/>
    <w:rsid w:val="00047E02"/>
    <w:rsid w:val="00050E5E"/>
    <w:rsid w:val="000659CD"/>
    <w:rsid w:val="000667DC"/>
    <w:rsid w:val="000716BD"/>
    <w:rsid w:val="00076C41"/>
    <w:rsid w:val="00086445"/>
    <w:rsid w:val="00086A86"/>
    <w:rsid w:val="00094DFB"/>
    <w:rsid w:val="000A3524"/>
    <w:rsid w:val="000A566E"/>
    <w:rsid w:val="000A6BC5"/>
    <w:rsid w:val="000B1595"/>
    <w:rsid w:val="000B3F5D"/>
    <w:rsid w:val="000B411B"/>
    <w:rsid w:val="000B73AC"/>
    <w:rsid w:val="000B7D68"/>
    <w:rsid w:val="000C3266"/>
    <w:rsid w:val="000C551D"/>
    <w:rsid w:val="000C5768"/>
    <w:rsid w:val="000C7492"/>
    <w:rsid w:val="000C79D9"/>
    <w:rsid w:val="000D5240"/>
    <w:rsid w:val="000D5F33"/>
    <w:rsid w:val="000E1EDB"/>
    <w:rsid w:val="001048FE"/>
    <w:rsid w:val="001060BE"/>
    <w:rsid w:val="00115FF6"/>
    <w:rsid w:val="00120B81"/>
    <w:rsid w:val="00121416"/>
    <w:rsid w:val="00123536"/>
    <w:rsid w:val="0012725D"/>
    <w:rsid w:val="001306DA"/>
    <w:rsid w:val="0013166B"/>
    <w:rsid w:val="00137179"/>
    <w:rsid w:val="00140203"/>
    <w:rsid w:val="00147175"/>
    <w:rsid w:val="0015068C"/>
    <w:rsid w:val="001522DA"/>
    <w:rsid w:val="00161AC2"/>
    <w:rsid w:val="001657C9"/>
    <w:rsid w:val="001670DC"/>
    <w:rsid w:val="00167E0E"/>
    <w:rsid w:val="00170A00"/>
    <w:rsid w:val="00174BEA"/>
    <w:rsid w:val="00177748"/>
    <w:rsid w:val="00194791"/>
    <w:rsid w:val="001A2C43"/>
    <w:rsid w:val="001A4812"/>
    <w:rsid w:val="001A68B8"/>
    <w:rsid w:val="001B4F66"/>
    <w:rsid w:val="001C4D61"/>
    <w:rsid w:val="001C4FF0"/>
    <w:rsid w:val="001D2E31"/>
    <w:rsid w:val="001D3C90"/>
    <w:rsid w:val="001D6B07"/>
    <w:rsid w:val="001D7B19"/>
    <w:rsid w:val="001E02D5"/>
    <w:rsid w:val="001E1D5E"/>
    <w:rsid w:val="001F59E3"/>
    <w:rsid w:val="00201075"/>
    <w:rsid w:val="00205CC2"/>
    <w:rsid w:val="00221F11"/>
    <w:rsid w:val="00222AE4"/>
    <w:rsid w:val="00223347"/>
    <w:rsid w:val="00224205"/>
    <w:rsid w:val="00232DE1"/>
    <w:rsid w:val="00237B13"/>
    <w:rsid w:val="00241317"/>
    <w:rsid w:val="00243035"/>
    <w:rsid w:val="00243EE2"/>
    <w:rsid w:val="00244395"/>
    <w:rsid w:val="00252C58"/>
    <w:rsid w:val="00252F92"/>
    <w:rsid w:val="002531E8"/>
    <w:rsid w:val="00254197"/>
    <w:rsid w:val="00255DB4"/>
    <w:rsid w:val="00260F2C"/>
    <w:rsid w:val="0026594C"/>
    <w:rsid w:val="00271A4A"/>
    <w:rsid w:val="0027214F"/>
    <w:rsid w:val="00273125"/>
    <w:rsid w:val="00273210"/>
    <w:rsid w:val="00282DB2"/>
    <w:rsid w:val="00285FD3"/>
    <w:rsid w:val="00290FC0"/>
    <w:rsid w:val="00291EEA"/>
    <w:rsid w:val="00296B15"/>
    <w:rsid w:val="002A0B8A"/>
    <w:rsid w:val="002A1C29"/>
    <w:rsid w:val="002A33FB"/>
    <w:rsid w:val="002A59ED"/>
    <w:rsid w:val="002B1187"/>
    <w:rsid w:val="002B191F"/>
    <w:rsid w:val="002B6EC1"/>
    <w:rsid w:val="002C055B"/>
    <w:rsid w:val="002D2ADF"/>
    <w:rsid w:val="002D5D0A"/>
    <w:rsid w:val="002E7488"/>
    <w:rsid w:val="00307757"/>
    <w:rsid w:val="00311BC4"/>
    <w:rsid w:val="003135A0"/>
    <w:rsid w:val="00316999"/>
    <w:rsid w:val="00316D51"/>
    <w:rsid w:val="00316DA1"/>
    <w:rsid w:val="00317B87"/>
    <w:rsid w:val="00320EDF"/>
    <w:rsid w:val="00321296"/>
    <w:rsid w:val="00321907"/>
    <w:rsid w:val="00331AD7"/>
    <w:rsid w:val="00333A34"/>
    <w:rsid w:val="0034219E"/>
    <w:rsid w:val="0034366F"/>
    <w:rsid w:val="00346C7B"/>
    <w:rsid w:val="00347CBC"/>
    <w:rsid w:val="0035217C"/>
    <w:rsid w:val="0035379C"/>
    <w:rsid w:val="00361850"/>
    <w:rsid w:val="003725A3"/>
    <w:rsid w:val="003733C8"/>
    <w:rsid w:val="00373EB2"/>
    <w:rsid w:val="00375D0A"/>
    <w:rsid w:val="00376975"/>
    <w:rsid w:val="003804A8"/>
    <w:rsid w:val="00383D62"/>
    <w:rsid w:val="003855CC"/>
    <w:rsid w:val="003A2620"/>
    <w:rsid w:val="003A7EBB"/>
    <w:rsid w:val="003B2F74"/>
    <w:rsid w:val="003B3566"/>
    <w:rsid w:val="003C2D52"/>
    <w:rsid w:val="003D0FAD"/>
    <w:rsid w:val="003D533A"/>
    <w:rsid w:val="003D5447"/>
    <w:rsid w:val="003E24A0"/>
    <w:rsid w:val="003E5D12"/>
    <w:rsid w:val="003F5A0A"/>
    <w:rsid w:val="003F708F"/>
    <w:rsid w:val="004042F3"/>
    <w:rsid w:val="00410569"/>
    <w:rsid w:val="004133DC"/>
    <w:rsid w:val="00413B17"/>
    <w:rsid w:val="00413F13"/>
    <w:rsid w:val="004159CC"/>
    <w:rsid w:val="00416B4F"/>
    <w:rsid w:val="00425DE1"/>
    <w:rsid w:val="00431EBF"/>
    <w:rsid w:val="00431ED8"/>
    <w:rsid w:val="004326C4"/>
    <w:rsid w:val="00433A74"/>
    <w:rsid w:val="0044028B"/>
    <w:rsid w:val="00451627"/>
    <w:rsid w:val="00463405"/>
    <w:rsid w:val="00463F5A"/>
    <w:rsid w:val="004675F4"/>
    <w:rsid w:val="004729A4"/>
    <w:rsid w:val="0047553D"/>
    <w:rsid w:val="00475542"/>
    <w:rsid w:val="00485644"/>
    <w:rsid w:val="00491D04"/>
    <w:rsid w:val="00495A04"/>
    <w:rsid w:val="004A325D"/>
    <w:rsid w:val="004B2F65"/>
    <w:rsid w:val="004B73F5"/>
    <w:rsid w:val="004B79E8"/>
    <w:rsid w:val="004C2878"/>
    <w:rsid w:val="004C41E1"/>
    <w:rsid w:val="004C4E3D"/>
    <w:rsid w:val="004D10B5"/>
    <w:rsid w:val="004D1100"/>
    <w:rsid w:val="004D1135"/>
    <w:rsid w:val="004D2594"/>
    <w:rsid w:val="004D43E6"/>
    <w:rsid w:val="004D65B7"/>
    <w:rsid w:val="004E1737"/>
    <w:rsid w:val="004E34FB"/>
    <w:rsid w:val="004F4801"/>
    <w:rsid w:val="00502B33"/>
    <w:rsid w:val="00504886"/>
    <w:rsid w:val="005110C2"/>
    <w:rsid w:val="0053390A"/>
    <w:rsid w:val="00533AAF"/>
    <w:rsid w:val="00552124"/>
    <w:rsid w:val="00553FCB"/>
    <w:rsid w:val="005574F7"/>
    <w:rsid w:val="00563961"/>
    <w:rsid w:val="00565B53"/>
    <w:rsid w:val="00567305"/>
    <w:rsid w:val="005673B9"/>
    <w:rsid w:val="00573A76"/>
    <w:rsid w:val="00580247"/>
    <w:rsid w:val="005862AA"/>
    <w:rsid w:val="00596EE4"/>
    <w:rsid w:val="005A0A7A"/>
    <w:rsid w:val="005A126A"/>
    <w:rsid w:val="005A176C"/>
    <w:rsid w:val="005A4380"/>
    <w:rsid w:val="005A45D9"/>
    <w:rsid w:val="005B4364"/>
    <w:rsid w:val="005C5FF0"/>
    <w:rsid w:val="005D60E7"/>
    <w:rsid w:val="005E0B84"/>
    <w:rsid w:val="005E11D3"/>
    <w:rsid w:val="005E1800"/>
    <w:rsid w:val="005E58A4"/>
    <w:rsid w:val="005F5FC5"/>
    <w:rsid w:val="005F7729"/>
    <w:rsid w:val="00601232"/>
    <w:rsid w:val="006012A4"/>
    <w:rsid w:val="006069A1"/>
    <w:rsid w:val="0061095F"/>
    <w:rsid w:val="00611465"/>
    <w:rsid w:val="006149EF"/>
    <w:rsid w:val="0061606A"/>
    <w:rsid w:val="006225DE"/>
    <w:rsid w:val="006234D8"/>
    <w:rsid w:val="00623AC3"/>
    <w:rsid w:val="00626B9C"/>
    <w:rsid w:val="00631106"/>
    <w:rsid w:val="00634CFC"/>
    <w:rsid w:val="00634E1F"/>
    <w:rsid w:val="006373C9"/>
    <w:rsid w:val="0064082A"/>
    <w:rsid w:val="00643858"/>
    <w:rsid w:val="00646103"/>
    <w:rsid w:val="00653A47"/>
    <w:rsid w:val="00654084"/>
    <w:rsid w:val="00656722"/>
    <w:rsid w:val="00662DBB"/>
    <w:rsid w:val="0066349C"/>
    <w:rsid w:val="0067277E"/>
    <w:rsid w:val="006727C9"/>
    <w:rsid w:val="006735CB"/>
    <w:rsid w:val="00673E04"/>
    <w:rsid w:val="00686E52"/>
    <w:rsid w:val="006A2109"/>
    <w:rsid w:val="006A23C4"/>
    <w:rsid w:val="006A30B7"/>
    <w:rsid w:val="006B3309"/>
    <w:rsid w:val="006B3CEA"/>
    <w:rsid w:val="006C1E74"/>
    <w:rsid w:val="006C2EF6"/>
    <w:rsid w:val="006D0E87"/>
    <w:rsid w:val="006D4C29"/>
    <w:rsid w:val="006D5B3E"/>
    <w:rsid w:val="006D7E5F"/>
    <w:rsid w:val="006F6C3D"/>
    <w:rsid w:val="006F7F67"/>
    <w:rsid w:val="007053D9"/>
    <w:rsid w:val="007176CD"/>
    <w:rsid w:val="00717FE9"/>
    <w:rsid w:val="00720C0C"/>
    <w:rsid w:val="007210A7"/>
    <w:rsid w:val="0072341E"/>
    <w:rsid w:val="00725047"/>
    <w:rsid w:val="00746E66"/>
    <w:rsid w:val="007730D9"/>
    <w:rsid w:val="0077319B"/>
    <w:rsid w:val="007750F0"/>
    <w:rsid w:val="00786483"/>
    <w:rsid w:val="007B0394"/>
    <w:rsid w:val="007B1FB6"/>
    <w:rsid w:val="007C0DF7"/>
    <w:rsid w:val="007C341C"/>
    <w:rsid w:val="007D5912"/>
    <w:rsid w:val="007D6754"/>
    <w:rsid w:val="007D73F6"/>
    <w:rsid w:val="007E00E3"/>
    <w:rsid w:val="007E0CB2"/>
    <w:rsid w:val="007E1A73"/>
    <w:rsid w:val="007E52EB"/>
    <w:rsid w:val="007F79C3"/>
    <w:rsid w:val="00800BB5"/>
    <w:rsid w:val="00801E3B"/>
    <w:rsid w:val="00802BFD"/>
    <w:rsid w:val="00807B8C"/>
    <w:rsid w:val="00823DC2"/>
    <w:rsid w:val="008275E9"/>
    <w:rsid w:val="00830C8A"/>
    <w:rsid w:val="00830EC5"/>
    <w:rsid w:val="00840FBC"/>
    <w:rsid w:val="00842BD8"/>
    <w:rsid w:val="008437FE"/>
    <w:rsid w:val="008457A6"/>
    <w:rsid w:val="0085443B"/>
    <w:rsid w:val="00856E76"/>
    <w:rsid w:val="00864473"/>
    <w:rsid w:val="00866C88"/>
    <w:rsid w:val="0087198A"/>
    <w:rsid w:val="00872599"/>
    <w:rsid w:val="00872B9C"/>
    <w:rsid w:val="0087370C"/>
    <w:rsid w:val="008825E8"/>
    <w:rsid w:val="00886A0C"/>
    <w:rsid w:val="008870AC"/>
    <w:rsid w:val="00887441"/>
    <w:rsid w:val="00891A6D"/>
    <w:rsid w:val="00892050"/>
    <w:rsid w:val="00894E8B"/>
    <w:rsid w:val="00896F61"/>
    <w:rsid w:val="008A06C7"/>
    <w:rsid w:val="008A14EC"/>
    <w:rsid w:val="008A17A8"/>
    <w:rsid w:val="008A2A01"/>
    <w:rsid w:val="008A73F6"/>
    <w:rsid w:val="008B1876"/>
    <w:rsid w:val="008B785F"/>
    <w:rsid w:val="008C0B3A"/>
    <w:rsid w:val="008C6D7B"/>
    <w:rsid w:val="008C6E49"/>
    <w:rsid w:val="008D0679"/>
    <w:rsid w:val="008D4886"/>
    <w:rsid w:val="008D6087"/>
    <w:rsid w:val="008D70C0"/>
    <w:rsid w:val="008E1846"/>
    <w:rsid w:val="008E60C3"/>
    <w:rsid w:val="00900656"/>
    <w:rsid w:val="00902288"/>
    <w:rsid w:val="0090628F"/>
    <w:rsid w:val="009101C3"/>
    <w:rsid w:val="009351F6"/>
    <w:rsid w:val="00937A5F"/>
    <w:rsid w:val="00937F62"/>
    <w:rsid w:val="009438E8"/>
    <w:rsid w:val="00985384"/>
    <w:rsid w:val="00990F7B"/>
    <w:rsid w:val="009925DE"/>
    <w:rsid w:val="009935CF"/>
    <w:rsid w:val="00993E11"/>
    <w:rsid w:val="009A22C0"/>
    <w:rsid w:val="009A23FE"/>
    <w:rsid w:val="009A7D0B"/>
    <w:rsid w:val="009B03C5"/>
    <w:rsid w:val="009B1E2C"/>
    <w:rsid w:val="009C2E53"/>
    <w:rsid w:val="009C5DDB"/>
    <w:rsid w:val="009D0D8E"/>
    <w:rsid w:val="009D18EB"/>
    <w:rsid w:val="009E5A0A"/>
    <w:rsid w:val="009E7301"/>
    <w:rsid w:val="009F14C4"/>
    <w:rsid w:val="009F3B8D"/>
    <w:rsid w:val="00A00F96"/>
    <w:rsid w:val="00A03158"/>
    <w:rsid w:val="00A12DCA"/>
    <w:rsid w:val="00A14E8A"/>
    <w:rsid w:val="00A165D4"/>
    <w:rsid w:val="00A17D3E"/>
    <w:rsid w:val="00A20114"/>
    <w:rsid w:val="00A23977"/>
    <w:rsid w:val="00A24D4C"/>
    <w:rsid w:val="00A27FDE"/>
    <w:rsid w:val="00A33FD2"/>
    <w:rsid w:val="00A3492C"/>
    <w:rsid w:val="00A41F5F"/>
    <w:rsid w:val="00A42CFC"/>
    <w:rsid w:val="00A4358C"/>
    <w:rsid w:val="00A44285"/>
    <w:rsid w:val="00A53B40"/>
    <w:rsid w:val="00A54411"/>
    <w:rsid w:val="00A5516E"/>
    <w:rsid w:val="00A63119"/>
    <w:rsid w:val="00A70C71"/>
    <w:rsid w:val="00A75BBD"/>
    <w:rsid w:val="00A833C7"/>
    <w:rsid w:val="00A87534"/>
    <w:rsid w:val="00A906CF"/>
    <w:rsid w:val="00A9417B"/>
    <w:rsid w:val="00A95592"/>
    <w:rsid w:val="00AB01C2"/>
    <w:rsid w:val="00AB4A23"/>
    <w:rsid w:val="00AC2F9F"/>
    <w:rsid w:val="00AC3FF0"/>
    <w:rsid w:val="00AC51CF"/>
    <w:rsid w:val="00AC7302"/>
    <w:rsid w:val="00AD3B0A"/>
    <w:rsid w:val="00AD64DA"/>
    <w:rsid w:val="00AE74F2"/>
    <w:rsid w:val="00AF24D4"/>
    <w:rsid w:val="00B00135"/>
    <w:rsid w:val="00B00E9D"/>
    <w:rsid w:val="00B04036"/>
    <w:rsid w:val="00B04535"/>
    <w:rsid w:val="00B103EE"/>
    <w:rsid w:val="00B13394"/>
    <w:rsid w:val="00B145E0"/>
    <w:rsid w:val="00B14BFE"/>
    <w:rsid w:val="00B22D23"/>
    <w:rsid w:val="00B24191"/>
    <w:rsid w:val="00B258D5"/>
    <w:rsid w:val="00B3394D"/>
    <w:rsid w:val="00B34517"/>
    <w:rsid w:val="00B357D8"/>
    <w:rsid w:val="00B37AFB"/>
    <w:rsid w:val="00B403F2"/>
    <w:rsid w:val="00B508F5"/>
    <w:rsid w:val="00B51780"/>
    <w:rsid w:val="00B56253"/>
    <w:rsid w:val="00B56320"/>
    <w:rsid w:val="00B603B2"/>
    <w:rsid w:val="00B673A3"/>
    <w:rsid w:val="00B77B0F"/>
    <w:rsid w:val="00B8480A"/>
    <w:rsid w:val="00B905D1"/>
    <w:rsid w:val="00B93C96"/>
    <w:rsid w:val="00BA1E46"/>
    <w:rsid w:val="00BB64B9"/>
    <w:rsid w:val="00BC0559"/>
    <w:rsid w:val="00BD7F77"/>
    <w:rsid w:val="00BE0FFF"/>
    <w:rsid w:val="00BE6E2E"/>
    <w:rsid w:val="00BF2146"/>
    <w:rsid w:val="00BF4479"/>
    <w:rsid w:val="00C04244"/>
    <w:rsid w:val="00C10B01"/>
    <w:rsid w:val="00C1202C"/>
    <w:rsid w:val="00C14FF7"/>
    <w:rsid w:val="00C15FF6"/>
    <w:rsid w:val="00C176C6"/>
    <w:rsid w:val="00C27B4F"/>
    <w:rsid w:val="00C3606F"/>
    <w:rsid w:val="00C37DDF"/>
    <w:rsid w:val="00C400F7"/>
    <w:rsid w:val="00C474DD"/>
    <w:rsid w:val="00C51303"/>
    <w:rsid w:val="00C54D33"/>
    <w:rsid w:val="00C70BBA"/>
    <w:rsid w:val="00C70D3C"/>
    <w:rsid w:val="00C71A35"/>
    <w:rsid w:val="00C729C2"/>
    <w:rsid w:val="00C74B44"/>
    <w:rsid w:val="00C7702B"/>
    <w:rsid w:val="00C82D12"/>
    <w:rsid w:val="00C92869"/>
    <w:rsid w:val="00C9724F"/>
    <w:rsid w:val="00CA65B5"/>
    <w:rsid w:val="00CA68FA"/>
    <w:rsid w:val="00CB04B7"/>
    <w:rsid w:val="00CB5E0A"/>
    <w:rsid w:val="00CB6E0A"/>
    <w:rsid w:val="00CE5165"/>
    <w:rsid w:val="00CE7A3B"/>
    <w:rsid w:val="00CF15A3"/>
    <w:rsid w:val="00CF5056"/>
    <w:rsid w:val="00D05B65"/>
    <w:rsid w:val="00D067E6"/>
    <w:rsid w:val="00D14092"/>
    <w:rsid w:val="00D21F34"/>
    <w:rsid w:val="00D2333F"/>
    <w:rsid w:val="00D2557D"/>
    <w:rsid w:val="00D45F16"/>
    <w:rsid w:val="00D474BB"/>
    <w:rsid w:val="00D500AF"/>
    <w:rsid w:val="00D56B39"/>
    <w:rsid w:val="00D61A2D"/>
    <w:rsid w:val="00D76E8A"/>
    <w:rsid w:val="00D771B8"/>
    <w:rsid w:val="00D8469D"/>
    <w:rsid w:val="00D91C9B"/>
    <w:rsid w:val="00D93E15"/>
    <w:rsid w:val="00DA2C04"/>
    <w:rsid w:val="00DB20AF"/>
    <w:rsid w:val="00DC2453"/>
    <w:rsid w:val="00DC5363"/>
    <w:rsid w:val="00DC702E"/>
    <w:rsid w:val="00DD627B"/>
    <w:rsid w:val="00DE1903"/>
    <w:rsid w:val="00DE21D5"/>
    <w:rsid w:val="00DE64C4"/>
    <w:rsid w:val="00DF3C50"/>
    <w:rsid w:val="00DF6757"/>
    <w:rsid w:val="00E029DB"/>
    <w:rsid w:val="00E04E17"/>
    <w:rsid w:val="00E13412"/>
    <w:rsid w:val="00E16F14"/>
    <w:rsid w:val="00E235CE"/>
    <w:rsid w:val="00E32F63"/>
    <w:rsid w:val="00E33F10"/>
    <w:rsid w:val="00E3474C"/>
    <w:rsid w:val="00E36CAD"/>
    <w:rsid w:val="00E44075"/>
    <w:rsid w:val="00E4487F"/>
    <w:rsid w:val="00E46DE0"/>
    <w:rsid w:val="00E51B21"/>
    <w:rsid w:val="00E52C20"/>
    <w:rsid w:val="00E602D1"/>
    <w:rsid w:val="00E62342"/>
    <w:rsid w:val="00E7175F"/>
    <w:rsid w:val="00E748B2"/>
    <w:rsid w:val="00E801DB"/>
    <w:rsid w:val="00E80CAF"/>
    <w:rsid w:val="00E8448E"/>
    <w:rsid w:val="00E87F68"/>
    <w:rsid w:val="00E9350E"/>
    <w:rsid w:val="00E944D4"/>
    <w:rsid w:val="00E96B0E"/>
    <w:rsid w:val="00E970B0"/>
    <w:rsid w:val="00E97F05"/>
    <w:rsid w:val="00EA7B55"/>
    <w:rsid w:val="00EB59FE"/>
    <w:rsid w:val="00EB5CBE"/>
    <w:rsid w:val="00EB6F63"/>
    <w:rsid w:val="00EB7FA8"/>
    <w:rsid w:val="00EC3653"/>
    <w:rsid w:val="00EC7854"/>
    <w:rsid w:val="00ED3AF4"/>
    <w:rsid w:val="00ED4955"/>
    <w:rsid w:val="00EE623E"/>
    <w:rsid w:val="00EE7487"/>
    <w:rsid w:val="00EF2A8C"/>
    <w:rsid w:val="00EF671B"/>
    <w:rsid w:val="00F06BFC"/>
    <w:rsid w:val="00F20F26"/>
    <w:rsid w:val="00F22534"/>
    <w:rsid w:val="00F24335"/>
    <w:rsid w:val="00F27344"/>
    <w:rsid w:val="00F300DE"/>
    <w:rsid w:val="00F43C34"/>
    <w:rsid w:val="00F45A60"/>
    <w:rsid w:val="00F45E63"/>
    <w:rsid w:val="00F465F9"/>
    <w:rsid w:val="00F53782"/>
    <w:rsid w:val="00F54AF1"/>
    <w:rsid w:val="00F570B1"/>
    <w:rsid w:val="00F6390A"/>
    <w:rsid w:val="00F64B73"/>
    <w:rsid w:val="00F762AB"/>
    <w:rsid w:val="00F77DC5"/>
    <w:rsid w:val="00F8598D"/>
    <w:rsid w:val="00F92968"/>
    <w:rsid w:val="00F94B72"/>
    <w:rsid w:val="00FA40BB"/>
    <w:rsid w:val="00FA7E55"/>
    <w:rsid w:val="00FB155A"/>
    <w:rsid w:val="00FB51F0"/>
    <w:rsid w:val="00FB7FD9"/>
    <w:rsid w:val="00FC0E1A"/>
    <w:rsid w:val="00FD1145"/>
    <w:rsid w:val="00FE17E2"/>
    <w:rsid w:val="00FE1D4D"/>
    <w:rsid w:val="00FE56E6"/>
    <w:rsid w:val="00FE5AA1"/>
    <w:rsid w:val="00FF2622"/>
    <w:rsid w:val="00FF2D17"/>
    <w:rsid w:val="00FF74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8A"/>
  </w:style>
  <w:style w:type="paragraph" w:styleId="Heading3">
    <w:name w:val="heading 3"/>
    <w:basedOn w:val="Normal"/>
    <w:next w:val="Normal"/>
    <w:link w:val="Heading3Char"/>
    <w:qFormat/>
    <w:rsid w:val="00ED4955"/>
    <w:pPr>
      <w:keepNext/>
      <w:spacing w:after="0" w:line="240" w:lineRule="auto"/>
      <w:ind w:firstLine="342"/>
      <w:outlineLvl w:val="2"/>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E0A"/>
    <w:rPr>
      <w:rFonts w:ascii="Tahoma" w:hAnsi="Tahoma" w:cs="Tahoma"/>
      <w:sz w:val="16"/>
      <w:szCs w:val="16"/>
    </w:rPr>
  </w:style>
  <w:style w:type="paragraph" w:styleId="ListParagraph">
    <w:name w:val="List Paragraph"/>
    <w:basedOn w:val="Normal"/>
    <w:uiPriority w:val="34"/>
    <w:qFormat/>
    <w:rsid w:val="008A14EC"/>
    <w:pPr>
      <w:ind w:left="720"/>
      <w:contextualSpacing/>
    </w:pPr>
  </w:style>
  <w:style w:type="paragraph" w:styleId="Header">
    <w:name w:val="header"/>
    <w:basedOn w:val="Normal"/>
    <w:link w:val="HeaderChar"/>
    <w:unhideWhenUsed/>
    <w:rsid w:val="00FC0E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0E1A"/>
  </w:style>
  <w:style w:type="paragraph" w:styleId="Footer">
    <w:name w:val="footer"/>
    <w:basedOn w:val="Normal"/>
    <w:link w:val="FooterChar"/>
    <w:uiPriority w:val="99"/>
    <w:unhideWhenUsed/>
    <w:rsid w:val="00FC0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E1A"/>
  </w:style>
  <w:style w:type="paragraph" w:styleId="NormalWeb">
    <w:name w:val="Normal (Web)"/>
    <w:basedOn w:val="Normal"/>
    <w:uiPriority w:val="99"/>
    <w:semiHidden/>
    <w:unhideWhenUsed/>
    <w:rsid w:val="00E32F63"/>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D4955"/>
    <w:rPr>
      <w:rFonts w:ascii="Arial" w:eastAsia="Times New Roman" w:hAnsi="Arial" w:cs="Times New Roman"/>
      <w:b/>
      <w:sz w:val="40"/>
      <w:szCs w:val="20"/>
    </w:rPr>
  </w:style>
  <w:style w:type="paragraph" w:customStyle="1" w:styleId="Letterhead">
    <w:name w:val="Letterhead"/>
    <w:basedOn w:val="Normal"/>
    <w:rsid w:val="00ED4955"/>
    <w:pPr>
      <w:spacing w:after="0" w:line="240" w:lineRule="auto"/>
      <w:ind w:firstLine="702"/>
    </w:pPr>
    <w:rPr>
      <w:rFonts w:ascii="Caxton Bk BT" w:eastAsia="Times New Roman" w:hAnsi="Caxton Bk BT" w:cs="Times New Roman"/>
      <w:b/>
      <w:sz w:val="28"/>
      <w:szCs w:val="20"/>
    </w:rPr>
  </w:style>
  <w:style w:type="character" w:styleId="Emphasis">
    <w:name w:val="Emphasis"/>
    <w:basedOn w:val="DefaultParagraphFont"/>
    <w:uiPriority w:val="20"/>
    <w:qFormat/>
    <w:rsid w:val="00E970B0"/>
    <w:rPr>
      <w:i/>
      <w:iCs/>
    </w:rPr>
  </w:style>
  <w:style w:type="character" w:customStyle="1" w:styleId="apple-converted-space">
    <w:name w:val="apple-converted-space"/>
    <w:basedOn w:val="DefaultParagraphFont"/>
    <w:rsid w:val="00E970B0"/>
  </w:style>
  <w:style w:type="character" w:styleId="Hyperlink">
    <w:name w:val="Hyperlink"/>
    <w:basedOn w:val="DefaultParagraphFont"/>
    <w:uiPriority w:val="99"/>
    <w:unhideWhenUsed/>
    <w:rsid w:val="00DC53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9020531">
      <w:bodyDiv w:val="1"/>
      <w:marLeft w:val="0"/>
      <w:marRight w:val="0"/>
      <w:marTop w:val="0"/>
      <w:marBottom w:val="0"/>
      <w:divBdr>
        <w:top w:val="none" w:sz="0" w:space="0" w:color="auto"/>
        <w:left w:val="none" w:sz="0" w:space="0" w:color="auto"/>
        <w:bottom w:val="none" w:sz="0" w:space="0" w:color="auto"/>
        <w:right w:val="none" w:sz="0" w:space="0" w:color="auto"/>
      </w:divBdr>
      <w:divsChild>
        <w:div w:id="603342107">
          <w:marLeft w:val="0"/>
          <w:marRight w:val="0"/>
          <w:marTop w:val="0"/>
          <w:marBottom w:val="0"/>
          <w:divBdr>
            <w:top w:val="none" w:sz="0" w:space="0" w:color="auto"/>
            <w:left w:val="none" w:sz="0" w:space="0" w:color="auto"/>
            <w:bottom w:val="none" w:sz="0" w:space="0" w:color="auto"/>
            <w:right w:val="none" w:sz="0" w:space="0" w:color="auto"/>
          </w:divBdr>
          <w:divsChild>
            <w:div w:id="4219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275">
      <w:bodyDiv w:val="1"/>
      <w:marLeft w:val="0"/>
      <w:marRight w:val="0"/>
      <w:marTop w:val="0"/>
      <w:marBottom w:val="0"/>
      <w:divBdr>
        <w:top w:val="none" w:sz="0" w:space="0" w:color="auto"/>
        <w:left w:val="none" w:sz="0" w:space="0" w:color="auto"/>
        <w:bottom w:val="none" w:sz="0" w:space="0" w:color="auto"/>
        <w:right w:val="none" w:sz="0" w:space="0" w:color="auto"/>
      </w:divBdr>
      <w:divsChild>
        <w:div w:id="1507286348">
          <w:marLeft w:val="0"/>
          <w:marRight w:val="0"/>
          <w:marTop w:val="0"/>
          <w:marBottom w:val="0"/>
          <w:divBdr>
            <w:top w:val="none" w:sz="0" w:space="0" w:color="auto"/>
            <w:left w:val="none" w:sz="0" w:space="0" w:color="auto"/>
            <w:bottom w:val="none" w:sz="0" w:space="0" w:color="auto"/>
            <w:right w:val="none" w:sz="0" w:space="0" w:color="auto"/>
          </w:divBdr>
        </w:div>
      </w:divsChild>
    </w:div>
    <w:div w:id="1897157091">
      <w:bodyDiv w:val="1"/>
      <w:marLeft w:val="0"/>
      <w:marRight w:val="0"/>
      <w:marTop w:val="0"/>
      <w:marBottom w:val="0"/>
      <w:divBdr>
        <w:top w:val="none" w:sz="0" w:space="0" w:color="auto"/>
        <w:left w:val="none" w:sz="0" w:space="0" w:color="auto"/>
        <w:bottom w:val="none" w:sz="0" w:space="0" w:color="auto"/>
        <w:right w:val="none" w:sz="0" w:space="0" w:color="auto"/>
      </w:divBdr>
      <w:divsChild>
        <w:div w:id="1583678647">
          <w:marLeft w:val="0"/>
          <w:marRight w:val="0"/>
          <w:marTop w:val="0"/>
          <w:marBottom w:val="0"/>
          <w:divBdr>
            <w:top w:val="none" w:sz="0" w:space="0" w:color="auto"/>
            <w:left w:val="none" w:sz="0" w:space="0" w:color="auto"/>
            <w:bottom w:val="none" w:sz="0" w:space="0" w:color="auto"/>
            <w:right w:val="none" w:sz="0" w:space="0" w:color="auto"/>
          </w:divBdr>
        </w:div>
        <w:div w:id="1609460029">
          <w:marLeft w:val="0"/>
          <w:marRight w:val="0"/>
          <w:marTop w:val="0"/>
          <w:marBottom w:val="0"/>
          <w:divBdr>
            <w:top w:val="none" w:sz="0" w:space="0" w:color="auto"/>
            <w:left w:val="none" w:sz="0" w:space="0" w:color="auto"/>
            <w:bottom w:val="none" w:sz="0" w:space="0" w:color="auto"/>
            <w:right w:val="none" w:sz="0" w:space="0" w:color="auto"/>
          </w:divBdr>
        </w:div>
        <w:div w:id="1857115592">
          <w:marLeft w:val="0"/>
          <w:marRight w:val="0"/>
          <w:marTop w:val="0"/>
          <w:marBottom w:val="0"/>
          <w:divBdr>
            <w:top w:val="none" w:sz="0" w:space="0" w:color="auto"/>
            <w:left w:val="none" w:sz="0" w:space="0" w:color="auto"/>
            <w:bottom w:val="none" w:sz="0" w:space="0" w:color="auto"/>
            <w:right w:val="none" w:sz="0" w:space="0" w:color="auto"/>
          </w:divBdr>
        </w:div>
        <w:div w:id="1931352237">
          <w:marLeft w:val="0"/>
          <w:marRight w:val="0"/>
          <w:marTop w:val="0"/>
          <w:marBottom w:val="0"/>
          <w:divBdr>
            <w:top w:val="none" w:sz="0" w:space="0" w:color="auto"/>
            <w:left w:val="none" w:sz="0" w:space="0" w:color="auto"/>
            <w:bottom w:val="none" w:sz="0" w:space="0" w:color="auto"/>
            <w:right w:val="none" w:sz="0" w:space="0" w:color="auto"/>
          </w:divBdr>
        </w:div>
        <w:div w:id="1127233600">
          <w:marLeft w:val="0"/>
          <w:marRight w:val="0"/>
          <w:marTop w:val="0"/>
          <w:marBottom w:val="0"/>
          <w:divBdr>
            <w:top w:val="none" w:sz="0" w:space="0" w:color="auto"/>
            <w:left w:val="none" w:sz="0" w:space="0" w:color="auto"/>
            <w:bottom w:val="none" w:sz="0" w:space="0" w:color="auto"/>
            <w:right w:val="none" w:sz="0" w:space="0" w:color="auto"/>
          </w:divBdr>
        </w:div>
        <w:div w:id="424231690">
          <w:marLeft w:val="0"/>
          <w:marRight w:val="0"/>
          <w:marTop w:val="0"/>
          <w:marBottom w:val="0"/>
          <w:divBdr>
            <w:top w:val="none" w:sz="0" w:space="0" w:color="auto"/>
            <w:left w:val="none" w:sz="0" w:space="0" w:color="auto"/>
            <w:bottom w:val="none" w:sz="0" w:space="0" w:color="auto"/>
            <w:right w:val="none" w:sz="0" w:space="0" w:color="auto"/>
          </w:divBdr>
        </w:div>
        <w:div w:id="1839073115">
          <w:marLeft w:val="0"/>
          <w:marRight w:val="0"/>
          <w:marTop w:val="0"/>
          <w:marBottom w:val="0"/>
          <w:divBdr>
            <w:top w:val="none" w:sz="0" w:space="0" w:color="auto"/>
            <w:left w:val="none" w:sz="0" w:space="0" w:color="auto"/>
            <w:bottom w:val="none" w:sz="0" w:space="0" w:color="auto"/>
            <w:right w:val="none" w:sz="0" w:space="0" w:color="auto"/>
          </w:divBdr>
        </w:div>
        <w:div w:id="691497163">
          <w:marLeft w:val="0"/>
          <w:marRight w:val="0"/>
          <w:marTop w:val="0"/>
          <w:marBottom w:val="0"/>
          <w:divBdr>
            <w:top w:val="none" w:sz="0" w:space="0" w:color="auto"/>
            <w:left w:val="none" w:sz="0" w:space="0" w:color="auto"/>
            <w:bottom w:val="none" w:sz="0" w:space="0" w:color="auto"/>
            <w:right w:val="none" w:sz="0" w:space="0" w:color="auto"/>
          </w:divBdr>
        </w:div>
        <w:div w:id="1605572530">
          <w:marLeft w:val="0"/>
          <w:marRight w:val="0"/>
          <w:marTop w:val="0"/>
          <w:marBottom w:val="0"/>
          <w:divBdr>
            <w:top w:val="none" w:sz="0" w:space="0" w:color="auto"/>
            <w:left w:val="none" w:sz="0" w:space="0" w:color="auto"/>
            <w:bottom w:val="none" w:sz="0" w:space="0" w:color="auto"/>
            <w:right w:val="none" w:sz="0" w:space="0" w:color="auto"/>
          </w:divBdr>
        </w:div>
        <w:div w:id="95752133">
          <w:marLeft w:val="0"/>
          <w:marRight w:val="0"/>
          <w:marTop w:val="0"/>
          <w:marBottom w:val="0"/>
          <w:divBdr>
            <w:top w:val="none" w:sz="0" w:space="0" w:color="auto"/>
            <w:left w:val="none" w:sz="0" w:space="0" w:color="auto"/>
            <w:bottom w:val="none" w:sz="0" w:space="0" w:color="auto"/>
            <w:right w:val="none" w:sz="0" w:space="0" w:color="auto"/>
          </w:divBdr>
        </w:div>
        <w:div w:id="1946110363">
          <w:marLeft w:val="0"/>
          <w:marRight w:val="0"/>
          <w:marTop w:val="0"/>
          <w:marBottom w:val="0"/>
          <w:divBdr>
            <w:top w:val="none" w:sz="0" w:space="0" w:color="auto"/>
            <w:left w:val="none" w:sz="0" w:space="0" w:color="auto"/>
            <w:bottom w:val="none" w:sz="0" w:space="0" w:color="auto"/>
            <w:right w:val="none" w:sz="0" w:space="0" w:color="auto"/>
          </w:divBdr>
        </w:div>
        <w:div w:id="1254709118">
          <w:marLeft w:val="0"/>
          <w:marRight w:val="0"/>
          <w:marTop w:val="0"/>
          <w:marBottom w:val="0"/>
          <w:divBdr>
            <w:top w:val="none" w:sz="0" w:space="0" w:color="auto"/>
            <w:left w:val="none" w:sz="0" w:space="0" w:color="auto"/>
            <w:bottom w:val="none" w:sz="0" w:space="0" w:color="auto"/>
            <w:right w:val="none" w:sz="0" w:space="0" w:color="auto"/>
          </w:divBdr>
        </w:div>
        <w:div w:id="710376523">
          <w:marLeft w:val="0"/>
          <w:marRight w:val="0"/>
          <w:marTop w:val="0"/>
          <w:marBottom w:val="0"/>
          <w:divBdr>
            <w:top w:val="none" w:sz="0" w:space="0" w:color="auto"/>
            <w:left w:val="none" w:sz="0" w:space="0" w:color="auto"/>
            <w:bottom w:val="none" w:sz="0" w:space="0" w:color="auto"/>
            <w:right w:val="none" w:sz="0" w:space="0" w:color="auto"/>
          </w:divBdr>
        </w:div>
        <w:div w:id="1793090630">
          <w:marLeft w:val="0"/>
          <w:marRight w:val="0"/>
          <w:marTop w:val="0"/>
          <w:marBottom w:val="0"/>
          <w:divBdr>
            <w:top w:val="none" w:sz="0" w:space="0" w:color="auto"/>
            <w:left w:val="none" w:sz="0" w:space="0" w:color="auto"/>
            <w:bottom w:val="none" w:sz="0" w:space="0" w:color="auto"/>
            <w:right w:val="none" w:sz="0" w:space="0" w:color="auto"/>
          </w:divBdr>
        </w:div>
        <w:div w:id="1893541268">
          <w:marLeft w:val="0"/>
          <w:marRight w:val="0"/>
          <w:marTop w:val="0"/>
          <w:marBottom w:val="0"/>
          <w:divBdr>
            <w:top w:val="none" w:sz="0" w:space="0" w:color="auto"/>
            <w:left w:val="none" w:sz="0" w:space="0" w:color="auto"/>
            <w:bottom w:val="none" w:sz="0" w:space="0" w:color="auto"/>
            <w:right w:val="none" w:sz="0" w:space="0" w:color="auto"/>
          </w:divBdr>
        </w:div>
        <w:div w:id="864290229">
          <w:marLeft w:val="0"/>
          <w:marRight w:val="0"/>
          <w:marTop w:val="0"/>
          <w:marBottom w:val="0"/>
          <w:divBdr>
            <w:top w:val="none" w:sz="0" w:space="0" w:color="auto"/>
            <w:left w:val="none" w:sz="0" w:space="0" w:color="auto"/>
            <w:bottom w:val="none" w:sz="0" w:space="0" w:color="auto"/>
            <w:right w:val="none" w:sz="0" w:space="0" w:color="auto"/>
          </w:divBdr>
        </w:div>
        <w:div w:id="1957370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1&amp;ved=2ahUKEwiKisjRmcLeAhXCJMAKHTQuAfwQFjAAegQIFBAC&amp;url=https%3A%2F%2Fwww.recyke-a-bike.co.uk%2F&amp;usg=AOvVaw2ZyONFZX0AA1ew8uTJ45v5" TargetMode="External"/><Relationship Id="rId5" Type="http://schemas.openxmlformats.org/officeDocument/2006/relationships/webSettings" Target="webSettings.xml"/><Relationship Id="rId10" Type="http://schemas.openxmlformats.org/officeDocument/2006/relationships/hyperlink" Target="https://www.google.com/url?sa=t&amp;rct=j&amp;q=&amp;esrc=s&amp;source=web&amp;cd=1&amp;ved=2ahUKEwiKisjRmcLeAhXCJMAKHTQuAfwQFjAAegQIFBAC&amp;url=https%3A%2F%2Fwww.recyke-a-bike.co.uk%2F&amp;usg=AOvVaw2ZyONFZX0AA1ew8uTJ45v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E3BA8-A22E-4B44-9ACA-6C81559C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2018-09-03T17:42:00Z</cp:lastPrinted>
  <dcterms:created xsi:type="dcterms:W3CDTF">2018-11-07T19:16:00Z</dcterms:created>
  <dcterms:modified xsi:type="dcterms:W3CDTF">2018-11-07T19:16:00Z</dcterms:modified>
</cp:coreProperties>
</file>