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F3B1B" w14:textId="77777777" w:rsidR="00026F34" w:rsidRDefault="00026F34" w:rsidP="00804BCC">
      <w:pPr>
        <w:rPr>
          <w:b/>
        </w:rPr>
      </w:pPr>
    </w:p>
    <w:p w14:paraId="07851BE9" w14:textId="77777777" w:rsidR="0088041A" w:rsidRDefault="00C51B5C" w:rsidP="007839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Footlight MT Light" w:hAnsi="Footlight MT Light"/>
          <w:b/>
          <w:color w:val="084BB8"/>
          <w:sz w:val="96"/>
        </w:rPr>
      </w:pPr>
      <w:r w:rsidRPr="007839A2">
        <w:rPr>
          <w:rFonts w:ascii="Footlight MT Light" w:hAnsi="Footlight MT Light"/>
          <w:b/>
          <w:color w:val="084BB8"/>
          <w:sz w:val="96"/>
        </w:rPr>
        <w:t xml:space="preserve">St. Bernadette’s </w:t>
      </w:r>
    </w:p>
    <w:p w14:paraId="10CB393A" w14:textId="188C7AC3" w:rsidR="007839A2" w:rsidRPr="007839A2" w:rsidRDefault="00C51B5C" w:rsidP="007839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Footlight MT Light" w:hAnsi="Footlight MT Light"/>
          <w:b/>
          <w:color w:val="084BB8"/>
          <w:sz w:val="96"/>
        </w:rPr>
      </w:pPr>
      <w:r w:rsidRPr="007839A2">
        <w:rPr>
          <w:rFonts w:ascii="Footlight MT Light" w:hAnsi="Footlight MT Light"/>
          <w:b/>
          <w:color w:val="084BB8"/>
          <w:sz w:val="96"/>
        </w:rPr>
        <w:t xml:space="preserve">RC </w:t>
      </w:r>
      <w:r w:rsidR="007839A2" w:rsidRPr="007839A2">
        <w:rPr>
          <w:rFonts w:ascii="Footlight MT Light" w:hAnsi="Footlight MT Light"/>
          <w:b/>
          <w:color w:val="084BB8"/>
          <w:sz w:val="96"/>
        </w:rPr>
        <w:t>PS</w:t>
      </w:r>
    </w:p>
    <w:p w14:paraId="5F5F254F" w14:textId="77777777" w:rsidR="00C51B5C" w:rsidRDefault="00C51B5C" w:rsidP="00C51B5C">
      <w:pPr>
        <w:jc w:val="center"/>
        <w:rPr>
          <w:rFonts w:ascii="Footlight MT Light" w:hAnsi="Footlight MT Light"/>
          <w:b/>
          <w:color w:val="084BB8"/>
          <w:sz w:val="96"/>
        </w:rPr>
      </w:pPr>
      <w:r w:rsidRPr="007839A2">
        <w:rPr>
          <w:rFonts w:ascii="Footlight MT Light" w:hAnsi="Footlight MT Light"/>
          <w:b/>
          <w:color w:val="084BB8"/>
          <w:sz w:val="96"/>
        </w:rPr>
        <w:t>Improvement Plan</w:t>
      </w:r>
    </w:p>
    <w:p w14:paraId="59FEE8A1" w14:textId="77777777" w:rsidR="00C51B5C" w:rsidRPr="007839A2" w:rsidRDefault="00C51B5C" w:rsidP="00C51B5C">
      <w:pPr>
        <w:pStyle w:val="Heading1"/>
        <w:jc w:val="center"/>
        <w:rPr>
          <w:rFonts w:ascii="Calibri" w:hAnsi="Calibri"/>
          <w:color w:val="084BB8"/>
          <w:sz w:val="96"/>
          <w:szCs w:val="22"/>
        </w:rPr>
      </w:pPr>
      <w:r w:rsidRPr="007839A2">
        <w:rPr>
          <w:rFonts w:ascii="Calibri" w:hAnsi="Calibri"/>
          <w:noProof/>
          <w:color w:val="084BB8"/>
          <w:sz w:val="96"/>
          <w:szCs w:val="22"/>
          <w:lang w:eastAsia="en-GB"/>
        </w:rPr>
        <w:drawing>
          <wp:inline distT="0" distB="0" distL="0" distR="0" wp14:anchorId="0742F16F" wp14:editId="2E34EE57">
            <wp:extent cx="2103177" cy="2534774"/>
            <wp:effectExtent l="19050" t="0" r="0" b="0"/>
            <wp:docPr id="1" name="Picture 1" descr="St bernadet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ernadette's logo"/>
                    <pic:cNvPicPr>
                      <a:picLocks noChangeAspect="1" noChangeArrowheads="1"/>
                    </pic:cNvPicPr>
                  </pic:nvPicPr>
                  <pic:blipFill>
                    <a:blip r:embed="rId8"/>
                    <a:srcRect/>
                    <a:stretch>
                      <a:fillRect/>
                    </a:stretch>
                  </pic:blipFill>
                  <pic:spPr bwMode="auto">
                    <a:xfrm>
                      <a:off x="0" y="0"/>
                      <a:ext cx="2103298" cy="2534920"/>
                    </a:xfrm>
                    <a:prstGeom prst="rect">
                      <a:avLst/>
                    </a:prstGeom>
                    <a:noFill/>
                    <a:ln w="9525">
                      <a:noFill/>
                      <a:miter lim="800000"/>
                      <a:headEnd/>
                      <a:tailEnd/>
                    </a:ln>
                  </pic:spPr>
                </pic:pic>
              </a:graphicData>
            </a:graphic>
          </wp:inline>
        </w:drawing>
      </w:r>
    </w:p>
    <w:p w14:paraId="232F4B2C" w14:textId="77777777" w:rsidR="007839A2" w:rsidRPr="007839A2" w:rsidRDefault="007839A2" w:rsidP="007839A2">
      <w:pPr>
        <w:rPr>
          <w:b/>
          <w:color w:val="084BB8"/>
        </w:rPr>
      </w:pPr>
    </w:p>
    <w:p w14:paraId="686392ED" w14:textId="7757E777" w:rsidR="007A72C2" w:rsidRPr="007839A2" w:rsidRDefault="0088041A" w:rsidP="007839A2">
      <w:pPr>
        <w:jc w:val="center"/>
        <w:rPr>
          <w:rFonts w:ascii="Footlight MT Light" w:hAnsi="Footlight MT Light"/>
          <w:b/>
          <w:color w:val="084BB8"/>
          <w:sz w:val="96"/>
          <w:szCs w:val="96"/>
        </w:rPr>
      </w:pPr>
      <w:r>
        <w:rPr>
          <w:rFonts w:ascii="Footlight MT Light" w:hAnsi="Footlight MT Light"/>
          <w:b/>
          <w:color w:val="084BB8"/>
          <w:sz w:val="96"/>
          <w:szCs w:val="96"/>
        </w:rPr>
        <w:t>2018-19</w:t>
      </w:r>
    </w:p>
    <w:p w14:paraId="4F0873ED" w14:textId="77777777" w:rsidR="007A72C2" w:rsidRDefault="007A72C2" w:rsidP="00804BCC">
      <w:pPr>
        <w:rPr>
          <w:b/>
        </w:rPr>
      </w:pPr>
    </w:p>
    <w:p w14:paraId="12541F2C" w14:textId="77777777" w:rsidR="007A72C2" w:rsidRDefault="007A72C2" w:rsidP="00804BCC">
      <w:pPr>
        <w:rPr>
          <w:b/>
        </w:rPr>
      </w:pPr>
    </w:p>
    <w:p w14:paraId="0257BA98" w14:textId="77777777" w:rsidR="0088041A" w:rsidRDefault="0088041A" w:rsidP="00804BCC">
      <w:pPr>
        <w:rPr>
          <w:b/>
        </w:rPr>
      </w:pPr>
    </w:p>
    <w:p w14:paraId="7A9DFE28" w14:textId="77777777" w:rsidR="0088041A" w:rsidRDefault="0088041A" w:rsidP="00804BCC">
      <w:pPr>
        <w:rPr>
          <w:b/>
        </w:rPr>
      </w:pPr>
    </w:p>
    <w:p w14:paraId="1A2C336E" w14:textId="77777777" w:rsidR="0088041A" w:rsidRDefault="0088041A" w:rsidP="00804BCC">
      <w:pPr>
        <w:rPr>
          <w:b/>
        </w:rPr>
      </w:pPr>
    </w:p>
    <w:p w14:paraId="2CBDC6EC" w14:textId="77777777" w:rsidR="0088041A" w:rsidRDefault="0088041A" w:rsidP="00804BCC">
      <w:pPr>
        <w:rPr>
          <w:b/>
        </w:rPr>
      </w:pPr>
    </w:p>
    <w:p w14:paraId="403C86D1" w14:textId="77777777" w:rsidR="007A72C2" w:rsidRDefault="007A72C2" w:rsidP="00804BCC">
      <w:pPr>
        <w:rPr>
          <w:b/>
        </w:rPr>
      </w:pPr>
    </w:p>
    <w:p w14:paraId="6D0CE3BA" w14:textId="340BC42D" w:rsidR="007A72C2" w:rsidRPr="00804361" w:rsidRDefault="007A72C2" w:rsidP="007A72C2">
      <w:pPr>
        <w:rPr>
          <w:rFonts w:ascii="Calibri" w:hAnsi="Calibri"/>
          <w:sz w:val="24"/>
        </w:rPr>
      </w:pPr>
      <w:r w:rsidRPr="00804361">
        <w:rPr>
          <w:rFonts w:ascii="Calibri" w:hAnsi="Calibri"/>
          <w:sz w:val="24"/>
        </w:rPr>
        <w:t>St. Bernadette’s RC Primary is a denominational school serving Alva, Menstrie and Tullibody. We are situated at the foot of the Ochil Hills with views of Stirling Castle and the Wallace Monument from our playgroun</w:t>
      </w:r>
      <w:r>
        <w:rPr>
          <w:rFonts w:ascii="Calibri" w:hAnsi="Calibri"/>
          <w:sz w:val="24"/>
        </w:rPr>
        <w:t xml:space="preserve">d. We have strong links to our </w:t>
      </w:r>
      <w:r w:rsidRPr="00804361">
        <w:rPr>
          <w:rFonts w:ascii="Calibri" w:hAnsi="Calibri"/>
          <w:sz w:val="24"/>
        </w:rPr>
        <w:t>parish and local community</w:t>
      </w:r>
      <w:r w:rsidR="0088041A">
        <w:rPr>
          <w:rFonts w:ascii="Calibri" w:hAnsi="Calibri"/>
          <w:sz w:val="24"/>
        </w:rPr>
        <w:t>. The school roll in August 2018 will be 127</w:t>
      </w:r>
      <w:r w:rsidRPr="00804361">
        <w:rPr>
          <w:rFonts w:ascii="Calibri" w:hAnsi="Calibri"/>
          <w:sz w:val="24"/>
        </w:rPr>
        <w:t>. Our associated denominational high school is St</w:t>
      </w:r>
      <w:r>
        <w:rPr>
          <w:rFonts w:ascii="Calibri" w:hAnsi="Calibri"/>
          <w:sz w:val="24"/>
        </w:rPr>
        <w:t>. Modan’s RC High School</w:t>
      </w:r>
      <w:r w:rsidRPr="00804361">
        <w:rPr>
          <w:rFonts w:ascii="Calibri" w:hAnsi="Calibri"/>
          <w:sz w:val="24"/>
        </w:rPr>
        <w:t xml:space="preserve">. </w:t>
      </w:r>
    </w:p>
    <w:p w14:paraId="228954AD" w14:textId="77777777" w:rsidR="007A72C2" w:rsidRPr="00F2080E" w:rsidRDefault="007A72C2" w:rsidP="007A72C2">
      <w:pPr>
        <w:rPr>
          <w:rFonts w:ascii="Comic Sans MS" w:hAnsi="Comic Sans MS"/>
          <w:b/>
          <w:sz w:val="32"/>
          <w:szCs w:val="28"/>
        </w:rPr>
      </w:pPr>
    </w:p>
    <w:p w14:paraId="09823F4D" w14:textId="77777777" w:rsidR="007A72C2" w:rsidRPr="00804361" w:rsidRDefault="007A72C2" w:rsidP="007A72C2">
      <w:pPr>
        <w:rPr>
          <w:rFonts w:ascii="Calibri" w:hAnsi="Calibri"/>
          <w:b/>
          <w:sz w:val="24"/>
        </w:rPr>
      </w:pPr>
      <w:r w:rsidRPr="00804361">
        <w:rPr>
          <w:rFonts w:ascii="Calibri" w:hAnsi="Calibri"/>
          <w:b/>
          <w:sz w:val="24"/>
        </w:rPr>
        <w:t>School Ethos and Aims</w:t>
      </w:r>
    </w:p>
    <w:p w14:paraId="64C32744" w14:textId="77777777" w:rsidR="007A72C2" w:rsidRPr="00804361" w:rsidRDefault="007A72C2" w:rsidP="007A72C2">
      <w:pPr>
        <w:ind w:right="221"/>
        <w:jc w:val="both"/>
        <w:rPr>
          <w:rFonts w:ascii="Calibri" w:hAnsi="Calibri" w:cs="Arial"/>
          <w:sz w:val="24"/>
        </w:rPr>
      </w:pPr>
      <w:r w:rsidRPr="00804361">
        <w:rPr>
          <w:rFonts w:ascii="Calibri" w:hAnsi="Calibri" w:cs="Arial"/>
          <w:sz w:val="24"/>
        </w:rPr>
        <w:t xml:space="preserve">Our ethos is rooted in our Faith. All members of our school community are encouraged to live the Gospel Values, loving and supporting each other while striving to develop our unique gifts and abilities. We aim to enable each of our children to achieve their God – given potential. </w:t>
      </w:r>
    </w:p>
    <w:p w14:paraId="2DC641AF" w14:textId="77777777" w:rsidR="007A72C2" w:rsidRPr="00804361" w:rsidRDefault="007A72C2" w:rsidP="007A72C2">
      <w:pPr>
        <w:ind w:right="221"/>
        <w:jc w:val="both"/>
        <w:rPr>
          <w:rFonts w:ascii="Calibri" w:hAnsi="Calibri" w:cs="Arial"/>
          <w:sz w:val="24"/>
        </w:rPr>
      </w:pPr>
      <w:r w:rsidRPr="00804361">
        <w:rPr>
          <w:rFonts w:ascii="Calibri" w:hAnsi="Calibri" w:cs="Arial"/>
          <w:sz w:val="24"/>
        </w:rPr>
        <w:t>Our vision for our children is that they;</w:t>
      </w:r>
    </w:p>
    <w:p w14:paraId="29D29238" w14:textId="77777777" w:rsidR="007A72C2" w:rsidRDefault="007A72C2" w:rsidP="007A72C2">
      <w:pPr>
        <w:pStyle w:val="ListParagraph"/>
        <w:numPr>
          <w:ilvl w:val="0"/>
          <w:numId w:val="17"/>
        </w:numPr>
        <w:spacing w:after="0" w:line="240" w:lineRule="auto"/>
        <w:ind w:left="360" w:right="221"/>
        <w:jc w:val="both"/>
        <w:rPr>
          <w:rFonts w:ascii="Calibri" w:hAnsi="Calibri"/>
          <w:sz w:val="24"/>
        </w:rPr>
      </w:pPr>
      <w:r w:rsidRPr="00804361">
        <w:rPr>
          <w:rFonts w:ascii="Calibri" w:hAnsi="Calibri"/>
          <w:sz w:val="24"/>
        </w:rPr>
        <w:t>develop the skills for learning, life and work that they will need to thrive in the workplace;</w:t>
      </w:r>
    </w:p>
    <w:p w14:paraId="0E40384D" w14:textId="77777777" w:rsidR="007A72C2" w:rsidRPr="00324C53" w:rsidRDefault="007A72C2" w:rsidP="007A72C2">
      <w:pPr>
        <w:pStyle w:val="ListParagraph"/>
        <w:numPr>
          <w:ilvl w:val="0"/>
          <w:numId w:val="17"/>
        </w:numPr>
        <w:spacing w:after="0" w:line="240" w:lineRule="auto"/>
        <w:ind w:left="360" w:right="221"/>
        <w:jc w:val="both"/>
        <w:rPr>
          <w:rFonts w:ascii="Calibri" w:hAnsi="Calibri"/>
          <w:sz w:val="24"/>
        </w:rPr>
      </w:pPr>
      <w:r>
        <w:rPr>
          <w:rFonts w:ascii="Calibri" w:hAnsi="Calibri"/>
          <w:sz w:val="24"/>
        </w:rPr>
        <w:t>develop a strong connection to their environment and a determination to contribute to it;</w:t>
      </w:r>
    </w:p>
    <w:p w14:paraId="50BCA02A" w14:textId="77777777" w:rsidR="007A72C2" w:rsidRPr="00804361" w:rsidRDefault="007A72C2" w:rsidP="007A72C2">
      <w:pPr>
        <w:pStyle w:val="ListParagraph"/>
        <w:numPr>
          <w:ilvl w:val="0"/>
          <w:numId w:val="17"/>
        </w:numPr>
        <w:spacing w:after="0" w:line="240" w:lineRule="auto"/>
        <w:ind w:left="360" w:right="221"/>
        <w:jc w:val="both"/>
        <w:rPr>
          <w:rFonts w:ascii="Calibri" w:hAnsi="Calibri"/>
          <w:sz w:val="24"/>
          <w:szCs w:val="24"/>
        </w:rPr>
      </w:pPr>
      <w:r w:rsidRPr="00804361">
        <w:rPr>
          <w:rFonts w:ascii="Calibri" w:hAnsi="Calibri"/>
          <w:sz w:val="24"/>
          <w:szCs w:val="24"/>
        </w:rPr>
        <w:t>are empowered to make choices that enhance their health and wellbeing throughout their lives.</w:t>
      </w:r>
    </w:p>
    <w:p w14:paraId="6F593BF4" w14:textId="77777777" w:rsidR="007A72C2" w:rsidRPr="00804361" w:rsidRDefault="007A72C2" w:rsidP="007A72C2">
      <w:pPr>
        <w:rPr>
          <w:rFonts w:ascii="Calibri" w:hAnsi="Calibri"/>
          <w:sz w:val="24"/>
          <w:szCs w:val="24"/>
        </w:rPr>
      </w:pPr>
    </w:p>
    <w:p w14:paraId="4D5DF188" w14:textId="77777777" w:rsidR="007A72C2" w:rsidRPr="00804361" w:rsidRDefault="007A72C2" w:rsidP="007A72C2">
      <w:pPr>
        <w:rPr>
          <w:rFonts w:ascii="Calibri" w:hAnsi="Calibri"/>
          <w:sz w:val="24"/>
          <w:szCs w:val="24"/>
        </w:rPr>
      </w:pPr>
      <w:r w:rsidRPr="00804361">
        <w:rPr>
          <w:rFonts w:ascii="Calibri" w:hAnsi="Calibri"/>
          <w:sz w:val="24"/>
          <w:szCs w:val="24"/>
        </w:rPr>
        <w:t xml:space="preserve">Our School Improvement Priorities link closely to our vision and have been created in light of </w:t>
      </w:r>
    </w:p>
    <w:p w14:paraId="2807CBD8" w14:textId="77777777"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 xml:space="preserve">self-evaluation information from parents, </w:t>
      </w:r>
      <w:r>
        <w:rPr>
          <w:rFonts w:ascii="Calibri" w:hAnsi="Calibri"/>
          <w:sz w:val="24"/>
          <w:szCs w:val="24"/>
        </w:rPr>
        <w:t>children</w:t>
      </w:r>
      <w:r w:rsidRPr="00804361">
        <w:rPr>
          <w:rFonts w:ascii="Calibri" w:hAnsi="Calibri"/>
          <w:sz w:val="24"/>
          <w:szCs w:val="24"/>
        </w:rPr>
        <w:t xml:space="preserve"> and staff </w:t>
      </w:r>
    </w:p>
    <w:p w14:paraId="4E23E45A" w14:textId="77777777"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 xml:space="preserve">quality assurance processes </w:t>
      </w:r>
    </w:p>
    <w:p w14:paraId="51FC2417" w14:textId="77777777"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assessment data</w:t>
      </w:r>
    </w:p>
    <w:p w14:paraId="51016690" w14:textId="77777777"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 xml:space="preserve">Curriculum for Excellence. </w:t>
      </w:r>
    </w:p>
    <w:p w14:paraId="3DC884D8" w14:textId="77777777" w:rsidR="007A72C2" w:rsidRDefault="007A72C2" w:rsidP="00804BCC">
      <w:pPr>
        <w:rPr>
          <w:b/>
        </w:rPr>
      </w:pPr>
    </w:p>
    <w:p w14:paraId="509D26D6" w14:textId="77777777" w:rsidR="007A72C2" w:rsidRDefault="007A72C2" w:rsidP="00804BCC">
      <w:pPr>
        <w:rPr>
          <w:b/>
        </w:rPr>
      </w:pPr>
    </w:p>
    <w:p w14:paraId="37E7CDD0" w14:textId="77777777" w:rsidR="007A72C2" w:rsidRDefault="007A72C2" w:rsidP="00804BCC">
      <w:pPr>
        <w:rPr>
          <w:b/>
        </w:rPr>
      </w:pPr>
    </w:p>
    <w:p w14:paraId="52CF77E2" w14:textId="5BE8EE08" w:rsidR="007A72C2" w:rsidRDefault="002D5518" w:rsidP="002D5518">
      <w:pPr>
        <w:spacing w:after="0"/>
        <w:rPr>
          <w:b/>
        </w:rPr>
      </w:pPr>
      <w:r>
        <w:rPr>
          <w:b/>
        </w:rPr>
        <w:t>PEF Spending Overview:</w:t>
      </w:r>
    </w:p>
    <w:p w14:paraId="07A18E9E" w14:textId="65F4AAE1" w:rsidR="002D5518" w:rsidRDefault="002D5518" w:rsidP="002D5518">
      <w:pPr>
        <w:spacing w:after="0"/>
      </w:pPr>
      <w:r w:rsidRPr="002D5518">
        <w:t>Cont</w:t>
      </w:r>
      <w:r>
        <w:t>ribution to HR &amp; Finance</w:t>
      </w:r>
      <w:r>
        <w:tab/>
        <w:t xml:space="preserve">              </w:t>
      </w:r>
      <w:r w:rsidRPr="002D5518">
        <w:t>£1800</w:t>
      </w:r>
    </w:p>
    <w:p w14:paraId="3AACF3A7" w14:textId="56722B6B" w:rsidR="002D5518" w:rsidRDefault="002D5518" w:rsidP="002D5518">
      <w:pPr>
        <w:spacing w:after="0"/>
      </w:pPr>
      <w:r>
        <w:t>Priority 1</w:t>
      </w:r>
      <w:r>
        <w:tab/>
      </w:r>
      <w:r>
        <w:tab/>
      </w:r>
      <w:r>
        <w:tab/>
        <w:t xml:space="preserve">            £11300</w:t>
      </w:r>
    </w:p>
    <w:p w14:paraId="316BD9A4" w14:textId="74A94C4E" w:rsidR="002D5518" w:rsidRDefault="002D5518" w:rsidP="002D5518">
      <w:pPr>
        <w:spacing w:after="0"/>
      </w:pPr>
      <w:r>
        <w:t>Priority 2</w:t>
      </w:r>
      <w:r>
        <w:tab/>
      </w:r>
      <w:r>
        <w:tab/>
      </w:r>
      <w:r>
        <w:tab/>
        <w:t xml:space="preserve">             £ 8500</w:t>
      </w:r>
    </w:p>
    <w:p w14:paraId="77A95824" w14:textId="50177014" w:rsidR="002D5518" w:rsidRDefault="002D5518" w:rsidP="002D5518">
      <w:pPr>
        <w:spacing w:after="0"/>
      </w:pPr>
      <w:r>
        <w:t>Priority 3</w:t>
      </w:r>
      <w:r>
        <w:tab/>
      </w:r>
      <w:r>
        <w:tab/>
      </w:r>
      <w:r>
        <w:tab/>
        <w:t xml:space="preserve">             £ 5350</w:t>
      </w:r>
      <w:r w:rsidR="005E2FD8">
        <w:t xml:space="preserve"> </w:t>
      </w:r>
    </w:p>
    <w:p w14:paraId="47CDC5EA" w14:textId="7E91DB7B" w:rsidR="005E2FD8" w:rsidRDefault="002D5518" w:rsidP="005E2FD8">
      <w:pPr>
        <w:spacing w:after="0"/>
      </w:pPr>
      <w:r>
        <w:t>Priority 4</w:t>
      </w:r>
      <w:r>
        <w:tab/>
      </w:r>
      <w:r w:rsidR="005E2FD8">
        <w:t xml:space="preserve">                                          £ 2650</w:t>
      </w:r>
      <w:r>
        <w:tab/>
      </w:r>
    </w:p>
    <w:p w14:paraId="1F52806E" w14:textId="06F19ACA" w:rsidR="007A72C2" w:rsidRDefault="002D5518" w:rsidP="002D5518">
      <w:pPr>
        <w:spacing w:after="0"/>
        <w:rPr>
          <w:b/>
        </w:rPr>
      </w:pPr>
      <w:r w:rsidRPr="002D5518">
        <w:rPr>
          <w:b/>
        </w:rPr>
        <w:t xml:space="preserve">TOTAL                            </w:t>
      </w:r>
      <w:r>
        <w:rPr>
          <w:b/>
        </w:rPr>
        <w:t xml:space="preserve">          </w:t>
      </w:r>
      <w:r w:rsidRPr="002D5518">
        <w:rPr>
          <w:b/>
        </w:rPr>
        <w:t xml:space="preserve">                    </w:t>
      </w:r>
      <w:r>
        <w:rPr>
          <w:b/>
        </w:rPr>
        <w:t>£300</w:t>
      </w:r>
      <w:r w:rsidR="00FB112A">
        <w:rPr>
          <w:b/>
        </w:rPr>
        <w:t>00</w:t>
      </w:r>
      <w:r w:rsidR="005E2FD8">
        <w:rPr>
          <w:b/>
        </w:rPr>
        <w:t xml:space="preserve">     </w:t>
      </w:r>
    </w:p>
    <w:tbl>
      <w:tblPr>
        <w:tblStyle w:val="TableGrid"/>
        <w:tblpPr w:leftFromText="180" w:rightFromText="180" w:vertAnchor="text" w:horzAnchor="margin" w:tblpXSpec="center" w:tblpY="298"/>
        <w:tblW w:w="9816" w:type="dxa"/>
        <w:tblLayout w:type="fixed"/>
        <w:tblLook w:val="04A0" w:firstRow="1" w:lastRow="0" w:firstColumn="1" w:lastColumn="0" w:noHBand="0" w:noVBand="1"/>
      </w:tblPr>
      <w:tblGrid>
        <w:gridCol w:w="3114"/>
        <w:gridCol w:w="2126"/>
        <w:gridCol w:w="709"/>
        <w:gridCol w:w="2166"/>
        <w:gridCol w:w="1701"/>
      </w:tblGrid>
      <w:tr w:rsidR="00924696" w14:paraId="46F21310" w14:textId="77777777" w:rsidTr="00924696">
        <w:trPr>
          <w:trHeight w:val="627"/>
        </w:trPr>
        <w:tc>
          <w:tcPr>
            <w:tcW w:w="9816" w:type="dxa"/>
            <w:gridSpan w:val="5"/>
            <w:shd w:val="clear" w:color="auto" w:fill="D0AECE"/>
          </w:tcPr>
          <w:p w14:paraId="3B15B56E" w14:textId="77777777" w:rsidR="00924696" w:rsidRPr="002C46A5" w:rsidRDefault="00924696" w:rsidP="00924696">
            <w:pPr>
              <w:jc w:val="center"/>
              <w:rPr>
                <w:b/>
                <w:sz w:val="28"/>
              </w:rPr>
            </w:pPr>
            <w:r w:rsidRPr="002C46A5">
              <w:rPr>
                <w:b/>
                <w:sz w:val="28"/>
              </w:rPr>
              <w:lastRenderedPageBreak/>
              <w:t>ACTION PLAN</w:t>
            </w:r>
          </w:p>
          <w:p w14:paraId="4ADE2303" w14:textId="77777777" w:rsidR="00924696" w:rsidRDefault="00924696" w:rsidP="00924696">
            <w:pPr>
              <w:rPr>
                <w:b/>
              </w:rPr>
            </w:pPr>
          </w:p>
        </w:tc>
      </w:tr>
      <w:tr w:rsidR="00924696" w14:paraId="6D822411" w14:textId="77777777" w:rsidTr="00924696">
        <w:trPr>
          <w:trHeight w:val="572"/>
        </w:trPr>
        <w:tc>
          <w:tcPr>
            <w:tcW w:w="5949" w:type="dxa"/>
            <w:gridSpan w:val="3"/>
          </w:tcPr>
          <w:p w14:paraId="4FD23902" w14:textId="77777777" w:rsidR="00924696" w:rsidRDefault="00924696" w:rsidP="00924696">
            <w:pPr>
              <w:rPr>
                <w:b/>
              </w:rPr>
            </w:pPr>
            <w:r>
              <w:rPr>
                <w:b/>
              </w:rPr>
              <w:t xml:space="preserve">Cluster/School </w:t>
            </w:r>
          </w:p>
          <w:p w14:paraId="4EE1E6A8" w14:textId="77777777" w:rsidR="00924696" w:rsidRDefault="00924696" w:rsidP="00924696">
            <w:pPr>
              <w:rPr>
                <w:b/>
                <w:bCs/>
              </w:rPr>
            </w:pPr>
            <w:r w:rsidRPr="007C7F0E">
              <w:rPr>
                <w:b/>
                <w:bCs/>
              </w:rPr>
              <w:t>Lornshill Cluster</w:t>
            </w:r>
            <w:r>
              <w:rPr>
                <w:b/>
                <w:bCs/>
              </w:rPr>
              <w:t>/ St Bernadette’s</w:t>
            </w:r>
            <w:r w:rsidR="00977C80">
              <w:rPr>
                <w:b/>
                <w:bCs/>
              </w:rPr>
              <w:t xml:space="preserve"> RC PS</w:t>
            </w:r>
          </w:p>
        </w:tc>
        <w:tc>
          <w:tcPr>
            <w:tcW w:w="2166" w:type="dxa"/>
          </w:tcPr>
          <w:p w14:paraId="4B5A8835" w14:textId="77777777" w:rsidR="00924696" w:rsidRDefault="00924696" w:rsidP="00924696">
            <w:pPr>
              <w:rPr>
                <w:b/>
              </w:rPr>
            </w:pPr>
            <w:r>
              <w:rPr>
                <w:b/>
              </w:rPr>
              <w:t>Total PEF Allocation</w:t>
            </w:r>
          </w:p>
          <w:p w14:paraId="00C12B72" w14:textId="264F44AB" w:rsidR="00924696" w:rsidRDefault="000B7239" w:rsidP="0088041A">
            <w:pPr>
              <w:rPr>
                <w:b/>
              </w:rPr>
            </w:pPr>
            <w:r>
              <w:rPr>
                <w:b/>
              </w:rPr>
              <w:t>£11</w:t>
            </w:r>
            <w:r w:rsidR="00EA5C98">
              <w:rPr>
                <w:b/>
              </w:rPr>
              <w:t>3</w:t>
            </w:r>
            <w:r w:rsidR="00826A91">
              <w:rPr>
                <w:b/>
              </w:rPr>
              <w:t>00</w:t>
            </w:r>
          </w:p>
        </w:tc>
        <w:tc>
          <w:tcPr>
            <w:tcW w:w="1701" w:type="dxa"/>
          </w:tcPr>
          <w:p w14:paraId="0DAC69B1" w14:textId="77777777" w:rsidR="00924696" w:rsidRDefault="00924696" w:rsidP="00924696">
            <w:pPr>
              <w:rPr>
                <w:b/>
              </w:rPr>
            </w:pPr>
            <w:r>
              <w:rPr>
                <w:b/>
              </w:rPr>
              <w:t>Links to SAC</w:t>
            </w:r>
          </w:p>
          <w:p w14:paraId="2A5F6466" w14:textId="77777777" w:rsidR="00924696" w:rsidRDefault="00924696" w:rsidP="00924696">
            <w:pPr>
              <w:rPr>
                <w:b/>
                <w:bCs/>
              </w:rPr>
            </w:pPr>
            <w:r w:rsidRPr="007C7F0E">
              <w:rPr>
                <w:b/>
                <w:bCs/>
                <w:sz w:val="18"/>
                <w:szCs w:val="18"/>
              </w:rPr>
              <w:t>Literacy/Numeracy</w:t>
            </w:r>
          </w:p>
          <w:p w14:paraId="289B6BC5" w14:textId="77777777" w:rsidR="00924696" w:rsidRDefault="00924696" w:rsidP="00924696">
            <w:pPr>
              <w:rPr>
                <w:b/>
                <w:bCs/>
                <w:sz w:val="18"/>
                <w:szCs w:val="18"/>
              </w:rPr>
            </w:pPr>
          </w:p>
        </w:tc>
      </w:tr>
      <w:tr w:rsidR="00924696" w14:paraId="5488CFCF" w14:textId="77777777" w:rsidTr="00924696">
        <w:trPr>
          <w:trHeight w:val="572"/>
        </w:trPr>
        <w:tc>
          <w:tcPr>
            <w:tcW w:w="3114" w:type="dxa"/>
          </w:tcPr>
          <w:p w14:paraId="34AE8AEA" w14:textId="77777777" w:rsidR="00924696" w:rsidRDefault="00924696" w:rsidP="00924696">
            <w:pPr>
              <w:rPr>
                <w:b/>
              </w:rPr>
            </w:pPr>
            <w:r>
              <w:rPr>
                <w:b/>
              </w:rPr>
              <w:t>Headteacher/Manager</w:t>
            </w:r>
          </w:p>
          <w:p w14:paraId="2713F014" w14:textId="77777777" w:rsidR="00924696" w:rsidRDefault="00924696" w:rsidP="00924696">
            <w:pPr>
              <w:rPr>
                <w:b/>
                <w:bCs/>
              </w:rPr>
            </w:pPr>
            <w:r>
              <w:rPr>
                <w:b/>
                <w:bCs/>
              </w:rPr>
              <w:t>N McElroy</w:t>
            </w:r>
          </w:p>
        </w:tc>
        <w:tc>
          <w:tcPr>
            <w:tcW w:w="2126" w:type="dxa"/>
          </w:tcPr>
          <w:p w14:paraId="42EDE42A" w14:textId="77777777" w:rsidR="00924696" w:rsidRDefault="00924696" w:rsidP="00924696">
            <w:pPr>
              <w:rPr>
                <w:b/>
              </w:rPr>
            </w:pPr>
            <w:r>
              <w:rPr>
                <w:b/>
              </w:rPr>
              <w:t>Accountable Person</w:t>
            </w:r>
          </w:p>
          <w:p w14:paraId="13FDB5FB" w14:textId="131F0FBD" w:rsidR="00924696" w:rsidRDefault="0088041A" w:rsidP="0088041A">
            <w:pPr>
              <w:rPr>
                <w:b/>
                <w:bCs/>
              </w:rPr>
            </w:pPr>
            <w:r>
              <w:rPr>
                <w:b/>
                <w:bCs/>
              </w:rPr>
              <w:t>N McEl</w:t>
            </w:r>
            <w:r w:rsidR="005412D1">
              <w:rPr>
                <w:b/>
                <w:bCs/>
              </w:rPr>
              <w:t>roy</w:t>
            </w:r>
          </w:p>
        </w:tc>
        <w:tc>
          <w:tcPr>
            <w:tcW w:w="2875" w:type="dxa"/>
            <w:gridSpan w:val="2"/>
          </w:tcPr>
          <w:p w14:paraId="073B0D2B" w14:textId="77777777" w:rsidR="00924696" w:rsidRDefault="00924696" w:rsidP="00924696">
            <w:pPr>
              <w:rPr>
                <w:b/>
              </w:rPr>
            </w:pPr>
            <w:r>
              <w:rPr>
                <w:b/>
              </w:rPr>
              <w:t>Improving Outcomes Manager</w:t>
            </w:r>
          </w:p>
          <w:p w14:paraId="7F74D9D3" w14:textId="77777777" w:rsidR="00924696" w:rsidRDefault="00924696" w:rsidP="00924696">
            <w:pPr>
              <w:rPr>
                <w:b/>
              </w:rPr>
            </w:pPr>
            <w:r>
              <w:rPr>
                <w:b/>
              </w:rPr>
              <w:t>J Rough</w:t>
            </w:r>
          </w:p>
        </w:tc>
        <w:tc>
          <w:tcPr>
            <w:tcW w:w="1701" w:type="dxa"/>
          </w:tcPr>
          <w:p w14:paraId="40D55E20" w14:textId="77777777" w:rsidR="00924696" w:rsidRDefault="00924696" w:rsidP="00924696">
            <w:pPr>
              <w:rPr>
                <w:b/>
              </w:rPr>
            </w:pPr>
            <w:r>
              <w:rPr>
                <w:b/>
              </w:rPr>
              <w:t>RAG status</w:t>
            </w:r>
          </w:p>
        </w:tc>
      </w:tr>
    </w:tbl>
    <w:tbl>
      <w:tblPr>
        <w:tblStyle w:val="TableGrid"/>
        <w:tblW w:w="9782" w:type="dxa"/>
        <w:tblInd w:w="-318" w:type="dxa"/>
        <w:tblLook w:val="04A0" w:firstRow="1" w:lastRow="0" w:firstColumn="1" w:lastColumn="0" w:noHBand="0" w:noVBand="1"/>
      </w:tblPr>
      <w:tblGrid>
        <w:gridCol w:w="2627"/>
        <w:gridCol w:w="771"/>
        <w:gridCol w:w="1540"/>
        <w:gridCol w:w="1541"/>
        <w:gridCol w:w="770"/>
        <w:gridCol w:w="2533"/>
      </w:tblGrid>
      <w:tr w:rsidR="00427AE4" w14:paraId="622D58AF" w14:textId="77777777" w:rsidTr="007A72C2">
        <w:tc>
          <w:tcPr>
            <w:tcW w:w="9782" w:type="dxa"/>
            <w:gridSpan w:val="6"/>
            <w:shd w:val="clear" w:color="auto" w:fill="D0AECE"/>
          </w:tcPr>
          <w:p w14:paraId="1F991E67" w14:textId="77777777" w:rsidR="00427AE4" w:rsidRDefault="00682496" w:rsidP="00804BCC">
            <w:pPr>
              <w:rPr>
                <w:b/>
              </w:rPr>
            </w:pPr>
            <w:r>
              <w:rPr>
                <w:b/>
              </w:rPr>
              <w:t>O</w:t>
            </w:r>
            <w:r w:rsidR="00C93214">
              <w:rPr>
                <w:b/>
              </w:rPr>
              <w:t>utcome</w:t>
            </w:r>
            <w:r w:rsidR="0090220E">
              <w:rPr>
                <w:b/>
              </w:rPr>
              <w:t xml:space="preserve"> (</w:t>
            </w:r>
            <w:r w:rsidR="00FB0C0E">
              <w:rPr>
                <w:b/>
              </w:rPr>
              <w:t>transformation</w:t>
            </w:r>
            <w:r w:rsidR="0090220E">
              <w:rPr>
                <w:b/>
              </w:rPr>
              <w:t>al)</w:t>
            </w:r>
          </w:p>
          <w:p w14:paraId="503025F7" w14:textId="77777777" w:rsidR="00427AE4" w:rsidRDefault="00427AE4" w:rsidP="00804BCC">
            <w:pPr>
              <w:rPr>
                <w:b/>
              </w:rPr>
            </w:pPr>
          </w:p>
        </w:tc>
      </w:tr>
      <w:tr w:rsidR="00427AE4" w14:paraId="2BFA2D59" w14:textId="77777777" w:rsidTr="007A72C2">
        <w:tc>
          <w:tcPr>
            <w:tcW w:w="9782" w:type="dxa"/>
            <w:gridSpan w:val="6"/>
            <w:tcBorders>
              <w:bottom w:val="single" w:sz="4" w:space="0" w:color="auto"/>
            </w:tcBorders>
          </w:tcPr>
          <w:p w14:paraId="00B01742" w14:textId="77777777" w:rsidR="00427AE4" w:rsidRDefault="006F3EF9" w:rsidP="00804BCC">
            <w:pPr>
              <w:rPr>
                <w:b/>
              </w:rPr>
            </w:pPr>
            <w:r>
              <w:rPr>
                <w:b/>
              </w:rPr>
              <w:t>Proposed intervention</w:t>
            </w:r>
          </w:p>
          <w:p w14:paraId="4BFFD052" w14:textId="77777777" w:rsidR="007A10EE" w:rsidRPr="007A10EE" w:rsidRDefault="007A10EE" w:rsidP="007C7F0E">
            <w:pPr>
              <w:rPr>
                <w:bCs/>
              </w:rPr>
            </w:pPr>
          </w:p>
          <w:p w14:paraId="2FE7BE92" w14:textId="77777777" w:rsidR="007A10EE" w:rsidRDefault="007A10EE" w:rsidP="007C7F0E">
            <w:pPr>
              <w:rPr>
                <w:bCs/>
              </w:rPr>
            </w:pPr>
            <w:r w:rsidRPr="007A10EE">
              <w:rPr>
                <w:bCs/>
              </w:rPr>
              <w:t>We will ensure consistency and progression through:</w:t>
            </w:r>
          </w:p>
          <w:p w14:paraId="3A454FAD" w14:textId="16C6A1F5" w:rsidR="0088041A" w:rsidRDefault="0088041A" w:rsidP="007A10EE">
            <w:pPr>
              <w:pStyle w:val="ListParagraph"/>
              <w:numPr>
                <w:ilvl w:val="0"/>
                <w:numId w:val="2"/>
              </w:numPr>
              <w:rPr>
                <w:bCs/>
              </w:rPr>
            </w:pPr>
            <w:r>
              <w:rPr>
                <w:bCs/>
              </w:rPr>
              <w:t>Undertaking staff development on Reading through the Strathclyde University Reading Programme</w:t>
            </w:r>
          </w:p>
          <w:p w14:paraId="6BBD0D16" w14:textId="4EABFE27" w:rsidR="0088041A" w:rsidRDefault="0088041A" w:rsidP="007A10EE">
            <w:pPr>
              <w:pStyle w:val="ListParagraph"/>
              <w:numPr>
                <w:ilvl w:val="0"/>
                <w:numId w:val="2"/>
              </w:numPr>
              <w:rPr>
                <w:bCs/>
              </w:rPr>
            </w:pPr>
            <w:r>
              <w:rPr>
                <w:bCs/>
              </w:rPr>
              <w:t>Introducing Clicker 7 to support writing at all stages</w:t>
            </w:r>
          </w:p>
          <w:p w14:paraId="2187A566" w14:textId="361D2EA2" w:rsidR="00132764" w:rsidRDefault="00132764" w:rsidP="007A10EE">
            <w:pPr>
              <w:pStyle w:val="ListParagraph"/>
              <w:numPr>
                <w:ilvl w:val="0"/>
                <w:numId w:val="2"/>
              </w:numPr>
              <w:rPr>
                <w:bCs/>
              </w:rPr>
            </w:pPr>
            <w:r>
              <w:rPr>
                <w:bCs/>
              </w:rPr>
              <w:t xml:space="preserve">Focusing on closing the vocabulary gap through </w:t>
            </w:r>
            <w:r w:rsidR="003B61C4">
              <w:rPr>
                <w:bCs/>
              </w:rPr>
              <w:t>WordAware</w:t>
            </w:r>
          </w:p>
          <w:p w14:paraId="6BE0F984" w14:textId="77777777" w:rsidR="006C6CF5" w:rsidRDefault="006C6CF5" w:rsidP="007A10EE">
            <w:pPr>
              <w:pStyle w:val="ListParagraph"/>
              <w:numPr>
                <w:ilvl w:val="0"/>
                <w:numId w:val="2"/>
              </w:numPr>
              <w:rPr>
                <w:bCs/>
              </w:rPr>
            </w:pPr>
            <w:r>
              <w:rPr>
                <w:bCs/>
              </w:rPr>
              <w:t xml:space="preserve">Providing more one-to-one and small group support through employing 0.1FTE of a support assistant </w:t>
            </w:r>
          </w:p>
          <w:p w14:paraId="5D3FEC20" w14:textId="4766032B" w:rsidR="0088041A" w:rsidRPr="0088041A" w:rsidRDefault="0088041A" w:rsidP="0088041A">
            <w:pPr>
              <w:pStyle w:val="ListParagraph"/>
              <w:numPr>
                <w:ilvl w:val="0"/>
                <w:numId w:val="2"/>
              </w:numPr>
              <w:rPr>
                <w:bCs/>
              </w:rPr>
            </w:pPr>
            <w:r>
              <w:rPr>
                <w:bCs/>
              </w:rPr>
              <w:t>Providing more one-to-one and small group support through employing 0.2FTE of a teacher</w:t>
            </w:r>
          </w:p>
          <w:p w14:paraId="61F3FF70" w14:textId="71AF3DEF" w:rsidR="007A10EE" w:rsidRPr="003B61C4" w:rsidRDefault="006C6CF5" w:rsidP="007C7F0E">
            <w:pPr>
              <w:pStyle w:val="ListParagraph"/>
              <w:numPr>
                <w:ilvl w:val="0"/>
                <w:numId w:val="2"/>
              </w:numPr>
              <w:rPr>
                <w:bCs/>
              </w:rPr>
            </w:pPr>
            <w:r>
              <w:rPr>
                <w:bCs/>
              </w:rPr>
              <w:t>Staff moderation of planning, delivering and assessing literacy lessons</w:t>
            </w:r>
            <w:r w:rsidR="0088041A">
              <w:rPr>
                <w:bCs/>
              </w:rPr>
              <w:t xml:space="preserve"> </w:t>
            </w:r>
            <w:r w:rsidR="003B61C4">
              <w:rPr>
                <w:bCs/>
              </w:rPr>
              <w:t>through the Tapestry programme</w:t>
            </w:r>
          </w:p>
          <w:p w14:paraId="689B618C" w14:textId="77777777" w:rsidR="005C09C5" w:rsidRDefault="005C09C5" w:rsidP="00804BCC">
            <w:pPr>
              <w:rPr>
                <w:b/>
              </w:rPr>
            </w:pPr>
          </w:p>
        </w:tc>
      </w:tr>
      <w:tr w:rsidR="006F3EF9" w14:paraId="0A5235FF" w14:textId="77777777" w:rsidTr="007A72C2">
        <w:trPr>
          <w:trHeight w:val="1146"/>
        </w:trPr>
        <w:tc>
          <w:tcPr>
            <w:tcW w:w="9782" w:type="dxa"/>
            <w:gridSpan w:val="6"/>
            <w:tcBorders>
              <w:bottom w:val="single" w:sz="4" w:space="0" w:color="auto"/>
            </w:tcBorders>
            <w:shd w:val="clear" w:color="auto" w:fill="DBBFD6"/>
          </w:tcPr>
          <w:p w14:paraId="37AA81FB" w14:textId="77777777" w:rsidR="006F3EF9" w:rsidRDefault="006F3EF9" w:rsidP="00804BCC">
            <w:pPr>
              <w:rPr>
                <w:b/>
              </w:rPr>
            </w:pPr>
            <w:r>
              <w:rPr>
                <w:b/>
              </w:rPr>
              <w:t>Rationale for this proposal</w:t>
            </w:r>
          </w:p>
          <w:p w14:paraId="23493B13" w14:textId="77777777" w:rsidR="00F315FB" w:rsidRPr="00026F34" w:rsidRDefault="00F315FB" w:rsidP="00F315FB">
            <w:pPr>
              <w:rPr>
                <w:i/>
                <w:color w:val="0070C0"/>
              </w:rPr>
            </w:pPr>
            <w:r w:rsidRPr="00026F34">
              <w:rPr>
                <w:i/>
                <w:color w:val="0070C0"/>
              </w:rPr>
              <w:t>Why are you doing this?  What evidence do you have that this intervention is required?</w:t>
            </w:r>
            <w:r w:rsidR="00630A9A" w:rsidRPr="00026F34">
              <w:rPr>
                <w:i/>
                <w:color w:val="0070C0"/>
              </w:rPr>
              <w:t xml:space="preserve"> Is this a cluster or individual school proposal? Who has been consulted?</w:t>
            </w:r>
          </w:p>
          <w:p w14:paraId="4B6C06EB" w14:textId="77777777" w:rsidR="00F315FB" w:rsidRDefault="00F315FB" w:rsidP="00804BCC">
            <w:pPr>
              <w:rPr>
                <w:b/>
              </w:rPr>
            </w:pPr>
          </w:p>
        </w:tc>
      </w:tr>
      <w:tr w:rsidR="006F3EF9" w14:paraId="0B4CC988" w14:textId="77777777" w:rsidTr="007A72C2">
        <w:tc>
          <w:tcPr>
            <w:tcW w:w="9782" w:type="dxa"/>
            <w:gridSpan w:val="6"/>
            <w:tcBorders>
              <w:bottom w:val="single" w:sz="4" w:space="0" w:color="auto"/>
            </w:tcBorders>
          </w:tcPr>
          <w:p w14:paraId="6AE7E74B" w14:textId="77777777" w:rsidR="003B61C4" w:rsidRDefault="003B61C4" w:rsidP="00132764">
            <w:pPr>
              <w:rPr>
                <w:bCs/>
              </w:rPr>
            </w:pPr>
          </w:p>
          <w:p w14:paraId="2FED91B2" w14:textId="27E451AC" w:rsidR="00132764" w:rsidRDefault="005412D1" w:rsidP="00132764">
            <w:pPr>
              <w:rPr>
                <w:bCs/>
              </w:rPr>
            </w:pPr>
            <w:r>
              <w:rPr>
                <w:bCs/>
              </w:rPr>
              <w:t>Over the past three years, our work on reciproca</w:t>
            </w:r>
            <w:r w:rsidR="0004710F">
              <w:rPr>
                <w:bCs/>
              </w:rPr>
              <w:t>l reading and Read Write Inc has</w:t>
            </w:r>
            <w:r>
              <w:rPr>
                <w:bCs/>
              </w:rPr>
              <w:t xml:space="preserve"> raised attainment in reading. However, we have not seen the Attainment Gap narrow in the way that we would hope. The local authority has </w:t>
            </w:r>
            <w:r w:rsidR="00263F63">
              <w:rPr>
                <w:bCs/>
              </w:rPr>
              <w:t xml:space="preserve">collaborated </w:t>
            </w:r>
            <w:r>
              <w:rPr>
                <w:bCs/>
              </w:rPr>
              <w:t xml:space="preserve">with Strathclyde University </w:t>
            </w:r>
            <w:r w:rsidR="00263F63">
              <w:rPr>
                <w:bCs/>
              </w:rPr>
              <w:t>to introduce a Reading Project that aims to promote equity and excellence.</w:t>
            </w:r>
          </w:p>
          <w:p w14:paraId="3AFCF3CC" w14:textId="0B3C9BBA" w:rsidR="00263F63" w:rsidRDefault="00263F63" w:rsidP="00132764">
            <w:pPr>
              <w:rPr>
                <w:bCs/>
              </w:rPr>
            </w:pPr>
            <w:r>
              <w:rPr>
                <w:bCs/>
              </w:rPr>
              <w:t xml:space="preserve">Research indicates that children who read widely find it easier to </w:t>
            </w:r>
            <w:r w:rsidR="009860C1">
              <w:rPr>
                <w:bCs/>
              </w:rPr>
              <w:t xml:space="preserve">organise and </w:t>
            </w:r>
            <w:r>
              <w:rPr>
                <w:bCs/>
              </w:rPr>
              <w:t>communicate their ideas in writing. By engaging in Strathclyde University’s Reading Project</w:t>
            </w:r>
            <w:r w:rsidR="009860C1">
              <w:rPr>
                <w:bCs/>
              </w:rPr>
              <w:t>, we hope not only to improve reading skills but also to develop writing through all stages. The introduction of Clicker 7, Literacy software, should support this objective.</w:t>
            </w:r>
          </w:p>
          <w:p w14:paraId="47FB35D3" w14:textId="77777777" w:rsidR="00F315FB" w:rsidRDefault="00F315FB" w:rsidP="00804BCC">
            <w:pPr>
              <w:rPr>
                <w:b/>
              </w:rPr>
            </w:pPr>
          </w:p>
        </w:tc>
      </w:tr>
      <w:tr w:rsidR="00B347FB" w14:paraId="01CD7989" w14:textId="77777777" w:rsidTr="007A72C2">
        <w:trPr>
          <w:trHeight w:val="437"/>
        </w:trPr>
        <w:tc>
          <w:tcPr>
            <w:tcW w:w="3398" w:type="dxa"/>
            <w:gridSpan w:val="2"/>
            <w:shd w:val="clear" w:color="auto" w:fill="D0AECE"/>
          </w:tcPr>
          <w:p w14:paraId="1BDC0CC6" w14:textId="77777777" w:rsidR="00B347FB" w:rsidRDefault="00B347FB" w:rsidP="00B347FB">
            <w:pPr>
              <w:rPr>
                <w:b/>
              </w:rPr>
            </w:pPr>
            <w:r>
              <w:rPr>
                <w:b/>
              </w:rPr>
              <w:t>NIF Priority</w:t>
            </w:r>
          </w:p>
        </w:tc>
        <w:tc>
          <w:tcPr>
            <w:tcW w:w="3081" w:type="dxa"/>
            <w:gridSpan w:val="2"/>
            <w:shd w:val="clear" w:color="auto" w:fill="D0AECE"/>
          </w:tcPr>
          <w:p w14:paraId="63E2BB67" w14:textId="77777777" w:rsidR="00B347FB" w:rsidRDefault="00B347FB" w:rsidP="002C46A5">
            <w:pPr>
              <w:rPr>
                <w:b/>
              </w:rPr>
            </w:pPr>
            <w:r>
              <w:rPr>
                <w:b/>
              </w:rPr>
              <w:t>NIF Driver(s)</w:t>
            </w:r>
          </w:p>
        </w:tc>
        <w:tc>
          <w:tcPr>
            <w:tcW w:w="3303" w:type="dxa"/>
            <w:gridSpan w:val="2"/>
            <w:shd w:val="clear" w:color="auto" w:fill="D0AECE"/>
          </w:tcPr>
          <w:p w14:paraId="0C3C5675" w14:textId="77777777" w:rsidR="00B347FB" w:rsidRDefault="00B347FB" w:rsidP="002C46A5">
            <w:pPr>
              <w:rPr>
                <w:b/>
              </w:rPr>
            </w:pPr>
            <w:r>
              <w:rPr>
                <w:b/>
              </w:rPr>
              <w:t>HGIOS 4 QIs</w:t>
            </w:r>
          </w:p>
        </w:tc>
      </w:tr>
      <w:tr w:rsidR="005C09C5" w14:paraId="33C50CFE" w14:textId="77777777" w:rsidTr="007A72C2">
        <w:trPr>
          <w:trHeight w:val="1062"/>
        </w:trPr>
        <w:tc>
          <w:tcPr>
            <w:tcW w:w="3398" w:type="dxa"/>
            <w:gridSpan w:val="2"/>
            <w:shd w:val="clear" w:color="auto" w:fill="FFFFFF" w:themeFill="background1"/>
          </w:tcPr>
          <w:p w14:paraId="46D6269B" w14:textId="77777777" w:rsidR="00F73F70" w:rsidRPr="0074123C" w:rsidRDefault="00F73F70" w:rsidP="00B347FB"/>
          <w:p w14:paraId="2093EB4B" w14:textId="77777777" w:rsidR="00F73F70" w:rsidRPr="0074123C" w:rsidRDefault="00F73F70" w:rsidP="00B347FB">
            <w:r w:rsidRPr="0074123C">
              <w:t>Closing the gaps</w:t>
            </w:r>
          </w:p>
        </w:tc>
        <w:tc>
          <w:tcPr>
            <w:tcW w:w="3081" w:type="dxa"/>
            <w:gridSpan w:val="2"/>
            <w:shd w:val="clear" w:color="auto" w:fill="FFFFFF" w:themeFill="background1"/>
          </w:tcPr>
          <w:p w14:paraId="65B64DB2" w14:textId="77777777" w:rsidR="005C09C5" w:rsidRPr="0074123C" w:rsidRDefault="007C7F0E" w:rsidP="002C46A5">
            <w:r w:rsidRPr="0074123C">
              <w:rPr>
                <w:bCs/>
              </w:rPr>
              <w:t>School Improvement</w:t>
            </w:r>
          </w:p>
          <w:p w14:paraId="1DCFA160" w14:textId="77777777" w:rsidR="00F73F70" w:rsidRPr="0074123C" w:rsidRDefault="007C7F0E" w:rsidP="002C46A5">
            <w:r w:rsidRPr="0074123C">
              <w:rPr>
                <w:bCs/>
              </w:rPr>
              <w:t>Assessment of Children’s progress</w:t>
            </w:r>
          </w:p>
          <w:p w14:paraId="416E8F14" w14:textId="77777777" w:rsidR="00F73F70" w:rsidRPr="0074123C" w:rsidRDefault="007C7F0E" w:rsidP="007C7F0E">
            <w:pPr>
              <w:rPr>
                <w:bCs/>
              </w:rPr>
            </w:pPr>
            <w:r w:rsidRPr="0074123C">
              <w:rPr>
                <w:bCs/>
              </w:rPr>
              <w:t>Performance Information</w:t>
            </w:r>
          </w:p>
          <w:p w14:paraId="4973DCBD" w14:textId="77777777" w:rsidR="00F73F70" w:rsidRPr="0074123C" w:rsidRDefault="007C7F0E" w:rsidP="007C7F0E">
            <w:pPr>
              <w:rPr>
                <w:bCs/>
              </w:rPr>
            </w:pPr>
            <w:r w:rsidRPr="0074123C">
              <w:rPr>
                <w:bCs/>
              </w:rPr>
              <w:t>Parental Engagement</w:t>
            </w:r>
          </w:p>
        </w:tc>
        <w:tc>
          <w:tcPr>
            <w:tcW w:w="3303" w:type="dxa"/>
            <w:gridSpan w:val="2"/>
            <w:shd w:val="clear" w:color="auto" w:fill="FFFFFF" w:themeFill="background1"/>
          </w:tcPr>
          <w:p w14:paraId="7CE81CC4" w14:textId="77777777" w:rsidR="007C7F0E" w:rsidRPr="0074123C" w:rsidRDefault="007C7F0E" w:rsidP="007C7F0E">
            <w:pPr>
              <w:rPr>
                <w:bCs/>
              </w:rPr>
            </w:pPr>
            <w:r w:rsidRPr="0074123C">
              <w:rPr>
                <w:bCs/>
              </w:rPr>
              <w:t>1.2 Leadership of Learning</w:t>
            </w:r>
          </w:p>
          <w:p w14:paraId="6FA490CC" w14:textId="77777777" w:rsidR="007C7F0E" w:rsidRPr="0074123C" w:rsidRDefault="007C7F0E" w:rsidP="007C7F0E">
            <w:pPr>
              <w:rPr>
                <w:bCs/>
              </w:rPr>
            </w:pPr>
            <w:r w:rsidRPr="0074123C">
              <w:rPr>
                <w:bCs/>
              </w:rPr>
              <w:t>2.3 Learning, teaching and assessment</w:t>
            </w:r>
          </w:p>
          <w:p w14:paraId="1753DD38" w14:textId="77777777" w:rsidR="007C7F0E" w:rsidRPr="0074123C" w:rsidRDefault="007C7F0E" w:rsidP="007C7F0E">
            <w:pPr>
              <w:rPr>
                <w:bCs/>
              </w:rPr>
            </w:pPr>
            <w:r w:rsidRPr="0074123C">
              <w:rPr>
                <w:bCs/>
              </w:rPr>
              <w:t>2.5 Family Learning</w:t>
            </w:r>
          </w:p>
          <w:p w14:paraId="075A719B" w14:textId="77777777" w:rsidR="00F73F70" w:rsidRPr="0074123C" w:rsidRDefault="00F73F70" w:rsidP="002C46A5">
            <w:r w:rsidRPr="0074123C">
              <w:t>3.2 Raising Attainment and Achievement</w:t>
            </w:r>
          </w:p>
        </w:tc>
      </w:tr>
      <w:tr w:rsidR="00804BCC" w14:paraId="10F7FB27" w14:textId="77777777" w:rsidTr="007A72C2">
        <w:tc>
          <w:tcPr>
            <w:tcW w:w="2627" w:type="dxa"/>
            <w:shd w:val="clear" w:color="auto" w:fill="D0AECE"/>
          </w:tcPr>
          <w:p w14:paraId="29904344" w14:textId="77777777" w:rsidR="00804BCC" w:rsidRDefault="00D63444" w:rsidP="00804BCC">
            <w:pPr>
              <w:jc w:val="center"/>
              <w:rPr>
                <w:b/>
              </w:rPr>
            </w:pPr>
            <w:r>
              <w:rPr>
                <w:b/>
              </w:rPr>
              <w:t>Start d</w:t>
            </w:r>
            <w:r w:rsidR="00804BCC">
              <w:rPr>
                <w:b/>
              </w:rPr>
              <w:t>ate</w:t>
            </w:r>
          </w:p>
          <w:p w14:paraId="1E715D20" w14:textId="77777777" w:rsidR="0074123C" w:rsidRDefault="0074123C" w:rsidP="00804BCC">
            <w:pPr>
              <w:jc w:val="center"/>
              <w:rPr>
                <w:b/>
              </w:rPr>
            </w:pPr>
          </w:p>
        </w:tc>
        <w:tc>
          <w:tcPr>
            <w:tcW w:w="2311" w:type="dxa"/>
            <w:gridSpan w:val="2"/>
            <w:shd w:val="clear" w:color="auto" w:fill="D0AECE"/>
          </w:tcPr>
          <w:p w14:paraId="7E0E4ACB" w14:textId="77777777" w:rsidR="00804BCC" w:rsidRDefault="00D63444" w:rsidP="00804BCC">
            <w:pPr>
              <w:jc w:val="center"/>
              <w:rPr>
                <w:b/>
              </w:rPr>
            </w:pPr>
            <w:r>
              <w:rPr>
                <w:b/>
              </w:rPr>
              <w:t>Time a</w:t>
            </w:r>
            <w:r w:rsidR="00B92270">
              <w:rPr>
                <w:b/>
              </w:rPr>
              <w:t>llocation</w:t>
            </w:r>
          </w:p>
        </w:tc>
        <w:tc>
          <w:tcPr>
            <w:tcW w:w="2311" w:type="dxa"/>
            <w:gridSpan w:val="2"/>
            <w:shd w:val="clear" w:color="auto" w:fill="D0AECE"/>
          </w:tcPr>
          <w:p w14:paraId="05585A77" w14:textId="77777777" w:rsidR="00804BCC" w:rsidRDefault="00D63444" w:rsidP="00804BCC">
            <w:pPr>
              <w:jc w:val="center"/>
              <w:rPr>
                <w:b/>
              </w:rPr>
            </w:pPr>
            <w:r>
              <w:rPr>
                <w:b/>
              </w:rPr>
              <w:t>Progress review d</w:t>
            </w:r>
            <w:r w:rsidR="00804BCC">
              <w:rPr>
                <w:b/>
              </w:rPr>
              <w:t>ate</w:t>
            </w:r>
          </w:p>
        </w:tc>
        <w:tc>
          <w:tcPr>
            <w:tcW w:w="2533" w:type="dxa"/>
            <w:shd w:val="clear" w:color="auto" w:fill="D0AECE"/>
          </w:tcPr>
          <w:p w14:paraId="29933F81" w14:textId="77777777" w:rsidR="00804BCC" w:rsidRDefault="00D63444" w:rsidP="00804BCC">
            <w:pPr>
              <w:jc w:val="center"/>
              <w:rPr>
                <w:b/>
              </w:rPr>
            </w:pPr>
            <w:r>
              <w:rPr>
                <w:b/>
              </w:rPr>
              <w:t>Completion d</w:t>
            </w:r>
            <w:r w:rsidR="00804BCC">
              <w:rPr>
                <w:b/>
              </w:rPr>
              <w:t>ate</w:t>
            </w:r>
          </w:p>
        </w:tc>
      </w:tr>
      <w:tr w:rsidR="00804BCC" w14:paraId="395ABEAC" w14:textId="77777777" w:rsidTr="007A72C2">
        <w:tc>
          <w:tcPr>
            <w:tcW w:w="2627" w:type="dxa"/>
          </w:tcPr>
          <w:p w14:paraId="146ABEFE" w14:textId="77777777" w:rsidR="0074123C" w:rsidRPr="0074123C" w:rsidRDefault="0074123C" w:rsidP="00804BCC">
            <w:pPr>
              <w:rPr>
                <w:bCs/>
              </w:rPr>
            </w:pPr>
          </w:p>
          <w:p w14:paraId="5E2DD61C" w14:textId="33C561FE" w:rsidR="00795B9B" w:rsidRPr="0074123C" w:rsidRDefault="007C7F0E" w:rsidP="00804BCC">
            <w:pPr>
              <w:rPr>
                <w:bCs/>
              </w:rPr>
            </w:pPr>
            <w:r w:rsidRPr="0074123C">
              <w:rPr>
                <w:bCs/>
              </w:rPr>
              <w:t>August</w:t>
            </w:r>
            <w:r w:rsidR="009860C1">
              <w:rPr>
                <w:bCs/>
              </w:rPr>
              <w:t xml:space="preserve"> 2018</w:t>
            </w:r>
          </w:p>
          <w:p w14:paraId="1F7BE716" w14:textId="77777777" w:rsidR="0074123C" w:rsidRPr="0074123C" w:rsidRDefault="0074123C" w:rsidP="00804BCC">
            <w:pPr>
              <w:rPr>
                <w:bCs/>
              </w:rPr>
            </w:pPr>
          </w:p>
        </w:tc>
        <w:tc>
          <w:tcPr>
            <w:tcW w:w="2311" w:type="dxa"/>
            <w:gridSpan w:val="2"/>
          </w:tcPr>
          <w:p w14:paraId="6F5CF495" w14:textId="77777777" w:rsidR="00804BCC" w:rsidRPr="0074123C" w:rsidRDefault="00804BCC" w:rsidP="007C7F0E">
            <w:pPr>
              <w:rPr>
                <w:bCs/>
              </w:rPr>
            </w:pPr>
          </w:p>
        </w:tc>
        <w:tc>
          <w:tcPr>
            <w:tcW w:w="2311" w:type="dxa"/>
            <w:gridSpan w:val="2"/>
          </w:tcPr>
          <w:p w14:paraId="5C1FDDCE" w14:textId="77777777" w:rsidR="0074123C" w:rsidRPr="0074123C" w:rsidRDefault="0074123C" w:rsidP="007C7F0E">
            <w:pPr>
              <w:rPr>
                <w:bCs/>
              </w:rPr>
            </w:pPr>
          </w:p>
          <w:p w14:paraId="4D8D1468" w14:textId="44A0E639" w:rsidR="00804BCC" w:rsidRPr="0074123C" w:rsidRDefault="007C7F0E" w:rsidP="007C7F0E">
            <w:pPr>
              <w:rPr>
                <w:bCs/>
              </w:rPr>
            </w:pPr>
            <w:r w:rsidRPr="0074123C">
              <w:rPr>
                <w:bCs/>
              </w:rPr>
              <w:t>February 201</w:t>
            </w:r>
            <w:r w:rsidR="009860C1">
              <w:rPr>
                <w:bCs/>
              </w:rPr>
              <w:t>9</w:t>
            </w:r>
          </w:p>
        </w:tc>
        <w:tc>
          <w:tcPr>
            <w:tcW w:w="2533" w:type="dxa"/>
          </w:tcPr>
          <w:p w14:paraId="3854BB30" w14:textId="77777777" w:rsidR="0074123C" w:rsidRPr="0074123C" w:rsidRDefault="0074123C" w:rsidP="007C7F0E">
            <w:pPr>
              <w:rPr>
                <w:bCs/>
              </w:rPr>
            </w:pPr>
          </w:p>
          <w:p w14:paraId="259DFF60" w14:textId="77777777" w:rsidR="00804BCC" w:rsidRPr="0074123C" w:rsidRDefault="007C7F0E" w:rsidP="007C7F0E">
            <w:pPr>
              <w:rPr>
                <w:bCs/>
              </w:rPr>
            </w:pPr>
            <w:r w:rsidRPr="0074123C">
              <w:rPr>
                <w:bCs/>
              </w:rPr>
              <w:t>June 2020</w:t>
            </w:r>
          </w:p>
        </w:tc>
      </w:tr>
    </w:tbl>
    <w:tbl>
      <w:tblPr>
        <w:tblStyle w:val="TableGrid"/>
        <w:tblpPr w:leftFromText="180" w:rightFromText="180" w:vertAnchor="text" w:horzAnchor="page" w:tblpX="1189" w:tblpY="300"/>
        <w:tblW w:w="9747" w:type="dxa"/>
        <w:tblLook w:val="04A0" w:firstRow="1" w:lastRow="0" w:firstColumn="1" w:lastColumn="0" w:noHBand="0" w:noVBand="1"/>
      </w:tblPr>
      <w:tblGrid>
        <w:gridCol w:w="4955"/>
        <w:gridCol w:w="2396"/>
        <w:gridCol w:w="297"/>
        <w:gridCol w:w="2099"/>
      </w:tblGrid>
      <w:tr w:rsidR="00F619D4" w14:paraId="0003138F" w14:textId="77777777" w:rsidTr="007A72C2">
        <w:trPr>
          <w:trHeight w:val="529"/>
        </w:trPr>
        <w:tc>
          <w:tcPr>
            <w:tcW w:w="4955" w:type="dxa"/>
            <w:vMerge w:val="restart"/>
            <w:shd w:val="clear" w:color="auto" w:fill="D0AECE"/>
          </w:tcPr>
          <w:p w14:paraId="69519A2F" w14:textId="77777777" w:rsidR="00F619D4" w:rsidRDefault="00F619D4" w:rsidP="007A72C2">
            <w:pPr>
              <w:rPr>
                <w:sz w:val="20"/>
                <w:szCs w:val="20"/>
              </w:rPr>
            </w:pPr>
            <w:r>
              <w:rPr>
                <w:b/>
              </w:rPr>
              <w:lastRenderedPageBreak/>
              <w:t xml:space="preserve">Outcomes </w:t>
            </w:r>
            <w:r w:rsidRPr="00795B9B">
              <w:rPr>
                <w:sz w:val="20"/>
                <w:szCs w:val="20"/>
              </w:rPr>
              <w:t>(What do you want to achieve</w:t>
            </w:r>
            <w:r>
              <w:rPr>
                <w:sz w:val="20"/>
                <w:szCs w:val="20"/>
              </w:rPr>
              <w:t xml:space="preserve"> and by when – e.g. short, medium and long term goals</w:t>
            </w:r>
            <w:r w:rsidRPr="00795B9B">
              <w:rPr>
                <w:sz w:val="20"/>
                <w:szCs w:val="20"/>
              </w:rPr>
              <w:t>?)</w:t>
            </w:r>
          </w:p>
          <w:p w14:paraId="7A94E4C6" w14:textId="77777777" w:rsidR="00F619D4" w:rsidRDefault="00F619D4" w:rsidP="007A72C2">
            <w:pPr>
              <w:ind w:left="567" w:hanging="141"/>
              <w:rPr>
                <w:b/>
              </w:rPr>
            </w:pPr>
          </w:p>
        </w:tc>
        <w:tc>
          <w:tcPr>
            <w:tcW w:w="4792" w:type="dxa"/>
            <w:gridSpan w:val="3"/>
            <w:shd w:val="clear" w:color="auto" w:fill="D0AECE"/>
          </w:tcPr>
          <w:p w14:paraId="3D1968C1" w14:textId="77777777" w:rsidR="00F619D4" w:rsidRDefault="00F619D4" w:rsidP="007A72C2">
            <w:pPr>
              <w:rPr>
                <w:sz w:val="20"/>
                <w:szCs w:val="20"/>
              </w:rPr>
            </w:pPr>
            <w:r>
              <w:rPr>
                <w:b/>
              </w:rPr>
              <w:t xml:space="preserve">Success criteria </w:t>
            </w:r>
            <w:r>
              <w:rPr>
                <w:sz w:val="20"/>
                <w:szCs w:val="20"/>
              </w:rPr>
              <w:t>(Improved outcomes for pupils</w:t>
            </w:r>
            <w:r w:rsidRPr="00795B9B">
              <w:rPr>
                <w:sz w:val="20"/>
                <w:szCs w:val="20"/>
              </w:rPr>
              <w:t>)</w:t>
            </w:r>
          </w:p>
          <w:p w14:paraId="12D49273" w14:textId="77777777" w:rsidR="00F619D4" w:rsidRDefault="00F619D4" w:rsidP="007A72C2">
            <w:pPr>
              <w:rPr>
                <w:b/>
              </w:rPr>
            </w:pPr>
          </w:p>
        </w:tc>
      </w:tr>
      <w:tr w:rsidR="00F619D4" w14:paraId="4E449675" w14:textId="77777777" w:rsidTr="007A72C2">
        <w:trPr>
          <w:trHeight w:val="146"/>
        </w:trPr>
        <w:tc>
          <w:tcPr>
            <w:tcW w:w="4955" w:type="dxa"/>
            <w:vMerge/>
            <w:shd w:val="clear" w:color="auto" w:fill="D0AECE"/>
          </w:tcPr>
          <w:p w14:paraId="1111F6E5" w14:textId="77777777" w:rsidR="00F619D4" w:rsidRDefault="00F619D4" w:rsidP="007A72C2">
            <w:pPr>
              <w:rPr>
                <w:b/>
              </w:rPr>
            </w:pPr>
          </w:p>
        </w:tc>
        <w:tc>
          <w:tcPr>
            <w:tcW w:w="2693" w:type="dxa"/>
            <w:gridSpan w:val="2"/>
            <w:shd w:val="clear" w:color="auto" w:fill="D0AECE"/>
          </w:tcPr>
          <w:p w14:paraId="79396D88" w14:textId="77777777" w:rsidR="00F619D4" w:rsidRDefault="00F619D4" w:rsidP="007A72C2">
            <w:pPr>
              <w:rPr>
                <w:b/>
              </w:rPr>
            </w:pPr>
            <w:r>
              <w:rPr>
                <w:b/>
              </w:rPr>
              <w:t>Impact</w:t>
            </w:r>
          </w:p>
        </w:tc>
        <w:tc>
          <w:tcPr>
            <w:tcW w:w="2099" w:type="dxa"/>
            <w:shd w:val="clear" w:color="auto" w:fill="D0AECE"/>
          </w:tcPr>
          <w:p w14:paraId="2B2BE6DE" w14:textId="77777777" w:rsidR="00F619D4" w:rsidRDefault="00F619D4" w:rsidP="007A72C2">
            <w:pPr>
              <w:rPr>
                <w:b/>
              </w:rPr>
            </w:pPr>
            <w:r>
              <w:rPr>
                <w:b/>
              </w:rPr>
              <w:t>Measurement Plan</w:t>
            </w:r>
          </w:p>
        </w:tc>
      </w:tr>
      <w:tr w:rsidR="00F619D4" w14:paraId="71E0C3E0" w14:textId="77777777" w:rsidTr="0004710F">
        <w:trPr>
          <w:trHeight w:val="841"/>
        </w:trPr>
        <w:tc>
          <w:tcPr>
            <w:tcW w:w="4955" w:type="dxa"/>
            <w:tcBorders>
              <w:bottom w:val="single" w:sz="4" w:space="0" w:color="auto"/>
            </w:tcBorders>
          </w:tcPr>
          <w:p w14:paraId="384CEF1B" w14:textId="3EBE77A8" w:rsidR="00F619D4" w:rsidRDefault="00F619D4" w:rsidP="007A72C2">
            <w:pPr>
              <w:rPr>
                <w:b/>
              </w:rPr>
            </w:pPr>
          </w:p>
          <w:p w14:paraId="7A7DA829" w14:textId="77777777" w:rsidR="00F619D4" w:rsidRDefault="00F619D4" w:rsidP="007A72C2">
            <w:pPr>
              <w:rPr>
                <w:b/>
                <w:bCs/>
              </w:rPr>
            </w:pPr>
          </w:p>
          <w:p w14:paraId="41A9266E" w14:textId="77777777" w:rsidR="00F619D4" w:rsidRDefault="00F619D4" w:rsidP="007A72C2">
            <w:pPr>
              <w:rPr>
                <w:b/>
                <w:bCs/>
              </w:rPr>
            </w:pPr>
          </w:p>
          <w:p w14:paraId="6BACE714" w14:textId="559CEB04" w:rsidR="009860C1" w:rsidRPr="003B61C4" w:rsidRDefault="00F619D4" w:rsidP="007A72C2">
            <w:pPr>
              <w:rPr>
                <w:b/>
                <w:bCs/>
                <w:u w:val="single"/>
              </w:rPr>
            </w:pPr>
            <w:r w:rsidRPr="003B61C4">
              <w:rPr>
                <w:b/>
                <w:bCs/>
                <w:u w:val="single"/>
              </w:rPr>
              <w:t>Short</w:t>
            </w:r>
          </w:p>
          <w:p w14:paraId="7042ABB6" w14:textId="492DC6BA" w:rsidR="009F39F9" w:rsidRPr="009860C1" w:rsidRDefault="009F39F9" w:rsidP="009F39F9">
            <w:pPr>
              <w:rPr>
                <w:bCs/>
              </w:rPr>
            </w:pPr>
            <w:r>
              <w:rPr>
                <w:bCs/>
              </w:rPr>
              <w:t>Staff attend University of Strathclyde  CLPL sessions</w:t>
            </w:r>
          </w:p>
          <w:p w14:paraId="0BFFD2B2" w14:textId="77777777" w:rsidR="009F39F9" w:rsidRDefault="009F39F9" w:rsidP="007A72C2">
            <w:pPr>
              <w:rPr>
                <w:b/>
                <w:bCs/>
              </w:rPr>
            </w:pPr>
          </w:p>
          <w:p w14:paraId="0ED6492F" w14:textId="77777777" w:rsidR="009860C1" w:rsidRDefault="009860C1" w:rsidP="007A72C2">
            <w:pPr>
              <w:rPr>
                <w:bCs/>
              </w:rPr>
            </w:pPr>
          </w:p>
          <w:p w14:paraId="33EDA422" w14:textId="77777777" w:rsidR="009860C1" w:rsidRDefault="009860C1" w:rsidP="007A72C2">
            <w:pPr>
              <w:rPr>
                <w:bCs/>
              </w:rPr>
            </w:pPr>
          </w:p>
          <w:p w14:paraId="27197885" w14:textId="77777777" w:rsidR="009860C1" w:rsidRDefault="009860C1" w:rsidP="007A72C2">
            <w:pPr>
              <w:rPr>
                <w:bCs/>
              </w:rPr>
            </w:pPr>
          </w:p>
          <w:p w14:paraId="17315512" w14:textId="1F04FF63" w:rsidR="009860C1" w:rsidRDefault="009860C1" w:rsidP="007A72C2">
            <w:pPr>
              <w:rPr>
                <w:bCs/>
              </w:rPr>
            </w:pPr>
            <w:r>
              <w:rPr>
                <w:bCs/>
              </w:rPr>
              <w:t>The school-based inputs fro</w:t>
            </w:r>
            <w:r w:rsidR="009F39F9">
              <w:rPr>
                <w:bCs/>
              </w:rPr>
              <w:t xml:space="preserve">m Strathclyde University staff </w:t>
            </w:r>
            <w:r>
              <w:rPr>
                <w:bCs/>
              </w:rPr>
              <w:t>are scheduled and planned for collaboratively.</w:t>
            </w:r>
          </w:p>
          <w:p w14:paraId="10CC4743" w14:textId="77777777" w:rsidR="006910F4" w:rsidRDefault="006910F4" w:rsidP="007A72C2">
            <w:pPr>
              <w:rPr>
                <w:bCs/>
              </w:rPr>
            </w:pPr>
          </w:p>
          <w:p w14:paraId="07D6946F" w14:textId="77777777" w:rsidR="006910F4" w:rsidRDefault="006910F4" w:rsidP="007A72C2">
            <w:pPr>
              <w:rPr>
                <w:bCs/>
              </w:rPr>
            </w:pPr>
          </w:p>
          <w:p w14:paraId="4E09178D" w14:textId="77777777" w:rsidR="006910F4" w:rsidRDefault="006910F4" w:rsidP="007A72C2">
            <w:pPr>
              <w:rPr>
                <w:bCs/>
              </w:rPr>
            </w:pPr>
          </w:p>
          <w:p w14:paraId="4DD96306" w14:textId="77777777" w:rsidR="006910F4" w:rsidRDefault="006910F4" w:rsidP="007A72C2">
            <w:pPr>
              <w:rPr>
                <w:bCs/>
              </w:rPr>
            </w:pPr>
          </w:p>
          <w:p w14:paraId="27B8BF1D" w14:textId="106A9CFF" w:rsidR="006910F4" w:rsidRDefault="006910F4" w:rsidP="007A72C2">
            <w:pPr>
              <w:rPr>
                <w:bCs/>
              </w:rPr>
            </w:pPr>
            <w:r>
              <w:rPr>
                <w:bCs/>
              </w:rPr>
              <w:t>University of Strathclyde staff advise staff on requisition of  reading materials.</w:t>
            </w:r>
          </w:p>
          <w:p w14:paraId="6CD9FBF2" w14:textId="77777777" w:rsidR="009F39F9" w:rsidRDefault="009F39F9" w:rsidP="007A72C2">
            <w:pPr>
              <w:rPr>
                <w:bCs/>
              </w:rPr>
            </w:pPr>
          </w:p>
          <w:p w14:paraId="01A357EC" w14:textId="77777777" w:rsidR="009F39F9" w:rsidRDefault="009F39F9" w:rsidP="007A72C2">
            <w:pPr>
              <w:rPr>
                <w:bCs/>
              </w:rPr>
            </w:pPr>
          </w:p>
          <w:p w14:paraId="1DC63642" w14:textId="77777777" w:rsidR="009F39F9" w:rsidRDefault="009F39F9" w:rsidP="007A72C2">
            <w:pPr>
              <w:rPr>
                <w:bCs/>
              </w:rPr>
            </w:pPr>
          </w:p>
          <w:p w14:paraId="7270A683" w14:textId="77777777" w:rsidR="009F39F9" w:rsidRDefault="009F39F9" w:rsidP="007A72C2">
            <w:pPr>
              <w:rPr>
                <w:bCs/>
              </w:rPr>
            </w:pPr>
          </w:p>
          <w:p w14:paraId="66B0EF1E" w14:textId="7F7BB028" w:rsidR="009F39F9" w:rsidRDefault="009F39F9" w:rsidP="007A72C2">
            <w:pPr>
              <w:rPr>
                <w:bCs/>
              </w:rPr>
            </w:pPr>
            <w:r>
              <w:rPr>
                <w:bCs/>
              </w:rPr>
              <w:t>Staff familiarise themselves with Clicker 7 through online training</w:t>
            </w:r>
            <w:r w:rsidR="00A56F19">
              <w:rPr>
                <w:bCs/>
              </w:rPr>
              <w:t>.</w:t>
            </w:r>
          </w:p>
          <w:p w14:paraId="04CC6A11" w14:textId="77777777" w:rsidR="00F8128F" w:rsidRPr="003B61C4" w:rsidRDefault="00F8128F" w:rsidP="003B61C4">
            <w:pPr>
              <w:rPr>
                <w:bCs/>
              </w:rPr>
            </w:pPr>
          </w:p>
          <w:p w14:paraId="310DD0F0" w14:textId="77777777" w:rsidR="00F8128F" w:rsidRPr="003B61C4" w:rsidRDefault="00F8128F" w:rsidP="007A72C2">
            <w:pPr>
              <w:rPr>
                <w:b/>
                <w:bCs/>
                <w:u w:val="single"/>
              </w:rPr>
            </w:pPr>
            <w:r w:rsidRPr="003B61C4">
              <w:rPr>
                <w:b/>
                <w:bCs/>
                <w:u w:val="single"/>
              </w:rPr>
              <w:t>Medium</w:t>
            </w:r>
          </w:p>
          <w:p w14:paraId="197C9C3B" w14:textId="4721F879" w:rsidR="00F619D4" w:rsidRPr="00A56F19" w:rsidRDefault="00A56F19" w:rsidP="00A56F19">
            <w:pPr>
              <w:pStyle w:val="ListParagraph"/>
              <w:ind w:left="0"/>
            </w:pPr>
            <w:r w:rsidRPr="00A56F19">
              <w:t>Staff begin to implement Strathclyde University approaches to reading.</w:t>
            </w:r>
          </w:p>
          <w:p w14:paraId="724CC497" w14:textId="77777777" w:rsidR="00A56F19" w:rsidRDefault="00A56F19" w:rsidP="00A56F19">
            <w:pPr>
              <w:rPr>
                <w:b/>
              </w:rPr>
            </w:pPr>
          </w:p>
          <w:p w14:paraId="159A9DE9" w14:textId="0B331806" w:rsidR="00A56F19" w:rsidRDefault="00A56F19" w:rsidP="00A56F19">
            <w:r w:rsidRPr="00A56F19">
              <w:t xml:space="preserve">Feedback from University of Strathclyde staff on </w:t>
            </w:r>
            <w:r>
              <w:t xml:space="preserve"> teaching </w:t>
            </w:r>
            <w:r w:rsidRPr="00A56F19">
              <w:t xml:space="preserve">observations </w:t>
            </w:r>
            <w:r>
              <w:t>builds capacity in school staff.</w:t>
            </w:r>
          </w:p>
          <w:p w14:paraId="244D0422" w14:textId="77777777" w:rsidR="0086212B" w:rsidRDefault="0086212B" w:rsidP="00A56F19"/>
          <w:p w14:paraId="39A4599A" w14:textId="77777777" w:rsidR="0086212B" w:rsidRDefault="0086212B" w:rsidP="00A56F19"/>
          <w:p w14:paraId="710E4D32" w14:textId="77777777" w:rsidR="0086212B" w:rsidRDefault="0086212B" w:rsidP="00A56F19"/>
          <w:p w14:paraId="4CB478B7" w14:textId="4287E091" w:rsidR="0086212B" w:rsidRDefault="0086212B" w:rsidP="00A56F19">
            <w:r>
              <w:t>One-to-one and small group support is provided to children living in SIMD 1-3 by PEF-funded staff.</w:t>
            </w:r>
          </w:p>
          <w:p w14:paraId="422D5D58" w14:textId="77777777" w:rsidR="00A56F19" w:rsidRDefault="00A56F19" w:rsidP="00A56F19"/>
          <w:p w14:paraId="3631CE6B" w14:textId="77777777" w:rsidR="00A56F19" w:rsidRDefault="00A56F19" w:rsidP="00A56F19"/>
          <w:p w14:paraId="6162D787" w14:textId="5D74E78A" w:rsidR="00A56F19" w:rsidRPr="00A56F19" w:rsidRDefault="00A56F19" w:rsidP="00A56F19">
            <w:r>
              <w:t xml:space="preserve">School staff share experiences of using Clicker 7. </w:t>
            </w:r>
          </w:p>
          <w:p w14:paraId="108F885C" w14:textId="77777777" w:rsidR="00A56F19" w:rsidRDefault="00A56F19" w:rsidP="007A72C2">
            <w:pPr>
              <w:pStyle w:val="ListParagraph"/>
              <w:rPr>
                <w:b/>
              </w:rPr>
            </w:pPr>
          </w:p>
          <w:p w14:paraId="6D6EDA68" w14:textId="77777777" w:rsidR="00A56F19" w:rsidRDefault="00A56F19" w:rsidP="00A56F19">
            <w:pPr>
              <w:pStyle w:val="ListParagraph"/>
              <w:ind w:left="0"/>
              <w:rPr>
                <w:b/>
              </w:rPr>
            </w:pPr>
          </w:p>
          <w:p w14:paraId="7230090F" w14:textId="77777777" w:rsidR="00A56F19" w:rsidRDefault="00A56F19" w:rsidP="00A56F19">
            <w:pPr>
              <w:pStyle w:val="ListParagraph"/>
              <w:ind w:left="0"/>
              <w:rPr>
                <w:b/>
              </w:rPr>
            </w:pPr>
          </w:p>
          <w:p w14:paraId="5722EECD" w14:textId="7BC29258" w:rsidR="00A56F19" w:rsidRPr="003B61C4" w:rsidRDefault="009F7AF2" w:rsidP="007A72C2">
            <w:pPr>
              <w:rPr>
                <w:b/>
                <w:bCs/>
                <w:u w:val="single"/>
              </w:rPr>
            </w:pPr>
            <w:r w:rsidRPr="003B61C4">
              <w:rPr>
                <w:b/>
                <w:bCs/>
                <w:u w:val="single"/>
              </w:rPr>
              <w:t>Long</w:t>
            </w:r>
          </w:p>
          <w:p w14:paraId="6DF49781" w14:textId="77777777" w:rsidR="00F619D4" w:rsidRPr="009F7AF2" w:rsidRDefault="00F619D4" w:rsidP="007A72C2">
            <w:pPr>
              <w:rPr>
                <w:bCs/>
              </w:rPr>
            </w:pPr>
            <w:r w:rsidRPr="009F7AF2">
              <w:rPr>
                <w:bCs/>
              </w:rPr>
              <w:t>The attainment gap has narrowed</w:t>
            </w:r>
          </w:p>
          <w:p w14:paraId="5B653289" w14:textId="77777777" w:rsidR="00F619D4" w:rsidRDefault="00F619D4" w:rsidP="007A72C2">
            <w:pPr>
              <w:rPr>
                <w:b/>
              </w:rPr>
            </w:pPr>
          </w:p>
          <w:p w14:paraId="5450A994" w14:textId="77777777" w:rsidR="009F7AF2" w:rsidRDefault="009F7AF2" w:rsidP="007A72C2">
            <w:pPr>
              <w:rPr>
                <w:b/>
              </w:rPr>
            </w:pPr>
          </w:p>
          <w:p w14:paraId="35867D9D" w14:textId="77777777" w:rsidR="009F7AF2" w:rsidRDefault="009F7AF2" w:rsidP="007A72C2">
            <w:pPr>
              <w:rPr>
                <w:b/>
              </w:rPr>
            </w:pPr>
          </w:p>
          <w:p w14:paraId="038DCAA1" w14:textId="77777777" w:rsidR="009F7AF2" w:rsidRDefault="009F7AF2" w:rsidP="007A72C2">
            <w:pPr>
              <w:rPr>
                <w:b/>
              </w:rPr>
            </w:pPr>
          </w:p>
          <w:p w14:paraId="1B1290A8" w14:textId="77777777" w:rsidR="009F7AF2" w:rsidRPr="009F7AF2" w:rsidRDefault="009F7AF2" w:rsidP="007A72C2">
            <w:r w:rsidRPr="009F7AF2">
              <w:lastRenderedPageBreak/>
              <w:t>Attainment has risen for all pupils</w:t>
            </w:r>
          </w:p>
          <w:p w14:paraId="32444F14" w14:textId="77777777" w:rsidR="00F619D4" w:rsidRDefault="00F619D4" w:rsidP="007A72C2">
            <w:pPr>
              <w:rPr>
                <w:b/>
              </w:rPr>
            </w:pPr>
          </w:p>
          <w:p w14:paraId="20656056" w14:textId="77777777" w:rsidR="00F619D4" w:rsidRDefault="00F619D4" w:rsidP="007A72C2">
            <w:pPr>
              <w:rPr>
                <w:b/>
              </w:rPr>
            </w:pPr>
          </w:p>
        </w:tc>
        <w:tc>
          <w:tcPr>
            <w:tcW w:w="2396" w:type="dxa"/>
            <w:tcBorders>
              <w:bottom w:val="single" w:sz="4" w:space="0" w:color="auto"/>
            </w:tcBorders>
          </w:tcPr>
          <w:p w14:paraId="6C2D90DE" w14:textId="77777777" w:rsidR="00F619D4" w:rsidRPr="00026F34" w:rsidRDefault="00F619D4" w:rsidP="007A72C2">
            <w:pPr>
              <w:rPr>
                <w:i/>
                <w:iCs/>
                <w:color w:val="0070C0"/>
              </w:rPr>
            </w:pPr>
            <w:r w:rsidRPr="007C7F0E">
              <w:rPr>
                <w:i/>
                <w:iCs/>
                <w:color w:val="0070C0"/>
              </w:rPr>
              <w:lastRenderedPageBreak/>
              <w:t>What is the intended impact for children and young people?</w:t>
            </w:r>
          </w:p>
          <w:p w14:paraId="0FBE71FC" w14:textId="77777777" w:rsidR="00480AC0" w:rsidRDefault="00480AC0" w:rsidP="007A72C2">
            <w:pPr>
              <w:rPr>
                <w:iCs/>
              </w:rPr>
            </w:pPr>
          </w:p>
          <w:p w14:paraId="4D58226E" w14:textId="77777777" w:rsidR="009F39F9" w:rsidRDefault="009F39F9" w:rsidP="009F39F9">
            <w:pPr>
              <w:rPr>
                <w:bCs/>
              </w:rPr>
            </w:pPr>
            <w:r w:rsidRPr="009860C1">
              <w:rPr>
                <w:bCs/>
              </w:rPr>
              <w:t>S</w:t>
            </w:r>
            <w:r>
              <w:rPr>
                <w:bCs/>
              </w:rPr>
              <w:t>chool s</w:t>
            </w:r>
            <w:r w:rsidRPr="009860C1">
              <w:rPr>
                <w:bCs/>
              </w:rPr>
              <w:t>taff become familiar with the Strathclyde Reading Project approaches.</w:t>
            </w:r>
          </w:p>
          <w:p w14:paraId="626B66EB" w14:textId="77777777" w:rsidR="009F39F9" w:rsidRDefault="009F39F9" w:rsidP="007A72C2">
            <w:pPr>
              <w:rPr>
                <w:iCs/>
              </w:rPr>
            </w:pPr>
          </w:p>
          <w:p w14:paraId="009B8061" w14:textId="2FE2018A" w:rsidR="009F39F9" w:rsidRDefault="009F39F9" w:rsidP="009F39F9">
            <w:pPr>
              <w:rPr>
                <w:bCs/>
              </w:rPr>
            </w:pPr>
            <w:r>
              <w:rPr>
                <w:bCs/>
              </w:rPr>
              <w:t>School staff establish productive working relationships with the University of Strathclyde staff.</w:t>
            </w:r>
          </w:p>
          <w:p w14:paraId="417ECF24" w14:textId="77777777" w:rsidR="00480AC0" w:rsidRPr="0074123C" w:rsidRDefault="00480AC0" w:rsidP="007A72C2">
            <w:pPr>
              <w:rPr>
                <w:iCs/>
              </w:rPr>
            </w:pPr>
          </w:p>
          <w:p w14:paraId="2337589F" w14:textId="55A0212D" w:rsidR="006910F4" w:rsidRDefault="006910F4" w:rsidP="007A72C2">
            <w:pPr>
              <w:rPr>
                <w:iCs/>
              </w:rPr>
            </w:pPr>
            <w:r>
              <w:rPr>
                <w:iCs/>
              </w:rPr>
              <w:t xml:space="preserve">Children are working with new texts that </w:t>
            </w:r>
            <w:r w:rsidR="00DA78DF">
              <w:rPr>
                <w:iCs/>
              </w:rPr>
              <w:t>promote</w:t>
            </w:r>
            <w:r>
              <w:rPr>
                <w:iCs/>
              </w:rPr>
              <w:t xml:space="preserve"> progression.</w:t>
            </w:r>
          </w:p>
          <w:p w14:paraId="4366BABF" w14:textId="77777777" w:rsidR="006910F4" w:rsidRDefault="006910F4" w:rsidP="007A72C2">
            <w:pPr>
              <w:rPr>
                <w:iCs/>
              </w:rPr>
            </w:pPr>
          </w:p>
          <w:p w14:paraId="1D4F8708" w14:textId="77777777" w:rsidR="006910F4" w:rsidRDefault="006910F4" w:rsidP="007A72C2">
            <w:pPr>
              <w:rPr>
                <w:iCs/>
              </w:rPr>
            </w:pPr>
          </w:p>
          <w:p w14:paraId="0EFC0B63" w14:textId="77777777" w:rsidR="006910F4" w:rsidRDefault="006910F4" w:rsidP="007A72C2">
            <w:pPr>
              <w:rPr>
                <w:iCs/>
              </w:rPr>
            </w:pPr>
          </w:p>
          <w:p w14:paraId="38DD7750" w14:textId="7D46233A" w:rsidR="00F619D4" w:rsidRPr="0074123C" w:rsidRDefault="009F39F9" w:rsidP="007A72C2">
            <w:pPr>
              <w:rPr>
                <w:iCs/>
              </w:rPr>
            </w:pPr>
            <w:r>
              <w:rPr>
                <w:iCs/>
              </w:rPr>
              <w:t xml:space="preserve">Children </w:t>
            </w:r>
            <w:r w:rsidR="00A56F19">
              <w:rPr>
                <w:iCs/>
              </w:rPr>
              <w:t xml:space="preserve">from SIMD 1-3 </w:t>
            </w:r>
            <w:r>
              <w:rPr>
                <w:iCs/>
              </w:rPr>
              <w:t>begin to use Clicker 7 in a pilot project.</w:t>
            </w:r>
          </w:p>
          <w:p w14:paraId="49A79BCA" w14:textId="77777777" w:rsidR="00F619D4" w:rsidRDefault="00F619D4" w:rsidP="007A72C2">
            <w:pPr>
              <w:rPr>
                <w:iCs/>
              </w:rPr>
            </w:pPr>
          </w:p>
          <w:p w14:paraId="36EF2351" w14:textId="061E4699" w:rsidR="00F8128F" w:rsidRDefault="00A56F19" w:rsidP="007A72C2">
            <w:pPr>
              <w:rPr>
                <w:iCs/>
              </w:rPr>
            </w:pPr>
            <w:r>
              <w:rPr>
                <w:iCs/>
              </w:rPr>
              <w:t xml:space="preserve">Children </w:t>
            </w:r>
            <w:r w:rsidR="00F8128F">
              <w:rPr>
                <w:iCs/>
              </w:rPr>
              <w:t>are more effectively supported</w:t>
            </w:r>
            <w:r>
              <w:rPr>
                <w:iCs/>
              </w:rPr>
              <w:t>.</w:t>
            </w:r>
          </w:p>
          <w:p w14:paraId="0F2AAD26" w14:textId="77777777" w:rsidR="00F8128F" w:rsidRPr="0074123C" w:rsidRDefault="00F8128F" w:rsidP="007A72C2">
            <w:pPr>
              <w:rPr>
                <w:iCs/>
              </w:rPr>
            </w:pPr>
          </w:p>
          <w:p w14:paraId="734152A8" w14:textId="3D681831" w:rsidR="009F7AF2" w:rsidRDefault="009F7AF2" w:rsidP="007A72C2">
            <w:pPr>
              <w:rPr>
                <w:iCs/>
              </w:rPr>
            </w:pPr>
            <w:r>
              <w:rPr>
                <w:iCs/>
              </w:rPr>
              <w:t xml:space="preserve">Children will experience consistent approaches to the teaching of </w:t>
            </w:r>
            <w:r w:rsidR="00A56F19">
              <w:rPr>
                <w:iCs/>
              </w:rPr>
              <w:t>reading.</w:t>
            </w:r>
          </w:p>
          <w:p w14:paraId="7CC67DB3" w14:textId="77777777" w:rsidR="00A56F19" w:rsidRDefault="00A56F19" w:rsidP="007A72C2">
            <w:pPr>
              <w:rPr>
                <w:iCs/>
              </w:rPr>
            </w:pPr>
          </w:p>
          <w:p w14:paraId="71BEFD94" w14:textId="47130DFA" w:rsidR="0086212B" w:rsidRDefault="0086212B" w:rsidP="00A56F19">
            <w:pPr>
              <w:rPr>
                <w:iCs/>
              </w:rPr>
            </w:pPr>
            <w:r>
              <w:rPr>
                <w:iCs/>
              </w:rPr>
              <w:t>Children living in SIMD 1-3 are supported more effectively</w:t>
            </w:r>
          </w:p>
          <w:p w14:paraId="1A07B16E" w14:textId="77777777" w:rsidR="0086212B" w:rsidRDefault="0086212B" w:rsidP="00A56F19">
            <w:pPr>
              <w:rPr>
                <w:iCs/>
              </w:rPr>
            </w:pPr>
          </w:p>
          <w:p w14:paraId="78EA0A02" w14:textId="17EF6C85" w:rsidR="00A56F19" w:rsidRDefault="00A56F19" w:rsidP="00A56F19">
            <w:pPr>
              <w:rPr>
                <w:iCs/>
              </w:rPr>
            </w:pPr>
            <w:r>
              <w:rPr>
                <w:iCs/>
              </w:rPr>
              <w:t>Children will experience consistent approaches to the teaching of writing.</w:t>
            </w:r>
          </w:p>
          <w:p w14:paraId="2C0CFEA7" w14:textId="77777777" w:rsidR="009F7AF2" w:rsidRPr="0074123C" w:rsidRDefault="009F7AF2" w:rsidP="007A72C2">
            <w:pPr>
              <w:rPr>
                <w:iCs/>
              </w:rPr>
            </w:pPr>
          </w:p>
          <w:p w14:paraId="2E85592D" w14:textId="3F9AE651" w:rsidR="00F619D4" w:rsidRDefault="00F619D4" w:rsidP="007A72C2">
            <w:pPr>
              <w:rPr>
                <w:iCs/>
              </w:rPr>
            </w:pPr>
            <w:r w:rsidRPr="009F7AF2">
              <w:rPr>
                <w:iCs/>
              </w:rPr>
              <w:t>The gap in attainmen</w:t>
            </w:r>
            <w:r w:rsidR="0086212B">
              <w:rPr>
                <w:iCs/>
              </w:rPr>
              <w:t>t between children in SIMD 1-3</w:t>
            </w:r>
            <w:r w:rsidRPr="009F7AF2">
              <w:rPr>
                <w:iCs/>
              </w:rPr>
              <w:t xml:space="preserve"> and those in SIM</w:t>
            </w:r>
            <w:r w:rsidR="0086212B">
              <w:rPr>
                <w:iCs/>
              </w:rPr>
              <w:t>D 4</w:t>
            </w:r>
            <w:r w:rsidRPr="009F7AF2">
              <w:rPr>
                <w:iCs/>
              </w:rPr>
              <w:t>-10 will have reduced by 10%</w:t>
            </w:r>
          </w:p>
          <w:p w14:paraId="371C3F49" w14:textId="77777777" w:rsidR="009F7AF2" w:rsidRPr="0074123C" w:rsidRDefault="00480AC0" w:rsidP="007A72C2">
            <w:pPr>
              <w:rPr>
                <w:iCs/>
              </w:rPr>
            </w:pPr>
            <w:r>
              <w:rPr>
                <w:iCs/>
              </w:rPr>
              <w:lastRenderedPageBreak/>
              <w:t>Attainment raised by 10%</w:t>
            </w:r>
          </w:p>
          <w:p w14:paraId="1C9C2663" w14:textId="77777777" w:rsidR="00F619D4" w:rsidRPr="00026F34" w:rsidRDefault="00F619D4" w:rsidP="007A72C2">
            <w:pPr>
              <w:rPr>
                <w:i/>
                <w:iCs/>
              </w:rPr>
            </w:pPr>
          </w:p>
        </w:tc>
        <w:tc>
          <w:tcPr>
            <w:tcW w:w="2396" w:type="dxa"/>
            <w:gridSpan w:val="2"/>
            <w:tcBorders>
              <w:bottom w:val="single" w:sz="4" w:space="0" w:color="auto"/>
            </w:tcBorders>
          </w:tcPr>
          <w:p w14:paraId="2D796E85" w14:textId="77777777" w:rsidR="00F619D4" w:rsidRPr="00026F34" w:rsidRDefault="00F619D4" w:rsidP="007A72C2">
            <w:pPr>
              <w:rPr>
                <w:i/>
                <w:iCs/>
                <w:color w:val="0070C0"/>
              </w:rPr>
            </w:pPr>
            <w:r w:rsidRPr="007C7F0E">
              <w:rPr>
                <w:i/>
                <w:iCs/>
                <w:color w:val="0070C0"/>
              </w:rPr>
              <w:lastRenderedPageBreak/>
              <w:t>What evidence will you be gathering to measure impact?</w:t>
            </w:r>
          </w:p>
          <w:p w14:paraId="56E2AF55" w14:textId="77777777" w:rsidR="009F39F9" w:rsidRPr="00026F34" w:rsidRDefault="009F39F9" w:rsidP="007A72C2">
            <w:pPr>
              <w:rPr>
                <w:i/>
                <w:iCs/>
                <w:color w:val="0070C0"/>
              </w:rPr>
            </w:pPr>
          </w:p>
          <w:p w14:paraId="0AC2C3B0" w14:textId="7E2F90B7" w:rsidR="009F39F9" w:rsidRPr="0086212B" w:rsidRDefault="009F39F9" w:rsidP="009F39F9">
            <w:pPr>
              <w:pStyle w:val="ListParagraph"/>
              <w:numPr>
                <w:ilvl w:val="0"/>
                <w:numId w:val="3"/>
              </w:numPr>
              <w:rPr>
                <w:iCs/>
              </w:rPr>
            </w:pPr>
            <w:r>
              <w:rPr>
                <w:iCs/>
              </w:rPr>
              <w:t>Course attendance</w:t>
            </w:r>
          </w:p>
          <w:p w14:paraId="7CF88135" w14:textId="2466AE40" w:rsidR="00A56F19" w:rsidRPr="0086212B" w:rsidRDefault="009F39F9" w:rsidP="0086212B">
            <w:pPr>
              <w:pStyle w:val="ListParagraph"/>
              <w:numPr>
                <w:ilvl w:val="0"/>
                <w:numId w:val="3"/>
              </w:numPr>
              <w:rPr>
                <w:iCs/>
              </w:rPr>
            </w:pPr>
            <w:r>
              <w:rPr>
                <w:iCs/>
              </w:rPr>
              <w:t>Intervention calendar</w:t>
            </w:r>
          </w:p>
          <w:p w14:paraId="79E95227" w14:textId="44DDF6D6" w:rsidR="00480AC0" w:rsidRPr="0086212B" w:rsidRDefault="00A56F19" w:rsidP="007A72C2">
            <w:pPr>
              <w:pStyle w:val="ListParagraph"/>
              <w:numPr>
                <w:ilvl w:val="0"/>
                <w:numId w:val="3"/>
              </w:numPr>
              <w:tabs>
                <w:tab w:val="left" w:pos="7088"/>
                <w:tab w:val="left" w:pos="7513"/>
              </w:tabs>
              <w:rPr>
                <w:iCs/>
              </w:rPr>
            </w:pPr>
            <w:r w:rsidRPr="00A56F19">
              <w:rPr>
                <w:iCs/>
              </w:rPr>
              <w:t xml:space="preserve">Baseline </w:t>
            </w:r>
            <w:r w:rsidR="009F39F9" w:rsidRPr="00A56F19">
              <w:rPr>
                <w:iCs/>
              </w:rPr>
              <w:t>assessment using Big Writing CfE criteria.</w:t>
            </w:r>
          </w:p>
          <w:p w14:paraId="0701A6CB" w14:textId="77777777" w:rsidR="009F7AF2" w:rsidRPr="00F8128F" w:rsidRDefault="009F7AF2" w:rsidP="007A72C2">
            <w:pPr>
              <w:pStyle w:val="ListParagraph"/>
              <w:numPr>
                <w:ilvl w:val="0"/>
                <w:numId w:val="3"/>
              </w:numPr>
              <w:rPr>
                <w:iCs/>
              </w:rPr>
            </w:pPr>
            <w:r w:rsidRPr="00F8128F">
              <w:rPr>
                <w:iCs/>
              </w:rPr>
              <w:t>Quality Assurance processes</w:t>
            </w:r>
          </w:p>
          <w:p w14:paraId="656880B4" w14:textId="77777777" w:rsidR="009F7AF2" w:rsidRPr="00F8128F" w:rsidRDefault="009F7AF2" w:rsidP="007A72C2">
            <w:pPr>
              <w:pStyle w:val="ListParagraph"/>
              <w:numPr>
                <w:ilvl w:val="0"/>
                <w:numId w:val="3"/>
              </w:numPr>
              <w:rPr>
                <w:iCs/>
              </w:rPr>
            </w:pPr>
            <w:r w:rsidRPr="00F8128F">
              <w:rPr>
                <w:iCs/>
              </w:rPr>
              <w:t>Staff/ pupil feedback</w:t>
            </w:r>
          </w:p>
          <w:p w14:paraId="751E53C0" w14:textId="77777777" w:rsidR="009F7AF2" w:rsidRDefault="009F7AF2" w:rsidP="007A72C2">
            <w:pPr>
              <w:pStyle w:val="ListParagraph"/>
              <w:numPr>
                <w:ilvl w:val="0"/>
                <w:numId w:val="3"/>
              </w:numPr>
              <w:rPr>
                <w:iCs/>
              </w:rPr>
            </w:pPr>
            <w:r>
              <w:rPr>
                <w:iCs/>
              </w:rPr>
              <w:t>Regular assessments</w:t>
            </w:r>
          </w:p>
          <w:p w14:paraId="277FEF34" w14:textId="77777777" w:rsidR="009F7AF2" w:rsidRDefault="009F7AF2" w:rsidP="007A72C2">
            <w:pPr>
              <w:pStyle w:val="ListParagraph"/>
              <w:numPr>
                <w:ilvl w:val="0"/>
                <w:numId w:val="3"/>
              </w:numPr>
              <w:rPr>
                <w:iCs/>
              </w:rPr>
            </w:pPr>
            <w:r>
              <w:rPr>
                <w:iCs/>
              </w:rPr>
              <w:t>Tracking and monitoring meetings</w:t>
            </w:r>
          </w:p>
          <w:p w14:paraId="4585050B" w14:textId="77777777" w:rsidR="009F7AF2" w:rsidRDefault="009F7AF2" w:rsidP="007A72C2">
            <w:pPr>
              <w:pStyle w:val="ListParagraph"/>
              <w:numPr>
                <w:ilvl w:val="0"/>
                <w:numId w:val="3"/>
              </w:numPr>
              <w:rPr>
                <w:iCs/>
              </w:rPr>
            </w:pPr>
            <w:r>
              <w:rPr>
                <w:iCs/>
              </w:rPr>
              <w:t xml:space="preserve">NGRT </w:t>
            </w:r>
          </w:p>
          <w:p w14:paraId="1B1F4C58" w14:textId="77777777" w:rsidR="009F7AF2" w:rsidRDefault="009F7AF2" w:rsidP="007A72C2">
            <w:pPr>
              <w:pStyle w:val="ListParagraph"/>
              <w:numPr>
                <w:ilvl w:val="0"/>
                <w:numId w:val="3"/>
              </w:numPr>
              <w:rPr>
                <w:iCs/>
              </w:rPr>
            </w:pPr>
            <w:r>
              <w:rPr>
                <w:iCs/>
              </w:rPr>
              <w:t>Teachers’ professional judgements</w:t>
            </w:r>
          </w:p>
          <w:p w14:paraId="1AC07B2D" w14:textId="77777777" w:rsidR="009F7AF2" w:rsidRPr="009F7AF2" w:rsidRDefault="009F7AF2" w:rsidP="007A72C2">
            <w:pPr>
              <w:pStyle w:val="ListParagraph"/>
              <w:ind w:left="360"/>
              <w:rPr>
                <w:iCs/>
              </w:rPr>
            </w:pPr>
          </w:p>
          <w:p w14:paraId="6678ED44" w14:textId="77777777" w:rsidR="00F8128F" w:rsidRPr="00480AC0" w:rsidRDefault="00F8128F" w:rsidP="007A72C2">
            <w:pPr>
              <w:rPr>
                <w:iCs/>
              </w:rPr>
            </w:pPr>
          </w:p>
          <w:p w14:paraId="483344BC" w14:textId="77777777" w:rsidR="00F619D4" w:rsidRPr="00026F34" w:rsidRDefault="00F619D4" w:rsidP="007A72C2">
            <w:pPr>
              <w:rPr>
                <w:i/>
                <w:iCs/>
              </w:rPr>
            </w:pPr>
          </w:p>
        </w:tc>
      </w:tr>
      <w:tr w:rsidR="00F619D4" w14:paraId="5C95F0A4" w14:textId="77777777" w:rsidTr="007A72C2">
        <w:trPr>
          <w:trHeight w:val="146"/>
        </w:trPr>
        <w:tc>
          <w:tcPr>
            <w:tcW w:w="4955" w:type="dxa"/>
            <w:tcBorders>
              <w:bottom w:val="single" w:sz="4" w:space="0" w:color="auto"/>
            </w:tcBorders>
            <w:shd w:val="clear" w:color="auto" w:fill="D0AECE"/>
          </w:tcPr>
          <w:p w14:paraId="56C75193" w14:textId="06C27882" w:rsidR="00F619D4" w:rsidRPr="003F5346" w:rsidRDefault="00F619D4" w:rsidP="007A72C2">
            <w:pPr>
              <w:rPr>
                <w:sz w:val="20"/>
                <w:szCs w:val="20"/>
              </w:rPr>
            </w:pPr>
            <w:r>
              <w:rPr>
                <w:b/>
              </w:rPr>
              <w:lastRenderedPageBreak/>
              <w:t xml:space="preserve">Challenges </w:t>
            </w:r>
            <w:r w:rsidRPr="00795B9B">
              <w:rPr>
                <w:sz w:val="20"/>
                <w:szCs w:val="20"/>
              </w:rPr>
              <w:t>(What might hinder success?)</w:t>
            </w:r>
          </w:p>
        </w:tc>
        <w:tc>
          <w:tcPr>
            <w:tcW w:w="4792" w:type="dxa"/>
            <w:gridSpan w:val="3"/>
            <w:tcBorders>
              <w:bottom w:val="single" w:sz="4" w:space="0" w:color="auto"/>
            </w:tcBorders>
            <w:shd w:val="clear" w:color="auto" w:fill="D0AECE"/>
          </w:tcPr>
          <w:p w14:paraId="37914F24" w14:textId="77777777" w:rsidR="00F619D4" w:rsidRDefault="00F619D4" w:rsidP="007A72C2">
            <w:pPr>
              <w:rPr>
                <w:b/>
              </w:rPr>
            </w:pPr>
            <w:r>
              <w:rPr>
                <w:b/>
              </w:rPr>
              <w:t>Solutions</w:t>
            </w:r>
          </w:p>
        </w:tc>
      </w:tr>
      <w:tr w:rsidR="00F619D4" w14:paraId="679F891A" w14:textId="77777777" w:rsidTr="007A72C2">
        <w:trPr>
          <w:trHeight w:val="1733"/>
        </w:trPr>
        <w:tc>
          <w:tcPr>
            <w:tcW w:w="4955" w:type="dxa"/>
            <w:tcBorders>
              <w:bottom w:val="single" w:sz="4" w:space="0" w:color="auto"/>
            </w:tcBorders>
            <w:shd w:val="clear" w:color="auto" w:fill="auto"/>
          </w:tcPr>
          <w:p w14:paraId="7F3DB83D" w14:textId="77777777" w:rsidR="00F619D4" w:rsidRPr="00E5643F" w:rsidRDefault="00F619D4" w:rsidP="007A72C2"/>
          <w:p w14:paraId="1173D9AA" w14:textId="0C9EBE7A" w:rsidR="003D6315" w:rsidRPr="00AD3A08" w:rsidRDefault="003D6315" w:rsidP="003D6315">
            <w:r w:rsidRPr="00AD3A08">
              <w:t>N</w:t>
            </w:r>
            <w:r w:rsidR="0086212B">
              <w:t>ew team of teachers, 2/6</w:t>
            </w:r>
            <w:r>
              <w:t xml:space="preserve"> class teachers were not in the school last year </w:t>
            </w:r>
            <w:r w:rsidRPr="00AD3A08">
              <w:t xml:space="preserve"> </w:t>
            </w:r>
          </w:p>
          <w:p w14:paraId="7ABA39BD" w14:textId="77777777" w:rsidR="00E5643F" w:rsidRDefault="00E5643F" w:rsidP="007A72C2">
            <w:pPr>
              <w:rPr>
                <w:bCs/>
              </w:rPr>
            </w:pPr>
          </w:p>
          <w:p w14:paraId="55460F5B" w14:textId="77777777" w:rsidR="00E5643F" w:rsidRDefault="00E5643F" w:rsidP="007A72C2">
            <w:pPr>
              <w:rPr>
                <w:bCs/>
              </w:rPr>
            </w:pPr>
            <w:r>
              <w:rPr>
                <w:bCs/>
              </w:rPr>
              <w:t>Engaging parents</w:t>
            </w:r>
          </w:p>
          <w:p w14:paraId="45ECC93C" w14:textId="77777777" w:rsidR="00E5643F" w:rsidRPr="00E5643F" w:rsidRDefault="00E5643F" w:rsidP="007A72C2">
            <w:pPr>
              <w:rPr>
                <w:bCs/>
              </w:rPr>
            </w:pPr>
          </w:p>
        </w:tc>
        <w:tc>
          <w:tcPr>
            <w:tcW w:w="4792" w:type="dxa"/>
            <w:gridSpan w:val="3"/>
            <w:tcBorders>
              <w:bottom w:val="single" w:sz="4" w:space="0" w:color="auto"/>
            </w:tcBorders>
            <w:shd w:val="clear" w:color="auto" w:fill="auto"/>
          </w:tcPr>
          <w:p w14:paraId="27F0D5F8" w14:textId="77777777" w:rsidR="00F619D4" w:rsidRDefault="00F619D4" w:rsidP="007A72C2">
            <w:pPr>
              <w:rPr>
                <w:bCs/>
              </w:rPr>
            </w:pPr>
          </w:p>
          <w:p w14:paraId="5D4D5665" w14:textId="1C131331" w:rsidR="00E5643F" w:rsidRPr="00E5643F" w:rsidRDefault="00E5643F" w:rsidP="007A72C2">
            <w:pPr>
              <w:rPr>
                <w:bCs/>
              </w:rPr>
            </w:pPr>
            <w:r>
              <w:rPr>
                <w:bCs/>
              </w:rPr>
              <w:t xml:space="preserve">Training </w:t>
            </w:r>
          </w:p>
          <w:p w14:paraId="7AF84F95" w14:textId="77777777" w:rsidR="00F619D4" w:rsidRDefault="00F619D4" w:rsidP="007A72C2">
            <w:pPr>
              <w:rPr>
                <w:bCs/>
              </w:rPr>
            </w:pPr>
          </w:p>
          <w:p w14:paraId="24720622" w14:textId="77777777" w:rsidR="003D6315" w:rsidRDefault="003D6315" w:rsidP="007A72C2">
            <w:pPr>
              <w:rPr>
                <w:bCs/>
              </w:rPr>
            </w:pPr>
          </w:p>
          <w:p w14:paraId="231200BD" w14:textId="6C80964E" w:rsidR="00E5643F" w:rsidRDefault="0086212B" w:rsidP="007A72C2">
            <w:pPr>
              <w:rPr>
                <w:bCs/>
              </w:rPr>
            </w:pPr>
            <w:r>
              <w:rPr>
                <w:bCs/>
              </w:rPr>
              <w:t>Workshops</w:t>
            </w:r>
          </w:p>
          <w:p w14:paraId="04B32503" w14:textId="77777777" w:rsidR="00E5643F" w:rsidRPr="00E5643F" w:rsidRDefault="00E5643F" w:rsidP="007A72C2">
            <w:pPr>
              <w:rPr>
                <w:bCs/>
              </w:rPr>
            </w:pPr>
          </w:p>
        </w:tc>
      </w:tr>
    </w:tbl>
    <w:p w14:paraId="6E5BA04E" w14:textId="77777777" w:rsidR="00F619D4" w:rsidRDefault="00F619D4" w:rsidP="007C7F0E"/>
    <w:tbl>
      <w:tblPr>
        <w:tblStyle w:val="TableGrid"/>
        <w:tblW w:w="9640" w:type="dxa"/>
        <w:tblInd w:w="-176" w:type="dxa"/>
        <w:tblLook w:val="04A0" w:firstRow="1" w:lastRow="0" w:firstColumn="1" w:lastColumn="0" w:noHBand="0" w:noVBand="1"/>
      </w:tblPr>
      <w:tblGrid>
        <w:gridCol w:w="2486"/>
        <w:gridCol w:w="2310"/>
        <w:gridCol w:w="2311"/>
        <w:gridCol w:w="2533"/>
      </w:tblGrid>
      <w:tr w:rsidR="007A10EE" w:rsidRPr="009303E9" w14:paraId="46AF024C" w14:textId="77777777" w:rsidTr="008A49B8">
        <w:tc>
          <w:tcPr>
            <w:tcW w:w="9640" w:type="dxa"/>
            <w:gridSpan w:val="4"/>
            <w:shd w:val="clear" w:color="auto" w:fill="D0AECE"/>
          </w:tcPr>
          <w:p w14:paraId="4C21C5D3" w14:textId="77777777" w:rsidR="007A10EE" w:rsidRPr="009303E9" w:rsidRDefault="007A10EE" w:rsidP="007A10EE">
            <w:pPr>
              <w:rPr>
                <w:b/>
                <w:bCs/>
              </w:rPr>
            </w:pPr>
            <w:r w:rsidRPr="009303E9">
              <w:rPr>
                <w:rFonts w:eastAsia="Times New Roman" w:cs="Times New Roman"/>
                <w:b/>
                <w:szCs w:val="20"/>
              </w:rPr>
              <w:t>Resources</w:t>
            </w:r>
            <w:r w:rsidRPr="009303E9">
              <w:rPr>
                <w:rFonts w:eastAsia="Times New Roman" w:cs="Times New Roman"/>
                <w:szCs w:val="20"/>
              </w:rPr>
              <w:t xml:space="preserve"> (What you need to do this job:, people, budget, support from the centre)</w:t>
            </w:r>
          </w:p>
        </w:tc>
      </w:tr>
      <w:tr w:rsidR="007A10EE" w14:paraId="23AB2FB6" w14:textId="77777777" w:rsidTr="008A49B8">
        <w:tc>
          <w:tcPr>
            <w:tcW w:w="9640" w:type="dxa"/>
            <w:gridSpan w:val="4"/>
          </w:tcPr>
          <w:p w14:paraId="42F804DC" w14:textId="16182057" w:rsidR="007A10EE" w:rsidRDefault="007A10EE" w:rsidP="007A10EE">
            <w:pPr>
              <w:rPr>
                <w:b/>
              </w:rPr>
            </w:pPr>
          </w:p>
          <w:p w14:paraId="3FDF514D" w14:textId="0302BC50" w:rsidR="000B01EC" w:rsidRPr="006910F4" w:rsidRDefault="00826A91" w:rsidP="007A10EE">
            <w:r w:rsidRPr="006910F4">
              <w:t>Reading Materials  Scholastic and Collins</w:t>
            </w:r>
            <w:r w:rsidR="00132764" w:rsidRPr="006910F4">
              <w:t xml:space="preserve"> </w:t>
            </w:r>
            <w:r w:rsidR="00EA5C98">
              <w:t xml:space="preserve">  </w:t>
            </w:r>
            <w:r w:rsidR="00E677E7" w:rsidRPr="006910F4">
              <w:t xml:space="preserve"> £</w:t>
            </w:r>
            <w:r w:rsidRPr="006910F4">
              <w:t>3500</w:t>
            </w:r>
          </w:p>
          <w:p w14:paraId="753EC798" w14:textId="43A64BDC" w:rsidR="000B01EC" w:rsidRPr="006910F4" w:rsidRDefault="000B01EC" w:rsidP="007A10EE">
            <w:r w:rsidRPr="006910F4">
              <w:t xml:space="preserve">0.1FTE Support for Learning Assistant    </w:t>
            </w:r>
            <w:r w:rsidR="00EA5C98">
              <w:t xml:space="preserve">     </w:t>
            </w:r>
            <w:r w:rsidR="00C91943" w:rsidRPr="006910F4">
              <w:t>£1500</w:t>
            </w:r>
          </w:p>
          <w:p w14:paraId="06B7A54C" w14:textId="205A53CA" w:rsidR="00E677E7" w:rsidRDefault="00E677E7" w:rsidP="007A10EE">
            <w:r w:rsidRPr="006910F4">
              <w:t xml:space="preserve">0.2FTE Teacher                                              </w:t>
            </w:r>
            <w:r w:rsidR="00EA5C98">
              <w:t xml:space="preserve">  </w:t>
            </w:r>
            <w:r w:rsidRPr="006910F4">
              <w:t>£6000</w:t>
            </w:r>
          </w:p>
          <w:p w14:paraId="0B0691E8" w14:textId="601C31F3" w:rsidR="00EA5C98" w:rsidRDefault="00EA5C98" w:rsidP="007A10EE">
            <w:r>
              <w:t>Clicker 7                                                             £ 300 (approved overspend from last year – actual cost £1800)</w:t>
            </w:r>
          </w:p>
          <w:p w14:paraId="485B1DEC" w14:textId="6A97BF86" w:rsidR="007204DF" w:rsidRPr="006910F4" w:rsidRDefault="007204DF" w:rsidP="007A10EE">
            <w:r>
              <w:t>Strathclyde Uni team</w:t>
            </w:r>
          </w:p>
          <w:p w14:paraId="047BFD25" w14:textId="77777777" w:rsidR="007A10EE" w:rsidRDefault="007A10EE" w:rsidP="00132764">
            <w:pPr>
              <w:rPr>
                <w:b/>
                <w:bCs/>
              </w:rPr>
            </w:pPr>
          </w:p>
        </w:tc>
      </w:tr>
      <w:tr w:rsidR="007A10EE" w:rsidRPr="005666EE" w14:paraId="38AC15BA" w14:textId="77777777" w:rsidTr="00B71760">
        <w:tc>
          <w:tcPr>
            <w:tcW w:w="2486" w:type="dxa"/>
            <w:shd w:val="clear" w:color="auto" w:fill="D7B4CA"/>
          </w:tcPr>
          <w:p w14:paraId="79522697" w14:textId="77777777" w:rsidR="007A10EE" w:rsidRPr="005666EE" w:rsidRDefault="007A10EE" w:rsidP="007A10EE">
            <w:pPr>
              <w:rPr>
                <w:b/>
              </w:rPr>
            </w:pPr>
            <w:r w:rsidRPr="005666EE">
              <w:rPr>
                <w:rFonts w:eastAsia="Times New Roman" w:cs="Times New Roman"/>
                <w:b/>
              </w:rPr>
              <w:t xml:space="preserve">Specific Tasks </w:t>
            </w:r>
          </w:p>
        </w:tc>
        <w:tc>
          <w:tcPr>
            <w:tcW w:w="2310" w:type="dxa"/>
            <w:shd w:val="clear" w:color="auto" w:fill="D7B4CA"/>
          </w:tcPr>
          <w:p w14:paraId="5F9F6803" w14:textId="77777777" w:rsidR="007A10EE" w:rsidRPr="005666EE" w:rsidRDefault="007A10EE" w:rsidP="007A10EE">
            <w:pPr>
              <w:rPr>
                <w:b/>
              </w:rPr>
            </w:pPr>
            <w:r w:rsidRPr="005666EE">
              <w:rPr>
                <w:rFonts w:eastAsia="Times New Roman" w:cs="Times New Roman"/>
                <w:b/>
              </w:rPr>
              <w:t xml:space="preserve">Responsibility </w:t>
            </w:r>
          </w:p>
        </w:tc>
        <w:tc>
          <w:tcPr>
            <w:tcW w:w="2311" w:type="dxa"/>
            <w:shd w:val="clear" w:color="auto" w:fill="D7B4CA"/>
          </w:tcPr>
          <w:p w14:paraId="0166305B" w14:textId="77777777" w:rsidR="007A10EE" w:rsidRPr="005666EE" w:rsidRDefault="007A10EE" w:rsidP="007A10EE">
            <w:pPr>
              <w:rPr>
                <w:b/>
              </w:rPr>
            </w:pPr>
            <w:r w:rsidRPr="005666EE">
              <w:rPr>
                <w:rFonts w:eastAsia="Times New Roman" w:cs="Times New Roman"/>
                <w:b/>
              </w:rPr>
              <w:t xml:space="preserve">By when </w:t>
            </w:r>
          </w:p>
        </w:tc>
        <w:tc>
          <w:tcPr>
            <w:tcW w:w="2533" w:type="dxa"/>
            <w:shd w:val="clear" w:color="auto" w:fill="D7B4CA"/>
          </w:tcPr>
          <w:p w14:paraId="4859D0CD" w14:textId="77777777" w:rsidR="007A10EE" w:rsidRPr="005666EE" w:rsidRDefault="007A10EE" w:rsidP="007A10EE">
            <w:pPr>
              <w:rPr>
                <w:b/>
              </w:rPr>
            </w:pPr>
            <w:r w:rsidRPr="005666EE">
              <w:rPr>
                <w:rFonts w:eastAsia="Times New Roman" w:cs="Times New Roman"/>
                <w:b/>
              </w:rPr>
              <w:t>Ongoing evaluation</w:t>
            </w:r>
          </w:p>
        </w:tc>
      </w:tr>
      <w:tr w:rsidR="008E5C62" w14:paraId="534F483E" w14:textId="77777777" w:rsidTr="002D5518">
        <w:trPr>
          <w:trHeight w:val="299"/>
        </w:trPr>
        <w:tc>
          <w:tcPr>
            <w:tcW w:w="2486" w:type="dxa"/>
          </w:tcPr>
          <w:p w14:paraId="3CCA49ED" w14:textId="3F1EE4C1" w:rsidR="008E5C62" w:rsidRPr="00271087" w:rsidRDefault="0086212B" w:rsidP="00DF0482">
            <w:r>
              <w:t xml:space="preserve"> </w:t>
            </w:r>
          </w:p>
        </w:tc>
        <w:tc>
          <w:tcPr>
            <w:tcW w:w="2310" w:type="dxa"/>
          </w:tcPr>
          <w:p w14:paraId="3782DC45" w14:textId="5E8EF472" w:rsidR="008E5C62" w:rsidRPr="00271087" w:rsidRDefault="0086212B" w:rsidP="00DF0482">
            <w:r>
              <w:t xml:space="preserve"> </w:t>
            </w:r>
          </w:p>
        </w:tc>
        <w:tc>
          <w:tcPr>
            <w:tcW w:w="2311" w:type="dxa"/>
          </w:tcPr>
          <w:p w14:paraId="32490E5F" w14:textId="096184C0" w:rsidR="008E5C62" w:rsidRPr="00271087" w:rsidRDefault="0086212B" w:rsidP="00DF0482">
            <w:r>
              <w:t xml:space="preserve"> </w:t>
            </w:r>
          </w:p>
        </w:tc>
        <w:tc>
          <w:tcPr>
            <w:tcW w:w="2533" w:type="dxa"/>
          </w:tcPr>
          <w:p w14:paraId="37B91B0B" w14:textId="7B0F4D24" w:rsidR="008E5C62" w:rsidRPr="00271087" w:rsidRDefault="0086212B" w:rsidP="00DF0482">
            <w:r>
              <w:t xml:space="preserve"> </w:t>
            </w:r>
          </w:p>
        </w:tc>
      </w:tr>
      <w:tr w:rsidR="008E5C62" w14:paraId="43FA195B" w14:textId="77777777" w:rsidTr="002D5518">
        <w:trPr>
          <w:trHeight w:val="339"/>
        </w:trPr>
        <w:tc>
          <w:tcPr>
            <w:tcW w:w="2486" w:type="dxa"/>
          </w:tcPr>
          <w:p w14:paraId="239344CC" w14:textId="692B94DC" w:rsidR="008E5C62" w:rsidRPr="00271087" w:rsidRDefault="0086212B" w:rsidP="00DF0482">
            <w:r>
              <w:t xml:space="preserve"> </w:t>
            </w:r>
          </w:p>
        </w:tc>
        <w:tc>
          <w:tcPr>
            <w:tcW w:w="2310" w:type="dxa"/>
          </w:tcPr>
          <w:p w14:paraId="63C30A84" w14:textId="754CF49E" w:rsidR="008E5C62" w:rsidRPr="00271087" w:rsidRDefault="0086212B" w:rsidP="00DF0482">
            <w:r>
              <w:t xml:space="preserve"> </w:t>
            </w:r>
          </w:p>
        </w:tc>
        <w:tc>
          <w:tcPr>
            <w:tcW w:w="2311" w:type="dxa"/>
          </w:tcPr>
          <w:p w14:paraId="4C7763F0" w14:textId="7C31D86F" w:rsidR="008E5C62" w:rsidRPr="00271087" w:rsidRDefault="0086212B" w:rsidP="00DF0482">
            <w:r>
              <w:t xml:space="preserve"> </w:t>
            </w:r>
          </w:p>
        </w:tc>
        <w:tc>
          <w:tcPr>
            <w:tcW w:w="2533" w:type="dxa"/>
          </w:tcPr>
          <w:p w14:paraId="1B41BCF1" w14:textId="17BEFB0B" w:rsidR="008E5C62" w:rsidRPr="00271087" w:rsidRDefault="0086212B" w:rsidP="00DF0482">
            <w:r>
              <w:t xml:space="preserve"> </w:t>
            </w:r>
          </w:p>
        </w:tc>
      </w:tr>
      <w:tr w:rsidR="008E5C62" w14:paraId="1F692A12" w14:textId="77777777" w:rsidTr="002D5518">
        <w:trPr>
          <w:trHeight w:val="223"/>
        </w:trPr>
        <w:tc>
          <w:tcPr>
            <w:tcW w:w="2486" w:type="dxa"/>
          </w:tcPr>
          <w:p w14:paraId="6CAB8D8D" w14:textId="34328B73" w:rsidR="008E5C62" w:rsidRPr="00271087" w:rsidRDefault="0086212B" w:rsidP="00DF0482">
            <w:r>
              <w:t xml:space="preserve"> </w:t>
            </w:r>
          </w:p>
        </w:tc>
        <w:tc>
          <w:tcPr>
            <w:tcW w:w="2310" w:type="dxa"/>
          </w:tcPr>
          <w:p w14:paraId="0C623DBB" w14:textId="7799BF40" w:rsidR="008E5C62" w:rsidRPr="00271087" w:rsidRDefault="0086212B" w:rsidP="00DF0482">
            <w:r>
              <w:t xml:space="preserve"> </w:t>
            </w:r>
          </w:p>
        </w:tc>
        <w:tc>
          <w:tcPr>
            <w:tcW w:w="2311" w:type="dxa"/>
          </w:tcPr>
          <w:p w14:paraId="2FE6EACD" w14:textId="509D1508" w:rsidR="008E5C62" w:rsidRPr="00271087" w:rsidRDefault="0086212B" w:rsidP="00DF0482">
            <w:r>
              <w:t xml:space="preserve"> </w:t>
            </w:r>
          </w:p>
        </w:tc>
        <w:tc>
          <w:tcPr>
            <w:tcW w:w="2533" w:type="dxa"/>
          </w:tcPr>
          <w:p w14:paraId="48CA9955" w14:textId="0B75542C" w:rsidR="008E5C62" w:rsidRPr="00271087" w:rsidRDefault="0086212B" w:rsidP="00DF0482">
            <w:r>
              <w:t xml:space="preserve"> </w:t>
            </w:r>
          </w:p>
        </w:tc>
      </w:tr>
      <w:tr w:rsidR="008E5C62" w14:paraId="30FC1915" w14:textId="77777777" w:rsidTr="00EA5C98">
        <w:trPr>
          <w:trHeight w:val="90"/>
        </w:trPr>
        <w:tc>
          <w:tcPr>
            <w:tcW w:w="2486" w:type="dxa"/>
          </w:tcPr>
          <w:p w14:paraId="207FC65D" w14:textId="0F9B1515" w:rsidR="008E5C62" w:rsidRPr="00271087" w:rsidRDefault="0086212B" w:rsidP="00DF0482">
            <w:r>
              <w:t xml:space="preserve"> </w:t>
            </w:r>
          </w:p>
        </w:tc>
        <w:tc>
          <w:tcPr>
            <w:tcW w:w="2310" w:type="dxa"/>
          </w:tcPr>
          <w:p w14:paraId="16F585CD" w14:textId="37DF465B" w:rsidR="008E5C62" w:rsidRDefault="0086212B" w:rsidP="00DF0482">
            <w:r>
              <w:t xml:space="preserve"> </w:t>
            </w:r>
          </w:p>
        </w:tc>
        <w:tc>
          <w:tcPr>
            <w:tcW w:w="2311" w:type="dxa"/>
          </w:tcPr>
          <w:p w14:paraId="641ACE7B" w14:textId="5035569B" w:rsidR="008E5C62" w:rsidRDefault="0086212B" w:rsidP="00DF0482">
            <w:r>
              <w:t xml:space="preserve"> </w:t>
            </w:r>
          </w:p>
        </w:tc>
        <w:tc>
          <w:tcPr>
            <w:tcW w:w="2533" w:type="dxa"/>
          </w:tcPr>
          <w:p w14:paraId="737029AF" w14:textId="590DF03F" w:rsidR="008E5C62" w:rsidRDefault="0086212B" w:rsidP="00DF0482">
            <w:r>
              <w:t xml:space="preserve"> </w:t>
            </w:r>
            <w:r w:rsidR="008E5C62">
              <w:t xml:space="preserve"> </w:t>
            </w:r>
          </w:p>
        </w:tc>
      </w:tr>
      <w:tr w:rsidR="008E5C62" w14:paraId="210E669A" w14:textId="77777777" w:rsidTr="00EA5C98">
        <w:trPr>
          <w:trHeight w:val="90"/>
        </w:trPr>
        <w:tc>
          <w:tcPr>
            <w:tcW w:w="2486" w:type="dxa"/>
          </w:tcPr>
          <w:p w14:paraId="525B13DE" w14:textId="259EB00A" w:rsidR="008E5C62" w:rsidRDefault="0086212B" w:rsidP="00DF0482">
            <w:r>
              <w:t xml:space="preserve"> </w:t>
            </w:r>
            <w:r w:rsidR="008E5C62">
              <w:t xml:space="preserve"> </w:t>
            </w:r>
          </w:p>
        </w:tc>
        <w:tc>
          <w:tcPr>
            <w:tcW w:w="2310" w:type="dxa"/>
          </w:tcPr>
          <w:p w14:paraId="7E77E051" w14:textId="7D8EDE5D" w:rsidR="008E5C62" w:rsidRDefault="0086212B" w:rsidP="00DF0482">
            <w:r>
              <w:t xml:space="preserve"> </w:t>
            </w:r>
          </w:p>
        </w:tc>
        <w:tc>
          <w:tcPr>
            <w:tcW w:w="2311" w:type="dxa"/>
          </w:tcPr>
          <w:p w14:paraId="57E591B7" w14:textId="44FBECF1" w:rsidR="008E5C62" w:rsidRDefault="0086212B" w:rsidP="00DF0482">
            <w:r>
              <w:t xml:space="preserve"> </w:t>
            </w:r>
          </w:p>
        </w:tc>
        <w:tc>
          <w:tcPr>
            <w:tcW w:w="2533" w:type="dxa"/>
          </w:tcPr>
          <w:p w14:paraId="1D13F0ED" w14:textId="78E68C94" w:rsidR="008E5C62" w:rsidRDefault="0086212B" w:rsidP="00DF0482">
            <w:r>
              <w:t xml:space="preserve"> </w:t>
            </w:r>
          </w:p>
        </w:tc>
      </w:tr>
      <w:tr w:rsidR="008E5C62" w14:paraId="3BFA3D7C" w14:textId="77777777" w:rsidTr="00EA5C98">
        <w:trPr>
          <w:trHeight w:val="90"/>
        </w:trPr>
        <w:tc>
          <w:tcPr>
            <w:tcW w:w="2486" w:type="dxa"/>
          </w:tcPr>
          <w:p w14:paraId="4082E5C1" w14:textId="62AF8840" w:rsidR="008E5C62" w:rsidRPr="00271087" w:rsidRDefault="008E5C62" w:rsidP="00DF0482"/>
        </w:tc>
        <w:tc>
          <w:tcPr>
            <w:tcW w:w="2310" w:type="dxa"/>
          </w:tcPr>
          <w:p w14:paraId="78B505B6" w14:textId="5B656E11" w:rsidR="008E5C62" w:rsidRPr="00271087" w:rsidRDefault="008E5C62" w:rsidP="00DF0482"/>
        </w:tc>
        <w:tc>
          <w:tcPr>
            <w:tcW w:w="2311" w:type="dxa"/>
          </w:tcPr>
          <w:p w14:paraId="167812FE" w14:textId="3AD6BEE0" w:rsidR="008E5C62" w:rsidRPr="00271087" w:rsidRDefault="008E5C62" w:rsidP="00DF0482"/>
        </w:tc>
        <w:tc>
          <w:tcPr>
            <w:tcW w:w="2533" w:type="dxa"/>
          </w:tcPr>
          <w:p w14:paraId="177D462F" w14:textId="3EBAFB30" w:rsidR="008E5C62" w:rsidRPr="00271087" w:rsidRDefault="0086212B" w:rsidP="00DF0482">
            <w:r>
              <w:t xml:space="preserve"> </w:t>
            </w:r>
          </w:p>
        </w:tc>
      </w:tr>
    </w:tbl>
    <w:p w14:paraId="16CC6F58" w14:textId="77777777" w:rsidR="005C09C5" w:rsidRDefault="005C09C5" w:rsidP="00804BCC">
      <w:pPr>
        <w:rPr>
          <w:b/>
        </w:rPr>
      </w:pPr>
    </w:p>
    <w:tbl>
      <w:tblPr>
        <w:tblStyle w:val="TableGrid"/>
        <w:tblpPr w:leftFromText="180" w:rightFromText="180" w:vertAnchor="text" w:horzAnchor="margin" w:tblpY="468"/>
        <w:tblW w:w="0" w:type="auto"/>
        <w:tblLook w:val="04A0" w:firstRow="1" w:lastRow="0" w:firstColumn="1" w:lastColumn="0" w:noHBand="0" w:noVBand="1"/>
      </w:tblPr>
      <w:tblGrid>
        <w:gridCol w:w="4621"/>
        <w:gridCol w:w="2310"/>
        <w:gridCol w:w="2311"/>
      </w:tblGrid>
      <w:tr w:rsidR="005C09C5" w:rsidRPr="00BA0A97" w14:paraId="6CE95199" w14:textId="77777777" w:rsidTr="005C09C5">
        <w:tc>
          <w:tcPr>
            <w:tcW w:w="9242" w:type="dxa"/>
            <w:gridSpan w:val="3"/>
            <w:tcBorders>
              <w:bottom w:val="single" w:sz="4" w:space="0" w:color="auto"/>
            </w:tcBorders>
            <w:shd w:val="clear" w:color="auto" w:fill="D0AECE"/>
          </w:tcPr>
          <w:p w14:paraId="3BD83313" w14:textId="77777777" w:rsidR="005C09C5" w:rsidRDefault="00026F34" w:rsidP="005C09C5">
            <w:pPr>
              <w:jc w:val="center"/>
              <w:rPr>
                <w:b/>
              </w:rPr>
            </w:pPr>
            <w:r>
              <w:rPr>
                <w:b/>
              </w:rPr>
              <w:t xml:space="preserve">Overall </w:t>
            </w:r>
            <w:r w:rsidR="005C09C5">
              <w:rPr>
                <w:b/>
              </w:rPr>
              <w:t>Evaluation</w:t>
            </w:r>
          </w:p>
          <w:p w14:paraId="702C41E8" w14:textId="77777777" w:rsidR="005C09C5" w:rsidRPr="00BA0A97" w:rsidRDefault="005C09C5" w:rsidP="005C09C5">
            <w:pPr>
              <w:jc w:val="center"/>
              <w:rPr>
                <w:b/>
              </w:rPr>
            </w:pPr>
          </w:p>
        </w:tc>
      </w:tr>
      <w:tr w:rsidR="005C09C5" w14:paraId="72F628F2" w14:textId="77777777" w:rsidTr="005C09C5">
        <w:tc>
          <w:tcPr>
            <w:tcW w:w="4621" w:type="dxa"/>
            <w:shd w:val="clear" w:color="auto" w:fill="D0AECE"/>
          </w:tcPr>
          <w:p w14:paraId="4DEC3F36" w14:textId="77777777" w:rsidR="005C09C5" w:rsidRDefault="005C09C5" w:rsidP="005C09C5">
            <w:pPr>
              <w:rPr>
                <w:b/>
              </w:rPr>
            </w:pPr>
            <w:r>
              <w:rPr>
                <w:b/>
              </w:rPr>
              <w:t>Progress</w:t>
            </w:r>
          </w:p>
        </w:tc>
        <w:tc>
          <w:tcPr>
            <w:tcW w:w="2310" w:type="dxa"/>
            <w:shd w:val="clear" w:color="auto" w:fill="D0AECE"/>
          </w:tcPr>
          <w:p w14:paraId="7B41D25B" w14:textId="77777777" w:rsidR="005C09C5" w:rsidRDefault="005C09C5" w:rsidP="005C09C5">
            <w:pPr>
              <w:rPr>
                <w:b/>
              </w:rPr>
            </w:pPr>
            <w:r>
              <w:rPr>
                <w:b/>
              </w:rPr>
              <w:t>Impact</w:t>
            </w:r>
          </w:p>
        </w:tc>
        <w:tc>
          <w:tcPr>
            <w:tcW w:w="2311" w:type="dxa"/>
            <w:shd w:val="clear" w:color="auto" w:fill="D0AECE"/>
          </w:tcPr>
          <w:p w14:paraId="272FE1CC" w14:textId="77777777" w:rsidR="005C09C5" w:rsidRDefault="005C09C5" w:rsidP="005C09C5">
            <w:pPr>
              <w:rPr>
                <w:b/>
              </w:rPr>
            </w:pPr>
            <w:r>
              <w:rPr>
                <w:b/>
              </w:rPr>
              <w:t>Evidence</w:t>
            </w:r>
          </w:p>
        </w:tc>
      </w:tr>
      <w:tr w:rsidR="008E5C62" w14:paraId="592DF45B" w14:textId="77777777" w:rsidTr="00FD6D49">
        <w:trPr>
          <w:trHeight w:val="1575"/>
        </w:trPr>
        <w:tc>
          <w:tcPr>
            <w:tcW w:w="4621" w:type="dxa"/>
          </w:tcPr>
          <w:p w14:paraId="4FC507BA" w14:textId="5373CA91" w:rsidR="008E5C62" w:rsidRPr="00186047" w:rsidRDefault="008E5C62" w:rsidP="00DF0482"/>
        </w:tc>
        <w:tc>
          <w:tcPr>
            <w:tcW w:w="2310" w:type="dxa"/>
          </w:tcPr>
          <w:p w14:paraId="6608FCD2" w14:textId="0316D60F" w:rsidR="008E5C62" w:rsidRPr="00186047" w:rsidRDefault="001C54E6" w:rsidP="00826A91">
            <w:r>
              <w:t xml:space="preserve"> </w:t>
            </w:r>
          </w:p>
        </w:tc>
        <w:tc>
          <w:tcPr>
            <w:tcW w:w="2311" w:type="dxa"/>
          </w:tcPr>
          <w:p w14:paraId="4CC118B5" w14:textId="77777777" w:rsidR="001C54E6" w:rsidRDefault="001C54E6" w:rsidP="008E5C62"/>
          <w:p w14:paraId="26DDBE38" w14:textId="77777777" w:rsidR="001C54E6" w:rsidRDefault="001C54E6" w:rsidP="008E5C62"/>
          <w:p w14:paraId="4D588D34" w14:textId="77777777" w:rsidR="001C54E6" w:rsidRPr="00186047" w:rsidRDefault="001C54E6" w:rsidP="008E5C62"/>
        </w:tc>
      </w:tr>
    </w:tbl>
    <w:p w14:paraId="2F9315FA" w14:textId="77777777" w:rsidR="007A72C2" w:rsidRDefault="007A72C2" w:rsidP="00FD6D49">
      <w:pPr>
        <w:rPr>
          <w:b/>
        </w:rPr>
      </w:pPr>
    </w:p>
    <w:p w14:paraId="72753C0B" w14:textId="77777777" w:rsidR="003B61C4" w:rsidRDefault="003B61C4" w:rsidP="00FD6D49">
      <w:pPr>
        <w:rPr>
          <w:b/>
        </w:rPr>
      </w:pPr>
    </w:p>
    <w:p w14:paraId="07077EA7" w14:textId="77777777" w:rsidR="003B61C4" w:rsidRDefault="003B61C4" w:rsidP="00FD6D49">
      <w:pPr>
        <w:rPr>
          <w:b/>
        </w:rPr>
      </w:pPr>
    </w:p>
    <w:p w14:paraId="168D586D" w14:textId="77777777" w:rsidR="003B61C4" w:rsidRDefault="003B61C4" w:rsidP="00FD6D49">
      <w:pPr>
        <w:rPr>
          <w:b/>
        </w:rPr>
      </w:pPr>
    </w:p>
    <w:p w14:paraId="0C10809E" w14:textId="77777777" w:rsidR="0004710F" w:rsidRDefault="0004710F" w:rsidP="00FD6D49">
      <w:pPr>
        <w:rPr>
          <w:b/>
        </w:rPr>
      </w:pPr>
    </w:p>
    <w:p w14:paraId="7022DD46" w14:textId="77777777" w:rsidR="0004710F" w:rsidRDefault="0004710F" w:rsidP="00FD6D49">
      <w:pPr>
        <w:rPr>
          <w:b/>
        </w:rPr>
      </w:pPr>
    </w:p>
    <w:tbl>
      <w:tblPr>
        <w:tblStyle w:val="TableGrid"/>
        <w:tblpPr w:leftFromText="180" w:rightFromText="180" w:vertAnchor="text" w:horzAnchor="margin" w:tblpY="223"/>
        <w:tblW w:w="9322" w:type="dxa"/>
        <w:tblLayout w:type="fixed"/>
        <w:tblLook w:val="04A0" w:firstRow="1" w:lastRow="0" w:firstColumn="1" w:lastColumn="0" w:noHBand="0" w:noVBand="1"/>
      </w:tblPr>
      <w:tblGrid>
        <w:gridCol w:w="2518"/>
        <w:gridCol w:w="2126"/>
        <w:gridCol w:w="709"/>
        <w:gridCol w:w="2410"/>
        <w:gridCol w:w="1559"/>
      </w:tblGrid>
      <w:tr w:rsidR="007A72C2" w14:paraId="281C7E32" w14:textId="77777777" w:rsidTr="007A72C2">
        <w:trPr>
          <w:trHeight w:val="627"/>
        </w:trPr>
        <w:tc>
          <w:tcPr>
            <w:tcW w:w="9322" w:type="dxa"/>
            <w:gridSpan w:val="5"/>
            <w:shd w:val="clear" w:color="auto" w:fill="D0AECE"/>
          </w:tcPr>
          <w:p w14:paraId="38BED88F" w14:textId="77777777" w:rsidR="007A72C2" w:rsidRPr="002C46A5" w:rsidRDefault="007A72C2" w:rsidP="007A72C2">
            <w:pPr>
              <w:jc w:val="center"/>
              <w:rPr>
                <w:b/>
                <w:sz w:val="28"/>
              </w:rPr>
            </w:pPr>
            <w:r w:rsidRPr="002C46A5">
              <w:rPr>
                <w:b/>
                <w:sz w:val="28"/>
              </w:rPr>
              <w:lastRenderedPageBreak/>
              <w:t>ACTION PLAN</w:t>
            </w:r>
          </w:p>
          <w:p w14:paraId="0C86BD65" w14:textId="77777777" w:rsidR="007A72C2" w:rsidRDefault="007A72C2" w:rsidP="007A72C2">
            <w:pPr>
              <w:rPr>
                <w:b/>
              </w:rPr>
            </w:pPr>
          </w:p>
        </w:tc>
      </w:tr>
      <w:tr w:rsidR="007A72C2" w14:paraId="190A7F8D" w14:textId="77777777" w:rsidTr="007A72C2">
        <w:trPr>
          <w:trHeight w:val="572"/>
        </w:trPr>
        <w:tc>
          <w:tcPr>
            <w:tcW w:w="5353" w:type="dxa"/>
            <w:gridSpan w:val="3"/>
          </w:tcPr>
          <w:p w14:paraId="682207F9" w14:textId="77777777" w:rsidR="007A72C2" w:rsidRDefault="007A72C2" w:rsidP="007A72C2">
            <w:pPr>
              <w:rPr>
                <w:b/>
              </w:rPr>
            </w:pPr>
            <w:r>
              <w:rPr>
                <w:b/>
              </w:rPr>
              <w:t xml:space="preserve">Cluster/School </w:t>
            </w:r>
          </w:p>
          <w:p w14:paraId="7C98C40E" w14:textId="77777777" w:rsidR="007A72C2" w:rsidRDefault="007A72C2" w:rsidP="007A72C2">
            <w:pPr>
              <w:rPr>
                <w:b/>
              </w:rPr>
            </w:pPr>
          </w:p>
          <w:p w14:paraId="0BA63CCF" w14:textId="77777777" w:rsidR="007A72C2" w:rsidRDefault="007A72C2" w:rsidP="007A72C2">
            <w:pPr>
              <w:rPr>
                <w:b/>
                <w:bCs/>
              </w:rPr>
            </w:pPr>
            <w:r w:rsidRPr="007C7F0E">
              <w:rPr>
                <w:b/>
                <w:bCs/>
              </w:rPr>
              <w:t>Lornshill Cluster</w:t>
            </w:r>
            <w:r>
              <w:rPr>
                <w:b/>
                <w:bCs/>
              </w:rPr>
              <w:t>/ St Bernadette’s RC PS</w:t>
            </w:r>
          </w:p>
        </w:tc>
        <w:tc>
          <w:tcPr>
            <w:tcW w:w="2410" w:type="dxa"/>
          </w:tcPr>
          <w:p w14:paraId="03777E16" w14:textId="77777777" w:rsidR="007A72C2" w:rsidRDefault="007A72C2" w:rsidP="007A72C2">
            <w:pPr>
              <w:rPr>
                <w:b/>
              </w:rPr>
            </w:pPr>
            <w:r>
              <w:rPr>
                <w:b/>
              </w:rPr>
              <w:t>Total PEF Allocation</w:t>
            </w:r>
          </w:p>
          <w:p w14:paraId="1A2CBDE7" w14:textId="0DB86EFE" w:rsidR="007A72C2" w:rsidRDefault="00826A91" w:rsidP="007A72C2">
            <w:pPr>
              <w:rPr>
                <w:b/>
                <w:bCs/>
              </w:rPr>
            </w:pPr>
            <w:r>
              <w:rPr>
                <w:b/>
                <w:bCs/>
              </w:rPr>
              <w:t>£ 8500</w:t>
            </w:r>
          </w:p>
          <w:p w14:paraId="417E0B54" w14:textId="77777777" w:rsidR="007A72C2" w:rsidRDefault="007A72C2" w:rsidP="007A72C2">
            <w:pPr>
              <w:rPr>
                <w:b/>
              </w:rPr>
            </w:pPr>
          </w:p>
        </w:tc>
        <w:tc>
          <w:tcPr>
            <w:tcW w:w="1559" w:type="dxa"/>
          </w:tcPr>
          <w:p w14:paraId="1B856923" w14:textId="77777777" w:rsidR="007A72C2" w:rsidRDefault="007A72C2" w:rsidP="007A72C2">
            <w:pPr>
              <w:rPr>
                <w:b/>
              </w:rPr>
            </w:pPr>
            <w:r>
              <w:rPr>
                <w:b/>
              </w:rPr>
              <w:t>Links to SAC</w:t>
            </w:r>
          </w:p>
          <w:p w14:paraId="681F3276" w14:textId="77777777" w:rsidR="007A72C2" w:rsidRDefault="007A72C2" w:rsidP="007A72C2">
            <w:pPr>
              <w:rPr>
                <w:b/>
                <w:bCs/>
              </w:rPr>
            </w:pPr>
            <w:r w:rsidRPr="007C7F0E">
              <w:rPr>
                <w:b/>
                <w:bCs/>
                <w:sz w:val="18"/>
                <w:szCs w:val="18"/>
              </w:rPr>
              <w:t>Literacy/Numeracy</w:t>
            </w:r>
          </w:p>
          <w:p w14:paraId="0FDFD567" w14:textId="77777777" w:rsidR="007A72C2" w:rsidRDefault="007A72C2" w:rsidP="007A72C2">
            <w:pPr>
              <w:rPr>
                <w:b/>
                <w:bCs/>
                <w:sz w:val="18"/>
                <w:szCs w:val="18"/>
              </w:rPr>
            </w:pPr>
            <w:r w:rsidRPr="007C7F0E">
              <w:rPr>
                <w:b/>
                <w:bCs/>
                <w:sz w:val="18"/>
                <w:szCs w:val="18"/>
              </w:rPr>
              <w:t>Leadership of learning</w:t>
            </w:r>
          </w:p>
        </w:tc>
      </w:tr>
      <w:tr w:rsidR="007A72C2" w14:paraId="62F8F326" w14:textId="77777777" w:rsidTr="007A72C2">
        <w:trPr>
          <w:trHeight w:val="572"/>
        </w:trPr>
        <w:tc>
          <w:tcPr>
            <w:tcW w:w="2518" w:type="dxa"/>
          </w:tcPr>
          <w:p w14:paraId="42CC015D" w14:textId="77777777" w:rsidR="007A72C2" w:rsidRDefault="007A72C2" w:rsidP="007A72C2">
            <w:pPr>
              <w:rPr>
                <w:b/>
              </w:rPr>
            </w:pPr>
            <w:r>
              <w:rPr>
                <w:b/>
              </w:rPr>
              <w:t>Headteacher/Manager</w:t>
            </w:r>
          </w:p>
          <w:p w14:paraId="275D2F05" w14:textId="77777777" w:rsidR="007A72C2" w:rsidRDefault="007A72C2" w:rsidP="007A72C2">
            <w:pPr>
              <w:rPr>
                <w:b/>
              </w:rPr>
            </w:pPr>
          </w:p>
          <w:p w14:paraId="3CE18B50" w14:textId="77777777" w:rsidR="007A72C2" w:rsidRDefault="007A72C2" w:rsidP="007A72C2">
            <w:pPr>
              <w:rPr>
                <w:b/>
                <w:bCs/>
              </w:rPr>
            </w:pPr>
            <w:r>
              <w:rPr>
                <w:b/>
                <w:bCs/>
              </w:rPr>
              <w:t>N McElroy</w:t>
            </w:r>
          </w:p>
        </w:tc>
        <w:tc>
          <w:tcPr>
            <w:tcW w:w="2126" w:type="dxa"/>
          </w:tcPr>
          <w:p w14:paraId="33AA5441" w14:textId="77777777" w:rsidR="007A72C2" w:rsidRDefault="007A72C2" w:rsidP="007A72C2">
            <w:pPr>
              <w:rPr>
                <w:b/>
              </w:rPr>
            </w:pPr>
            <w:r>
              <w:rPr>
                <w:b/>
              </w:rPr>
              <w:t>Accountable Person</w:t>
            </w:r>
          </w:p>
          <w:p w14:paraId="286F1370" w14:textId="77777777" w:rsidR="007A72C2" w:rsidRDefault="007A72C2" w:rsidP="007A72C2">
            <w:pPr>
              <w:rPr>
                <w:b/>
              </w:rPr>
            </w:pPr>
          </w:p>
          <w:p w14:paraId="484970A6" w14:textId="4EF38AA0" w:rsidR="007A72C2" w:rsidRDefault="00826A91" w:rsidP="007A72C2">
            <w:pPr>
              <w:rPr>
                <w:b/>
                <w:bCs/>
              </w:rPr>
            </w:pPr>
            <w:r>
              <w:rPr>
                <w:b/>
                <w:bCs/>
              </w:rPr>
              <w:t>N Traquair</w:t>
            </w:r>
          </w:p>
          <w:p w14:paraId="44737CA7" w14:textId="77777777" w:rsidR="007A72C2" w:rsidRDefault="007A72C2" w:rsidP="007A72C2">
            <w:pPr>
              <w:rPr>
                <w:b/>
                <w:bCs/>
              </w:rPr>
            </w:pPr>
          </w:p>
        </w:tc>
        <w:tc>
          <w:tcPr>
            <w:tcW w:w="3119" w:type="dxa"/>
            <w:gridSpan w:val="2"/>
          </w:tcPr>
          <w:p w14:paraId="1D81DF2C" w14:textId="77777777" w:rsidR="007A72C2" w:rsidRDefault="007A72C2" w:rsidP="007A72C2">
            <w:pPr>
              <w:rPr>
                <w:b/>
              </w:rPr>
            </w:pPr>
            <w:r>
              <w:rPr>
                <w:b/>
              </w:rPr>
              <w:t>Improving Outcomes Manager</w:t>
            </w:r>
          </w:p>
          <w:p w14:paraId="1A5B5FEC" w14:textId="77777777" w:rsidR="007A72C2" w:rsidRDefault="007A72C2" w:rsidP="007A72C2">
            <w:pPr>
              <w:rPr>
                <w:b/>
              </w:rPr>
            </w:pPr>
          </w:p>
          <w:p w14:paraId="3E7B9868" w14:textId="77777777" w:rsidR="007A72C2" w:rsidRDefault="007A72C2" w:rsidP="007A72C2">
            <w:pPr>
              <w:rPr>
                <w:b/>
              </w:rPr>
            </w:pPr>
            <w:r>
              <w:rPr>
                <w:b/>
              </w:rPr>
              <w:t>J Rough</w:t>
            </w:r>
          </w:p>
        </w:tc>
        <w:tc>
          <w:tcPr>
            <w:tcW w:w="1559" w:type="dxa"/>
          </w:tcPr>
          <w:p w14:paraId="2692A60C" w14:textId="77777777" w:rsidR="007A72C2" w:rsidRDefault="007A72C2" w:rsidP="007A72C2">
            <w:pPr>
              <w:rPr>
                <w:b/>
              </w:rPr>
            </w:pPr>
            <w:r>
              <w:rPr>
                <w:b/>
              </w:rPr>
              <w:t>RAG status</w:t>
            </w:r>
          </w:p>
        </w:tc>
      </w:tr>
    </w:tbl>
    <w:tbl>
      <w:tblPr>
        <w:tblStyle w:val="TableGrid"/>
        <w:tblW w:w="9322" w:type="dxa"/>
        <w:tblLook w:val="04A0" w:firstRow="1" w:lastRow="0" w:firstColumn="1" w:lastColumn="0" w:noHBand="0" w:noVBand="1"/>
      </w:tblPr>
      <w:tblGrid>
        <w:gridCol w:w="2309"/>
        <w:gridCol w:w="771"/>
        <w:gridCol w:w="1540"/>
        <w:gridCol w:w="1541"/>
        <w:gridCol w:w="770"/>
        <w:gridCol w:w="2311"/>
        <w:gridCol w:w="80"/>
      </w:tblGrid>
      <w:tr w:rsidR="00FD6D49" w14:paraId="22E86A2C" w14:textId="77777777" w:rsidTr="00C51B5C">
        <w:tc>
          <w:tcPr>
            <w:tcW w:w="9322" w:type="dxa"/>
            <w:gridSpan w:val="7"/>
            <w:shd w:val="clear" w:color="auto" w:fill="D0AECE"/>
          </w:tcPr>
          <w:p w14:paraId="0394DC04" w14:textId="77777777" w:rsidR="007A72C2" w:rsidRDefault="007A72C2" w:rsidP="00FD6D49">
            <w:pPr>
              <w:rPr>
                <w:b/>
              </w:rPr>
            </w:pPr>
          </w:p>
          <w:p w14:paraId="00C92574" w14:textId="77777777" w:rsidR="00FD6D49" w:rsidRDefault="00FD6D49" w:rsidP="00FD6D49">
            <w:pPr>
              <w:rPr>
                <w:b/>
              </w:rPr>
            </w:pPr>
            <w:r>
              <w:rPr>
                <w:b/>
              </w:rPr>
              <w:t>Outcome (transformational)</w:t>
            </w:r>
          </w:p>
          <w:p w14:paraId="3FAE75C2" w14:textId="77777777" w:rsidR="00FD6D49" w:rsidRDefault="00FD6D49" w:rsidP="00FD6D49">
            <w:pPr>
              <w:rPr>
                <w:b/>
              </w:rPr>
            </w:pPr>
          </w:p>
        </w:tc>
      </w:tr>
      <w:tr w:rsidR="00FD6D49" w14:paraId="718F0995" w14:textId="77777777" w:rsidTr="00C51B5C">
        <w:tc>
          <w:tcPr>
            <w:tcW w:w="9322" w:type="dxa"/>
            <w:gridSpan w:val="7"/>
            <w:tcBorders>
              <w:bottom w:val="single" w:sz="4" w:space="0" w:color="auto"/>
            </w:tcBorders>
          </w:tcPr>
          <w:p w14:paraId="493DDEFE" w14:textId="77777777" w:rsidR="00FD6D49" w:rsidRPr="00120509" w:rsidRDefault="00FD6D49" w:rsidP="00FD6D49">
            <w:pPr>
              <w:rPr>
                <w:b/>
              </w:rPr>
            </w:pPr>
            <w:r>
              <w:rPr>
                <w:b/>
              </w:rPr>
              <w:t>Proposed intervention</w:t>
            </w:r>
          </w:p>
          <w:p w14:paraId="5D71C6F0" w14:textId="77777777" w:rsidR="00FD6D49" w:rsidRDefault="00FD6D49" w:rsidP="00FD6D49">
            <w:pPr>
              <w:rPr>
                <w:bCs/>
              </w:rPr>
            </w:pPr>
          </w:p>
          <w:p w14:paraId="70E9BE59" w14:textId="77777777" w:rsidR="00FD6D49" w:rsidRDefault="00FD6D49" w:rsidP="00FD6D49">
            <w:pPr>
              <w:rPr>
                <w:bCs/>
              </w:rPr>
            </w:pPr>
            <w:r>
              <w:rPr>
                <w:bCs/>
              </w:rPr>
              <w:t>This increase in consistency and progression in teaching and rise attainment will be achieved through</w:t>
            </w:r>
          </w:p>
          <w:p w14:paraId="52386261" w14:textId="04EE6A1D" w:rsidR="00FD6D49" w:rsidRDefault="006910F4" w:rsidP="006910F4">
            <w:pPr>
              <w:pStyle w:val="ListParagraph"/>
              <w:numPr>
                <w:ilvl w:val="0"/>
                <w:numId w:val="6"/>
              </w:numPr>
              <w:rPr>
                <w:bCs/>
              </w:rPr>
            </w:pPr>
            <w:r>
              <w:rPr>
                <w:bCs/>
              </w:rPr>
              <w:t>Building capacity through working with Leigh Graham of the authority’s Improving Outcomes Team</w:t>
            </w:r>
          </w:p>
          <w:p w14:paraId="2B8F3FBD" w14:textId="77777777" w:rsidR="00FD6D49" w:rsidRDefault="00FD6D49" w:rsidP="006910F4">
            <w:pPr>
              <w:pStyle w:val="ListParagraph"/>
              <w:numPr>
                <w:ilvl w:val="0"/>
                <w:numId w:val="6"/>
              </w:numPr>
              <w:rPr>
                <w:bCs/>
              </w:rPr>
            </w:pPr>
            <w:r>
              <w:rPr>
                <w:bCs/>
              </w:rPr>
              <w:t>Employing a support for learning assistant to provide 1-2-1 and small group support</w:t>
            </w:r>
          </w:p>
          <w:p w14:paraId="72E6EA56" w14:textId="328379BF" w:rsidR="006910F4" w:rsidRPr="006910F4" w:rsidRDefault="006910F4" w:rsidP="006910F4">
            <w:pPr>
              <w:pStyle w:val="ListParagraph"/>
              <w:numPr>
                <w:ilvl w:val="0"/>
                <w:numId w:val="6"/>
              </w:numPr>
              <w:rPr>
                <w:bCs/>
              </w:rPr>
            </w:pPr>
            <w:r>
              <w:rPr>
                <w:bCs/>
              </w:rPr>
              <w:t>Providing more one-to-one and small group support through employing 0.2FTE of a teacher</w:t>
            </w:r>
          </w:p>
          <w:p w14:paraId="6AAD6DE7" w14:textId="77777777" w:rsidR="00FD6D49" w:rsidRDefault="00FD6D49" w:rsidP="006910F4">
            <w:pPr>
              <w:pStyle w:val="ListParagraph"/>
              <w:numPr>
                <w:ilvl w:val="0"/>
                <w:numId w:val="6"/>
              </w:numPr>
              <w:rPr>
                <w:bCs/>
              </w:rPr>
            </w:pPr>
            <w:r>
              <w:rPr>
                <w:bCs/>
              </w:rPr>
              <w:t>Promoting experiential maths learning through the purchase of concrete materials and maths games</w:t>
            </w:r>
          </w:p>
          <w:p w14:paraId="67BDA5D0" w14:textId="77777777" w:rsidR="00FD6D49" w:rsidRDefault="00FD6D49" w:rsidP="003B61C4">
            <w:pPr>
              <w:pStyle w:val="ListParagraph"/>
              <w:rPr>
                <w:b/>
              </w:rPr>
            </w:pPr>
          </w:p>
        </w:tc>
      </w:tr>
      <w:tr w:rsidR="00FD6D49" w14:paraId="00F31C09" w14:textId="77777777" w:rsidTr="00C51B5C">
        <w:trPr>
          <w:trHeight w:val="1146"/>
        </w:trPr>
        <w:tc>
          <w:tcPr>
            <w:tcW w:w="9322" w:type="dxa"/>
            <w:gridSpan w:val="7"/>
            <w:tcBorders>
              <w:bottom w:val="single" w:sz="4" w:space="0" w:color="auto"/>
            </w:tcBorders>
            <w:shd w:val="clear" w:color="auto" w:fill="DBBFD6"/>
          </w:tcPr>
          <w:p w14:paraId="176F7DFC" w14:textId="77777777" w:rsidR="00FD6D49" w:rsidRDefault="00FD6D49" w:rsidP="00FD6D49">
            <w:pPr>
              <w:rPr>
                <w:b/>
              </w:rPr>
            </w:pPr>
            <w:r>
              <w:rPr>
                <w:b/>
              </w:rPr>
              <w:t>Rationale for this proposal</w:t>
            </w:r>
          </w:p>
          <w:p w14:paraId="2B40F2E8" w14:textId="77777777" w:rsidR="00FD6D49" w:rsidRPr="00026F34" w:rsidRDefault="00FD6D49" w:rsidP="00FD6D49">
            <w:pPr>
              <w:rPr>
                <w:i/>
                <w:color w:val="0070C0"/>
              </w:rPr>
            </w:pPr>
            <w:r w:rsidRPr="00026F34">
              <w:rPr>
                <w:i/>
                <w:color w:val="0070C0"/>
              </w:rPr>
              <w:t>Why are you doing this?  What evidence do you have that this intervention is required? Is this a cluster or individual school proposal? Who has been consulted?</w:t>
            </w:r>
          </w:p>
          <w:p w14:paraId="75B37742" w14:textId="77777777" w:rsidR="00FD6D49" w:rsidRDefault="00FD6D49" w:rsidP="00FD6D49">
            <w:pPr>
              <w:rPr>
                <w:b/>
              </w:rPr>
            </w:pPr>
          </w:p>
        </w:tc>
      </w:tr>
      <w:tr w:rsidR="00FD6D49" w14:paraId="7B0BB693" w14:textId="77777777" w:rsidTr="00C51B5C">
        <w:tc>
          <w:tcPr>
            <w:tcW w:w="9322" w:type="dxa"/>
            <w:gridSpan w:val="7"/>
            <w:tcBorders>
              <w:bottom w:val="single" w:sz="4" w:space="0" w:color="auto"/>
            </w:tcBorders>
          </w:tcPr>
          <w:p w14:paraId="09873EE5" w14:textId="77777777" w:rsidR="00FD6D49" w:rsidRDefault="00FD6D49" w:rsidP="00FD6D49"/>
          <w:p w14:paraId="6CCDC6B0" w14:textId="6636200B" w:rsidR="00FD6D49" w:rsidRPr="00120509" w:rsidRDefault="006910F4" w:rsidP="00FD6D49">
            <w:pPr>
              <w:rPr>
                <w:bCs/>
              </w:rPr>
            </w:pPr>
            <w:r>
              <w:t xml:space="preserve">The local authority School Review </w:t>
            </w:r>
            <w:r w:rsidR="00DA78DF">
              <w:t>found that Maths and Numeracy teaching in the school is good however attainment by P7 is not as good as we would want as we are not meeting the National Expectation that 85% of pupils have attained Second Level by the end of their time at primary school. Through working on planning and pedagogy with Leigh Graham, we are determined to raise attainment in Maths and Numeracy and to narrow the Attainment Gap.</w:t>
            </w:r>
          </w:p>
          <w:p w14:paraId="5F1D1DC3" w14:textId="77777777" w:rsidR="00FD6D49" w:rsidRDefault="00FD6D49" w:rsidP="00FD6D49">
            <w:pPr>
              <w:rPr>
                <w:b/>
              </w:rPr>
            </w:pPr>
          </w:p>
        </w:tc>
      </w:tr>
      <w:tr w:rsidR="00FD6D49" w14:paraId="1705D91E" w14:textId="77777777" w:rsidTr="00C51B5C">
        <w:trPr>
          <w:trHeight w:val="437"/>
        </w:trPr>
        <w:tc>
          <w:tcPr>
            <w:tcW w:w="3080" w:type="dxa"/>
            <w:gridSpan w:val="2"/>
            <w:shd w:val="clear" w:color="auto" w:fill="D0AECE"/>
          </w:tcPr>
          <w:p w14:paraId="0B682575" w14:textId="77777777" w:rsidR="00FD6D49" w:rsidRDefault="00FD6D49" w:rsidP="00FD6D49">
            <w:pPr>
              <w:rPr>
                <w:b/>
              </w:rPr>
            </w:pPr>
            <w:r>
              <w:rPr>
                <w:b/>
              </w:rPr>
              <w:t>NIF Priority</w:t>
            </w:r>
          </w:p>
        </w:tc>
        <w:tc>
          <w:tcPr>
            <w:tcW w:w="3081" w:type="dxa"/>
            <w:gridSpan w:val="2"/>
            <w:shd w:val="clear" w:color="auto" w:fill="D0AECE"/>
          </w:tcPr>
          <w:p w14:paraId="3571BD51" w14:textId="77777777" w:rsidR="00FD6D49" w:rsidRDefault="00FD6D49" w:rsidP="00FD6D49">
            <w:pPr>
              <w:rPr>
                <w:b/>
              </w:rPr>
            </w:pPr>
            <w:r>
              <w:rPr>
                <w:b/>
              </w:rPr>
              <w:t>NIF Driver(s)</w:t>
            </w:r>
          </w:p>
        </w:tc>
        <w:tc>
          <w:tcPr>
            <w:tcW w:w="3161" w:type="dxa"/>
            <w:gridSpan w:val="3"/>
            <w:shd w:val="clear" w:color="auto" w:fill="D0AECE"/>
          </w:tcPr>
          <w:p w14:paraId="67788EA9" w14:textId="77777777" w:rsidR="00FD6D49" w:rsidRDefault="00FD6D49" w:rsidP="00FD6D49">
            <w:pPr>
              <w:rPr>
                <w:b/>
              </w:rPr>
            </w:pPr>
            <w:r>
              <w:rPr>
                <w:b/>
              </w:rPr>
              <w:t>HGIOS 4 QIs</w:t>
            </w:r>
          </w:p>
        </w:tc>
      </w:tr>
      <w:tr w:rsidR="00FD6D49" w14:paraId="1078DCDA" w14:textId="77777777" w:rsidTr="00C51B5C">
        <w:trPr>
          <w:trHeight w:val="1062"/>
        </w:trPr>
        <w:tc>
          <w:tcPr>
            <w:tcW w:w="3080" w:type="dxa"/>
            <w:gridSpan w:val="2"/>
            <w:shd w:val="clear" w:color="auto" w:fill="FFFFFF" w:themeFill="background1"/>
          </w:tcPr>
          <w:p w14:paraId="566700B4" w14:textId="77777777" w:rsidR="00FD6D49" w:rsidRDefault="00FD6D49" w:rsidP="00FD6D49">
            <w:pPr>
              <w:rPr>
                <w:b/>
              </w:rPr>
            </w:pPr>
            <w:r>
              <w:rPr>
                <w:b/>
              </w:rPr>
              <w:t>Improvement in literacy and numeracy</w:t>
            </w:r>
          </w:p>
          <w:p w14:paraId="4892EB0F" w14:textId="77777777" w:rsidR="00FD6D49" w:rsidRDefault="00FD6D49" w:rsidP="00FD6D49">
            <w:pPr>
              <w:rPr>
                <w:b/>
              </w:rPr>
            </w:pPr>
          </w:p>
          <w:p w14:paraId="475066FB" w14:textId="77777777" w:rsidR="00FD6D49" w:rsidRDefault="00FD6D49" w:rsidP="00FD6D49">
            <w:pPr>
              <w:rPr>
                <w:b/>
              </w:rPr>
            </w:pPr>
            <w:r>
              <w:rPr>
                <w:b/>
              </w:rPr>
              <w:t>Closing the gaps</w:t>
            </w:r>
          </w:p>
        </w:tc>
        <w:tc>
          <w:tcPr>
            <w:tcW w:w="3081" w:type="dxa"/>
            <w:gridSpan w:val="2"/>
            <w:shd w:val="clear" w:color="auto" w:fill="FFFFFF" w:themeFill="background1"/>
          </w:tcPr>
          <w:p w14:paraId="728B7E6D" w14:textId="77777777" w:rsidR="00FD6D49" w:rsidRDefault="00FD6D49" w:rsidP="00FD6D49">
            <w:pPr>
              <w:rPr>
                <w:b/>
              </w:rPr>
            </w:pPr>
            <w:r w:rsidRPr="007C7F0E">
              <w:rPr>
                <w:b/>
                <w:bCs/>
              </w:rPr>
              <w:t>School Improvement</w:t>
            </w:r>
          </w:p>
          <w:p w14:paraId="6C7E143B" w14:textId="77777777" w:rsidR="00FD6D49" w:rsidRDefault="00FD6D49" w:rsidP="00FD6D49">
            <w:pPr>
              <w:rPr>
                <w:b/>
              </w:rPr>
            </w:pPr>
            <w:r w:rsidRPr="007C7F0E">
              <w:rPr>
                <w:b/>
                <w:bCs/>
              </w:rPr>
              <w:t>Assessment of Children’s progress</w:t>
            </w:r>
          </w:p>
          <w:p w14:paraId="3BDB065B" w14:textId="77777777" w:rsidR="00FD6D49" w:rsidRDefault="00FD6D49" w:rsidP="00FD6D49">
            <w:pPr>
              <w:rPr>
                <w:b/>
                <w:bCs/>
              </w:rPr>
            </w:pPr>
            <w:r w:rsidRPr="007C7F0E">
              <w:rPr>
                <w:b/>
                <w:bCs/>
              </w:rPr>
              <w:t>Performance Information</w:t>
            </w:r>
          </w:p>
          <w:p w14:paraId="5C8FB2B0" w14:textId="77777777" w:rsidR="00FD6D49" w:rsidRDefault="00FD6D49" w:rsidP="00FD6D49">
            <w:pPr>
              <w:rPr>
                <w:b/>
                <w:bCs/>
              </w:rPr>
            </w:pPr>
            <w:r w:rsidRPr="007C7F0E">
              <w:rPr>
                <w:b/>
                <w:bCs/>
              </w:rPr>
              <w:t>Parental Engagement</w:t>
            </w:r>
          </w:p>
        </w:tc>
        <w:tc>
          <w:tcPr>
            <w:tcW w:w="3161" w:type="dxa"/>
            <w:gridSpan w:val="3"/>
            <w:shd w:val="clear" w:color="auto" w:fill="FFFFFF" w:themeFill="background1"/>
          </w:tcPr>
          <w:p w14:paraId="0FC6FDC8" w14:textId="77777777" w:rsidR="00FD6D49" w:rsidRDefault="00FD6D49" w:rsidP="00FD6D49">
            <w:pPr>
              <w:rPr>
                <w:b/>
                <w:bCs/>
              </w:rPr>
            </w:pPr>
            <w:r w:rsidRPr="007C7F0E">
              <w:rPr>
                <w:b/>
                <w:bCs/>
              </w:rPr>
              <w:t>2.3 Learning, teaching and assessment</w:t>
            </w:r>
          </w:p>
          <w:p w14:paraId="60028E16" w14:textId="77777777" w:rsidR="00FD6D49" w:rsidRDefault="00FD6D49" w:rsidP="00FD6D49">
            <w:pPr>
              <w:rPr>
                <w:b/>
                <w:bCs/>
              </w:rPr>
            </w:pPr>
            <w:r w:rsidRPr="007C7F0E">
              <w:rPr>
                <w:b/>
                <w:bCs/>
              </w:rPr>
              <w:t>2.5 Family Learning</w:t>
            </w:r>
          </w:p>
          <w:p w14:paraId="21B95B4B" w14:textId="77777777" w:rsidR="00FD6D49" w:rsidRDefault="00FD6D49" w:rsidP="00FD6D49">
            <w:pPr>
              <w:rPr>
                <w:b/>
              </w:rPr>
            </w:pPr>
            <w:r>
              <w:rPr>
                <w:b/>
              </w:rPr>
              <w:t>3.2 Raising Attainment and Achievement</w:t>
            </w:r>
          </w:p>
          <w:p w14:paraId="5D11D72E" w14:textId="77777777" w:rsidR="00C83C14" w:rsidRDefault="00C83C14" w:rsidP="00FD6D49">
            <w:pPr>
              <w:rPr>
                <w:b/>
              </w:rPr>
            </w:pPr>
          </w:p>
        </w:tc>
      </w:tr>
      <w:tr w:rsidR="00FD6D49" w14:paraId="05A7561D" w14:textId="77777777" w:rsidTr="00C51B5C">
        <w:trPr>
          <w:gridAfter w:val="1"/>
          <w:wAfter w:w="80" w:type="dxa"/>
        </w:trPr>
        <w:tc>
          <w:tcPr>
            <w:tcW w:w="2309" w:type="dxa"/>
            <w:shd w:val="clear" w:color="auto" w:fill="D0AECE"/>
          </w:tcPr>
          <w:p w14:paraId="07BD4235" w14:textId="77777777" w:rsidR="00FD6D49" w:rsidRDefault="00FD6D49" w:rsidP="00FD6D49">
            <w:pPr>
              <w:jc w:val="center"/>
              <w:rPr>
                <w:b/>
              </w:rPr>
            </w:pPr>
            <w:r>
              <w:rPr>
                <w:b/>
              </w:rPr>
              <w:t>Start date</w:t>
            </w:r>
          </w:p>
          <w:p w14:paraId="02A1A8C6" w14:textId="77777777" w:rsidR="00FD6D49" w:rsidRDefault="00FD6D49" w:rsidP="00FD6D49">
            <w:pPr>
              <w:jc w:val="center"/>
              <w:rPr>
                <w:b/>
              </w:rPr>
            </w:pPr>
          </w:p>
        </w:tc>
        <w:tc>
          <w:tcPr>
            <w:tcW w:w="2311" w:type="dxa"/>
            <w:gridSpan w:val="2"/>
            <w:shd w:val="clear" w:color="auto" w:fill="D0AECE"/>
          </w:tcPr>
          <w:p w14:paraId="0ED46C47" w14:textId="77777777" w:rsidR="00FD6D49" w:rsidRDefault="00FD6D49" w:rsidP="00FD6D49">
            <w:pPr>
              <w:jc w:val="center"/>
              <w:rPr>
                <w:b/>
              </w:rPr>
            </w:pPr>
            <w:r>
              <w:rPr>
                <w:b/>
              </w:rPr>
              <w:t>Time allocation</w:t>
            </w:r>
          </w:p>
        </w:tc>
        <w:tc>
          <w:tcPr>
            <w:tcW w:w="2311" w:type="dxa"/>
            <w:gridSpan w:val="2"/>
            <w:shd w:val="clear" w:color="auto" w:fill="D0AECE"/>
          </w:tcPr>
          <w:p w14:paraId="064AAA0E" w14:textId="77777777" w:rsidR="00FD6D49" w:rsidRDefault="00FD6D49" w:rsidP="00FD6D49">
            <w:pPr>
              <w:jc w:val="center"/>
              <w:rPr>
                <w:b/>
              </w:rPr>
            </w:pPr>
            <w:r>
              <w:rPr>
                <w:b/>
              </w:rPr>
              <w:t>Progress review date</w:t>
            </w:r>
          </w:p>
        </w:tc>
        <w:tc>
          <w:tcPr>
            <w:tcW w:w="2311" w:type="dxa"/>
            <w:shd w:val="clear" w:color="auto" w:fill="D0AECE"/>
          </w:tcPr>
          <w:p w14:paraId="796A7F6C" w14:textId="77777777" w:rsidR="00FD6D49" w:rsidRDefault="00FD6D49" w:rsidP="00FD6D49">
            <w:pPr>
              <w:jc w:val="center"/>
              <w:rPr>
                <w:b/>
              </w:rPr>
            </w:pPr>
            <w:r>
              <w:rPr>
                <w:b/>
              </w:rPr>
              <w:t>Completion date</w:t>
            </w:r>
          </w:p>
        </w:tc>
      </w:tr>
      <w:tr w:rsidR="00FD6D49" w14:paraId="55EC3CE6" w14:textId="77777777" w:rsidTr="00C51B5C">
        <w:trPr>
          <w:gridAfter w:val="1"/>
          <w:wAfter w:w="80" w:type="dxa"/>
        </w:trPr>
        <w:tc>
          <w:tcPr>
            <w:tcW w:w="2309" w:type="dxa"/>
          </w:tcPr>
          <w:p w14:paraId="7F9F3E05" w14:textId="2784118F" w:rsidR="00FD6D49" w:rsidRPr="00884290" w:rsidRDefault="00FB112A" w:rsidP="00FD6D49">
            <w:pPr>
              <w:rPr>
                <w:bCs/>
              </w:rPr>
            </w:pPr>
            <w:r w:rsidRPr="00884290">
              <w:rPr>
                <w:bCs/>
              </w:rPr>
              <w:t>August 2018</w:t>
            </w:r>
          </w:p>
          <w:p w14:paraId="1B1B3B75" w14:textId="77777777" w:rsidR="00FD6D49" w:rsidRPr="00884290" w:rsidRDefault="00FD6D49" w:rsidP="00FD6D49">
            <w:pPr>
              <w:rPr>
                <w:bCs/>
              </w:rPr>
            </w:pPr>
          </w:p>
        </w:tc>
        <w:tc>
          <w:tcPr>
            <w:tcW w:w="2311" w:type="dxa"/>
            <w:gridSpan w:val="2"/>
          </w:tcPr>
          <w:p w14:paraId="7EC4B1DF" w14:textId="577DD892" w:rsidR="00FD6D49" w:rsidRPr="00884290" w:rsidRDefault="00884290" w:rsidP="00FD6D49">
            <w:pPr>
              <w:rPr>
                <w:bCs/>
              </w:rPr>
            </w:pPr>
            <w:r w:rsidRPr="00884290">
              <w:rPr>
                <w:bCs/>
              </w:rPr>
              <w:t>2 years</w:t>
            </w:r>
          </w:p>
        </w:tc>
        <w:tc>
          <w:tcPr>
            <w:tcW w:w="2311" w:type="dxa"/>
            <w:gridSpan w:val="2"/>
          </w:tcPr>
          <w:p w14:paraId="5AE8A4F5" w14:textId="3F1A4C96" w:rsidR="00FD6D49" w:rsidRPr="00884290" w:rsidRDefault="00FD6D49" w:rsidP="00FD6D49">
            <w:pPr>
              <w:rPr>
                <w:bCs/>
              </w:rPr>
            </w:pPr>
            <w:r w:rsidRPr="00884290">
              <w:rPr>
                <w:bCs/>
              </w:rPr>
              <w:t>February 201</w:t>
            </w:r>
            <w:r w:rsidR="00FB112A" w:rsidRPr="00884290">
              <w:rPr>
                <w:bCs/>
              </w:rPr>
              <w:t>9</w:t>
            </w:r>
          </w:p>
        </w:tc>
        <w:tc>
          <w:tcPr>
            <w:tcW w:w="2311" w:type="dxa"/>
          </w:tcPr>
          <w:p w14:paraId="2A0D290A" w14:textId="77777777" w:rsidR="00FD6D49" w:rsidRPr="00884290" w:rsidRDefault="00FD6D49" w:rsidP="00FD6D49">
            <w:pPr>
              <w:rPr>
                <w:bCs/>
              </w:rPr>
            </w:pPr>
            <w:r w:rsidRPr="00884290">
              <w:rPr>
                <w:bCs/>
              </w:rPr>
              <w:t>June 2020</w:t>
            </w:r>
          </w:p>
        </w:tc>
      </w:tr>
      <w:tr w:rsidR="00FD6D49" w14:paraId="25CD2A24" w14:textId="77777777" w:rsidTr="00C51B5C">
        <w:trPr>
          <w:gridAfter w:val="1"/>
          <w:wAfter w:w="80" w:type="dxa"/>
        </w:trPr>
        <w:tc>
          <w:tcPr>
            <w:tcW w:w="4620" w:type="dxa"/>
            <w:gridSpan w:val="3"/>
            <w:vMerge w:val="restart"/>
            <w:shd w:val="clear" w:color="auto" w:fill="D0AECE"/>
          </w:tcPr>
          <w:p w14:paraId="62E91C58" w14:textId="77777777" w:rsidR="00FD6D49" w:rsidRDefault="00FD6D49" w:rsidP="00FD6D49">
            <w:pPr>
              <w:rPr>
                <w:sz w:val="20"/>
                <w:szCs w:val="20"/>
              </w:rPr>
            </w:pPr>
            <w:r>
              <w:rPr>
                <w:b/>
              </w:rPr>
              <w:t xml:space="preserve">Outcomes </w:t>
            </w:r>
            <w:r w:rsidRPr="00795B9B">
              <w:rPr>
                <w:sz w:val="20"/>
                <w:szCs w:val="20"/>
              </w:rPr>
              <w:t>(What do you want to achieve</w:t>
            </w:r>
            <w:r>
              <w:rPr>
                <w:sz w:val="20"/>
                <w:szCs w:val="20"/>
              </w:rPr>
              <w:t xml:space="preserve"> and by when – e.g. short, medium and long term goals</w:t>
            </w:r>
            <w:r w:rsidRPr="00795B9B">
              <w:rPr>
                <w:sz w:val="20"/>
                <w:szCs w:val="20"/>
              </w:rPr>
              <w:t>?)</w:t>
            </w:r>
          </w:p>
          <w:p w14:paraId="23F13F2D" w14:textId="77777777" w:rsidR="00FD6D49" w:rsidRDefault="00FD6D49" w:rsidP="00FD6D49">
            <w:pPr>
              <w:rPr>
                <w:b/>
              </w:rPr>
            </w:pPr>
          </w:p>
        </w:tc>
        <w:tc>
          <w:tcPr>
            <w:tcW w:w="4622" w:type="dxa"/>
            <w:gridSpan w:val="3"/>
            <w:shd w:val="clear" w:color="auto" w:fill="D0AECE"/>
          </w:tcPr>
          <w:p w14:paraId="791167B4" w14:textId="77777777" w:rsidR="00FD6D49" w:rsidRDefault="00FD6D49" w:rsidP="00FD6D49">
            <w:pPr>
              <w:rPr>
                <w:sz w:val="20"/>
                <w:szCs w:val="20"/>
              </w:rPr>
            </w:pPr>
            <w:r>
              <w:rPr>
                <w:b/>
              </w:rPr>
              <w:t xml:space="preserve">Success criteria </w:t>
            </w:r>
            <w:r>
              <w:rPr>
                <w:sz w:val="20"/>
                <w:szCs w:val="20"/>
              </w:rPr>
              <w:t>(Improved outcomes for pupils</w:t>
            </w:r>
            <w:r w:rsidRPr="00795B9B">
              <w:rPr>
                <w:sz w:val="20"/>
                <w:szCs w:val="20"/>
              </w:rPr>
              <w:t>)</w:t>
            </w:r>
          </w:p>
          <w:p w14:paraId="2BC453BC" w14:textId="77777777" w:rsidR="00FD6D49" w:rsidRDefault="00FD6D49" w:rsidP="00FD6D49">
            <w:pPr>
              <w:rPr>
                <w:b/>
              </w:rPr>
            </w:pPr>
          </w:p>
        </w:tc>
      </w:tr>
      <w:tr w:rsidR="00FD6D49" w14:paraId="7EBD9682" w14:textId="77777777" w:rsidTr="00C51B5C">
        <w:trPr>
          <w:gridAfter w:val="1"/>
          <w:wAfter w:w="80" w:type="dxa"/>
        </w:trPr>
        <w:tc>
          <w:tcPr>
            <w:tcW w:w="4620" w:type="dxa"/>
            <w:gridSpan w:val="3"/>
            <w:vMerge/>
            <w:shd w:val="clear" w:color="auto" w:fill="D0AECE"/>
          </w:tcPr>
          <w:p w14:paraId="4AD66E8F" w14:textId="77777777" w:rsidR="00FD6D49" w:rsidRDefault="00FD6D49" w:rsidP="00FD6D49">
            <w:pPr>
              <w:rPr>
                <w:b/>
              </w:rPr>
            </w:pPr>
          </w:p>
        </w:tc>
        <w:tc>
          <w:tcPr>
            <w:tcW w:w="2311" w:type="dxa"/>
            <w:gridSpan w:val="2"/>
            <w:shd w:val="clear" w:color="auto" w:fill="D0AECE"/>
          </w:tcPr>
          <w:p w14:paraId="1F5C48BB" w14:textId="77777777" w:rsidR="00FD6D49" w:rsidRDefault="00FD6D49" w:rsidP="00FD6D49">
            <w:pPr>
              <w:rPr>
                <w:b/>
              </w:rPr>
            </w:pPr>
            <w:r>
              <w:rPr>
                <w:b/>
              </w:rPr>
              <w:t>Impact</w:t>
            </w:r>
          </w:p>
        </w:tc>
        <w:tc>
          <w:tcPr>
            <w:tcW w:w="2311" w:type="dxa"/>
            <w:shd w:val="clear" w:color="auto" w:fill="D0AECE"/>
          </w:tcPr>
          <w:p w14:paraId="325EED2D" w14:textId="77777777" w:rsidR="00FD6D49" w:rsidRDefault="00FD6D49" w:rsidP="00FD6D49">
            <w:pPr>
              <w:rPr>
                <w:b/>
              </w:rPr>
            </w:pPr>
            <w:r>
              <w:rPr>
                <w:b/>
              </w:rPr>
              <w:t>Measurement Plan</w:t>
            </w:r>
          </w:p>
        </w:tc>
      </w:tr>
      <w:tr w:rsidR="00FD6D49" w14:paraId="29D774D6" w14:textId="77777777" w:rsidTr="00C51B5C">
        <w:trPr>
          <w:gridAfter w:val="1"/>
          <w:wAfter w:w="80" w:type="dxa"/>
        </w:trPr>
        <w:tc>
          <w:tcPr>
            <w:tcW w:w="4620" w:type="dxa"/>
            <w:gridSpan w:val="3"/>
            <w:tcBorders>
              <w:bottom w:val="single" w:sz="4" w:space="0" w:color="auto"/>
            </w:tcBorders>
          </w:tcPr>
          <w:p w14:paraId="4A43FE26" w14:textId="77777777" w:rsidR="00FD6D49" w:rsidRDefault="00FD6D49" w:rsidP="00DA78DF">
            <w:pPr>
              <w:rPr>
                <w:b/>
              </w:rPr>
            </w:pPr>
          </w:p>
          <w:p w14:paraId="36C56918" w14:textId="77777777" w:rsidR="00FD6D49" w:rsidRDefault="00FD6D49" w:rsidP="00DA78DF">
            <w:pPr>
              <w:rPr>
                <w:b/>
                <w:bCs/>
              </w:rPr>
            </w:pPr>
          </w:p>
          <w:p w14:paraId="3CD27899" w14:textId="77777777" w:rsidR="00C83C14" w:rsidRDefault="00C83C14" w:rsidP="00DA78DF">
            <w:pPr>
              <w:rPr>
                <w:b/>
                <w:bCs/>
                <w:u w:val="single"/>
              </w:rPr>
            </w:pPr>
          </w:p>
          <w:p w14:paraId="4E5D9B4E" w14:textId="77777777" w:rsidR="00FD6D49" w:rsidRPr="001F4659" w:rsidRDefault="00FD6D49" w:rsidP="00DA78DF">
            <w:pPr>
              <w:rPr>
                <w:bCs/>
              </w:rPr>
            </w:pPr>
            <w:r w:rsidRPr="3B42E281">
              <w:rPr>
                <w:b/>
                <w:bCs/>
                <w:u w:val="single"/>
              </w:rPr>
              <w:t>Short</w:t>
            </w:r>
          </w:p>
          <w:p w14:paraId="156C28A4" w14:textId="7B27CB0D" w:rsidR="00DA78DF" w:rsidRDefault="00DA78DF" w:rsidP="00DA78DF">
            <w:pPr>
              <w:framePr w:hSpace="180" w:wrap="around" w:vAnchor="text" w:hAnchor="page" w:x="1189" w:y="300"/>
              <w:rPr>
                <w:bCs/>
              </w:rPr>
            </w:pPr>
            <w:r>
              <w:rPr>
                <w:bCs/>
              </w:rPr>
              <w:t>The school-based inputs from Leigh Graham are scheduled and planned for collaboratively.</w:t>
            </w:r>
          </w:p>
          <w:p w14:paraId="6C685EC0" w14:textId="77777777" w:rsidR="00DA78DF" w:rsidRDefault="00DA78DF" w:rsidP="00DA78DF">
            <w:pPr>
              <w:framePr w:hSpace="180" w:wrap="around" w:vAnchor="text" w:hAnchor="page" w:x="1189" w:y="300"/>
              <w:rPr>
                <w:bCs/>
              </w:rPr>
            </w:pPr>
          </w:p>
          <w:p w14:paraId="7B07C9DB" w14:textId="77777777" w:rsidR="00DA78DF" w:rsidRDefault="00DA78DF" w:rsidP="00DA78DF">
            <w:pPr>
              <w:framePr w:hSpace="180" w:wrap="around" w:vAnchor="text" w:hAnchor="page" w:x="1189" w:y="300"/>
              <w:rPr>
                <w:bCs/>
              </w:rPr>
            </w:pPr>
          </w:p>
          <w:p w14:paraId="225E458F" w14:textId="77777777" w:rsidR="00DA78DF" w:rsidRDefault="00DA78DF" w:rsidP="00DA78DF">
            <w:pPr>
              <w:framePr w:hSpace="180" w:wrap="around" w:vAnchor="text" w:hAnchor="page" w:x="1189" w:y="300"/>
              <w:rPr>
                <w:bCs/>
              </w:rPr>
            </w:pPr>
          </w:p>
          <w:p w14:paraId="74D7DC27" w14:textId="63654730" w:rsidR="00DA78DF" w:rsidRDefault="00EA5C98" w:rsidP="00DA78DF">
            <w:pPr>
              <w:framePr w:hSpace="180" w:wrap="around" w:vAnchor="text" w:hAnchor="page" w:x="1189" w:y="300"/>
              <w:rPr>
                <w:bCs/>
              </w:rPr>
            </w:pPr>
            <w:r>
              <w:rPr>
                <w:bCs/>
              </w:rPr>
              <w:t>Staff are advised by Leigh Graham</w:t>
            </w:r>
            <w:r w:rsidR="00DA78DF">
              <w:rPr>
                <w:bCs/>
              </w:rPr>
              <w:t xml:space="preserve"> on requisition of concrete materials to promote experiential learning.</w:t>
            </w:r>
          </w:p>
          <w:p w14:paraId="02D9AFAF" w14:textId="77777777" w:rsidR="006B22E8" w:rsidRDefault="006B22E8" w:rsidP="00DA78DF">
            <w:pPr>
              <w:pStyle w:val="ListParagraph"/>
              <w:ind w:left="360"/>
            </w:pPr>
          </w:p>
          <w:p w14:paraId="7B25AA2A" w14:textId="77777777" w:rsidR="00DA78DF" w:rsidRDefault="00DA78DF" w:rsidP="00DA78DF">
            <w:pPr>
              <w:pStyle w:val="ListParagraph"/>
              <w:ind w:left="360"/>
            </w:pPr>
          </w:p>
          <w:p w14:paraId="214EF119" w14:textId="77777777" w:rsidR="00DA78DF" w:rsidRDefault="00DA78DF" w:rsidP="0060356A"/>
          <w:p w14:paraId="6C841E20" w14:textId="44CB4B4A" w:rsidR="00DA78DF" w:rsidRDefault="00DA78DF" w:rsidP="00DA78DF">
            <w:r>
              <w:t>Nick Traquair plans sessions to share his professional learning on Maths/Num pedagogy</w:t>
            </w:r>
            <w:r w:rsidR="0060356A">
              <w:t>.</w:t>
            </w:r>
          </w:p>
          <w:p w14:paraId="52E60FAE" w14:textId="77777777" w:rsidR="00DA78DF" w:rsidRDefault="00DA78DF" w:rsidP="00DA78DF">
            <w:pPr>
              <w:pStyle w:val="ListParagraph"/>
              <w:ind w:left="360"/>
            </w:pPr>
          </w:p>
          <w:p w14:paraId="5EF46345" w14:textId="77777777" w:rsidR="00DA78DF" w:rsidRDefault="00DA78DF" w:rsidP="00DA78DF">
            <w:pPr>
              <w:pStyle w:val="ListParagraph"/>
              <w:ind w:left="360"/>
            </w:pPr>
          </w:p>
          <w:p w14:paraId="62B9EFD9" w14:textId="77777777" w:rsidR="0060356A" w:rsidRDefault="0060356A" w:rsidP="00DA78DF">
            <w:pPr>
              <w:pStyle w:val="ListParagraph"/>
              <w:ind w:left="360"/>
            </w:pPr>
          </w:p>
          <w:p w14:paraId="12333F89" w14:textId="46143232" w:rsidR="0060356A" w:rsidRDefault="0060356A" w:rsidP="0060356A">
            <w:r>
              <w:t>Maths Recovery support is put in place.</w:t>
            </w:r>
          </w:p>
          <w:p w14:paraId="60913ED5" w14:textId="77777777" w:rsidR="00DA78DF" w:rsidRDefault="00DA78DF" w:rsidP="00DA78DF">
            <w:pPr>
              <w:pStyle w:val="ListParagraph"/>
              <w:ind w:left="360"/>
            </w:pPr>
          </w:p>
          <w:p w14:paraId="17B616E5" w14:textId="77777777" w:rsidR="003B61C4" w:rsidRPr="00DF0482" w:rsidRDefault="003B61C4" w:rsidP="003B61C4"/>
          <w:p w14:paraId="74358212" w14:textId="77777777" w:rsidR="00FD6D49" w:rsidRPr="00C83C14" w:rsidRDefault="00FD6D49" w:rsidP="00DA78DF">
            <w:pPr>
              <w:rPr>
                <w:u w:val="single"/>
              </w:rPr>
            </w:pPr>
            <w:r w:rsidRPr="00C83C14">
              <w:rPr>
                <w:u w:val="single"/>
              </w:rPr>
              <w:t>Medium</w:t>
            </w:r>
          </w:p>
          <w:p w14:paraId="7C5E76E8" w14:textId="4F049F30" w:rsidR="0060356A" w:rsidRDefault="0060356A" w:rsidP="00DA78DF">
            <w:r>
              <w:t>Staff confidence in planning and delivering Maths lessons is increased.</w:t>
            </w:r>
          </w:p>
          <w:p w14:paraId="3CAF1F69" w14:textId="77777777" w:rsidR="0060356A" w:rsidRDefault="0060356A" w:rsidP="00DA78DF"/>
          <w:p w14:paraId="2554CF52" w14:textId="77777777" w:rsidR="0060356A" w:rsidRDefault="0060356A" w:rsidP="00DA78DF"/>
          <w:p w14:paraId="1ADB7255" w14:textId="77777777" w:rsidR="0060356A" w:rsidRPr="00DF0482" w:rsidRDefault="0060356A" w:rsidP="00C83C14"/>
          <w:p w14:paraId="02CDCF30" w14:textId="47F24F66" w:rsidR="00FD6D49" w:rsidRPr="00DF0482" w:rsidRDefault="00FD6D49" w:rsidP="00DA78DF">
            <w:pPr>
              <w:pStyle w:val="ListParagraph"/>
              <w:ind w:left="0"/>
            </w:pPr>
            <w:r w:rsidRPr="00DF0482">
              <w:t>Parents are more involved and confident in</w:t>
            </w:r>
            <w:r w:rsidR="0060356A">
              <w:t xml:space="preserve"> supporting their children with</w:t>
            </w:r>
            <w:r w:rsidRPr="00DF0482">
              <w:t xml:space="preserve"> numeracy home learning tasks</w:t>
            </w:r>
          </w:p>
          <w:p w14:paraId="2C921AEA" w14:textId="77777777" w:rsidR="00FD6D49" w:rsidRPr="00DF0482" w:rsidRDefault="00FD6D49" w:rsidP="00DA78DF">
            <w:pPr>
              <w:pStyle w:val="ListParagraph"/>
              <w:ind w:left="360"/>
            </w:pPr>
          </w:p>
          <w:p w14:paraId="7C1F4401" w14:textId="77777777" w:rsidR="00FD6D49" w:rsidRPr="00DF0482" w:rsidRDefault="00FD6D49" w:rsidP="00DA78DF">
            <w:pPr>
              <w:pStyle w:val="ListParagraph"/>
              <w:ind w:left="360"/>
            </w:pPr>
          </w:p>
          <w:p w14:paraId="5680C65F" w14:textId="77777777" w:rsidR="00FD6D49" w:rsidRPr="00DF0482" w:rsidRDefault="00FD6D49" w:rsidP="00DA78DF">
            <w:pPr>
              <w:pStyle w:val="ListParagraph"/>
              <w:ind w:left="0"/>
            </w:pPr>
            <w:r w:rsidRPr="00DF0482">
              <w:t>Staff are working more confidently with the progression framework and the Benchmarks</w:t>
            </w:r>
          </w:p>
          <w:p w14:paraId="116A843D" w14:textId="77777777" w:rsidR="00FD6D49" w:rsidRPr="00DF0482" w:rsidRDefault="00FD6D49" w:rsidP="00C83C14"/>
          <w:p w14:paraId="3E5FC5A4" w14:textId="77777777" w:rsidR="00FD6D49" w:rsidRPr="00C83C14" w:rsidRDefault="00FD6D49" w:rsidP="00DA78DF">
            <w:pPr>
              <w:rPr>
                <w:u w:val="single"/>
              </w:rPr>
            </w:pPr>
            <w:r w:rsidRPr="00C83C14">
              <w:rPr>
                <w:u w:val="single"/>
              </w:rPr>
              <w:t>Long</w:t>
            </w:r>
          </w:p>
          <w:p w14:paraId="7B2E083B" w14:textId="77777777" w:rsidR="00FD6D49" w:rsidRPr="00DF0482" w:rsidRDefault="00FD6D49" w:rsidP="00DA78DF">
            <w:r w:rsidRPr="00DF0482">
              <w:t xml:space="preserve">The attainment gap will have narrowed </w:t>
            </w:r>
          </w:p>
          <w:p w14:paraId="2FFEAF9A" w14:textId="77777777" w:rsidR="00FD6D49" w:rsidRPr="00DF0482" w:rsidRDefault="00FD6D49" w:rsidP="00DA78DF"/>
          <w:p w14:paraId="58A37DA3" w14:textId="77777777" w:rsidR="00FD6D49" w:rsidRPr="00DF0482" w:rsidRDefault="00FD6D49" w:rsidP="00DA78DF">
            <w:r w:rsidRPr="00DF0482">
              <w:t>The attainment of all children will have risen in maths and numeracy</w:t>
            </w:r>
          </w:p>
          <w:p w14:paraId="1317B620" w14:textId="77777777" w:rsidR="00FD6D49" w:rsidRPr="00DF0482" w:rsidRDefault="00FD6D49" w:rsidP="00DA78DF"/>
          <w:p w14:paraId="0FB2B049" w14:textId="77777777" w:rsidR="00FD6D49" w:rsidRPr="00DF0482" w:rsidRDefault="00FD6D49" w:rsidP="00DA78DF"/>
          <w:p w14:paraId="55219F02" w14:textId="77777777" w:rsidR="00FD6D49" w:rsidRPr="00DF0482" w:rsidRDefault="00FD6D49" w:rsidP="00DA78DF">
            <w:r w:rsidRPr="00DF0482">
              <w:t>Children enjoy maths and numeracy activities more</w:t>
            </w:r>
          </w:p>
          <w:p w14:paraId="05DDFC4D" w14:textId="77777777" w:rsidR="00FD6D49" w:rsidRPr="00DF0482" w:rsidRDefault="00FD6D49" w:rsidP="00DA78DF"/>
          <w:p w14:paraId="3024D104" w14:textId="77777777" w:rsidR="00FD6D49" w:rsidRPr="00DF0482" w:rsidRDefault="00FD6D49" w:rsidP="00DA78DF"/>
          <w:p w14:paraId="5905661F" w14:textId="048FC942" w:rsidR="00FD6D49" w:rsidRDefault="00FD6D49" w:rsidP="00DA78DF">
            <w:r w:rsidRPr="00DF0482">
              <w:t>Moderation of planning has resulted in a more robust progression in the maths and numeracy curriculum</w:t>
            </w:r>
          </w:p>
        </w:tc>
        <w:tc>
          <w:tcPr>
            <w:tcW w:w="2311" w:type="dxa"/>
            <w:gridSpan w:val="2"/>
            <w:tcBorders>
              <w:bottom w:val="single" w:sz="4" w:space="0" w:color="auto"/>
            </w:tcBorders>
          </w:tcPr>
          <w:p w14:paraId="3F2BA753" w14:textId="77777777" w:rsidR="00FD6D49" w:rsidRPr="00026F34" w:rsidRDefault="00FD6D49" w:rsidP="00DA78DF">
            <w:pPr>
              <w:rPr>
                <w:i/>
                <w:iCs/>
                <w:color w:val="0070C0"/>
              </w:rPr>
            </w:pPr>
            <w:r w:rsidRPr="007C7F0E">
              <w:rPr>
                <w:i/>
                <w:iCs/>
                <w:color w:val="0070C0"/>
              </w:rPr>
              <w:t>What is the intended impact for children and young people?</w:t>
            </w:r>
          </w:p>
          <w:p w14:paraId="08BF02DB" w14:textId="77777777" w:rsidR="00FD6D49" w:rsidRDefault="00FD6D49" w:rsidP="00DA78DF">
            <w:pPr>
              <w:rPr>
                <w:i/>
                <w:iCs/>
              </w:rPr>
            </w:pPr>
          </w:p>
          <w:p w14:paraId="360A89E8" w14:textId="77777777" w:rsidR="00DA78DF" w:rsidRDefault="00DA78DF" w:rsidP="00DA78DF">
            <w:r>
              <w:t>Staff are planning more coherent and progressive Maths/Num work.</w:t>
            </w:r>
          </w:p>
          <w:p w14:paraId="5E392FA7" w14:textId="77777777" w:rsidR="00DA78DF" w:rsidRDefault="00DA78DF" w:rsidP="00DA78DF"/>
          <w:p w14:paraId="536F89C7" w14:textId="77777777" w:rsidR="00DA78DF" w:rsidRDefault="00DA78DF" w:rsidP="00DA78DF">
            <w:r w:rsidRPr="3B42E281">
              <w:t>Children at all stages have opportunities to learn through play and experiential learning activities.</w:t>
            </w:r>
          </w:p>
          <w:p w14:paraId="2DCAAD85" w14:textId="77777777" w:rsidR="00DA78DF" w:rsidRDefault="00DA78DF" w:rsidP="00DA78DF"/>
          <w:p w14:paraId="6D0143CA" w14:textId="0266CC0F" w:rsidR="0060356A" w:rsidRDefault="0060356A" w:rsidP="00DA78DF">
            <w:r>
              <w:t>Learning experiences throughout the school become more consistent.</w:t>
            </w:r>
          </w:p>
          <w:p w14:paraId="64927C5D" w14:textId="77777777" w:rsidR="0060356A" w:rsidRDefault="0060356A" w:rsidP="00DA78DF"/>
          <w:p w14:paraId="22DD4E06" w14:textId="77777777" w:rsidR="00FD6D49" w:rsidRDefault="00FD6D49" w:rsidP="00DA78DF">
            <w:r w:rsidRPr="3B42E281">
              <w:t>Targeted children are receiving appropriate support.</w:t>
            </w:r>
          </w:p>
          <w:p w14:paraId="682C08E7" w14:textId="77777777" w:rsidR="0060356A" w:rsidRDefault="0060356A" w:rsidP="00DA78DF"/>
          <w:p w14:paraId="7F5BC67B" w14:textId="2AE475A7" w:rsidR="0060356A" w:rsidRPr="0060356A" w:rsidRDefault="0060356A" w:rsidP="00DA78DF">
            <w:r>
              <w:t>Teachers deliver more effective learning experiences for children.</w:t>
            </w:r>
          </w:p>
          <w:p w14:paraId="1F06F414" w14:textId="77777777" w:rsidR="00FD6D49" w:rsidRPr="0060356A" w:rsidRDefault="00FD6D49" w:rsidP="00DA78DF"/>
          <w:p w14:paraId="0A2AEC5B" w14:textId="77777777" w:rsidR="00FD6D49" w:rsidRDefault="00FD6D49" w:rsidP="00DA78DF">
            <w:r w:rsidRPr="3B42E281">
              <w:t>Children are supported in home learning by parents who feel more confident.</w:t>
            </w:r>
          </w:p>
          <w:p w14:paraId="2BBA0AAB" w14:textId="77777777" w:rsidR="00FD6D49" w:rsidRDefault="00FD6D49" w:rsidP="00DA78DF"/>
          <w:p w14:paraId="1B381106" w14:textId="77777777" w:rsidR="00FD6D49" w:rsidRDefault="00FD6D49" w:rsidP="00DA78DF">
            <w:r w:rsidRPr="3B42E281">
              <w:t>Children's progress is more accurately assessed.</w:t>
            </w:r>
          </w:p>
          <w:p w14:paraId="2E6848A9" w14:textId="77777777" w:rsidR="00FD6D49" w:rsidRDefault="00FD6D49" w:rsidP="00DA78DF"/>
          <w:p w14:paraId="71B85767" w14:textId="41B466F0" w:rsidR="00FD6D49" w:rsidRDefault="00FD6D49" w:rsidP="00DA78DF">
            <w:r w:rsidRPr="451841D0">
              <w:t>The gap in attainmen</w:t>
            </w:r>
            <w:r w:rsidR="0060356A">
              <w:t>t between children in SIMD 1-3 and those in SIMD 4</w:t>
            </w:r>
            <w:r w:rsidRPr="451841D0">
              <w:t>-10 will have reduced by 10%</w:t>
            </w:r>
          </w:p>
          <w:p w14:paraId="47FE0CB8" w14:textId="77777777" w:rsidR="00FD6D49" w:rsidRDefault="00FD6D49" w:rsidP="00DA78DF"/>
          <w:p w14:paraId="783AC3E2" w14:textId="77777777" w:rsidR="00FD6D49" w:rsidRDefault="00FD6D49" w:rsidP="00DA78DF">
            <w:r w:rsidRPr="451841D0">
              <w:t>Children are experiencing more engaging activities</w:t>
            </w:r>
          </w:p>
          <w:p w14:paraId="0179BB87" w14:textId="77777777" w:rsidR="00FD6D49" w:rsidRDefault="00FD6D49" w:rsidP="00DA78DF"/>
          <w:p w14:paraId="654A91C8" w14:textId="1B28A226" w:rsidR="00FD6D49" w:rsidRPr="00026F34" w:rsidRDefault="00FD6D49" w:rsidP="00DA78DF">
            <w:r w:rsidRPr="451841D0">
              <w:t>Children are challenged appropriately</w:t>
            </w:r>
          </w:p>
        </w:tc>
        <w:tc>
          <w:tcPr>
            <w:tcW w:w="2311" w:type="dxa"/>
            <w:tcBorders>
              <w:bottom w:val="single" w:sz="4" w:space="0" w:color="auto"/>
            </w:tcBorders>
          </w:tcPr>
          <w:p w14:paraId="78C79632" w14:textId="77777777" w:rsidR="00FD6D49" w:rsidRPr="00026F34" w:rsidRDefault="00FD6D49" w:rsidP="00DA78DF">
            <w:r w:rsidRPr="3B42E281">
              <w:rPr>
                <w:rFonts w:ascii="Calibri" w:eastAsia="Calibri" w:hAnsi="Calibri" w:cs="Calibri"/>
                <w:i/>
                <w:iCs/>
                <w:color w:val="0070C0"/>
              </w:rPr>
              <w:t>What evidence will you be gathering to measure impact?</w:t>
            </w:r>
          </w:p>
          <w:p w14:paraId="1BD9F5A0" w14:textId="77777777" w:rsidR="00FD6D49" w:rsidRPr="00026F34" w:rsidRDefault="00FD6D49" w:rsidP="00DA78DF"/>
          <w:p w14:paraId="13B0BF8A" w14:textId="77777777" w:rsidR="00FD6D49" w:rsidRPr="00026F34" w:rsidRDefault="00FD6D49" w:rsidP="00DA78DF">
            <w:pPr>
              <w:pStyle w:val="ListParagraph"/>
              <w:numPr>
                <w:ilvl w:val="0"/>
                <w:numId w:val="7"/>
              </w:numPr>
            </w:pPr>
            <w:r w:rsidRPr="3B42E281">
              <w:t>Pupil and staff questionnaires including Likert Scales</w:t>
            </w:r>
          </w:p>
          <w:p w14:paraId="7EB0BE63" w14:textId="77777777" w:rsidR="00FD6D49" w:rsidRDefault="00FD6D49" w:rsidP="00DA78DF">
            <w:pPr>
              <w:pStyle w:val="ListParagraph"/>
              <w:numPr>
                <w:ilvl w:val="0"/>
                <w:numId w:val="7"/>
              </w:numPr>
            </w:pPr>
            <w:r w:rsidRPr="451841D0">
              <w:t>Planning meetings</w:t>
            </w:r>
          </w:p>
          <w:p w14:paraId="5D84D114" w14:textId="77777777" w:rsidR="00FD6D49" w:rsidRDefault="00FD6D49" w:rsidP="00DA78DF">
            <w:pPr>
              <w:pStyle w:val="ListParagraph"/>
              <w:numPr>
                <w:ilvl w:val="0"/>
                <w:numId w:val="7"/>
              </w:numPr>
            </w:pPr>
            <w:r w:rsidRPr="451841D0">
              <w:t>Quality Improvement processes</w:t>
            </w:r>
          </w:p>
          <w:p w14:paraId="4B55C282" w14:textId="77777777" w:rsidR="00FD6D49" w:rsidRDefault="00FD6D49" w:rsidP="00DA78DF">
            <w:pPr>
              <w:pStyle w:val="ListParagraph"/>
              <w:numPr>
                <w:ilvl w:val="0"/>
                <w:numId w:val="7"/>
              </w:numPr>
            </w:pPr>
            <w:r w:rsidRPr="451841D0">
              <w:t>Timetables</w:t>
            </w:r>
          </w:p>
          <w:p w14:paraId="780B929C" w14:textId="75EA3BF1" w:rsidR="00FD6D49" w:rsidRPr="00026F34" w:rsidRDefault="00FD6D49" w:rsidP="00DA78DF">
            <w:pPr>
              <w:pStyle w:val="ListParagraph"/>
              <w:numPr>
                <w:ilvl w:val="0"/>
                <w:numId w:val="7"/>
              </w:numPr>
            </w:pPr>
            <w:r w:rsidRPr="451841D0">
              <w:t xml:space="preserve">CAT night CLPL feedback </w:t>
            </w:r>
          </w:p>
          <w:p w14:paraId="6F045764" w14:textId="77777777" w:rsidR="00FD6D49" w:rsidRPr="00026F34" w:rsidRDefault="00FD6D49" w:rsidP="00DA78DF">
            <w:pPr>
              <w:pStyle w:val="ListParagraph"/>
              <w:numPr>
                <w:ilvl w:val="0"/>
                <w:numId w:val="7"/>
              </w:numPr>
            </w:pPr>
            <w:r w:rsidRPr="451841D0">
              <w:t>Phased assessments and teachers' professional judgements</w:t>
            </w:r>
          </w:p>
          <w:p w14:paraId="149986C0" w14:textId="77777777" w:rsidR="00FD6D49" w:rsidRPr="00026F34" w:rsidRDefault="00FD6D49" w:rsidP="00DA78DF">
            <w:pPr>
              <w:pStyle w:val="ListParagraph"/>
              <w:numPr>
                <w:ilvl w:val="0"/>
                <w:numId w:val="7"/>
              </w:numPr>
            </w:pPr>
            <w:r w:rsidRPr="451841D0">
              <w:t>Pupil, parent &amp; family questionnaires including Likert Scales</w:t>
            </w:r>
          </w:p>
          <w:p w14:paraId="60D32B1F" w14:textId="77777777" w:rsidR="00FD6D49" w:rsidRPr="00026F34" w:rsidRDefault="00FD6D49" w:rsidP="00DA78DF">
            <w:pPr>
              <w:pStyle w:val="ListParagraph"/>
              <w:numPr>
                <w:ilvl w:val="0"/>
                <w:numId w:val="7"/>
              </w:numPr>
            </w:pPr>
            <w:r w:rsidRPr="451841D0">
              <w:t>Attendance at shared learning events</w:t>
            </w:r>
          </w:p>
          <w:p w14:paraId="6E6B6A3C" w14:textId="6FBDDA5A" w:rsidR="00FD6D49" w:rsidRPr="00026F34" w:rsidRDefault="00FD6D49" w:rsidP="0060356A">
            <w:pPr>
              <w:pStyle w:val="ListParagraph"/>
              <w:ind w:left="360"/>
            </w:pPr>
          </w:p>
        </w:tc>
      </w:tr>
      <w:tr w:rsidR="00FD6D49" w14:paraId="28BF1520" w14:textId="77777777" w:rsidTr="00C51B5C">
        <w:trPr>
          <w:gridAfter w:val="1"/>
          <w:wAfter w:w="80" w:type="dxa"/>
        </w:trPr>
        <w:tc>
          <w:tcPr>
            <w:tcW w:w="4620" w:type="dxa"/>
            <w:gridSpan w:val="3"/>
            <w:tcBorders>
              <w:bottom w:val="single" w:sz="4" w:space="0" w:color="auto"/>
            </w:tcBorders>
            <w:shd w:val="clear" w:color="auto" w:fill="D0AECE"/>
          </w:tcPr>
          <w:p w14:paraId="49AA0517" w14:textId="4D595EC6" w:rsidR="00FD6D49" w:rsidRPr="003F5346" w:rsidRDefault="00FD6D49" w:rsidP="00FD6D49">
            <w:pPr>
              <w:rPr>
                <w:sz w:val="20"/>
                <w:szCs w:val="20"/>
              </w:rPr>
            </w:pPr>
            <w:r>
              <w:rPr>
                <w:b/>
              </w:rPr>
              <w:lastRenderedPageBreak/>
              <w:t xml:space="preserve">Challenges </w:t>
            </w:r>
            <w:r w:rsidRPr="00795B9B">
              <w:rPr>
                <w:sz w:val="20"/>
                <w:szCs w:val="20"/>
              </w:rPr>
              <w:t>(What might hinder success?)</w:t>
            </w:r>
          </w:p>
        </w:tc>
        <w:tc>
          <w:tcPr>
            <w:tcW w:w="4622" w:type="dxa"/>
            <w:gridSpan w:val="3"/>
            <w:tcBorders>
              <w:bottom w:val="single" w:sz="4" w:space="0" w:color="auto"/>
            </w:tcBorders>
            <w:shd w:val="clear" w:color="auto" w:fill="D0AECE"/>
          </w:tcPr>
          <w:p w14:paraId="1A922AE9" w14:textId="77777777" w:rsidR="00FD6D49" w:rsidRDefault="00FD6D49" w:rsidP="00FD6D49">
            <w:pPr>
              <w:rPr>
                <w:b/>
              </w:rPr>
            </w:pPr>
            <w:r>
              <w:rPr>
                <w:b/>
              </w:rPr>
              <w:t>Solutions</w:t>
            </w:r>
          </w:p>
          <w:p w14:paraId="7484E12B" w14:textId="77777777" w:rsidR="00FD6D49" w:rsidRDefault="00FD6D49" w:rsidP="00FD6D49">
            <w:pPr>
              <w:rPr>
                <w:b/>
              </w:rPr>
            </w:pPr>
          </w:p>
        </w:tc>
      </w:tr>
      <w:tr w:rsidR="00FD6D49" w14:paraId="1CE79FEF" w14:textId="77777777" w:rsidTr="00C51B5C">
        <w:trPr>
          <w:gridAfter w:val="1"/>
          <w:wAfter w:w="80" w:type="dxa"/>
          <w:trHeight w:val="2343"/>
        </w:trPr>
        <w:tc>
          <w:tcPr>
            <w:tcW w:w="4620" w:type="dxa"/>
            <w:gridSpan w:val="3"/>
            <w:tcBorders>
              <w:bottom w:val="single" w:sz="4" w:space="0" w:color="auto"/>
            </w:tcBorders>
            <w:shd w:val="clear" w:color="auto" w:fill="auto"/>
          </w:tcPr>
          <w:p w14:paraId="459A32AF" w14:textId="77777777" w:rsidR="00FD6D49" w:rsidRDefault="00FD6D49" w:rsidP="00FD6D49"/>
          <w:p w14:paraId="4797370B" w14:textId="0A7F0698" w:rsidR="00FD6D49" w:rsidRDefault="00FD6D49" w:rsidP="00FD6D49">
            <w:r>
              <w:t xml:space="preserve">New team, </w:t>
            </w:r>
            <w:r w:rsidR="0060356A">
              <w:t>2</w:t>
            </w:r>
            <w:r w:rsidR="003D6315">
              <w:t xml:space="preserve">/6 class teachers were not in the school last year </w:t>
            </w:r>
            <w:r w:rsidR="0060356A">
              <w:t>.</w:t>
            </w:r>
          </w:p>
          <w:p w14:paraId="0F27882D" w14:textId="77777777" w:rsidR="00FD6D49" w:rsidRDefault="00FD6D49" w:rsidP="00FD6D49"/>
          <w:p w14:paraId="7A9FDE64" w14:textId="77777777" w:rsidR="00FD6D49" w:rsidRDefault="00FD6D49" w:rsidP="00FD6D49">
            <w:r>
              <w:t>Parental engagement</w:t>
            </w:r>
          </w:p>
        </w:tc>
        <w:tc>
          <w:tcPr>
            <w:tcW w:w="4622" w:type="dxa"/>
            <w:gridSpan w:val="3"/>
            <w:tcBorders>
              <w:bottom w:val="single" w:sz="4" w:space="0" w:color="auto"/>
            </w:tcBorders>
            <w:shd w:val="clear" w:color="auto" w:fill="auto"/>
          </w:tcPr>
          <w:p w14:paraId="62239D6F" w14:textId="77777777" w:rsidR="00FD6D49" w:rsidRDefault="00FD6D49" w:rsidP="00FD6D49"/>
          <w:p w14:paraId="4CFDF99C" w14:textId="0749E15A" w:rsidR="003D6315" w:rsidRDefault="00FD6D49" w:rsidP="00FD6D49">
            <w:r>
              <w:t xml:space="preserve">CAT work, collegiate planning and moderation of planning, support from </w:t>
            </w:r>
            <w:r w:rsidR="0060356A">
              <w:t>Leigh Graham</w:t>
            </w:r>
          </w:p>
          <w:p w14:paraId="465DA446" w14:textId="77777777" w:rsidR="003D6315" w:rsidRDefault="003D6315" w:rsidP="00FD6D49"/>
          <w:p w14:paraId="7BF2C45B" w14:textId="77777777" w:rsidR="00FD6D49" w:rsidRDefault="00FD6D49" w:rsidP="00FD6D49">
            <w:r w:rsidRPr="451841D0">
              <w:rPr>
                <w:rFonts w:ascii="Calibri" w:eastAsia="Calibri" w:hAnsi="Calibri" w:cs="Calibri"/>
              </w:rPr>
              <w:t>Vary time of day of engagement events</w:t>
            </w:r>
          </w:p>
          <w:p w14:paraId="2B63D2D7" w14:textId="77777777" w:rsidR="00FD6D49" w:rsidRDefault="00FD6D49" w:rsidP="00FD6D49">
            <w:r w:rsidRPr="451841D0">
              <w:rPr>
                <w:rFonts w:ascii="Calibri" w:eastAsia="Calibri" w:hAnsi="Calibri" w:cs="Calibri"/>
              </w:rPr>
              <w:t>Involve parents &amp; children in planning &amp; delivery</w:t>
            </w:r>
          </w:p>
          <w:p w14:paraId="2F9C5EA5" w14:textId="77777777" w:rsidR="00FD6D49" w:rsidRDefault="00FD6D49" w:rsidP="00FD6D49">
            <w:r w:rsidRPr="451841D0">
              <w:rPr>
                <w:rFonts w:ascii="Calibri" w:eastAsia="Calibri" w:hAnsi="Calibri" w:cs="Calibri"/>
              </w:rPr>
              <w:t>Cater some events e.g. pizzas at teatime workshop</w:t>
            </w:r>
          </w:p>
        </w:tc>
      </w:tr>
    </w:tbl>
    <w:p w14:paraId="638034AD" w14:textId="77777777" w:rsidR="00C51B5C" w:rsidRDefault="00C51B5C" w:rsidP="00FD6D49">
      <w:pPr>
        <w:rPr>
          <w:b/>
        </w:rPr>
      </w:pPr>
    </w:p>
    <w:tbl>
      <w:tblPr>
        <w:tblStyle w:val="TableGrid"/>
        <w:tblW w:w="9356" w:type="dxa"/>
        <w:tblInd w:w="-34" w:type="dxa"/>
        <w:tblLook w:val="04A0" w:firstRow="1" w:lastRow="0" w:firstColumn="1" w:lastColumn="0" w:noHBand="0" w:noVBand="1"/>
      </w:tblPr>
      <w:tblGrid>
        <w:gridCol w:w="34"/>
        <w:gridCol w:w="2310"/>
        <w:gridCol w:w="2310"/>
        <w:gridCol w:w="2311"/>
        <w:gridCol w:w="2311"/>
        <w:gridCol w:w="80"/>
      </w:tblGrid>
      <w:tr w:rsidR="00FD6D49" w:rsidRPr="009303E9" w14:paraId="4ECD0FA8" w14:textId="77777777" w:rsidTr="00FD6D49">
        <w:tc>
          <w:tcPr>
            <w:tcW w:w="9356" w:type="dxa"/>
            <w:gridSpan w:val="6"/>
            <w:shd w:val="clear" w:color="auto" w:fill="D0AECE"/>
          </w:tcPr>
          <w:p w14:paraId="4871BF84" w14:textId="77777777" w:rsidR="00FD6D49" w:rsidRPr="009303E9" w:rsidRDefault="00FD6D49" w:rsidP="00FD6D49">
            <w:pPr>
              <w:rPr>
                <w:b/>
                <w:bCs/>
              </w:rPr>
            </w:pPr>
            <w:r w:rsidRPr="009303E9">
              <w:rPr>
                <w:rFonts w:eastAsia="Times New Roman" w:cs="Times New Roman"/>
                <w:b/>
                <w:szCs w:val="20"/>
              </w:rPr>
              <w:t>Resources</w:t>
            </w:r>
            <w:r>
              <w:rPr>
                <w:rFonts w:eastAsia="Times New Roman" w:cs="Times New Roman"/>
                <w:szCs w:val="20"/>
              </w:rPr>
              <w:t xml:space="preserve"> (What you need to do this job:</w:t>
            </w:r>
            <w:r w:rsidRPr="009303E9">
              <w:rPr>
                <w:rFonts w:eastAsia="Times New Roman" w:cs="Times New Roman"/>
                <w:szCs w:val="20"/>
              </w:rPr>
              <w:t xml:space="preserve"> people, budget, support from the centre)</w:t>
            </w:r>
          </w:p>
        </w:tc>
      </w:tr>
      <w:tr w:rsidR="00FD6D49" w14:paraId="019D28EA" w14:textId="77777777" w:rsidTr="00FD6D49">
        <w:tc>
          <w:tcPr>
            <w:tcW w:w="9356" w:type="dxa"/>
            <w:gridSpan w:val="6"/>
          </w:tcPr>
          <w:p w14:paraId="2BDE7EAB" w14:textId="7ADA93AF" w:rsidR="00FD6D49" w:rsidRDefault="00FD6D49" w:rsidP="00FD6D49">
            <w:pPr>
              <w:rPr>
                <w:b/>
              </w:rPr>
            </w:pPr>
          </w:p>
          <w:p w14:paraId="617758F7" w14:textId="77777777" w:rsidR="00FD6D49" w:rsidRDefault="00FD6D49" w:rsidP="00FD6D49">
            <w:r>
              <w:t>0.1FTE Support Assistant      £1500</w:t>
            </w:r>
          </w:p>
          <w:p w14:paraId="3A9CE1EF" w14:textId="5E0C0213" w:rsidR="00FD6D49" w:rsidRDefault="00FD6D49" w:rsidP="00FD6D49">
            <w:r>
              <w:t xml:space="preserve">Concrete materials for </w:t>
            </w:r>
            <w:r w:rsidR="00826A91">
              <w:t>experiential learning      £720</w:t>
            </w:r>
          </w:p>
          <w:p w14:paraId="16D46106" w14:textId="39EB10FD" w:rsidR="00826A91" w:rsidRDefault="00FD6D49" w:rsidP="00FD6D49">
            <w:r>
              <w:t>Sumd</w:t>
            </w:r>
            <w:r w:rsidR="00826A91">
              <w:t>og software and training    £280</w:t>
            </w:r>
          </w:p>
          <w:p w14:paraId="09F799F9" w14:textId="2E60A38D" w:rsidR="00826A91" w:rsidRDefault="00826A91" w:rsidP="00FD6D49">
            <w:r>
              <w:t>0.2FTE Teacher       £6000</w:t>
            </w:r>
          </w:p>
          <w:p w14:paraId="14FAFB56" w14:textId="7B88C0D8" w:rsidR="007204DF" w:rsidRDefault="007204DF" w:rsidP="00FD6D49">
            <w:r>
              <w:t>Leigh Graham January - April</w:t>
            </w:r>
          </w:p>
          <w:p w14:paraId="69F54677" w14:textId="77777777" w:rsidR="00FD6D49" w:rsidRPr="00123706" w:rsidRDefault="00FD6D49" w:rsidP="00FD6D49"/>
        </w:tc>
      </w:tr>
      <w:tr w:rsidR="00FD6D49" w:rsidRPr="005666EE" w14:paraId="58D5EF9F" w14:textId="77777777" w:rsidTr="00FD6D49">
        <w:trPr>
          <w:gridBefore w:val="1"/>
          <w:gridAfter w:val="1"/>
          <w:wBefore w:w="34" w:type="dxa"/>
          <w:wAfter w:w="80" w:type="dxa"/>
        </w:trPr>
        <w:tc>
          <w:tcPr>
            <w:tcW w:w="2310" w:type="dxa"/>
            <w:shd w:val="clear" w:color="auto" w:fill="D7B4CA"/>
          </w:tcPr>
          <w:p w14:paraId="053738C8" w14:textId="77777777" w:rsidR="00FD6D49" w:rsidRPr="005666EE" w:rsidRDefault="00FD6D49" w:rsidP="00FD6D49">
            <w:pPr>
              <w:rPr>
                <w:b/>
              </w:rPr>
            </w:pPr>
            <w:r w:rsidRPr="005666EE">
              <w:rPr>
                <w:rFonts w:eastAsia="Times New Roman" w:cs="Times New Roman"/>
                <w:b/>
              </w:rPr>
              <w:t xml:space="preserve">Specific Tasks </w:t>
            </w:r>
          </w:p>
        </w:tc>
        <w:tc>
          <w:tcPr>
            <w:tcW w:w="2310" w:type="dxa"/>
            <w:shd w:val="clear" w:color="auto" w:fill="D7B4CA"/>
          </w:tcPr>
          <w:p w14:paraId="328A04BC" w14:textId="77777777" w:rsidR="00FD6D49" w:rsidRPr="005666EE" w:rsidRDefault="00FD6D49" w:rsidP="00FD6D49">
            <w:pPr>
              <w:rPr>
                <w:b/>
              </w:rPr>
            </w:pPr>
            <w:r w:rsidRPr="005666EE">
              <w:rPr>
                <w:rFonts w:eastAsia="Times New Roman" w:cs="Times New Roman"/>
                <w:b/>
              </w:rPr>
              <w:t xml:space="preserve">Responsibility </w:t>
            </w:r>
          </w:p>
        </w:tc>
        <w:tc>
          <w:tcPr>
            <w:tcW w:w="2311" w:type="dxa"/>
            <w:shd w:val="clear" w:color="auto" w:fill="D7B4CA"/>
          </w:tcPr>
          <w:p w14:paraId="73E4687C" w14:textId="77777777" w:rsidR="00FD6D49" w:rsidRPr="005666EE" w:rsidRDefault="00FD6D49" w:rsidP="00FD6D49">
            <w:pPr>
              <w:rPr>
                <w:b/>
              </w:rPr>
            </w:pPr>
            <w:r w:rsidRPr="005666EE">
              <w:rPr>
                <w:rFonts w:eastAsia="Times New Roman" w:cs="Times New Roman"/>
                <w:b/>
              </w:rPr>
              <w:t xml:space="preserve">By when </w:t>
            </w:r>
          </w:p>
        </w:tc>
        <w:tc>
          <w:tcPr>
            <w:tcW w:w="2311" w:type="dxa"/>
            <w:shd w:val="clear" w:color="auto" w:fill="D7B4CA"/>
          </w:tcPr>
          <w:p w14:paraId="1C8942D7" w14:textId="77777777" w:rsidR="00FD6D49" w:rsidRPr="005666EE" w:rsidRDefault="00FD6D49" w:rsidP="00FD6D49">
            <w:pPr>
              <w:rPr>
                <w:b/>
              </w:rPr>
            </w:pPr>
            <w:r w:rsidRPr="005666EE">
              <w:rPr>
                <w:rFonts w:eastAsia="Times New Roman" w:cs="Times New Roman"/>
                <w:b/>
              </w:rPr>
              <w:t>Ongoing evaluation</w:t>
            </w:r>
          </w:p>
        </w:tc>
      </w:tr>
      <w:tr w:rsidR="00690A55" w14:paraId="29A1C752" w14:textId="77777777" w:rsidTr="00FD6D49">
        <w:trPr>
          <w:gridBefore w:val="1"/>
          <w:gridAfter w:val="1"/>
          <w:wBefore w:w="34" w:type="dxa"/>
          <w:wAfter w:w="80" w:type="dxa"/>
        </w:trPr>
        <w:tc>
          <w:tcPr>
            <w:tcW w:w="2310" w:type="dxa"/>
          </w:tcPr>
          <w:p w14:paraId="4ECE3A4F" w14:textId="4AC8ADED" w:rsidR="00690A55" w:rsidRDefault="00C83C14" w:rsidP="00FD6D49">
            <w:r>
              <w:t xml:space="preserve"> </w:t>
            </w:r>
          </w:p>
        </w:tc>
        <w:tc>
          <w:tcPr>
            <w:tcW w:w="2310" w:type="dxa"/>
          </w:tcPr>
          <w:p w14:paraId="589FCE00" w14:textId="00612E5B" w:rsidR="00690A55" w:rsidRDefault="00690A55" w:rsidP="00FD6D49"/>
        </w:tc>
        <w:tc>
          <w:tcPr>
            <w:tcW w:w="2311" w:type="dxa"/>
          </w:tcPr>
          <w:p w14:paraId="05AEC606" w14:textId="2F7F85C8" w:rsidR="00690A55" w:rsidRDefault="00C83C14" w:rsidP="00FD6D49">
            <w:r>
              <w:t xml:space="preserve"> </w:t>
            </w:r>
          </w:p>
        </w:tc>
        <w:tc>
          <w:tcPr>
            <w:tcW w:w="2311" w:type="dxa"/>
          </w:tcPr>
          <w:p w14:paraId="1CEF7680" w14:textId="11B4B56B" w:rsidR="00C83C14" w:rsidRDefault="00C83C14" w:rsidP="00C83C14">
            <w:r>
              <w:t xml:space="preserve"> </w:t>
            </w:r>
          </w:p>
        </w:tc>
      </w:tr>
      <w:tr w:rsidR="00130437" w14:paraId="4BEF5A82" w14:textId="77777777" w:rsidTr="00FD6D49">
        <w:trPr>
          <w:gridBefore w:val="1"/>
          <w:gridAfter w:val="1"/>
          <w:wBefore w:w="34" w:type="dxa"/>
          <w:wAfter w:w="80" w:type="dxa"/>
        </w:trPr>
        <w:tc>
          <w:tcPr>
            <w:tcW w:w="2310" w:type="dxa"/>
          </w:tcPr>
          <w:p w14:paraId="5C5D572E" w14:textId="6E1F564B" w:rsidR="00130437" w:rsidRPr="00004D89" w:rsidRDefault="00C83C14" w:rsidP="00C83C14">
            <w:r>
              <w:t xml:space="preserve"> </w:t>
            </w:r>
            <w:r w:rsidR="00130437">
              <w:t xml:space="preserve"> </w:t>
            </w:r>
            <w:r>
              <w:t xml:space="preserve"> </w:t>
            </w:r>
          </w:p>
        </w:tc>
        <w:tc>
          <w:tcPr>
            <w:tcW w:w="2310" w:type="dxa"/>
          </w:tcPr>
          <w:p w14:paraId="03E66DEF" w14:textId="4A3C24EB" w:rsidR="00130437" w:rsidRPr="00004D89" w:rsidRDefault="00130437" w:rsidP="00FD6D49"/>
        </w:tc>
        <w:tc>
          <w:tcPr>
            <w:tcW w:w="2311" w:type="dxa"/>
          </w:tcPr>
          <w:p w14:paraId="3A1424B8" w14:textId="327FAC05" w:rsidR="00130437" w:rsidRPr="00004D89" w:rsidRDefault="00C83C14" w:rsidP="00FD6D49">
            <w:r>
              <w:t xml:space="preserve"> </w:t>
            </w:r>
          </w:p>
        </w:tc>
        <w:tc>
          <w:tcPr>
            <w:tcW w:w="2311" w:type="dxa"/>
          </w:tcPr>
          <w:p w14:paraId="31D177D8" w14:textId="58B0CCFC" w:rsidR="00C83C14" w:rsidRDefault="00C83C14" w:rsidP="00690A55">
            <w:r>
              <w:t xml:space="preserve"> </w:t>
            </w:r>
          </w:p>
        </w:tc>
      </w:tr>
      <w:tr w:rsidR="00004D89" w14:paraId="63AC2F50" w14:textId="77777777" w:rsidTr="00FD6D49">
        <w:trPr>
          <w:gridBefore w:val="1"/>
          <w:gridAfter w:val="1"/>
          <w:wBefore w:w="34" w:type="dxa"/>
          <w:wAfter w:w="80" w:type="dxa"/>
        </w:trPr>
        <w:tc>
          <w:tcPr>
            <w:tcW w:w="2310" w:type="dxa"/>
          </w:tcPr>
          <w:p w14:paraId="1C5FC7C0" w14:textId="522B168B" w:rsidR="00004D89" w:rsidRPr="00004D89" w:rsidRDefault="00C83C14" w:rsidP="00FD6D49">
            <w:r>
              <w:t xml:space="preserve"> </w:t>
            </w:r>
          </w:p>
        </w:tc>
        <w:tc>
          <w:tcPr>
            <w:tcW w:w="2310" w:type="dxa"/>
          </w:tcPr>
          <w:p w14:paraId="217EC3B4" w14:textId="025EA87D" w:rsidR="00004D89" w:rsidRPr="00004D89" w:rsidRDefault="00C83C14" w:rsidP="00FD6D49">
            <w:r>
              <w:t xml:space="preserve"> </w:t>
            </w:r>
          </w:p>
        </w:tc>
        <w:tc>
          <w:tcPr>
            <w:tcW w:w="2311" w:type="dxa"/>
          </w:tcPr>
          <w:p w14:paraId="172697A6" w14:textId="1767595E" w:rsidR="00004D89" w:rsidRPr="00004D89" w:rsidRDefault="00C83C14" w:rsidP="00FD6D49">
            <w:r>
              <w:t xml:space="preserve"> </w:t>
            </w:r>
          </w:p>
        </w:tc>
        <w:tc>
          <w:tcPr>
            <w:tcW w:w="2311" w:type="dxa"/>
          </w:tcPr>
          <w:p w14:paraId="3E948B2E" w14:textId="5CA0837D" w:rsidR="00C83C14" w:rsidRPr="00004D89" w:rsidRDefault="00C83C14" w:rsidP="00FD6D49">
            <w:r>
              <w:t xml:space="preserve"> </w:t>
            </w:r>
          </w:p>
        </w:tc>
      </w:tr>
      <w:tr w:rsidR="00004D89" w14:paraId="0413977F" w14:textId="77777777" w:rsidTr="00FD6D49">
        <w:trPr>
          <w:gridBefore w:val="1"/>
          <w:gridAfter w:val="1"/>
          <w:wBefore w:w="34" w:type="dxa"/>
          <w:wAfter w:w="80" w:type="dxa"/>
        </w:trPr>
        <w:tc>
          <w:tcPr>
            <w:tcW w:w="2310" w:type="dxa"/>
          </w:tcPr>
          <w:p w14:paraId="34715832" w14:textId="12984238" w:rsidR="00004D89" w:rsidRDefault="00C83C14" w:rsidP="00FD6D49">
            <w:r>
              <w:t xml:space="preserve"> </w:t>
            </w:r>
          </w:p>
        </w:tc>
        <w:tc>
          <w:tcPr>
            <w:tcW w:w="2310" w:type="dxa"/>
          </w:tcPr>
          <w:p w14:paraId="7B515180" w14:textId="37C32312" w:rsidR="00004D89" w:rsidRDefault="00C83C14" w:rsidP="00FD6D49">
            <w:r>
              <w:t xml:space="preserve"> </w:t>
            </w:r>
          </w:p>
        </w:tc>
        <w:tc>
          <w:tcPr>
            <w:tcW w:w="2311" w:type="dxa"/>
          </w:tcPr>
          <w:p w14:paraId="79B08572" w14:textId="37926456" w:rsidR="00004D89" w:rsidRDefault="00C83C14" w:rsidP="00FD6D49">
            <w:r>
              <w:t xml:space="preserve"> </w:t>
            </w:r>
          </w:p>
        </w:tc>
        <w:tc>
          <w:tcPr>
            <w:tcW w:w="2311" w:type="dxa"/>
          </w:tcPr>
          <w:p w14:paraId="03FC60A0" w14:textId="14E14667" w:rsidR="00C83C14" w:rsidRDefault="00C83C14" w:rsidP="00FD6D49">
            <w:r>
              <w:t xml:space="preserve"> </w:t>
            </w:r>
          </w:p>
        </w:tc>
      </w:tr>
      <w:tr w:rsidR="00004D89" w14:paraId="38A5A4E8" w14:textId="77777777" w:rsidTr="00FD6D49">
        <w:trPr>
          <w:gridBefore w:val="1"/>
          <w:gridAfter w:val="1"/>
          <w:wBefore w:w="34" w:type="dxa"/>
          <w:wAfter w:w="80" w:type="dxa"/>
        </w:trPr>
        <w:tc>
          <w:tcPr>
            <w:tcW w:w="2310" w:type="dxa"/>
          </w:tcPr>
          <w:p w14:paraId="756042FA" w14:textId="23478343" w:rsidR="00004D89" w:rsidRDefault="00C83C14" w:rsidP="00FD6D49">
            <w:r>
              <w:t xml:space="preserve"> </w:t>
            </w:r>
          </w:p>
        </w:tc>
        <w:tc>
          <w:tcPr>
            <w:tcW w:w="2310" w:type="dxa"/>
          </w:tcPr>
          <w:p w14:paraId="08F66C9B" w14:textId="312F5D16" w:rsidR="00004D89" w:rsidRDefault="00C83C14" w:rsidP="00FD6D49">
            <w:r>
              <w:t xml:space="preserve"> </w:t>
            </w:r>
          </w:p>
        </w:tc>
        <w:tc>
          <w:tcPr>
            <w:tcW w:w="2311" w:type="dxa"/>
          </w:tcPr>
          <w:p w14:paraId="70B12C7B" w14:textId="03738F4B" w:rsidR="00004D89" w:rsidRDefault="00C83C14" w:rsidP="00FD6D49">
            <w:r>
              <w:t xml:space="preserve"> </w:t>
            </w:r>
          </w:p>
        </w:tc>
        <w:tc>
          <w:tcPr>
            <w:tcW w:w="2311" w:type="dxa"/>
          </w:tcPr>
          <w:p w14:paraId="58045109" w14:textId="215697CA" w:rsidR="00004D89" w:rsidRDefault="00C83C14" w:rsidP="00FD6D49">
            <w:r>
              <w:t xml:space="preserve"> </w:t>
            </w:r>
          </w:p>
        </w:tc>
      </w:tr>
      <w:tr w:rsidR="00004D89" w14:paraId="16A54AD1" w14:textId="77777777" w:rsidTr="00FD6D49">
        <w:trPr>
          <w:gridBefore w:val="1"/>
          <w:gridAfter w:val="1"/>
          <w:wBefore w:w="34" w:type="dxa"/>
          <w:wAfter w:w="80" w:type="dxa"/>
        </w:trPr>
        <w:tc>
          <w:tcPr>
            <w:tcW w:w="2310" w:type="dxa"/>
          </w:tcPr>
          <w:p w14:paraId="0ACAF1CA" w14:textId="11B2537F" w:rsidR="00004D89" w:rsidRDefault="00C83C14" w:rsidP="00FD6D49">
            <w:r>
              <w:t xml:space="preserve"> </w:t>
            </w:r>
          </w:p>
        </w:tc>
        <w:tc>
          <w:tcPr>
            <w:tcW w:w="2310" w:type="dxa"/>
          </w:tcPr>
          <w:p w14:paraId="26AA8C74" w14:textId="4B677552" w:rsidR="00004D89" w:rsidRDefault="00C83C14" w:rsidP="00FD6D49">
            <w:r>
              <w:t xml:space="preserve"> </w:t>
            </w:r>
          </w:p>
        </w:tc>
        <w:tc>
          <w:tcPr>
            <w:tcW w:w="2311" w:type="dxa"/>
          </w:tcPr>
          <w:p w14:paraId="77DB0F36" w14:textId="400902EA" w:rsidR="00004D89" w:rsidRDefault="00C83C14" w:rsidP="00FD6D49">
            <w:r>
              <w:t xml:space="preserve"> </w:t>
            </w:r>
          </w:p>
        </w:tc>
        <w:tc>
          <w:tcPr>
            <w:tcW w:w="2311" w:type="dxa"/>
          </w:tcPr>
          <w:p w14:paraId="29E378FD" w14:textId="1209E6F8" w:rsidR="00004D89" w:rsidRDefault="00C83C14" w:rsidP="00FD6D49">
            <w:r>
              <w:t xml:space="preserve"> </w:t>
            </w:r>
          </w:p>
        </w:tc>
      </w:tr>
      <w:tr w:rsidR="00004D89" w14:paraId="7ADA75F2" w14:textId="77777777" w:rsidTr="00FD6D49">
        <w:trPr>
          <w:gridBefore w:val="1"/>
          <w:gridAfter w:val="1"/>
          <w:wBefore w:w="34" w:type="dxa"/>
          <w:wAfter w:w="80" w:type="dxa"/>
        </w:trPr>
        <w:tc>
          <w:tcPr>
            <w:tcW w:w="2310" w:type="dxa"/>
          </w:tcPr>
          <w:p w14:paraId="2BD5DCEB" w14:textId="70235A25" w:rsidR="00004D89" w:rsidRDefault="00C83C14" w:rsidP="00C83C14">
            <w:r>
              <w:t xml:space="preserve"> </w:t>
            </w:r>
            <w:r w:rsidR="00004D89">
              <w:t xml:space="preserve"> </w:t>
            </w:r>
            <w:r>
              <w:t xml:space="preserve"> </w:t>
            </w:r>
          </w:p>
        </w:tc>
        <w:tc>
          <w:tcPr>
            <w:tcW w:w="2310" w:type="dxa"/>
          </w:tcPr>
          <w:p w14:paraId="4688FA5D" w14:textId="7BD49ED4" w:rsidR="00004D89" w:rsidRDefault="00C83C14" w:rsidP="00FD6D49">
            <w:r>
              <w:t xml:space="preserve"> </w:t>
            </w:r>
          </w:p>
        </w:tc>
        <w:tc>
          <w:tcPr>
            <w:tcW w:w="2311" w:type="dxa"/>
          </w:tcPr>
          <w:p w14:paraId="0FF99735" w14:textId="312797F5" w:rsidR="00004D89" w:rsidRDefault="00C83C14" w:rsidP="00FD6D49">
            <w:r>
              <w:t xml:space="preserve"> </w:t>
            </w:r>
          </w:p>
        </w:tc>
        <w:tc>
          <w:tcPr>
            <w:tcW w:w="2311" w:type="dxa"/>
          </w:tcPr>
          <w:p w14:paraId="752A826D" w14:textId="20EE6F9E" w:rsidR="00004D89" w:rsidRDefault="00C83C14" w:rsidP="00FD6D49">
            <w:r>
              <w:t xml:space="preserve"> </w:t>
            </w:r>
          </w:p>
        </w:tc>
      </w:tr>
    </w:tbl>
    <w:p w14:paraId="5B9C5EC2" w14:textId="7080A56A" w:rsidR="00FD6D49" w:rsidRDefault="00FD6D49" w:rsidP="00FD6D49">
      <w:pPr>
        <w:rPr>
          <w:b/>
        </w:rPr>
      </w:pPr>
    </w:p>
    <w:tbl>
      <w:tblPr>
        <w:tblStyle w:val="TableGrid"/>
        <w:tblW w:w="9302" w:type="dxa"/>
        <w:tblLook w:val="04A0" w:firstRow="1" w:lastRow="0" w:firstColumn="1" w:lastColumn="0" w:noHBand="0" w:noVBand="1"/>
      </w:tblPr>
      <w:tblGrid>
        <w:gridCol w:w="4674"/>
        <w:gridCol w:w="2238"/>
        <w:gridCol w:w="2390"/>
      </w:tblGrid>
      <w:tr w:rsidR="00FD6D49" w14:paraId="3EE3DE61" w14:textId="77777777" w:rsidTr="00FD6D49">
        <w:trPr>
          <w:trHeight w:val="276"/>
        </w:trPr>
        <w:tc>
          <w:tcPr>
            <w:tcW w:w="9302" w:type="dxa"/>
            <w:gridSpan w:val="3"/>
            <w:shd w:val="clear" w:color="auto" w:fill="CAABC3"/>
          </w:tcPr>
          <w:p w14:paraId="18EC1311" w14:textId="77777777" w:rsidR="00FD6D49" w:rsidRDefault="00FD6D49" w:rsidP="00FD6D49">
            <w:pPr>
              <w:jc w:val="center"/>
              <w:rPr>
                <w:b/>
              </w:rPr>
            </w:pPr>
            <w:r>
              <w:rPr>
                <w:b/>
              </w:rPr>
              <w:t>Overall Evaluation</w:t>
            </w:r>
          </w:p>
          <w:p w14:paraId="33A43DCE" w14:textId="77777777" w:rsidR="00FD6D49" w:rsidRDefault="00FD6D49" w:rsidP="00FD6D49">
            <w:pPr>
              <w:jc w:val="center"/>
              <w:rPr>
                <w:b/>
              </w:rPr>
            </w:pPr>
          </w:p>
        </w:tc>
      </w:tr>
      <w:tr w:rsidR="00FD6D49" w14:paraId="48A723B3" w14:textId="77777777" w:rsidTr="00FD6D49">
        <w:trPr>
          <w:trHeight w:val="276"/>
        </w:trPr>
        <w:tc>
          <w:tcPr>
            <w:tcW w:w="4674" w:type="dxa"/>
            <w:shd w:val="clear" w:color="auto" w:fill="CAABC3"/>
          </w:tcPr>
          <w:p w14:paraId="46D70136" w14:textId="77777777" w:rsidR="00FD6D49" w:rsidRDefault="00FD6D49" w:rsidP="00FD6D49">
            <w:pPr>
              <w:rPr>
                <w:b/>
              </w:rPr>
            </w:pPr>
            <w:r>
              <w:rPr>
                <w:b/>
              </w:rPr>
              <w:t>Progress</w:t>
            </w:r>
          </w:p>
        </w:tc>
        <w:tc>
          <w:tcPr>
            <w:tcW w:w="2238" w:type="dxa"/>
            <w:shd w:val="clear" w:color="auto" w:fill="CAABC3"/>
          </w:tcPr>
          <w:p w14:paraId="41564384" w14:textId="77777777" w:rsidR="00FD6D49" w:rsidRDefault="00FD6D49" w:rsidP="00FD6D49">
            <w:pPr>
              <w:rPr>
                <w:b/>
              </w:rPr>
            </w:pPr>
            <w:r>
              <w:rPr>
                <w:b/>
              </w:rPr>
              <w:t xml:space="preserve">Impact </w:t>
            </w:r>
          </w:p>
        </w:tc>
        <w:tc>
          <w:tcPr>
            <w:tcW w:w="2390" w:type="dxa"/>
            <w:shd w:val="clear" w:color="auto" w:fill="CAABC3"/>
          </w:tcPr>
          <w:p w14:paraId="2569030F" w14:textId="77777777" w:rsidR="00FD6D49" w:rsidRDefault="00FD6D49" w:rsidP="00FD6D49">
            <w:pPr>
              <w:rPr>
                <w:b/>
              </w:rPr>
            </w:pPr>
            <w:r>
              <w:rPr>
                <w:b/>
              </w:rPr>
              <w:t>Evidence</w:t>
            </w:r>
          </w:p>
        </w:tc>
      </w:tr>
      <w:tr w:rsidR="00FD6D49" w14:paraId="00CA194F" w14:textId="77777777" w:rsidTr="00FD6D49">
        <w:trPr>
          <w:trHeight w:val="276"/>
        </w:trPr>
        <w:tc>
          <w:tcPr>
            <w:tcW w:w="4674" w:type="dxa"/>
          </w:tcPr>
          <w:p w14:paraId="6AC09B57" w14:textId="51821EBE" w:rsidR="00AF15A3" w:rsidRPr="004F0497" w:rsidRDefault="00AF15A3" w:rsidP="00826A91"/>
        </w:tc>
        <w:tc>
          <w:tcPr>
            <w:tcW w:w="2238" w:type="dxa"/>
          </w:tcPr>
          <w:p w14:paraId="7A145AFA" w14:textId="6336834D" w:rsidR="00A14A38" w:rsidRPr="004F0497" w:rsidRDefault="00A14A38" w:rsidP="00A14A38"/>
        </w:tc>
        <w:tc>
          <w:tcPr>
            <w:tcW w:w="2390" w:type="dxa"/>
          </w:tcPr>
          <w:p w14:paraId="65F94201" w14:textId="77777777" w:rsidR="001C54E6" w:rsidRDefault="001C54E6" w:rsidP="00826A91"/>
          <w:p w14:paraId="2665FFC0" w14:textId="77777777" w:rsidR="00826A91" w:rsidRDefault="00826A91" w:rsidP="00826A91"/>
          <w:p w14:paraId="79F32B1E" w14:textId="3EDEFF48" w:rsidR="00826A91" w:rsidRPr="004F0497" w:rsidRDefault="00826A91" w:rsidP="00826A91"/>
        </w:tc>
      </w:tr>
    </w:tbl>
    <w:p w14:paraId="76A6237A" w14:textId="77777777" w:rsidR="00C83C14" w:rsidRDefault="00C83C14" w:rsidP="00FD6D49">
      <w:pPr>
        <w:rPr>
          <w:b/>
        </w:rPr>
      </w:pPr>
    </w:p>
    <w:p w14:paraId="3F98FB79" w14:textId="77777777" w:rsidR="003B61C4" w:rsidRDefault="003B61C4" w:rsidP="00FD6D49">
      <w:pPr>
        <w:rPr>
          <w:b/>
        </w:rPr>
      </w:pPr>
    </w:p>
    <w:p w14:paraId="5EEF8D06" w14:textId="77777777" w:rsidR="00E02FFF" w:rsidRDefault="00E02FFF" w:rsidP="00FD6D49">
      <w:pPr>
        <w:rPr>
          <w:b/>
        </w:rPr>
      </w:pPr>
    </w:p>
    <w:p w14:paraId="27021605" w14:textId="77777777" w:rsidR="00E02FFF" w:rsidRDefault="00E02FFF" w:rsidP="00FD6D49">
      <w:pPr>
        <w:rPr>
          <w:b/>
        </w:rPr>
      </w:pPr>
    </w:p>
    <w:p w14:paraId="45928CCE" w14:textId="77777777" w:rsidR="003B61C4" w:rsidRDefault="003B61C4" w:rsidP="00FD6D49">
      <w:pPr>
        <w:rPr>
          <w:b/>
        </w:rPr>
      </w:pPr>
    </w:p>
    <w:p w14:paraId="00E155FD" w14:textId="77777777" w:rsidR="0004710F" w:rsidRDefault="0004710F" w:rsidP="00FD6D49">
      <w:pPr>
        <w:rPr>
          <w:b/>
        </w:rPr>
      </w:pPr>
    </w:p>
    <w:p w14:paraId="2230A742" w14:textId="77777777" w:rsidR="003B61C4" w:rsidRDefault="003B61C4" w:rsidP="00FD6D49">
      <w:pPr>
        <w:rPr>
          <w:b/>
        </w:rPr>
      </w:pPr>
    </w:p>
    <w:tbl>
      <w:tblPr>
        <w:tblStyle w:val="TableGrid"/>
        <w:tblpPr w:leftFromText="180" w:rightFromText="180" w:vertAnchor="text" w:horzAnchor="page" w:tblpX="1389" w:tblpY="351"/>
        <w:tblW w:w="9288" w:type="dxa"/>
        <w:tblLayout w:type="fixed"/>
        <w:tblLook w:val="04A0" w:firstRow="1" w:lastRow="0" w:firstColumn="1" w:lastColumn="0" w:noHBand="0" w:noVBand="1"/>
      </w:tblPr>
      <w:tblGrid>
        <w:gridCol w:w="2518"/>
        <w:gridCol w:w="2126"/>
        <w:gridCol w:w="709"/>
        <w:gridCol w:w="2410"/>
        <w:gridCol w:w="1525"/>
      </w:tblGrid>
      <w:tr w:rsidR="00FD6D49" w14:paraId="0C7698B7" w14:textId="77777777" w:rsidTr="00C83C14">
        <w:trPr>
          <w:trHeight w:val="627"/>
        </w:trPr>
        <w:tc>
          <w:tcPr>
            <w:tcW w:w="9288" w:type="dxa"/>
            <w:gridSpan w:val="5"/>
            <w:shd w:val="clear" w:color="auto" w:fill="D0AECE"/>
          </w:tcPr>
          <w:p w14:paraId="384AA1A9" w14:textId="77777777" w:rsidR="00FD6D49" w:rsidRPr="002C46A5" w:rsidRDefault="00FD6D49" w:rsidP="00C83C14">
            <w:pPr>
              <w:jc w:val="center"/>
              <w:rPr>
                <w:b/>
                <w:bCs/>
                <w:sz w:val="28"/>
                <w:szCs w:val="28"/>
              </w:rPr>
            </w:pPr>
            <w:r w:rsidRPr="7B093C4C">
              <w:rPr>
                <w:b/>
                <w:bCs/>
                <w:sz w:val="28"/>
                <w:szCs w:val="28"/>
              </w:rPr>
              <w:lastRenderedPageBreak/>
              <w:t>ACTION PLAN</w:t>
            </w:r>
          </w:p>
          <w:p w14:paraId="2228A60A" w14:textId="77777777" w:rsidR="00FD6D49" w:rsidRDefault="00FD6D49" w:rsidP="00C83C14">
            <w:pPr>
              <w:rPr>
                <w:b/>
              </w:rPr>
            </w:pPr>
          </w:p>
        </w:tc>
      </w:tr>
      <w:tr w:rsidR="00FD6D49" w14:paraId="797A2DCE" w14:textId="77777777" w:rsidTr="00C83C14">
        <w:trPr>
          <w:trHeight w:val="572"/>
        </w:trPr>
        <w:tc>
          <w:tcPr>
            <w:tcW w:w="5353" w:type="dxa"/>
            <w:gridSpan w:val="3"/>
          </w:tcPr>
          <w:p w14:paraId="3CCD581B" w14:textId="77777777" w:rsidR="00FD6D49" w:rsidRDefault="00FD6D49" w:rsidP="00C83C14">
            <w:pPr>
              <w:rPr>
                <w:b/>
                <w:bCs/>
              </w:rPr>
            </w:pPr>
            <w:r w:rsidRPr="7B093C4C">
              <w:rPr>
                <w:b/>
                <w:bCs/>
              </w:rPr>
              <w:t xml:space="preserve">Cluster/School </w:t>
            </w:r>
          </w:p>
          <w:p w14:paraId="2CB9E36B" w14:textId="77777777" w:rsidR="00FD6D49" w:rsidRDefault="00FD6D49" w:rsidP="00C83C14">
            <w:pPr>
              <w:rPr>
                <w:b/>
                <w:bCs/>
              </w:rPr>
            </w:pPr>
            <w:r w:rsidRPr="7B093C4C">
              <w:rPr>
                <w:b/>
                <w:bCs/>
              </w:rPr>
              <w:t>Lornshill</w:t>
            </w:r>
            <w:r>
              <w:rPr>
                <w:b/>
                <w:bCs/>
              </w:rPr>
              <w:t>/St Bernadette’s RC PS</w:t>
            </w:r>
          </w:p>
          <w:p w14:paraId="72565104" w14:textId="77777777" w:rsidR="00FD6D49" w:rsidRDefault="00FD6D49" w:rsidP="00C83C14">
            <w:pPr>
              <w:rPr>
                <w:b/>
              </w:rPr>
            </w:pPr>
          </w:p>
          <w:p w14:paraId="746EFBCA" w14:textId="77777777" w:rsidR="00FD6D49" w:rsidRDefault="00FD6D49" w:rsidP="00C83C14">
            <w:pPr>
              <w:rPr>
                <w:b/>
              </w:rPr>
            </w:pPr>
          </w:p>
        </w:tc>
        <w:tc>
          <w:tcPr>
            <w:tcW w:w="2410" w:type="dxa"/>
          </w:tcPr>
          <w:p w14:paraId="60BE5F9B" w14:textId="77777777" w:rsidR="00FD6D49" w:rsidRDefault="00FD6D49" w:rsidP="00C83C14">
            <w:pPr>
              <w:rPr>
                <w:b/>
                <w:bCs/>
              </w:rPr>
            </w:pPr>
            <w:r w:rsidRPr="7B093C4C">
              <w:rPr>
                <w:b/>
                <w:bCs/>
              </w:rPr>
              <w:t>Total PEF Allocation</w:t>
            </w:r>
          </w:p>
          <w:p w14:paraId="02669474" w14:textId="3D1D1997" w:rsidR="00FD6D49" w:rsidRDefault="00FD6D49" w:rsidP="00C83C14">
            <w:pPr>
              <w:rPr>
                <w:b/>
                <w:bCs/>
              </w:rPr>
            </w:pPr>
            <w:r>
              <w:rPr>
                <w:b/>
                <w:bCs/>
              </w:rPr>
              <w:t>£</w:t>
            </w:r>
            <w:r w:rsidR="0045262B">
              <w:rPr>
                <w:b/>
                <w:bCs/>
              </w:rPr>
              <w:t>5</w:t>
            </w:r>
            <w:r w:rsidR="00EA5C98">
              <w:rPr>
                <w:b/>
                <w:bCs/>
              </w:rPr>
              <w:t>5</w:t>
            </w:r>
            <w:r w:rsidR="0045262B">
              <w:rPr>
                <w:b/>
                <w:bCs/>
              </w:rPr>
              <w:t>0</w:t>
            </w:r>
            <w:r w:rsidR="000B7239">
              <w:rPr>
                <w:b/>
                <w:bCs/>
              </w:rPr>
              <w:t>0</w:t>
            </w:r>
          </w:p>
          <w:p w14:paraId="3459E322" w14:textId="77777777" w:rsidR="00FD6D49" w:rsidRDefault="00FD6D49" w:rsidP="00C83C14">
            <w:pPr>
              <w:rPr>
                <w:b/>
              </w:rPr>
            </w:pPr>
          </w:p>
        </w:tc>
        <w:tc>
          <w:tcPr>
            <w:tcW w:w="1525" w:type="dxa"/>
          </w:tcPr>
          <w:p w14:paraId="776B63A5" w14:textId="77777777" w:rsidR="00FD6D49" w:rsidRDefault="00FD6D49" w:rsidP="00C83C14">
            <w:pPr>
              <w:rPr>
                <w:b/>
                <w:bCs/>
              </w:rPr>
            </w:pPr>
            <w:r w:rsidRPr="7B093C4C">
              <w:rPr>
                <w:b/>
                <w:bCs/>
              </w:rPr>
              <w:t>Links to SAC</w:t>
            </w:r>
          </w:p>
          <w:p w14:paraId="6DDAAF0B" w14:textId="77777777" w:rsidR="00FD6D49" w:rsidRDefault="00FD6D49" w:rsidP="00C83C14">
            <w:pPr>
              <w:rPr>
                <w:b/>
                <w:bCs/>
              </w:rPr>
            </w:pPr>
            <w:r w:rsidRPr="7B093C4C">
              <w:rPr>
                <w:b/>
                <w:bCs/>
              </w:rPr>
              <w:t>Children, families and communities</w:t>
            </w:r>
          </w:p>
        </w:tc>
      </w:tr>
      <w:tr w:rsidR="00FD6D49" w14:paraId="4E67FEDF" w14:textId="77777777" w:rsidTr="00C83C14">
        <w:trPr>
          <w:trHeight w:val="572"/>
        </w:trPr>
        <w:tc>
          <w:tcPr>
            <w:tcW w:w="2518" w:type="dxa"/>
          </w:tcPr>
          <w:p w14:paraId="5F3C3EEE" w14:textId="77777777" w:rsidR="00FD6D49" w:rsidRPr="000953BC" w:rsidRDefault="00FD6D49" w:rsidP="00C83C14">
            <w:pPr>
              <w:rPr>
                <w:b/>
                <w:bCs/>
              </w:rPr>
            </w:pPr>
            <w:r w:rsidRPr="7B093C4C">
              <w:rPr>
                <w:b/>
                <w:bCs/>
              </w:rPr>
              <w:t>Headteacher/Manager</w:t>
            </w:r>
          </w:p>
          <w:p w14:paraId="25471D7C" w14:textId="77777777" w:rsidR="00FD6D49" w:rsidRPr="000953BC" w:rsidRDefault="00FD6D49" w:rsidP="00C83C14">
            <w:pPr>
              <w:rPr>
                <w:bCs/>
              </w:rPr>
            </w:pPr>
            <w:r w:rsidRPr="000953BC">
              <w:rPr>
                <w:bCs/>
              </w:rPr>
              <w:t>Nuala McElroy</w:t>
            </w:r>
          </w:p>
          <w:p w14:paraId="3442DC8A" w14:textId="77777777" w:rsidR="00FD6D49" w:rsidRDefault="00FD6D49" w:rsidP="00C83C14">
            <w:pPr>
              <w:rPr>
                <w:b/>
              </w:rPr>
            </w:pPr>
          </w:p>
        </w:tc>
        <w:tc>
          <w:tcPr>
            <w:tcW w:w="2126" w:type="dxa"/>
          </w:tcPr>
          <w:p w14:paraId="04136058" w14:textId="77777777" w:rsidR="00FD6D49" w:rsidRPr="000953BC" w:rsidRDefault="00FD6D49" w:rsidP="00C83C14">
            <w:pPr>
              <w:rPr>
                <w:b/>
                <w:bCs/>
              </w:rPr>
            </w:pPr>
            <w:r w:rsidRPr="7B093C4C">
              <w:rPr>
                <w:b/>
                <w:bCs/>
              </w:rPr>
              <w:t>Accountable Person</w:t>
            </w:r>
          </w:p>
          <w:p w14:paraId="7663CB02" w14:textId="77777777" w:rsidR="00FD6D49" w:rsidRPr="000953BC" w:rsidRDefault="007F664D" w:rsidP="00C83C14">
            <w:pPr>
              <w:rPr>
                <w:bCs/>
              </w:rPr>
            </w:pPr>
            <w:r>
              <w:rPr>
                <w:bCs/>
              </w:rPr>
              <w:t>Debbie MacLeod</w:t>
            </w:r>
          </w:p>
        </w:tc>
        <w:tc>
          <w:tcPr>
            <w:tcW w:w="3119" w:type="dxa"/>
            <w:gridSpan w:val="2"/>
          </w:tcPr>
          <w:p w14:paraId="6D701106" w14:textId="77777777" w:rsidR="00FD6D49" w:rsidRDefault="00FD6D49" w:rsidP="00C83C14">
            <w:pPr>
              <w:rPr>
                <w:b/>
                <w:bCs/>
              </w:rPr>
            </w:pPr>
            <w:r w:rsidRPr="7B093C4C">
              <w:rPr>
                <w:b/>
                <w:bCs/>
              </w:rPr>
              <w:t>Improving Outcomes Manager</w:t>
            </w:r>
          </w:p>
          <w:p w14:paraId="7F49F269" w14:textId="77777777" w:rsidR="00FD6D49" w:rsidRPr="000953BC" w:rsidRDefault="00FD6D49" w:rsidP="00C83C14">
            <w:pPr>
              <w:rPr>
                <w:bCs/>
              </w:rPr>
            </w:pPr>
            <w:r w:rsidRPr="000953BC">
              <w:rPr>
                <w:bCs/>
              </w:rPr>
              <w:t>Jane Rough</w:t>
            </w:r>
          </w:p>
        </w:tc>
        <w:tc>
          <w:tcPr>
            <w:tcW w:w="1525" w:type="dxa"/>
          </w:tcPr>
          <w:p w14:paraId="52E5A140" w14:textId="77777777" w:rsidR="00FD6D49" w:rsidRDefault="00FD6D49" w:rsidP="00C83C14">
            <w:pPr>
              <w:rPr>
                <w:b/>
                <w:bCs/>
              </w:rPr>
            </w:pPr>
            <w:r w:rsidRPr="7B093C4C">
              <w:rPr>
                <w:b/>
                <w:bCs/>
              </w:rPr>
              <w:t>RAG status</w:t>
            </w:r>
          </w:p>
        </w:tc>
      </w:tr>
    </w:tbl>
    <w:p w14:paraId="06A99D10" w14:textId="77777777" w:rsidR="00FD6D49" w:rsidRDefault="00FD6D49" w:rsidP="00FD6D49">
      <w:pPr>
        <w:rPr>
          <w:b/>
        </w:rPr>
      </w:pPr>
    </w:p>
    <w:tbl>
      <w:tblPr>
        <w:tblStyle w:val="TableGrid"/>
        <w:tblW w:w="9242" w:type="dxa"/>
        <w:tblLook w:val="04A0" w:firstRow="1" w:lastRow="0" w:firstColumn="1" w:lastColumn="0" w:noHBand="0" w:noVBand="1"/>
      </w:tblPr>
      <w:tblGrid>
        <w:gridCol w:w="3080"/>
        <w:gridCol w:w="3081"/>
        <w:gridCol w:w="3081"/>
      </w:tblGrid>
      <w:tr w:rsidR="00FD6D49" w14:paraId="37156322" w14:textId="77777777" w:rsidTr="00FD6D49">
        <w:tc>
          <w:tcPr>
            <w:tcW w:w="9242" w:type="dxa"/>
            <w:gridSpan w:val="3"/>
            <w:shd w:val="clear" w:color="auto" w:fill="D0AECE"/>
          </w:tcPr>
          <w:p w14:paraId="33FB1F71" w14:textId="77777777" w:rsidR="00FD6D49" w:rsidRDefault="00FD6D49" w:rsidP="00FD6D49">
            <w:pPr>
              <w:rPr>
                <w:b/>
                <w:bCs/>
              </w:rPr>
            </w:pPr>
            <w:r w:rsidRPr="7B093C4C">
              <w:rPr>
                <w:b/>
                <w:bCs/>
              </w:rPr>
              <w:t>Outcome (transformational)</w:t>
            </w:r>
          </w:p>
          <w:p w14:paraId="43F20778" w14:textId="77777777" w:rsidR="00FD6D49" w:rsidRDefault="00FD6D49" w:rsidP="00FD6D49">
            <w:pPr>
              <w:rPr>
                <w:b/>
              </w:rPr>
            </w:pPr>
          </w:p>
        </w:tc>
      </w:tr>
      <w:tr w:rsidR="00FD6D49" w14:paraId="4752F051" w14:textId="77777777" w:rsidTr="00FD6D49">
        <w:tc>
          <w:tcPr>
            <w:tcW w:w="9242" w:type="dxa"/>
            <w:gridSpan w:val="3"/>
            <w:tcBorders>
              <w:bottom w:val="single" w:sz="4" w:space="0" w:color="auto"/>
            </w:tcBorders>
          </w:tcPr>
          <w:p w14:paraId="4A88CF57" w14:textId="3700ACB2" w:rsidR="00FD6D49" w:rsidRDefault="00FD6D49" w:rsidP="00FD6D49">
            <w:pPr>
              <w:rPr>
                <w:b/>
                <w:bCs/>
              </w:rPr>
            </w:pPr>
            <w:r w:rsidRPr="7B093C4C">
              <w:rPr>
                <w:b/>
                <w:bCs/>
              </w:rPr>
              <w:t>Proposed intervention</w:t>
            </w:r>
          </w:p>
          <w:p w14:paraId="7D871B16" w14:textId="77777777" w:rsidR="00FD6D49" w:rsidRPr="006D6012" w:rsidRDefault="00FD6D49" w:rsidP="00FD6D49"/>
          <w:p w14:paraId="43271D11" w14:textId="77777777" w:rsidR="00FD6D49" w:rsidRPr="006D6012" w:rsidRDefault="00FD6D49" w:rsidP="00FD6D49">
            <w:pPr>
              <w:rPr>
                <w:bCs/>
              </w:rPr>
            </w:pPr>
            <w:r w:rsidRPr="006D6012">
              <w:rPr>
                <w:bCs/>
              </w:rPr>
              <w:t>To raise attainment through a programme of targeted interventions that promote our children’s  wellbeing and readiness to learn.</w:t>
            </w:r>
          </w:p>
          <w:p w14:paraId="4E92FB9A" w14:textId="77777777" w:rsidR="00FD6D49" w:rsidRPr="006D6012" w:rsidRDefault="00FD6D49" w:rsidP="00FD6D49">
            <w:pPr>
              <w:rPr>
                <w:bCs/>
              </w:rPr>
            </w:pPr>
          </w:p>
          <w:p w14:paraId="41DF0DDE" w14:textId="57A81D09" w:rsidR="003B61C4" w:rsidRPr="00884290" w:rsidRDefault="00FD6D49" w:rsidP="00884290">
            <w:pPr>
              <w:rPr>
                <w:bCs/>
              </w:rPr>
            </w:pPr>
            <w:r>
              <w:rPr>
                <w:bCs/>
              </w:rPr>
              <w:t>We will develop our children’s wellbeing and readiness to learn through:</w:t>
            </w:r>
          </w:p>
          <w:p w14:paraId="69B5B799" w14:textId="77777777" w:rsidR="003B61C4" w:rsidRDefault="003B61C4" w:rsidP="00FD6D49">
            <w:pPr>
              <w:pStyle w:val="ListParagraph"/>
              <w:numPr>
                <w:ilvl w:val="0"/>
                <w:numId w:val="8"/>
              </w:numPr>
              <w:rPr>
                <w:bCs/>
              </w:rPr>
            </w:pPr>
            <w:r>
              <w:rPr>
                <w:bCs/>
              </w:rPr>
              <w:t>undertaking training with Educational Psychology Services on implementing the Neurosequential Model in Education</w:t>
            </w:r>
          </w:p>
          <w:p w14:paraId="008442D4" w14:textId="2523CE7F" w:rsidR="00FD6D49" w:rsidRDefault="00FD6D49" w:rsidP="00FD6D49">
            <w:pPr>
              <w:pStyle w:val="ListParagraph"/>
              <w:numPr>
                <w:ilvl w:val="0"/>
                <w:numId w:val="8"/>
              </w:numPr>
              <w:rPr>
                <w:bCs/>
              </w:rPr>
            </w:pPr>
            <w:r>
              <w:rPr>
                <w:bCs/>
              </w:rPr>
              <w:t>raising awareness of parents and staff re nurture and sensory issues, their impact on behaviour and ways to support our children;</w:t>
            </w:r>
          </w:p>
          <w:p w14:paraId="12AA62BA" w14:textId="77777777" w:rsidR="00FD6D49" w:rsidRDefault="00FD6D49" w:rsidP="00FD6D49">
            <w:pPr>
              <w:pStyle w:val="ListParagraph"/>
              <w:numPr>
                <w:ilvl w:val="0"/>
                <w:numId w:val="8"/>
              </w:numPr>
              <w:rPr>
                <w:bCs/>
              </w:rPr>
            </w:pPr>
            <w:r>
              <w:rPr>
                <w:bCs/>
              </w:rPr>
              <w:t>provision of resources that support children with sensory issues;</w:t>
            </w:r>
          </w:p>
          <w:p w14:paraId="0FA20CD1" w14:textId="1A6F7B6F" w:rsidR="00FD6D49" w:rsidRPr="003B61C4" w:rsidRDefault="00FD6D49" w:rsidP="003B61C4">
            <w:pPr>
              <w:pStyle w:val="ListParagraph"/>
              <w:numPr>
                <w:ilvl w:val="0"/>
                <w:numId w:val="8"/>
              </w:numPr>
              <w:rPr>
                <w:bCs/>
              </w:rPr>
            </w:pPr>
            <w:r>
              <w:rPr>
                <w:bCs/>
              </w:rPr>
              <w:t>employ</w:t>
            </w:r>
            <w:r w:rsidR="003B61C4">
              <w:rPr>
                <w:bCs/>
              </w:rPr>
              <w:t>ment of a support assistant, 0.3</w:t>
            </w:r>
            <w:r>
              <w:rPr>
                <w:bCs/>
              </w:rPr>
              <w:t xml:space="preserve"> FTE, to support our nurture policy;</w:t>
            </w:r>
          </w:p>
          <w:p w14:paraId="36755FA5" w14:textId="6A762ED1" w:rsidR="00FD6D49" w:rsidRPr="003B61C4" w:rsidRDefault="00FD6D49" w:rsidP="00FD6D49">
            <w:pPr>
              <w:pStyle w:val="ListParagraph"/>
              <w:numPr>
                <w:ilvl w:val="0"/>
                <w:numId w:val="8"/>
              </w:numPr>
              <w:rPr>
                <w:b/>
              </w:rPr>
            </w:pPr>
            <w:r>
              <w:t xml:space="preserve">working with cluster colleagues to promote team </w:t>
            </w:r>
            <w:r w:rsidR="003B61C4">
              <w:t>around the family interventions.</w:t>
            </w:r>
          </w:p>
          <w:p w14:paraId="571E7A9E" w14:textId="77777777" w:rsidR="00FD6D49" w:rsidRPr="00941BC6" w:rsidRDefault="00FD6D49" w:rsidP="003B61C4">
            <w:pPr>
              <w:rPr>
                <w:b/>
              </w:rPr>
            </w:pPr>
          </w:p>
        </w:tc>
      </w:tr>
      <w:tr w:rsidR="00FD6D49" w14:paraId="28025227" w14:textId="77777777" w:rsidTr="00FD6D49">
        <w:tc>
          <w:tcPr>
            <w:tcW w:w="9242" w:type="dxa"/>
            <w:gridSpan w:val="3"/>
            <w:tcBorders>
              <w:bottom w:val="single" w:sz="4" w:space="0" w:color="auto"/>
            </w:tcBorders>
            <w:shd w:val="clear" w:color="auto" w:fill="DBBFD6"/>
          </w:tcPr>
          <w:p w14:paraId="53DA2300" w14:textId="77777777" w:rsidR="00FD6D49" w:rsidRDefault="00FD6D49" w:rsidP="00FD6D49">
            <w:pPr>
              <w:rPr>
                <w:b/>
                <w:bCs/>
              </w:rPr>
            </w:pPr>
            <w:r w:rsidRPr="7B093C4C">
              <w:rPr>
                <w:b/>
                <w:bCs/>
              </w:rPr>
              <w:t>Rationale for this proposal</w:t>
            </w:r>
          </w:p>
          <w:p w14:paraId="727D8D17" w14:textId="77777777" w:rsidR="00FD6D49" w:rsidRPr="00026F34" w:rsidRDefault="00FD6D49" w:rsidP="00FD6D49">
            <w:pPr>
              <w:rPr>
                <w:i/>
                <w:iCs/>
                <w:color w:val="0070C0"/>
              </w:rPr>
            </w:pPr>
            <w:r w:rsidRPr="7B093C4C">
              <w:rPr>
                <w:i/>
                <w:iCs/>
                <w:color w:val="0070C0"/>
              </w:rPr>
              <w:t>Why are you doing this?  What evidence do you have that this intervention is required? Is this a cluster or individual school proposal? Who has been consulted?</w:t>
            </w:r>
          </w:p>
          <w:p w14:paraId="559AA03E" w14:textId="77777777" w:rsidR="00FD6D49" w:rsidRDefault="00FD6D49" w:rsidP="00FD6D49">
            <w:pPr>
              <w:rPr>
                <w:b/>
              </w:rPr>
            </w:pPr>
          </w:p>
        </w:tc>
      </w:tr>
      <w:tr w:rsidR="00FD6D49" w14:paraId="042981A1" w14:textId="77777777" w:rsidTr="00FD6D49">
        <w:tc>
          <w:tcPr>
            <w:tcW w:w="9242" w:type="dxa"/>
            <w:gridSpan w:val="3"/>
            <w:tcBorders>
              <w:bottom w:val="single" w:sz="4" w:space="0" w:color="auto"/>
            </w:tcBorders>
          </w:tcPr>
          <w:p w14:paraId="7C165DA8" w14:textId="77777777" w:rsidR="00FD6D49" w:rsidRDefault="00FD6D49" w:rsidP="00FD6D49">
            <w:pPr>
              <w:rPr>
                <w:bCs/>
              </w:rPr>
            </w:pPr>
          </w:p>
          <w:p w14:paraId="3861348B" w14:textId="77777777" w:rsidR="00FD6D49" w:rsidRDefault="00FD6D49" w:rsidP="003B61C4">
            <w:pPr>
              <w:shd w:val="clear" w:color="auto" w:fill="FFFFFF"/>
              <w:rPr>
                <w:b/>
              </w:rPr>
            </w:pPr>
          </w:p>
        </w:tc>
      </w:tr>
      <w:tr w:rsidR="00FD6D49" w14:paraId="7FC9C59F" w14:textId="77777777" w:rsidTr="00FD6D49">
        <w:trPr>
          <w:trHeight w:val="437"/>
        </w:trPr>
        <w:tc>
          <w:tcPr>
            <w:tcW w:w="3080" w:type="dxa"/>
            <w:shd w:val="clear" w:color="auto" w:fill="D0AECE"/>
          </w:tcPr>
          <w:p w14:paraId="475EBBC1" w14:textId="77777777" w:rsidR="00FD6D49" w:rsidRDefault="00FD6D49" w:rsidP="00FD6D49">
            <w:pPr>
              <w:rPr>
                <w:b/>
                <w:bCs/>
              </w:rPr>
            </w:pPr>
            <w:r w:rsidRPr="7B093C4C">
              <w:rPr>
                <w:b/>
                <w:bCs/>
              </w:rPr>
              <w:t>NIF Priority</w:t>
            </w:r>
          </w:p>
        </w:tc>
        <w:tc>
          <w:tcPr>
            <w:tcW w:w="3081" w:type="dxa"/>
            <w:shd w:val="clear" w:color="auto" w:fill="D0AECE"/>
          </w:tcPr>
          <w:p w14:paraId="1855B2C8" w14:textId="77777777" w:rsidR="00FD6D49" w:rsidRDefault="00FD6D49" w:rsidP="00FD6D49">
            <w:pPr>
              <w:rPr>
                <w:b/>
                <w:bCs/>
              </w:rPr>
            </w:pPr>
            <w:r w:rsidRPr="7B093C4C">
              <w:rPr>
                <w:b/>
                <w:bCs/>
              </w:rPr>
              <w:t>NIF Driver(s)</w:t>
            </w:r>
          </w:p>
        </w:tc>
        <w:tc>
          <w:tcPr>
            <w:tcW w:w="3081" w:type="dxa"/>
            <w:shd w:val="clear" w:color="auto" w:fill="D0AECE"/>
          </w:tcPr>
          <w:p w14:paraId="2AB86A11" w14:textId="77777777" w:rsidR="00FD6D49" w:rsidRDefault="00FD6D49" w:rsidP="00FD6D49">
            <w:pPr>
              <w:rPr>
                <w:b/>
                <w:bCs/>
              </w:rPr>
            </w:pPr>
            <w:r w:rsidRPr="7B093C4C">
              <w:rPr>
                <w:b/>
                <w:bCs/>
              </w:rPr>
              <w:t>HGIOS 4 QIs</w:t>
            </w:r>
          </w:p>
        </w:tc>
      </w:tr>
      <w:tr w:rsidR="00FD6D49" w14:paraId="7B1E8D93" w14:textId="77777777" w:rsidTr="00FD6D49">
        <w:trPr>
          <w:trHeight w:val="1062"/>
        </w:trPr>
        <w:tc>
          <w:tcPr>
            <w:tcW w:w="3080" w:type="dxa"/>
            <w:shd w:val="clear" w:color="auto" w:fill="FFFFFF" w:themeFill="background1"/>
          </w:tcPr>
          <w:p w14:paraId="7AAF4E7B" w14:textId="77777777" w:rsidR="00FD6D49" w:rsidRPr="00100DB3" w:rsidRDefault="00FD6D49" w:rsidP="00FD6D49">
            <w:pPr>
              <w:rPr>
                <w:bCs/>
              </w:rPr>
            </w:pPr>
            <w:r w:rsidRPr="00100DB3">
              <w:rPr>
                <w:bCs/>
              </w:rPr>
              <w:t>Improvement in children and young people's health and wellbeing</w:t>
            </w:r>
          </w:p>
        </w:tc>
        <w:tc>
          <w:tcPr>
            <w:tcW w:w="3081" w:type="dxa"/>
            <w:shd w:val="clear" w:color="auto" w:fill="FFFFFF" w:themeFill="background1"/>
          </w:tcPr>
          <w:p w14:paraId="3262D047" w14:textId="77777777" w:rsidR="00FD6D49" w:rsidRPr="00100DB3" w:rsidRDefault="00FD6D49" w:rsidP="00FD6D49">
            <w:pPr>
              <w:rPr>
                <w:bCs/>
              </w:rPr>
            </w:pPr>
            <w:r w:rsidRPr="00100DB3">
              <w:rPr>
                <w:bCs/>
              </w:rPr>
              <w:t>Teacher Professionalism</w:t>
            </w:r>
          </w:p>
          <w:p w14:paraId="13DCF68F" w14:textId="77777777" w:rsidR="00FD6D49" w:rsidRPr="00100DB3" w:rsidRDefault="00FD6D49" w:rsidP="00FD6D49">
            <w:pPr>
              <w:rPr>
                <w:bCs/>
              </w:rPr>
            </w:pPr>
            <w:r w:rsidRPr="00100DB3">
              <w:rPr>
                <w:bCs/>
              </w:rPr>
              <w:t>Parental Engagement</w:t>
            </w:r>
          </w:p>
          <w:p w14:paraId="1EEB795C" w14:textId="77777777" w:rsidR="00FD6D49" w:rsidRPr="00100DB3" w:rsidRDefault="00FD6D49" w:rsidP="00FD6D49">
            <w:pPr>
              <w:rPr>
                <w:bCs/>
              </w:rPr>
            </w:pPr>
            <w:r w:rsidRPr="00100DB3">
              <w:rPr>
                <w:bCs/>
              </w:rPr>
              <w:t>School Improvement</w:t>
            </w:r>
          </w:p>
        </w:tc>
        <w:tc>
          <w:tcPr>
            <w:tcW w:w="3081" w:type="dxa"/>
            <w:shd w:val="clear" w:color="auto" w:fill="FFFFFF" w:themeFill="background1"/>
          </w:tcPr>
          <w:p w14:paraId="4A9B74BF" w14:textId="77777777" w:rsidR="00FD6D49" w:rsidRPr="00100DB3" w:rsidRDefault="00FD6D49" w:rsidP="00FD6D49">
            <w:pPr>
              <w:rPr>
                <w:bCs/>
              </w:rPr>
            </w:pPr>
            <w:r w:rsidRPr="00100DB3">
              <w:rPr>
                <w:bCs/>
              </w:rPr>
              <w:t>2.1 Safeguarding &amp; Child Protection</w:t>
            </w:r>
          </w:p>
          <w:p w14:paraId="48DA9150" w14:textId="77777777" w:rsidR="00FD6D49" w:rsidRPr="00100DB3" w:rsidRDefault="00FD6D49" w:rsidP="00FD6D49">
            <w:pPr>
              <w:rPr>
                <w:bCs/>
              </w:rPr>
            </w:pPr>
            <w:r w:rsidRPr="00100DB3">
              <w:rPr>
                <w:bCs/>
              </w:rPr>
              <w:t>2.4 Personalised Support</w:t>
            </w:r>
          </w:p>
          <w:p w14:paraId="0405804F" w14:textId="77777777" w:rsidR="00FD6D49" w:rsidRPr="00100DB3" w:rsidRDefault="00FD6D49" w:rsidP="00FD6D49">
            <w:pPr>
              <w:rPr>
                <w:bCs/>
              </w:rPr>
            </w:pPr>
            <w:r w:rsidRPr="00100DB3">
              <w:rPr>
                <w:bCs/>
              </w:rPr>
              <w:t>2.5 Family Learning</w:t>
            </w:r>
          </w:p>
          <w:p w14:paraId="62180CCC" w14:textId="77777777" w:rsidR="00FD6D49" w:rsidRPr="00100DB3" w:rsidRDefault="00FD6D49" w:rsidP="00FD6D49">
            <w:pPr>
              <w:rPr>
                <w:bCs/>
              </w:rPr>
            </w:pPr>
            <w:r w:rsidRPr="00100DB3">
              <w:rPr>
                <w:bCs/>
              </w:rPr>
              <w:t>2.6 Transitions</w:t>
            </w:r>
          </w:p>
          <w:p w14:paraId="4FAFCD7E" w14:textId="77777777" w:rsidR="00FD6D49" w:rsidRPr="00100DB3" w:rsidRDefault="00FD6D49" w:rsidP="00FD6D49">
            <w:pPr>
              <w:rPr>
                <w:bCs/>
              </w:rPr>
            </w:pPr>
            <w:r w:rsidRPr="00100DB3">
              <w:rPr>
                <w:bCs/>
              </w:rPr>
              <w:t>3.1 Ensuring wellbeing, equality and inclusion</w:t>
            </w:r>
          </w:p>
          <w:p w14:paraId="266B3D62" w14:textId="77777777" w:rsidR="00FD6D49" w:rsidRPr="00100DB3" w:rsidRDefault="00FD6D49" w:rsidP="00FD6D49">
            <w:pPr>
              <w:rPr>
                <w:bCs/>
              </w:rPr>
            </w:pPr>
          </w:p>
        </w:tc>
      </w:tr>
    </w:tbl>
    <w:p w14:paraId="5E2A2A59" w14:textId="77777777" w:rsidR="00FD6D49" w:rsidRDefault="00FD6D49" w:rsidP="00FD6D49">
      <w:pPr>
        <w:rPr>
          <w:b/>
        </w:rPr>
      </w:pPr>
    </w:p>
    <w:tbl>
      <w:tblPr>
        <w:tblStyle w:val="TableGrid"/>
        <w:tblW w:w="0" w:type="auto"/>
        <w:tblLook w:val="04A0" w:firstRow="1" w:lastRow="0" w:firstColumn="1" w:lastColumn="0" w:noHBand="0" w:noVBand="1"/>
      </w:tblPr>
      <w:tblGrid>
        <w:gridCol w:w="2309"/>
        <w:gridCol w:w="2311"/>
        <w:gridCol w:w="2311"/>
        <w:gridCol w:w="2311"/>
      </w:tblGrid>
      <w:tr w:rsidR="00FD6D49" w14:paraId="64E3A806" w14:textId="77777777" w:rsidTr="00FD6D49">
        <w:tc>
          <w:tcPr>
            <w:tcW w:w="2309" w:type="dxa"/>
            <w:shd w:val="clear" w:color="auto" w:fill="D0AECE"/>
          </w:tcPr>
          <w:p w14:paraId="12A7928B" w14:textId="77777777" w:rsidR="00FD6D49" w:rsidRDefault="00FD6D49" w:rsidP="00FD6D49">
            <w:pPr>
              <w:jc w:val="center"/>
              <w:rPr>
                <w:b/>
                <w:bCs/>
              </w:rPr>
            </w:pPr>
            <w:r w:rsidRPr="7B093C4C">
              <w:rPr>
                <w:b/>
                <w:bCs/>
              </w:rPr>
              <w:t>Start date</w:t>
            </w:r>
          </w:p>
        </w:tc>
        <w:tc>
          <w:tcPr>
            <w:tcW w:w="2311" w:type="dxa"/>
            <w:shd w:val="clear" w:color="auto" w:fill="D0AECE"/>
          </w:tcPr>
          <w:p w14:paraId="41AD9BCA" w14:textId="77777777" w:rsidR="00FD6D49" w:rsidRDefault="00FD6D49" w:rsidP="00FD6D49">
            <w:pPr>
              <w:jc w:val="center"/>
              <w:rPr>
                <w:b/>
                <w:bCs/>
              </w:rPr>
            </w:pPr>
            <w:r w:rsidRPr="7B093C4C">
              <w:rPr>
                <w:b/>
                <w:bCs/>
              </w:rPr>
              <w:t>Time allocation</w:t>
            </w:r>
          </w:p>
        </w:tc>
        <w:tc>
          <w:tcPr>
            <w:tcW w:w="2311" w:type="dxa"/>
            <w:shd w:val="clear" w:color="auto" w:fill="D0AECE"/>
          </w:tcPr>
          <w:p w14:paraId="3C3E5E30" w14:textId="77777777" w:rsidR="00FD6D49" w:rsidRDefault="00FD6D49" w:rsidP="00FD6D49">
            <w:pPr>
              <w:jc w:val="center"/>
              <w:rPr>
                <w:b/>
                <w:bCs/>
              </w:rPr>
            </w:pPr>
            <w:r w:rsidRPr="7B093C4C">
              <w:rPr>
                <w:b/>
                <w:bCs/>
              </w:rPr>
              <w:t>Progress review date</w:t>
            </w:r>
          </w:p>
        </w:tc>
        <w:tc>
          <w:tcPr>
            <w:tcW w:w="2311" w:type="dxa"/>
            <w:shd w:val="clear" w:color="auto" w:fill="D0AECE"/>
          </w:tcPr>
          <w:p w14:paraId="3FB02E0E" w14:textId="77777777" w:rsidR="00FD6D49" w:rsidRDefault="00FD6D49" w:rsidP="00FD6D49">
            <w:pPr>
              <w:jc w:val="center"/>
              <w:rPr>
                <w:b/>
                <w:bCs/>
              </w:rPr>
            </w:pPr>
            <w:r w:rsidRPr="7B093C4C">
              <w:rPr>
                <w:b/>
                <w:bCs/>
              </w:rPr>
              <w:t>Completion date</w:t>
            </w:r>
          </w:p>
        </w:tc>
      </w:tr>
      <w:tr w:rsidR="00FD6D49" w14:paraId="2835F2B2" w14:textId="77777777" w:rsidTr="00884290">
        <w:trPr>
          <w:trHeight w:val="503"/>
        </w:trPr>
        <w:tc>
          <w:tcPr>
            <w:tcW w:w="2309" w:type="dxa"/>
          </w:tcPr>
          <w:p w14:paraId="0CB1DF53" w14:textId="77777777" w:rsidR="00FD6D49" w:rsidRPr="00100DB3" w:rsidRDefault="00FD6D49" w:rsidP="00FD6D49"/>
          <w:p w14:paraId="5A5BEDCB" w14:textId="11EA391A" w:rsidR="00FD6D49" w:rsidRPr="00884290" w:rsidRDefault="00FB112A" w:rsidP="00FD6D49">
            <w:pPr>
              <w:rPr>
                <w:bCs/>
              </w:rPr>
            </w:pPr>
            <w:r>
              <w:rPr>
                <w:bCs/>
              </w:rPr>
              <w:t>August 2018</w:t>
            </w:r>
          </w:p>
        </w:tc>
        <w:tc>
          <w:tcPr>
            <w:tcW w:w="2311" w:type="dxa"/>
          </w:tcPr>
          <w:p w14:paraId="7244721E" w14:textId="77777777" w:rsidR="00FD6D49" w:rsidRDefault="00FD6D49" w:rsidP="00FD6D49"/>
          <w:p w14:paraId="13BE7AC3" w14:textId="46DAEB33" w:rsidR="00884290" w:rsidRPr="00100DB3" w:rsidRDefault="00884290" w:rsidP="00FD6D49">
            <w:r>
              <w:t>2 years</w:t>
            </w:r>
          </w:p>
        </w:tc>
        <w:tc>
          <w:tcPr>
            <w:tcW w:w="2311" w:type="dxa"/>
          </w:tcPr>
          <w:p w14:paraId="0D78418A" w14:textId="77777777" w:rsidR="00FD6D49" w:rsidRPr="00100DB3" w:rsidRDefault="00FD6D49" w:rsidP="00FD6D49">
            <w:pPr>
              <w:rPr>
                <w:bCs/>
              </w:rPr>
            </w:pPr>
          </w:p>
          <w:p w14:paraId="59771589" w14:textId="6BD732B7" w:rsidR="00FD6D49" w:rsidRPr="00100DB3" w:rsidRDefault="00FB112A" w:rsidP="00FD6D49">
            <w:pPr>
              <w:rPr>
                <w:bCs/>
              </w:rPr>
            </w:pPr>
            <w:r>
              <w:rPr>
                <w:bCs/>
              </w:rPr>
              <w:t>October 2019</w:t>
            </w:r>
          </w:p>
        </w:tc>
        <w:tc>
          <w:tcPr>
            <w:tcW w:w="2311" w:type="dxa"/>
          </w:tcPr>
          <w:p w14:paraId="488210C5" w14:textId="77777777" w:rsidR="00FD6D49" w:rsidRPr="00100DB3" w:rsidRDefault="00FD6D49" w:rsidP="00FD6D49">
            <w:pPr>
              <w:rPr>
                <w:bCs/>
              </w:rPr>
            </w:pPr>
          </w:p>
          <w:p w14:paraId="40CA33E7" w14:textId="69CD0E05" w:rsidR="00FD6D49" w:rsidRPr="00100DB3" w:rsidRDefault="00FB112A" w:rsidP="00FD6D49">
            <w:pPr>
              <w:rPr>
                <w:bCs/>
              </w:rPr>
            </w:pPr>
            <w:r>
              <w:rPr>
                <w:bCs/>
              </w:rPr>
              <w:t>June 2020</w:t>
            </w:r>
          </w:p>
        </w:tc>
      </w:tr>
    </w:tbl>
    <w:p w14:paraId="38AC5EF8" w14:textId="77777777" w:rsidR="00FD6D49" w:rsidRDefault="00FD6D49" w:rsidP="00FD6D49"/>
    <w:tbl>
      <w:tblPr>
        <w:tblStyle w:val="TableGrid"/>
        <w:tblpPr w:leftFromText="180" w:rightFromText="180" w:vertAnchor="text" w:tblpY="1"/>
        <w:tblOverlap w:val="never"/>
        <w:tblW w:w="0" w:type="auto"/>
        <w:tblLook w:val="04A0" w:firstRow="1" w:lastRow="0" w:firstColumn="1" w:lastColumn="0" w:noHBand="0" w:noVBand="1"/>
      </w:tblPr>
      <w:tblGrid>
        <w:gridCol w:w="3794"/>
        <w:gridCol w:w="826"/>
        <w:gridCol w:w="2311"/>
        <w:gridCol w:w="2311"/>
      </w:tblGrid>
      <w:tr w:rsidR="00FD6D49" w14:paraId="0E231093" w14:textId="77777777" w:rsidTr="00FD6D49">
        <w:tc>
          <w:tcPr>
            <w:tcW w:w="3794" w:type="dxa"/>
            <w:vMerge w:val="restart"/>
            <w:shd w:val="clear" w:color="auto" w:fill="D0AECE"/>
          </w:tcPr>
          <w:p w14:paraId="4D2A54BE" w14:textId="50ED1D9F" w:rsidR="00FD6D49" w:rsidRPr="0045262B" w:rsidRDefault="00FD6D49" w:rsidP="00FD6D49">
            <w:pPr>
              <w:rPr>
                <w:sz w:val="20"/>
                <w:szCs w:val="20"/>
              </w:rPr>
            </w:pPr>
            <w:r w:rsidRPr="7B093C4C">
              <w:rPr>
                <w:b/>
                <w:bCs/>
              </w:rPr>
              <w:lastRenderedPageBreak/>
              <w:t xml:space="preserve">Outcomes </w:t>
            </w:r>
            <w:r w:rsidRPr="7B093C4C">
              <w:rPr>
                <w:sz w:val="20"/>
                <w:szCs w:val="20"/>
              </w:rPr>
              <w:t>(What do you want to achieve and by when – e.g. short, medium and long term goals?)</w:t>
            </w:r>
          </w:p>
        </w:tc>
        <w:tc>
          <w:tcPr>
            <w:tcW w:w="826" w:type="dxa"/>
            <w:vMerge w:val="restart"/>
            <w:shd w:val="clear" w:color="auto" w:fill="D0AECE"/>
          </w:tcPr>
          <w:p w14:paraId="6C01E6AC" w14:textId="77777777" w:rsidR="00FD6D49" w:rsidRDefault="00FD6D49" w:rsidP="00FD6D49">
            <w:pPr>
              <w:rPr>
                <w:b/>
              </w:rPr>
            </w:pPr>
            <w:r>
              <w:rPr>
                <w:b/>
              </w:rPr>
              <w:t>RAG Status</w:t>
            </w:r>
          </w:p>
        </w:tc>
        <w:tc>
          <w:tcPr>
            <w:tcW w:w="4622" w:type="dxa"/>
            <w:gridSpan w:val="2"/>
            <w:shd w:val="clear" w:color="auto" w:fill="D0AECE"/>
          </w:tcPr>
          <w:p w14:paraId="1FFB32AC" w14:textId="77777777" w:rsidR="00FD6D49" w:rsidRDefault="00FD6D49" w:rsidP="00FD6D49">
            <w:pPr>
              <w:rPr>
                <w:sz w:val="20"/>
                <w:szCs w:val="20"/>
              </w:rPr>
            </w:pPr>
            <w:r w:rsidRPr="7B093C4C">
              <w:rPr>
                <w:b/>
                <w:bCs/>
              </w:rPr>
              <w:t xml:space="preserve">Success criteria </w:t>
            </w:r>
            <w:r w:rsidRPr="7B093C4C">
              <w:rPr>
                <w:sz w:val="20"/>
                <w:szCs w:val="20"/>
              </w:rPr>
              <w:t>(Improved outcomes for pupils)</w:t>
            </w:r>
          </w:p>
          <w:p w14:paraId="02D3B067" w14:textId="77777777" w:rsidR="00FD6D49" w:rsidRDefault="00FD6D49" w:rsidP="00FD6D49">
            <w:pPr>
              <w:rPr>
                <w:b/>
              </w:rPr>
            </w:pPr>
          </w:p>
        </w:tc>
      </w:tr>
      <w:tr w:rsidR="00FD6D49" w14:paraId="50C31D0C" w14:textId="77777777" w:rsidTr="00FD6D49">
        <w:tc>
          <w:tcPr>
            <w:tcW w:w="3794" w:type="dxa"/>
            <w:vMerge/>
            <w:shd w:val="clear" w:color="auto" w:fill="D0AECE"/>
          </w:tcPr>
          <w:p w14:paraId="723F90DF" w14:textId="77777777" w:rsidR="00FD6D49" w:rsidRDefault="00FD6D49" w:rsidP="00FD6D49">
            <w:pPr>
              <w:rPr>
                <w:b/>
              </w:rPr>
            </w:pPr>
          </w:p>
        </w:tc>
        <w:tc>
          <w:tcPr>
            <w:tcW w:w="826" w:type="dxa"/>
            <w:vMerge/>
            <w:shd w:val="clear" w:color="auto" w:fill="D0AECE"/>
          </w:tcPr>
          <w:p w14:paraId="0BA5B812" w14:textId="77777777" w:rsidR="00FD6D49" w:rsidRDefault="00FD6D49" w:rsidP="00FD6D49">
            <w:pPr>
              <w:rPr>
                <w:b/>
              </w:rPr>
            </w:pPr>
          </w:p>
        </w:tc>
        <w:tc>
          <w:tcPr>
            <w:tcW w:w="2311" w:type="dxa"/>
            <w:shd w:val="clear" w:color="auto" w:fill="D0AECE"/>
          </w:tcPr>
          <w:p w14:paraId="6F934428" w14:textId="77777777" w:rsidR="00FD6D49" w:rsidRDefault="00FD6D49" w:rsidP="00FD6D49">
            <w:pPr>
              <w:rPr>
                <w:b/>
                <w:bCs/>
              </w:rPr>
            </w:pPr>
            <w:r w:rsidRPr="7B093C4C">
              <w:rPr>
                <w:b/>
                <w:bCs/>
              </w:rPr>
              <w:t>Impact</w:t>
            </w:r>
          </w:p>
        </w:tc>
        <w:tc>
          <w:tcPr>
            <w:tcW w:w="2311" w:type="dxa"/>
            <w:shd w:val="clear" w:color="auto" w:fill="D0AECE"/>
          </w:tcPr>
          <w:p w14:paraId="7FAAA684" w14:textId="77777777" w:rsidR="00FD6D49" w:rsidRDefault="00FD6D49" w:rsidP="00FD6D49">
            <w:pPr>
              <w:rPr>
                <w:b/>
                <w:bCs/>
              </w:rPr>
            </w:pPr>
            <w:r w:rsidRPr="7B093C4C">
              <w:rPr>
                <w:b/>
                <w:bCs/>
              </w:rPr>
              <w:t>Measurement Plan</w:t>
            </w:r>
          </w:p>
        </w:tc>
      </w:tr>
      <w:tr w:rsidR="00017957" w14:paraId="577276B0" w14:textId="77777777" w:rsidTr="0045262B">
        <w:trPr>
          <w:trHeight w:val="12890"/>
        </w:trPr>
        <w:tc>
          <w:tcPr>
            <w:tcW w:w="3794" w:type="dxa"/>
          </w:tcPr>
          <w:p w14:paraId="683E4261" w14:textId="05B86CAC" w:rsidR="00017957" w:rsidRPr="00EF29FA" w:rsidRDefault="00017957" w:rsidP="00FD6D49">
            <w:pPr>
              <w:rPr>
                <w:b/>
              </w:rPr>
            </w:pPr>
          </w:p>
          <w:p w14:paraId="13F726EE" w14:textId="77777777" w:rsidR="00017957" w:rsidRPr="00EF29FA" w:rsidRDefault="00017957" w:rsidP="00FD6D49">
            <w:pPr>
              <w:rPr>
                <w:b/>
              </w:rPr>
            </w:pPr>
          </w:p>
          <w:p w14:paraId="0B9D3382" w14:textId="77777777" w:rsidR="00017957" w:rsidRPr="00017957" w:rsidRDefault="00017957" w:rsidP="00FD6D49">
            <w:pPr>
              <w:rPr>
                <w:b/>
                <w:bCs/>
                <w:u w:val="single"/>
              </w:rPr>
            </w:pPr>
            <w:r w:rsidRPr="00017957">
              <w:rPr>
                <w:b/>
                <w:bCs/>
                <w:u w:val="single"/>
              </w:rPr>
              <w:t>Short</w:t>
            </w:r>
          </w:p>
          <w:p w14:paraId="0E8B012A" w14:textId="1A01E649" w:rsidR="00EE443E" w:rsidRDefault="00EE443E" w:rsidP="00FD6D49">
            <w:r>
              <w:t xml:space="preserve">All children undertake the PASS </w:t>
            </w:r>
            <w:r w:rsidR="0045262B">
              <w:t xml:space="preserve"> </w:t>
            </w:r>
            <w:r w:rsidR="0045262B">
              <w:rPr>
                <w:iCs/>
              </w:rPr>
              <w:t xml:space="preserve">(Pupil Attitudes to Self and School) </w:t>
            </w:r>
            <w:r>
              <w:t>assessment and the results are analysed</w:t>
            </w:r>
          </w:p>
          <w:p w14:paraId="0F2DAFBF" w14:textId="77777777" w:rsidR="00EE443E" w:rsidRDefault="00EE443E" w:rsidP="00FD6D49"/>
          <w:p w14:paraId="265A6084" w14:textId="77777777" w:rsidR="00EE443E" w:rsidRDefault="00EE443E" w:rsidP="00FD6D49"/>
          <w:p w14:paraId="4200D64A" w14:textId="11FAA63B" w:rsidR="00017957" w:rsidRPr="00EF29FA" w:rsidRDefault="00017957" w:rsidP="00FD6D49">
            <w:pPr>
              <w:rPr>
                <w:bCs/>
              </w:rPr>
            </w:pPr>
            <w:r>
              <w:t>Children identified for sensory circuits support and staff trained by Gillian Kenmure.</w:t>
            </w:r>
          </w:p>
          <w:p w14:paraId="3529A7C1" w14:textId="77777777" w:rsidR="00017957" w:rsidRPr="00EF29FA" w:rsidRDefault="00017957" w:rsidP="00FD6D49">
            <w:pPr>
              <w:rPr>
                <w:b/>
              </w:rPr>
            </w:pPr>
          </w:p>
          <w:p w14:paraId="3CFDBDBE" w14:textId="77777777" w:rsidR="00EE443E" w:rsidRDefault="00EE443E" w:rsidP="00EE443E">
            <w:pPr>
              <w:rPr>
                <w:bCs/>
              </w:rPr>
            </w:pPr>
            <w:r>
              <w:rPr>
                <w:bCs/>
              </w:rPr>
              <w:t>Sensory Gym targeted children are more settled and able to engage in learning.</w:t>
            </w:r>
          </w:p>
          <w:p w14:paraId="1A156CE9" w14:textId="77777777" w:rsidR="00017957" w:rsidRDefault="00017957" w:rsidP="00FD6D49">
            <w:pPr>
              <w:rPr>
                <w:b/>
              </w:rPr>
            </w:pPr>
          </w:p>
          <w:p w14:paraId="0699E632" w14:textId="77777777" w:rsidR="00017957" w:rsidRDefault="00017957" w:rsidP="00FD6D49">
            <w:pPr>
              <w:rPr>
                <w:b/>
              </w:rPr>
            </w:pPr>
          </w:p>
          <w:p w14:paraId="093E4350" w14:textId="77777777" w:rsidR="00017957" w:rsidRDefault="00017957" w:rsidP="00FD6D49">
            <w:pPr>
              <w:rPr>
                <w:b/>
              </w:rPr>
            </w:pPr>
          </w:p>
          <w:p w14:paraId="34A91B8C" w14:textId="77777777" w:rsidR="00017957" w:rsidRPr="00EF29FA" w:rsidRDefault="00017957" w:rsidP="00FD6D49">
            <w:pPr>
              <w:rPr>
                <w:b/>
              </w:rPr>
            </w:pPr>
          </w:p>
          <w:p w14:paraId="44A31E40" w14:textId="6D6502D4" w:rsidR="00884290" w:rsidRPr="00EE443E" w:rsidRDefault="00017957" w:rsidP="00FD6D49">
            <w:pPr>
              <w:rPr>
                <w:b/>
                <w:bCs/>
                <w:u w:val="single"/>
              </w:rPr>
            </w:pPr>
            <w:r w:rsidRPr="00017957">
              <w:rPr>
                <w:b/>
                <w:bCs/>
                <w:u w:val="single"/>
              </w:rPr>
              <w:t>Medium</w:t>
            </w:r>
          </w:p>
          <w:p w14:paraId="40CC63AD" w14:textId="7C18C94C" w:rsidR="00884290" w:rsidRPr="00EF29FA" w:rsidRDefault="00884290" w:rsidP="00FD6D49">
            <w:pPr>
              <w:rPr>
                <w:bCs/>
              </w:rPr>
            </w:pPr>
            <w:r>
              <w:rPr>
                <w:bCs/>
              </w:rPr>
              <w:t xml:space="preserve">Team Around the Family paperwork is being used </w:t>
            </w:r>
          </w:p>
          <w:p w14:paraId="78B0834C" w14:textId="77777777" w:rsidR="00017957" w:rsidRDefault="00017957" w:rsidP="00FD6D49">
            <w:pPr>
              <w:rPr>
                <w:bCs/>
              </w:rPr>
            </w:pPr>
          </w:p>
          <w:p w14:paraId="09F08056" w14:textId="77777777" w:rsidR="00EE443E" w:rsidRDefault="00EE443E" w:rsidP="00FD6D49">
            <w:pPr>
              <w:rPr>
                <w:bCs/>
              </w:rPr>
            </w:pPr>
          </w:p>
          <w:p w14:paraId="6A780B1A" w14:textId="77777777" w:rsidR="00EE443E" w:rsidRDefault="00EE443E" w:rsidP="00FD6D49">
            <w:pPr>
              <w:rPr>
                <w:bCs/>
              </w:rPr>
            </w:pPr>
          </w:p>
          <w:p w14:paraId="1A4ED690" w14:textId="5D8A1E4A" w:rsidR="00EE443E" w:rsidRDefault="00EE443E" w:rsidP="00FD6D49">
            <w:pPr>
              <w:rPr>
                <w:bCs/>
              </w:rPr>
            </w:pPr>
            <w:r>
              <w:rPr>
                <w:bCs/>
              </w:rPr>
              <w:t>Staff undertake Neurosequential Model for Education training</w:t>
            </w:r>
          </w:p>
          <w:p w14:paraId="629D4895" w14:textId="77777777" w:rsidR="00017957" w:rsidRDefault="00017957" w:rsidP="00FD6D49">
            <w:pPr>
              <w:rPr>
                <w:bCs/>
              </w:rPr>
            </w:pPr>
          </w:p>
          <w:p w14:paraId="488F894E" w14:textId="77777777" w:rsidR="0045262B" w:rsidRDefault="0045262B" w:rsidP="00FD6D49">
            <w:pPr>
              <w:rPr>
                <w:bCs/>
              </w:rPr>
            </w:pPr>
          </w:p>
          <w:p w14:paraId="24ABED03" w14:textId="77A67973" w:rsidR="0045262B" w:rsidRDefault="0045262B" w:rsidP="0045262B">
            <w:r>
              <w:t xml:space="preserve">All children undertake the PASS  </w:t>
            </w:r>
            <w:r>
              <w:rPr>
                <w:iCs/>
              </w:rPr>
              <w:t xml:space="preserve">(Pupil Attitudes to Self and School)  follow-up </w:t>
            </w:r>
            <w:r>
              <w:t>assessment at the end of term and the results are analysed</w:t>
            </w:r>
          </w:p>
          <w:p w14:paraId="46F66C5F" w14:textId="77777777" w:rsidR="00017957" w:rsidRDefault="00017957" w:rsidP="00FD6D49">
            <w:pPr>
              <w:rPr>
                <w:bCs/>
              </w:rPr>
            </w:pPr>
          </w:p>
          <w:p w14:paraId="28882314" w14:textId="77777777" w:rsidR="00017957" w:rsidRPr="00017957" w:rsidRDefault="00017957" w:rsidP="00FD6D49">
            <w:pPr>
              <w:rPr>
                <w:bCs/>
                <w:u w:val="single"/>
              </w:rPr>
            </w:pPr>
            <w:r w:rsidRPr="00017957">
              <w:rPr>
                <w:bCs/>
                <w:u w:val="single"/>
              </w:rPr>
              <w:t>Long</w:t>
            </w:r>
          </w:p>
          <w:p w14:paraId="09B69055" w14:textId="77777777" w:rsidR="00017957" w:rsidRPr="009731C5" w:rsidRDefault="00017957" w:rsidP="00FD6D49">
            <w:pPr>
              <w:rPr>
                <w:bCs/>
              </w:rPr>
            </w:pPr>
            <w:r w:rsidRPr="009731C5">
              <w:rPr>
                <w:bCs/>
              </w:rPr>
              <w:t>Improved support for families with consistent approaches across the cluster</w:t>
            </w:r>
          </w:p>
          <w:p w14:paraId="3BCBCD18" w14:textId="77777777" w:rsidR="00017957" w:rsidRPr="009731C5" w:rsidRDefault="00017957" w:rsidP="00FD6D49">
            <w:pPr>
              <w:rPr>
                <w:bCs/>
              </w:rPr>
            </w:pPr>
          </w:p>
          <w:p w14:paraId="1487DEBF" w14:textId="77777777" w:rsidR="00017957" w:rsidRPr="009731C5" w:rsidRDefault="00017957" w:rsidP="00FD6D49">
            <w:pPr>
              <w:rPr>
                <w:bCs/>
              </w:rPr>
            </w:pPr>
          </w:p>
          <w:p w14:paraId="13BFFAB9" w14:textId="77777777" w:rsidR="00017957" w:rsidRDefault="00017957" w:rsidP="00FD6D49">
            <w:pPr>
              <w:rPr>
                <w:bCs/>
              </w:rPr>
            </w:pPr>
          </w:p>
          <w:p w14:paraId="3A24F682" w14:textId="77777777" w:rsidR="00EE443E" w:rsidRDefault="00EE443E" w:rsidP="00FD6D49">
            <w:pPr>
              <w:rPr>
                <w:bCs/>
              </w:rPr>
            </w:pPr>
          </w:p>
          <w:p w14:paraId="37119F83" w14:textId="3A21269A" w:rsidR="00EE443E" w:rsidRPr="009731C5" w:rsidRDefault="00EE443E" w:rsidP="00FD6D49">
            <w:pPr>
              <w:rPr>
                <w:bCs/>
              </w:rPr>
            </w:pPr>
            <w:r>
              <w:rPr>
                <w:bCs/>
              </w:rPr>
              <w:t>Neurosequential Model for Education approaches are implemented</w:t>
            </w:r>
          </w:p>
          <w:p w14:paraId="3E115B64" w14:textId="77777777" w:rsidR="00017957" w:rsidRDefault="00017957" w:rsidP="00FD6D49">
            <w:pPr>
              <w:rPr>
                <w:bCs/>
              </w:rPr>
            </w:pPr>
          </w:p>
          <w:p w14:paraId="42FFD94C" w14:textId="76A85618" w:rsidR="00017957" w:rsidRPr="00017957" w:rsidRDefault="00017957" w:rsidP="00017957">
            <w:pPr>
              <w:rPr>
                <w:bCs/>
              </w:rPr>
            </w:pPr>
            <w:r>
              <w:rPr>
                <w:bCs/>
              </w:rPr>
              <w:t>Attainment Gap narrowed as identified children are more ready to learn</w:t>
            </w:r>
          </w:p>
        </w:tc>
        <w:tc>
          <w:tcPr>
            <w:tcW w:w="826" w:type="dxa"/>
          </w:tcPr>
          <w:p w14:paraId="6C400A5B" w14:textId="77777777" w:rsidR="00017957" w:rsidRDefault="00017957" w:rsidP="00FD6D49">
            <w:pPr>
              <w:rPr>
                <w:b/>
              </w:rPr>
            </w:pPr>
          </w:p>
          <w:p w14:paraId="6FDA256A" w14:textId="77777777" w:rsidR="00017957" w:rsidRDefault="00017957" w:rsidP="00FD6D49">
            <w:pPr>
              <w:rPr>
                <w:b/>
              </w:rPr>
            </w:pPr>
          </w:p>
          <w:p w14:paraId="1EDA4421" w14:textId="77777777" w:rsidR="00017957" w:rsidRDefault="00017957" w:rsidP="00FD6D49">
            <w:pPr>
              <w:rPr>
                <w:b/>
              </w:rPr>
            </w:pPr>
          </w:p>
          <w:p w14:paraId="367459C4" w14:textId="77777777" w:rsidR="00017957" w:rsidRDefault="00017957" w:rsidP="00FD6D49">
            <w:pPr>
              <w:rPr>
                <w:b/>
              </w:rPr>
            </w:pPr>
          </w:p>
          <w:p w14:paraId="28A47B63" w14:textId="77777777" w:rsidR="00017957" w:rsidRDefault="00017957" w:rsidP="00FD6D49">
            <w:pPr>
              <w:rPr>
                <w:b/>
              </w:rPr>
            </w:pPr>
          </w:p>
          <w:p w14:paraId="491E4DDF" w14:textId="77777777" w:rsidR="00017957" w:rsidRDefault="00017957" w:rsidP="00FD6D49">
            <w:pPr>
              <w:rPr>
                <w:b/>
              </w:rPr>
            </w:pPr>
          </w:p>
          <w:p w14:paraId="2A9E33BD" w14:textId="77777777" w:rsidR="00017957" w:rsidRDefault="00017957" w:rsidP="00FD6D49">
            <w:pPr>
              <w:rPr>
                <w:b/>
              </w:rPr>
            </w:pPr>
          </w:p>
          <w:p w14:paraId="12339754" w14:textId="77777777" w:rsidR="00017957" w:rsidRDefault="00017957" w:rsidP="00FD6D49">
            <w:pPr>
              <w:rPr>
                <w:b/>
              </w:rPr>
            </w:pPr>
          </w:p>
          <w:p w14:paraId="604137CC" w14:textId="77777777" w:rsidR="00017957" w:rsidRDefault="00017957" w:rsidP="00FD6D49">
            <w:pPr>
              <w:rPr>
                <w:b/>
              </w:rPr>
            </w:pPr>
          </w:p>
          <w:p w14:paraId="4106757C" w14:textId="77777777" w:rsidR="00017957" w:rsidRDefault="00017957" w:rsidP="00FD6D49">
            <w:pPr>
              <w:rPr>
                <w:b/>
              </w:rPr>
            </w:pPr>
          </w:p>
          <w:p w14:paraId="2FD5F0DC" w14:textId="77777777" w:rsidR="00017957" w:rsidRDefault="00017957" w:rsidP="00FD6D49">
            <w:pPr>
              <w:rPr>
                <w:b/>
              </w:rPr>
            </w:pPr>
          </w:p>
          <w:p w14:paraId="3D860775" w14:textId="77777777" w:rsidR="00017957" w:rsidRDefault="00017957" w:rsidP="00FD6D49">
            <w:pPr>
              <w:rPr>
                <w:b/>
              </w:rPr>
            </w:pPr>
          </w:p>
          <w:p w14:paraId="59D8DDAF" w14:textId="77777777" w:rsidR="00017957" w:rsidRDefault="00017957" w:rsidP="00FD6D49">
            <w:pPr>
              <w:rPr>
                <w:b/>
              </w:rPr>
            </w:pPr>
          </w:p>
          <w:p w14:paraId="6FBD55AB" w14:textId="77777777" w:rsidR="00017957" w:rsidRDefault="00017957" w:rsidP="00FD6D49">
            <w:pPr>
              <w:rPr>
                <w:b/>
              </w:rPr>
            </w:pPr>
          </w:p>
          <w:p w14:paraId="4D8C6BD2" w14:textId="77777777" w:rsidR="00017957" w:rsidRDefault="00017957" w:rsidP="00FD6D49">
            <w:pPr>
              <w:rPr>
                <w:b/>
              </w:rPr>
            </w:pPr>
          </w:p>
          <w:p w14:paraId="1F1123F1" w14:textId="77777777" w:rsidR="00017957" w:rsidRDefault="00017957" w:rsidP="00FD6D49">
            <w:pPr>
              <w:rPr>
                <w:b/>
              </w:rPr>
            </w:pPr>
          </w:p>
        </w:tc>
        <w:tc>
          <w:tcPr>
            <w:tcW w:w="2311" w:type="dxa"/>
          </w:tcPr>
          <w:p w14:paraId="67CFB006" w14:textId="3396419E" w:rsidR="00017957" w:rsidRPr="00026F34" w:rsidRDefault="00017957" w:rsidP="00FD6D49">
            <w:pPr>
              <w:rPr>
                <w:i/>
                <w:iCs/>
                <w:color w:val="0070C0"/>
              </w:rPr>
            </w:pPr>
            <w:r w:rsidRPr="7B093C4C">
              <w:rPr>
                <w:i/>
                <w:iCs/>
                <w:color w:val="0070C0"/>
              </w:rPr>
              <w:t>What is the intended impact for children and young people?</w:t>
            </w:r>
          </w:p>
          <w:p w14:paraId="66BBDAC5" w14:textId="726C664F" w:rsidR="00EE443E" w:rsidRDefault="00EE443E" w:rsidP="00FD6D49">
            <w:pPr>
              <w:pStyle w:val="ListParagraph"/>
              <w:ind w:left="0"/>
              <w:rPr>
                <w:iCs/>
              </w:rPr>
            </w:pPr>
            <w:r>
              <w:rPr>
                <w:iCs/>
              </w:rPr>
              <w:t>Children feel lis</w:t>
            </w:r>
            <w:r w:rsidR="00077F5F">
              <w:rPr>
                <w:iCs/>
              </w:rPr>
              <w:t xml:space="preserve">tened to and staff have </w:t>
            </w:r>
            <w:r>
              <w:rPr>
                <w:iCs/>
              </w:rPr>
              <w:t xml:space="preserve"> information about areas for development</w:t>
            </w:r>
          </w:p>
          <w:p w14:paraId="483DF893" w14:textId="77777777" w:rsidR="00EE443E" w:rsidRDefault="00EE443E" w:rsidP="00FD6D49">
            <w:pPr>
              <w:pStyle w:val="ListParagraph"/>
              <w:ind w:left="0"/>
              <w:rPr>
                <w:iCs/>
              </w:rPr>
            </w:pPr>
          </w:p>
          <w:p w14:paraId="6398D97C" w14:textId="0B8D0E4F" w:rsidR="00017957" w:rsidRPr="008A24BF" w:rsidRDefault="00017957" w:rsidP="00FD6D49">
            <w:pPr>
              <w:pStyle w:val="ListParagraph"/>
              <w:ind w:left="0"/>
              <w:rPr>
                <w:iCs/>
              </w:rPr>
            </w:pPr>
            <w:r>
              <w:rPr>
                <w:iCs/>
              </w:rPr>
              <w:t>Children with sensory processing difficulties receive sensory circuits support</w:t>
            </w:r>
          </w:p>
          <w:p w14:paraId="513B4073" w14:textId="77777777" w:rsidR="00017957" w:rsidRDefault="00017957" w:rsidP="00FD6D49">
            <w:pPr>
              <w:rPr>
                <w:iCs/>
              </w:rPr>
            </w:pPr>
          </w:p>
          <w:p w14:paraId="6E0986A3" w14:textId="3053A3E2" w:rsidR="00017957" w:rsidRDefault="00017957" w:rsidP="00FD6D49">
            <w:pPr>
              <w:rPr>
                <w:iCs/>
              </w:rPr>
            </w:pPr>
            <w:r>
              <w:rPr>
                <w:iCs/>
              </w:rPr>
              <w:t>Identified pupils feel happier, calmer and more ready to learn</w:t>
            </w:r>
          </w:p>
          <w:p w14:paraId="7E7F12DF" w14:textId="77777777" w:rsidR="00017957" w:rsidRDefault="00017957" w:rsidP="00FD6D49">
            <w:pPr>
              <w:rPr>
                <w:iCs/>
              </w:rPr>
            </w:pPr>
          </w:p>
          <w:p w14:paraId="2F92EF6A" w14:textId="56928846" w:rsidR="00017957" w:rsidRPr="007F4731" w:rsidRDefault="00017957" w:rsidP="00FD6D49">
            <w:pPr>
              <w:rPr>
                <w:iCs/>
              </w:rPr>
            </w:pPr>
            <w:r>
              <w:rPr>
                <w:iCs/>
              </w:rPr>
              <w:t xml:space="preserve">All children experience fewer interruptions </w:t>
            </w:r>
          </w:p>
          <w:p w14:paraId="7BA14BC4" w14:textId="77777777" w:rsidR="00017957" w:rsidRPr="009731C5" w:rsidRDefault="00017957" w:rsidP="00FD6D49">
            <w:pPr>
              <w:rPr>
                <w:iCs/>
              </w:rPr>
            </w:pPr>
          </w:p>
          <w:p w14:paraId="75E4939D" w14:textId="03CDD1A6" w:rsidR="00017957" w:rsidRPr="009731C5" w:rsidRDefault="00EE443E" w:rsidP="00FD6D49">
            <w:pPr>
              <w:rPr>
                <w:iCs/>
              </w:rPr>
            </w:pPr>
            <w:r>
              <w:rPr>
                <w:iCs/>
              </w:rPr>
              <w:t>There is a wider variety of options of how to plan for children with their families</w:t>
            </w:r>
          </w:p>
          <w:p w14:paraId="5CFFE026" w14:textId="77777777" w:rsidR="00017957" w:rsidRPr="009731C5" w:rsidRDefault="00017957" w:rsidP="00FD6D49">
            <w:pPr>
              <w:rPr>
                <w:iCs/>
              </w:rPr>
            </w:pPr>
          </w:p>
          <w:p w14:paraId="247AEB39" w14:textId="77777777" w:rsidR="00017957" w:rsidRDefault="00EE443E" w:rsidP="00017957">
            <w:pPr>
              <w:rPr>
                <w:iCs/>
              </w:rPr>
            </w:pPr>
            <w:r>
              <w:rPr>
                <w:iCs/>
              </w:rPr>
              <w:t>Staff feel more informed and skilled in promoting children’s wellbeing</w:t>
            </w:r>
          </w:p>
          <w:p w14:paraId="1A9EB29D" w14:textId="77777777" w:rsidR="00EE443E" w:rsidRDefault="00EE443E" w:rsidP="00017957">
            <w:pPr>
              <w:rPr>
                <w:iCs/>
              </w:rPr>
            </w:pPr>
          </w:p>
          <w:p w14:paraId="72B0616E" w14:textId="4833561F" w:rsidR="0045262B" w:rsidRDefault="0045262B" w:rsidP="00017957">
            <w:pPr>
              <w:rPr>
                <w:iCs/>
              </w:rPr>
            </w:pPr>
            <w:r>
              <w:rPr>
                <w:iCs/>
              </w:rPr>
              <w:t>Childrren’s responses are more positive, particularly in the targeted areas.</w:t>
            </w:r>
          </w:p>
          <w:p w14:paraId="747BBC0D" w14:textId="77777777" w:rsidR="0045262B" w:rsidRDefault="0045262B" w:rsidP="00017957">
            <w:pPr>
              <w:rPr>
                <w:iCs/>
              </w:rPr>
            </w:pPr>
          </w:p>
          <w:p w14:paraId="45E35FC2" w14:textId="77777777" w:rsidR="0045262B" w:rsidRDefault="0045262B" w:rsidP="00017957">
            <w:pPr>
              <w:rPr>
                <w:iCs/>
              </w:rPr>
            </w:pPr>
          </w:p>
          <w:p w14:paraId="24D2BCC3" w14:textId="77777777" w:rsidR="00EE443E" w:rsidRDefault="00EE443E" w:rsidP="00017957">
            <w:pPr>
              <w:rPr>
                <w:iCs/>
              </w:rPr>
            </w:pPr>
            <w:r>
              <w:rPr>
                <w:iCs/>
              </w:rPr>
              <w:t>Children are supported through planning processes that give families more confidence to contribute</w:t>
            </w:r>
          </w:p>
          <w:p w14:paraId="43A03E03" w14:textId="77777777" w:rsidR="00EE443E" w:rsidRDefault="00EE443E" w:rsidP="00017957">
            <w:pPr>
              <w:rPr>
                <w:iCs/>
              </w:rPr>
            </w:pPr>
          </w:p>
          <w:p w14:paraId="4748C4F8" w14:textId="3EDD7563" w:rsidR="00EE443E" w:rsidRPr="000953BC" w:rsidRDefault="00EE443E" w:rsidP="00017957">
            <w:pPr>
              <w:rPr>
                <w:iCs/>
              </w:rPr>
            </w:pPr>
            <w:r>
              <w:rPr>
                <w:iCs/>
              </w:rPr>
              <w:t xml:space="preserve">Children experience </w:t>
            </w:r>
            <w:r w:rsidR="0045262B">
              <w:rPr>
                <w:iCs/>
              </w:rPr>
              <w:t>a more nurturing learning environment.</w:t>
            </w:r>
          </w:p>
        </w:tc>
        <w:tc>
          <w:tcPr>
            <w:tcW w:w="2311" w:type="dxa"/>
          </w:tcPr>
          <w:p w14:paraId="49C332FA" w14:textId="2660109C" w:rsidR="00017957" w:rsidRPr="0045262B" w:rsidRDefault="00017957" w:rsidP="0045262B">
            <w:pPr>
              <w:rPr>
                <w:i/>
                <w:iCs/>
                <w:color w:val="0070C0"/>
              </w:rPr>
            </w:pPr>
            <w:r w:rsidRPr="7B093C4C">
              <w:rPr>
                <w:i/>
                <w:iCs/>
                <w:color w:val="0070C0"/>
              </w:rPr>
              <w:t>What evidence will you be gathering to measure impact?</w:t>
            </w:r>
          </w:p>
          <w:p w14:paraId="31B942FE" w14:textId="08154886" w:rsidR="00343EC1" w:rsidRDefault="00343EC1" w:rsidP="0045262B">
            <w:pPr>
              <w:pStyle w:val="ListParagraph"/>
              <w:numPr>
                <w:ilvl w:val="0"/>
                <w:numId w:val="25"/>
              </w:numPr>
              <w:rPr>
                <w:iCs/>
              </w:rPr>
            </w:pPr>
            <w:r>
              <w:rPr>
                <w:iCs/>
              </w:rPr>
              <w:t>PASS online questionnaires</w:t>
            </w:r>
          </w:p>
          <w:p w14:paraId="184D20DE" w14:textId="40248CE7" w:rsidR="00017957" w:rsidRPr="00017957" w:rsidRDefault="00017957" w:rsidP="0045262B">
            <w:pPr>
              <w:pStyle w:val="ListParagraph"/>
              <w:numPr>
                <w:ilvl w:val="0"/>
                <w:numId w:val="25"/>
              </w:numPr>
              <w:rPr>
                <w:iCs/>
              </w:rPr>
            </w:pPr>
            <w:r>
              <w:rPr>
                <w:iCs/>
              </w:rPr>
              <w:t xml:space="preserve">Pupil, family, partner and staff </w:t>
            </w:r>
            <w:r w:rsidRPr="00F0707B">
              <w:rPr>
                <w:iCs/>
              </w:rPr>
              <w:t>questionnaires including</w:t>
            </w:r>
            <w:r>
              <w:rPr>
                <w:iCs/>
              </w:rPr>
              <w:t xml:space="preserve"> Likert Scales</w:t>
            </w:r>
          </w:p>
          <w:p w14:paraId="61F2A695" w14:textId="77777777" w:rsidR="00017957" w:rsidRPr="00F0707B" w:rsidRDefault="00017957" w:rsidP="0045262B">
            <w:pPr>
              <w:pStyle w:val="ListParagraph"/>
              <w:numPr>
                <w:ilvl w:val="0"/>
                <w:numId w:val="25"/>
              </w:numPr>
              <w:rPr>
                <w:iCs/>
              </w:rPr>
            </w:pPr>
            <w:r w:rsidRPr="00F0707B">
              <w:rPr>
                <w:iCs/>
              </w:rPr>
              <w:t>Levels of attendance, exclusions and latecoming</w:t>
            </w:r>
          </w:p>
          <w:p w14:paraId="34ED9C57" w14:textId="77777777" w:rsidR="00017957" w:rsidRPr="00F0707B" w:rsidRDefault="00017957" w:rsidP="0045262B">
            <w:pPr>
              <w:pStyle w:val="ListParagraph"/>
              <w:numPr>
                <w:ilvl w:val="0"/>
                <w:numId w:val="25"/>
              </w:numPr>
              <w:rPr>
                <w:i/>
                <w:iCs/>
              </w:rPr>
            </w:pPr>
            <w:r w:rsidRPr="00F0707B">
              <w:rPr>
                <w:iCs/>
              </w:rPr>
              <w:t>Attendance of families at meetings</w:t>
            </w:r>
          </w:p>
          <w:p w14:paraId="45D9BF0A" w14:textId="77777777" w:rsidR="00017957" w:rsidRDefault="00017957" w:rsidP="0045262B">
            <w:pPr>
              <w:pStyle w:val="ListParagraph"/>
              <w:numPr>
                <w:ilvl w:val="0"/>
                <w:numId w:val="25"/>
              </w:numPr>
              <w:rPr>
                <w:iCs/>
              </w:rPr>
            </w:pPr>
            <w:r>
              <w:rPr>
                <w:iCs/>
              </w:rPr>
              <w:t>Staged Intervention records and assessments</w:t>
            </w:r>
          </w:p>
          <w:p w14:paraId="4D82BB92" w14:textId="77777777" w:rsidR="00017957" w:rsidRDefault="00017957" w:rsidP="0045262B">
            <w:pPr>
              <w:pStyle w:val="ListParagraph"/>
              <w:numPr>
                <w:ilvl w:val="0"/>
                <w:numId w:val="25"/>
              </w:numPr>
              <w:rPr>
                <w:iCs/>
              </w:rPr>
            </w:pPr>
            <w:r>
              <w:rPr>
                <w:iCs/>
              </w:rPr>
              <w:t>Attainment data</w:t>
            </w:r>
          </w:p>
          <w:p w14:paraId="666A88AC" w14:textId="77777777" w:rsidR="00017957" w:rsidRPr="00017957" w:rsidRDefault="00017957" w:rsidP="0045262B">
            <w:pPr>
              <w:pStyle w:val="ListParagraph"/>
              <w:numPr>
                <w:ilvl w:val="0"/>
                <w:numId w:val="25"/>
              </w:numPr>
              <w:rPr>
                <w:iCs/>
              </w:rPr>
            </w:pPr>
            <w:r>
              <w:rPr>
                <w:iCs/>
              </w:rPr>
              <w:t xml:space="preserve">Leuven Scale </w:t>
            </w:r>
          </w:p>
          <w:p w14:paraId="200A1BBB" w14:textId="77777777" w:rsidR="00017957" w:rsidRPr="009731C5" w:rsidRDefault="00017957" w:rsidP="00FD6D49">
            <w:pPr>
              <w:rPr>
                <w:iCs/>
              </w:rPr>
            </w:pPr>
          </w:p>
          <w:p w14:paraId="47D87E4F" w14:textId="3E3492BD" w:rsidR="00017957" w:rsidRPr="00017957" w:rsidRDefault="00017957" w:rsidP="00017957">
            <w:pPr>
              <w:pStyle w:val="ListParagraph"/>
              <w:ind w:left="360"/>
              <w:rPr>
                <w:iCs/>
              </w:rPr>
            </w:pPr>
          </w:p>
        </w:tc>
      </w:tr>
    </w:tbl>
    <w:p w14:paraId="7CBBF3FB" w14:textId="77777777" w:rsidR="00FD6D49" w:rsidRDefault="00FD6D49" w:rsidP="00FD6D49">
      <w:pPr>
        <w:rPr>
          <w:b/>
        </w:rPr>
      </w:pPr>
    </w:p>
    <w:tbl>
      <w:tblPr>
        <w:tblStyle w:val="TableGrid"/>
        <w:tblW w:w="0" w:type="auto"/>
        <w:tblLook w:val="04A0" w:firstRow="1" w:lastRow="0" w:firstColumn="1" w:lastColumn="0" w:noHBand="0" w:noVBand="1"/>
      </w:tblPr>
      <w:tblGrid>
        <w:gridCol w:w="4621"/>
        <w:gridCol w:w="4621"/>
      </w:tblGrid>
      <w:tr w:rsidR="0045262B" w14:paraId="5EDAC375" w14:textId="77777777" w:rsidTr="0045262B">
        <w:tc>
          <w:tcPr>
            <w:tcW w:w="4621" w:type="dxa"/>
          </w:tcPr>
          <w:p w14:paraId="3C36D7C2" w14:textId="11C1EB17" w:rsidR="0045262B" w:rsidRDefault="0045262B" w:rsidP="0045262B">
            <w:pPr>
              <w:rPr>
                <w:b/>
              </w:rPr>
            </w:pPr>
            <w:r w:rsidRPr="7B093C4C">
              <w:rPr>
                <w:b/>
                <w:bCs/>
              </w:rPr>
              <w:t xml:space="preserve">Challenges </w:t>
            </w:r>
            <w:r w:rsidRPr="7B093C4C">
              <w:rPr>
                <w:sz w:val="20"/>
                <w:szCs w:val="20"/>
              </w:rPr>
              <w:t>(What might hinder success?)</w:t>
            </w:r>
          </w:p>
        </w:tc>
        <w:tc>
          <w:tcPr>
            <w:tcW w:w="4621" w:type="dxa"/>
          </w:tcPr>
          <w:p w14:paraId="1F00055F" w14:textId="57647FCF" w:rsidR="0045262B" w:rsidRDefault="0045262B" w:rsidP="0045262B">
            <w:pPr>
              <w:rPr>
                <w:b/>
              </w:rPr>
            </w:pPr>
            <w:r w:rsidRPr="7B093C4C">
              <w:rPr>
                <w:b/>
                <w:bCs/>
              </w:rPr>
              <w:t>Solutions</w:t>
            </w:r>
          </w:p>
        </w:tc>
      </w:tr>
      <w:tr w:rsidR="0045262B" w14:paraId="1EEF2478" w14:textId="77777777" w:rsidTr="0045262B">
        <w:tc>
          <w:tcPr>
            <w:tcW w:w="4621" w:type="dxa"/>
          </w:tcPr>
          <w:p w14:paraId="25E2112E" w14:textId="77777777" w:rsidR="0045262B" w:rsidRPr="00100DB3" w:rsidRDefault="0045262B" w:rsidP="0045262B"/>
          <w:p w14:paraId="6CB9E661" w14:textId="77777777" w:rsidR="0045262B" w:rsidRPr="00100DB3" w:rsidRDefault="0045262B" w:rsidP="0045262B">
            <w:pPr>
              <w:rPr>
                <w:bCs/>
              </w:rPr>
            </w:pPr>
            <w:r w:rsidRPr="00100DB3">
              <w:rPr>
                <w:bCs/>
              </w:rPr>
              <w:t>Families remain reluctant to engage</w:t>
            </w:r>
          </w:p>
          <w:p w14:paraId="32C7FAD2" w14:textId="77777777" w:rsidR="0045262B" w:rsidRPr="00100DB3" w:rsidRDefault="0045262B" w:rsidP="0045262B">
            <w:pPr>
              <w:rPr>
                <w:bCs/>
              </w:rPr>
            </w:pPr>
          </w:p>
          <w:p w14:paraId="3CEE0D33" w14:textId="77777777" w:rsidR="0045262B" w:rsidRPr="00100DB3" w:rsidRDefault="0045262B" w:rsidP="0045262B">
            <w:pPr>
              <w:rPr>
                <w:bCs/>
              </w:rPr>
            </w:pPr>
          </w:p>
          <w:p w14:paraId="137D3F3D" w14:textId="77777777" w:rsidR="0045262B" w:rsidRPr="00100DB3" w:rsidRDefault="0045262B" w:rsidP="0045262B">
            <w:pPr>
              <w:rPr>
                <w:bCs/>
              </w:rPr>
            </w:pPr>
          </w:p>
          <w:p w14:paraId="46EFB53E" w14:textId="77777777" w:rsidR="0045262B" w:rsidRPr="00100DB3" w:rsidRDefault="0045262B" w:rsidP="0045262B">
            <w:pPr>
              <w:rPr>
                <w:bCs/>
              </w:rPr>
            </w:pPr>
          </w:p>
          <w:p w14:paraId="7508DA32" w14:textId="77777777" w:rsidR="0045262B" w:rsidRPr="00100DB3" w:rsidRDefault="0045262B" w:rsidP="0045262B">
            <w:pPr>
              <w:rPr>
                <w:bCs/>
              </w:rPr>
            </w:pPr>
          </w:p>
          <w:p w14:paraId="6FA7A5B9" w14:textId="77777777" w:rsidR="0045262B" w:rsidRPr="00100DB3" w:rsidRDefault="0045262B" w:rsidP="0045262B">
            <w:pPr>
              <w:rPr>
                <w:bCs/>
              </w:rPr>
            </w:pPr>
          </w:p>
          <w:p w14:paraId="0D8DAA43" w14:textId="77777777" w:rsidR="0045262B" w:rsidRPr="00100DB3" w:rsidRDefault="0045262B" w:rsidP="0045262B">
            <w:pPr>
              <w:rPr>
                <w:bCs/>
              </w:rPr>
            </w:pPr>
            <w:r w:rsidRPr="00100DB3">
              <w:rPr>
                <w:bCs/>
              </w:rPr>
              <w:t>Identifying families, with different surnames etc</w:t>
            </w:r>
          </w:p>
          <w:p w14:paraId="0EC99027" w14:textId="77777777" w:rsidR="0045262B" w:rsidRPr="00100DB3" w:rsidRDefault="0045262B" w:rsidP="0045262B">
            <w:pPr>
              <w:rPr>
                <w:bCs/>
              </w:rPr>
            </w:pPr>
          </w:p>
          <w:p w14:paraId="65ABEA67" w14:textId="77777777" w:rsidR="0045262B" w:rsidRPr="00100DB3" w:rsidRDefault="0045262B" w:rsidP="0045262B">
            <w:pPr>
              <w:rPr>
                <w:bCs/>
              </w:rPr>
            </w:pPr>
          </w:p>
          <w:p w14:paraId="0F4C6124" w14:textId="77777777" w:rsidR="0045262B" w:rsidRPr="00AD3A08" w:rsidRDefault="0045262B" w:rsidP="0045262B">
            <w:r w:rsidRPr="00100DB3">
              <w:rPr>
                <w:bCs/>
              </w:rPr>
              <w:t>Differing staff expectations re nurturing approaches and the responsibilities of all staff to support children</w:t>
            </w:r>
            <w:r>
              <w:rPr>
                <w:bCs/>
              </w:rPr>
              <w:t xml:space="preserve">. </w:t>
            </w:r>
            <w:r w:rsidRPr="00AD3A08">
              <w:t xml:space="preserve"> N</w:t>
            </w:r>
            <w:r>
              <w:t xml:space="preserve">ew team of teachers, 4/6 class teachers were not in the school last year </w:t>
            </w:r>
            <w:r w:rsidRPr="00AD3A08">
              <w:t xml:space="preserve"> </w:t>
            </w:r>
          </w:p>
          <w:p w14:paraId="00374EE4" w14:textId="77777777" w:rsidR="0045262B" w:rsidRDefault="0045262B" w:rsidP="0045262B"/>
          <w:p w14:paraId="134FB843" w14:textId="64DA25C4" w:rsidR="0045262B" w:rsidRPr="7B093C4C" w:rsidRDefault="0045262B" w:rsidP="0045262B">
            <w:pPr>
              <w:rPr>
                <w:b/>
                <w:bCs/>
              </w:rPr>
            </w:pPr>
            <w:r>
              <w:t>Engaging parental support</w:t>
            </w:r>
          </w:p>
        </w:tc>
        <w:tc>
          <w:tcPr>
            <w:tcW w:w="4621" w:type="dxa"/>
          </w:tcPr>
          <w:p w14:paraId="1FE7BF1A" w14:textId="77777777" w:rsidR="0045262B" w:rsidRPr="00100DB3" w:rsidRDefault="0045262B" w:rsidP="0045262B">
            <w:pPr>
              <w:rPr>
                <w:bCs/>
              </w:rPr>
            </w:pPr>
          </w:p>
          <w:p w14:paraId="189B03B7" w14:textId="77777777" w:rsidR="0045262B" w:rsidRPr="00100DB3" w:rsidRDefault="0045262B" w:rsidP="0045262B">
            <w:pPr>
              <w:rPr>
                <w:bCs/>
              </w:rPr>
            </w:pPr>
            <w:r w:rsidRPr="00100DB3">
              <w:rPr>
                <w:bCs/>
              </w:rPr>
              <w:t>Minimising the number of professionals meeting with the family</w:t>
            </w:r>
          </w:p>
          <w:p w14:paraId="0DEA50F6" w14:textId="77777777" w:rsidR="0045262B" w:rsidRPr="00100DB3" w:rsidRDefault="0045262B" w:rsidP="0045262B">
            <w:pPr>
              <w:rPr>
                <w:bCs/>
              </w:rPr>
            </w:pPr>
            <w:r w:rsidRPr="00100DB3">
              <w:rPr>
                <w:bCs/>
              </w:rPr>
              <w:t>Reduce the number of meetings they are required to attend</w:t>
            </w:r>
          </w:p>
          <w:p w14:paraId="713099CC" w14:textId="77777777" w:rsidR="0045262B" w:rsidRPr="00100DB3" w:rsidRDefault="0045262B" w:rsidP="0045262B">
            <w:pPr>
              <w:rPr>
                <w:bCs/>
              </w:rPr>
            </w:pPr>
            <w:r w:rsidRPr="00100DB3">
              <w:rPr>
                <w:bCs/>
              </w:rPr>
              <w:t>Seeking the family views on who they'd like to attend</w:t>
            </w:r>
          </w:p>
          <w:p w14:paraId="70891C4B" w14:textId="77777777" w:rsidR="0045262B" w:rsidRPr="00100DB3" w:rsidRDefault="0045262B" w:rsidP="0045262B">
            <w:pPr>
              <w:rPr>
                <w:bCs/>
              </w:rPr>
            </w:pPr>
          </w:p>
          <w:p w14:paraId="570F6CBF" w14:textId="77777777" w:rsidR="0045262B" w:rsidRPr="00100DB3" w:rsidRDefault="0045262B" w:rsidP="0045262B">
            <w:pPr>
              <w:rPr>
                <w:bCs/>
              </w:rPr>
            </w:pPr>
            <w:r w:rsidRPr="00100DB3">
              <w:rPr>
                <w:bCs/>
              </w:rPr>
              <w:t>Ensuring that the communication across the teams is good</w:t>
            </w:r>
          </w:p>
          <w:p w14:paraId="05CBACD6" w14:textId="77777777" w:rsidR="0045262B" w:rsidRPr="00100DB3" w:rsidRDefault="0045262B" w:rsidP="0045262B">
            <w:pPr>
              <w:rPr>
                <w:bCs/>
              </w:rPr>
            </w:pPr>
          </w:p>
          <w:p w14:paraId="71B25239" w14:textId="77777777" w:rsidR="0045262B" w:rsidRDefault="0045262B" w:rsidP="0045262B">
            <w:pPr>
              <w:rPr>
                <w:bCs/>
              </w:rPr>
            </w:pPr>
            <w:r w:rsidRPr="00100DB3">
              <w:rPr>
                <w:bCs/>
              </w:rPr>
              <w:t>CLPL for all staff members</w:t>
            </w:r>
          </w:p>
          <w:p w14:paraId="610955A8" w14:textId="77777777" w:rsidR="0045262B" w:rsidRDefault="0045262B" w:rsidP="0045262B">
            <w:pPr>
              <w:rPr>
                <w:bCs/>
              </w:rPr>
            </w:pPr>
            <w:r>
              <w:rPr>
                <w:bCs/>
              </w:rPr>
              <w:t>Quality Assurance</w:t>
            </w:r>
          </w:p>
          <w:p w14:paraId="3E27FF19" w14:textId="77777777" w:rsidR="0045262B" w:rsidRDefault="0045262B" w:rsidP="0045262B">
            <w:pPr>
              <w:rPr>
                <w:bCs/>
              </w:rPr>
            </w:pPr>
            <w:r>
              <w:rPr>
                <w:bCs/>
              </w:rPr>
              <w:t>PRD</w:t>
            </w:r>
          </w:p>
          <w:p w14:paraId="1F723F98" w14:textId="77777777" w:rsidR="0045262B" w:rsidRDefault="0045262B" w:rsidP="0045262B">
            <w:pPr>
              <w:rPr>
                <w:bCs/>
              </w:rPr>
            </w:pPr>
          </w:p>
          <w:p w14:paraId="7CFE7811" w14:textId="77777777" w:rsidR="0045262B" w:rsidRDefault="0045262B" w:rsidP="0045262B">
            <w:pPr>
              <w:rPr>
                <w:bCs/>
              </w:rPr>
            </w:pPr>
          </w:p>
          <w:p w14:paraId="495119D0" w14:textId="77777777" w:rsidR="0045262B" w:rsidRDefault="0045262B" w:rsidP="0045262B">
            <w:pPr>
              <w:rPr>
                <w:bCs/>
              </w:rPr>
            </w:pPr>
            <w:r>
              <w:rPr>
                <w:bCs/>
              </w:rPr>
              <w:t>Involving families in agreeing the school’s nurture framework</w:t>
            </w:r>
          </w:p>
          <w:p w14:paraId="745C95E3" w14:textId="77777777" w:rsidR="0045262B" w:rsidRPr="7B093C4C" w:rsidRDefault="0045262B" w:rsidP="0045262B">
            <w:pPr>
              <w:rPr>
                <w:b/>
                <w:bCs/>
              </w:rPr>
            </w:pPr>
          </w:p>
        </w:tc>
      </w:tr>
    </w:tbl>
    <w:p w14:paraId="04C7D3FE" w14:textId="77777777" w:rsidR="0045262B" w:rsidRDefault="0045262B" w:rsidP="00FD6D49">
      <w:pPr>
        <w:rPr>
          <w:b/>
        </w:rPr>
      </w:pPr>
    </w:p>
    <w:tbl>
      <w:tblPr>
        <w:tblStyle w:val="TableGrid"/>
        <w:tblW w:w="0" w:type="auto"/>
        <w:tblLook w:val="04A0" w:firstRow="1" w:lastRow="0" w:firstColumn="1" w:lastColumn="0" w:noHBand="0" w:noVBand="1"/>
      </w:tblPr>
      <w:tblGrid>
        <w:gridCol w:w="2518"/>
        <w:gridCol w:w="2251"/>
        <w:gridCol w:w="2230"/>
        <w:gridCol w:w="2243"/>
      </w:tblGrid>
      <w:tr w:rsidR="00FD6D49" w14:paraId="7C69D6DE" w14:textId="77777777" w:rsidTr="00FD6D49">
        <w:tc>
          <w:tcPr>
            <w:tcW w:w="9242" w:type="dxa"/>
            <w:gridSpan w:val="4"/>
            <w:shd w:val="clear" w:color="auto" w:fill="D0AECE"/>
          </w:tcPr>
          <w:p w14:paraId="518BD4A6" w14:textId="77777777" w:rsidR="00FD6D49" w:rsidRPr="009303E9" w:rsidRDefault="00FD6D49" w:rsidP="00FD6D49">
            <w:pPr>
              <w:rPr>
                <w:b/>
                <w:bCs/>
              </w:rPr>
            </w:pPr>
            <w:r w:rsidRPr="009303E9">
              <w:rPr>
                <w:rFonts w:eastAsia="Times New Roman" w:cs="Times New Roman"/>
                <w:b/>
                <w:szCs w:val="20"/>
              </w:rPr>
              <w:t>Resources</w:t>
            </w:r>
            <w:r w:rsidRPr="009303E9">
              <w:rPr>
                <w:rFonts w:eastAsia="Times New Roman" w:cs="Times New Roman"/>
                <w:szCs w:val="20"/>
              </w:rPr>
              <w:t xml:space="preserve"> (What you need to do this job:, people, budget, support from the centre)</w:t>
            </w:r>
          </w:p>
        </w:tc>
      </w:tr>
      <w:tr w:rsidR="00FD6D49" w14:paraId="28DC6863" w14:textId="77777777" w:rsidTr="00FD6D49">
        <w:tc>
          <w:tcPr>
            <w:tcW w:w="9242" w:type="dxa"/>
            <w:gridSpan w:val="4"/>
          </w:tcPr>
          <w:p w14:paraId="0364F871" w14:textId="77777777" w:rsidR="00FD6D49" w:rsidRDefault="00FD6D49" w:rsidP="00FD6D49">
            <w:pPr>
              <w:rPr>
                <w:b/>
              </w:rPr>
            </w:pPr>
          </w:p>
          <w:p w14:paraId="15A93D3D" w14:textId="1FBF2640" w:rsidR="00FD6D49" w:rsidRPr="00100DB3" w:rsidRDefault="000B7239" w:rsidP="00FD6D49">
            <w:r>
              <w:t>0.3FTE Support Assistant                    £45</w:t>
            </w:r>
            <w:r w:rsidR="00FD6D49" w:rsidRPr="00100DB3">
              <w:t>00</w:t>
            </w:r>
          </w:p>
          <w:p w14:paraId="56C84F3E" w14:textId="35BFF24C" w:rsidR="00FD6D49" w:rsidRDefault="000B7239" w:rsidP="00FD6D49">
            <w:r>
              <w:t>Resources for the Sensory Gym</w:t>
            </w:r>
            <w:r w:rsidR="00FD6D49" w:rsidRPr="00100DB3">
              <w:t xml:space="preserve">        £500</w:t>
            </w:r>
          </w:p>
          <w:p w14:paraId="4A0A2352" w14:textId="6C58A882" w:rsidR="00EA5C98" w:rsidRDefault="00EA5C98" w:rsidP="00FD6D49">
            <w:r>
              <w:t>PASS A</w:t>
            </w:r>
            <w:r w:rsidR="009D1BF5">
              <w:t>ssessment tool                         £50</w:t>
            </w:r>
            <w:r>
              <w:t>0</w:t>
            </w:r>
          </w:p>
          <w:p w14:paraId="189F0DAD" w14:textId="77777777" w:rsidR="000B7239" w:rsidRPr="009731C5" w:rsidRDefault="000B7239" w:rsidP="00FD6D49"/>
        </w:tc>
      </w:tr>
      <w:tr w:rsidR="00FD6D49" w14:paraId="24AB02E9" w14:textId="77777777" w:rsidTr="00A35D7A">
        <w:tc>
          <w:tcPr>
            <w:tcW w:w="2518" w:type="dxa"/>
            <w:shd w:val="clear" w:color="auto" w:fill="D7B4CA"/>
          </w:tcPr>
          <w:p w14:paraId="2A9D5CD5" w14:textId="77777777" w:rsidR="00FD6D49" w:rsidRPr="005666EE" w:rsidRDefault="00FD6D49" w:rsidP="00FD6D49">
            <w:pPr>
              <w:rPr>
                <w:b/>
              </w:rPr>
            </w:pPr>
            <w:r w:rsidRPr="005666EE">
              <w:rPr>
                <w:rFonts w:eastAsia="Times New Roman" w:cs="Times New Roman"/>
                <w:b/>
              </w:rPr>
              <w:t xml:space="preserve">Specific Tasks </w:t>
            </w:r>
          </w:p>
        </w:tc>
        <w:tc>
          <w:tcPr>
            <w:tcW w:w="2251" w:type="dxa"/>
            <w:shd w:val="clear" w:color="auto" w:fill="D7B4CA"/>
          </w:tcPr>
          <w:p w14:paraId="71FF1A10" w14:textId="77777777" w:rsidR="00FD6D49" w:rsidRPr="005666EE" w:rsidRDefault="00FD6D49" w:rsidP="00FD6D49">
            <w:pPr>
              <w:rPr>
                <w:b/>
              </w:rPr>
            </w:pPr>
            <w:r w:rsidRPr="005666EE">
              <w:rPr>
                <w:rFonts w:eastAsia="Times New Roman" w:cs="Times New Roman"/>
                <w:b/>
              </w:rPr>
              <w:t xml:space="preserve">Responsibility </w:t>
            </w:r>
          </w:p>
        </w:tc>
        <w:tc>
          <w:tcPr>
            <w:tcW w:w="2230" w:type="dxa"/>
            <w:shd w:val="clear" w:color="auto" w:fill="D7B4CA"/>
          </w:tcPr>
          <w:p w14:paraId="6297CAFA" w14:textId="77777777" w:rsidR="00FD6D49" w:rsidRPr="005666EE" w:rsidRDefault="00FD6D49" w:rsidP="00FD6D49">
            <w:pPr>
              <w:rPr>
                <w:b/>
              </w:rPr>
            </w:pPr>
            <w:r w:rsidRPr="005666EE">
              <w:rPr>
                <w:rFonts w:eastAsia="Times New Roman" w:cs="Times New Roman"/>
                <w:b/>
              </w:rPr>
              <w:t xml:space="preserve">By when </w:t>
            </w:r>
          </w:p>
        </w:tc>
        <w:tc>
          <w:tcPr>
            <w:tcW w:w="2243" w:type="dxa"/>
            <w:shd w:val="clear" w:color="auto" w:fill="D7B4CA"/>
          </w:tcPr>
          <w:p w14:paraId="7452B9B3" w14:textId="77777777" w:rsidR="00FD6D49" w:rsidRPr="005666EE" w:rsidRDefault="00FD6D49" w:rsidP="00FD6D49">
            <w:pPr>
              <w:rPr>
                <w:b/>
              </w:rPr>
            </w:pPr>
            <w:r w:rsidRPr="005666EE">
              <w:rPr>
                <w:rFonts w:eastAsia="Times New Roman" w:cs="Times New Roman"/>
                <w:b/>
              </w:rPr>
              <w:t>Ongoing evaluation</w:t>
            </w:r>
          </w:p>
        </w:tc>
      </w:tr>
      <w:tr w:rsidR="004F0497" w14:paraId="7ACDFAE2" w14:textId="77777777" w:rsidTr="00A35D7A">
        <w:tc>
          <w:tcPr>
            <w:tcW w:w="2518" w:type="dxa"/>
          </w:tcPr>
          <w:p w14:paraId="1AA60AF1" w14:textId="061CDF74" w:rsidR="00C83C14" w:rsidRDefault="00C83C14" w:rsidP="000911F8"/>
        </w:tc>
        <w:tc>
          <w:tcPr>
            <w:tcW w:w="2251" w:type="dxa"/>
          </w:tcPr>
          <w:p w14:paraId="6EFE81DC" w14:textId="1CB526B5" w:rsidR="00AF15A3" w:rsidRDefault="00AF15A3" w:rsidP="00FD6D49">
            <w:pPr>
              <w:rPr>
                <w:b/>
              </w:rPr>
            </w:pPr>
          </w:p>
        </w:tc>
        <w:tc>
          <w:tcPr>
            <w:tcW w:w="2230" w:type="dxa"/>
          </w:tcPr>
          <w:p w14:paraId="34C8CB9C" w14:textId="6C9A9EC1" w:rsidR="004F0497" w:rsidRDefault="004F0497" w:rsidP="00FD6D49"/>
        </w:tc>
        <w:tc>
          <w:tcPr>
            <w:tcW w:w="2243" w:type="dxa"/>
          </w:tcPr>
          <w:p w14:paraId="1637EEB9" w14:textId="6F26AB09" w:rsidR="004F0497" w:rsidRPr="000911F8" w:rsidRDefault="00C83C14" w:rsidP="00FD6D49">
            <w:r>
              <w:t xml:space="preserve"> </w:t>
            </w:r>
          </w:p>
        </w:tc>
      </w:tr>
      <w:tr w:rsidR="00A35D7A" w14:paraId="1C777C20" w14:textId="77777777" w:rsidTr="00A35D7A">
        <w:tc>
          <w:tcPr>
            <w:tcW w:w="2518" w:type="dxa"/>
          </w:tcPr>
          <w:p w14:paraId="14FCE326" w14:textId="75C79E9D" w:rsidR="00C83C14" w:rsidRDefault="00C83C14" w:rsidP="004F0497"/>
        </w:tc>
        <w:tc>
          <w:tcPr>
            <w:tcW w:w="2251" w:type="dxa"/>
          </w:tcPr>
          <w:p w14:paraId="44A2F515" w14:textId="74E7A591" w:rsidR="00A35D7A" w:rsidRPr="00AF15A3" w:rsidRDefault="00A35D7A" w:rsidP="00FD6D49"/>
        </w:tc>
        <w:tc>
          <w:tcPr>
            <w:tcW w:w="2230" w:type="dxa"/>
          </w:tcPr>
          <w:p w14:paraId="3AA0FD06" w14:textId="397C697D" w:rsidR="00A35D7A" w:rsidRDefault="00A35D7A" w:rsidP="00FD6D49"/>
        </w:tc>
        <w:tc>
          <w:tcPr>
            <w:tcW w:w="2243" w:type="dxa"/>
          </w:tcPr>
          <w:p w14:paraId="4D179337" w14:textId="18631C12" w:rsidR="00A35D7A" w:rsidRDefault="00A35D7A" w:rsidP="00C83C14"/>
        </w:tc>
      </w:tr>
      <w:tr w:rsidR="004F0497" w14:paraId="66AC92DD" w14:textId="77777777" w:rsidTr="00A35D7A">
        <w:tc>
          <w:tcPr>
            <w:tcW w:w="2518" w:type="dxa"/>
          </w:tcPr>
          <w:p w14:paraId="150BC5F5" w14:textId="491FCADE" w:rsidR="00C83C14" w:rsidRDefault="00C83C14" w:rsidP="004F0497">
            <w:r>
              <w:t xml:space="preserve"> </w:t>
            </w:r>
          </w:p>
        </w:tc>
        <w:tc>
          <w:tcPr>
            <w:tcW w:w="2251" w:type="dxa"/>
          </w:tcPr>
          <w:p w14:paraId="7FB5F7BB" w14:textId="43129EFD" w:rsidR="004F0497" w:rsidRPr="00AF15A3" w:rsidRDefault="00C83C14" w:rsidP="00FD6D49">
            <w:r>
              <w:t xml:space="preserve"> </w:t>
            </w:r>
          </w:p>
        </w:tc>
        <w:tc>
          <w:tcPr>
            <w:tcW w:w="2230" w:type="dxa"/>
          </w:tcPr>
          <w:p w14:paraId="02EDB5D3" w14:textId="38851526" w:rsidR="004F0497" w:rsidRDefault="00C83C14" w:rsidP="00FD6D49">
            <w:r>
              <w:t xml:space="preserve"> </w:t>
            </w:r>
          </w:p>
        </w:tc>
        <w:tc>
          <w:tcPr>
            <w:tcW w:w="2243" w:type="dxa"/>
          </w:tcPr>
          <w:p w14:paraId="746520E9" w14:textId="7B6EBF89" w:rsidR="004F0497" w:rsidRPr="000911F8" w:rsidRDefault="00C83C14" w:rsidP="00FD6D49">
            <w:r>
              <w:t xml:space="preserve"> </w:t>
            </w:r>
          </w:p>
        </w:tc>
      </w:tr>
      <w:tr w:rsidR="00EF29FA" w14:paraId="1EAB850A" w14:textId="77777777" w:rsidTr="00A35D7A">
        <w:tc>
          <w:tcPr>
            <w:tcW w:w="2518" w:type="dxa"/>
          </w:tcPr>
          <w:p w14:paraId="3C6AE9A4" w14:textId="43C71FE7" w:rsidR="00C83C14" w:rsidRPr="00EA5C98" w:rsidRDefault="00C83C14" w:rsidP="00FD6D49">
            <w:r>
              <w:t xml:space="preserve"> </w:t>
            </w:r>
          </w:p>
        </w:tc>
        <w:tc>
          <w:tcPr>
            <w:tcW w:w="2251" w:type="dxa"/>
          </w:tcPr>
          <w:p w14:paraId="6C921470" w14:textId="4E57ED5D" w:rsidR="00EF29FA" w:rsidRPr="00AF15A3" w:rsidRDefault="00C83C14" w:rsidP="00FD6D49">
            <w:r>
              <w:t xml:space="preserve"> </w:t>
            </w:r>
          </w:p>
        </w:tc>
        <w:tc>
          <w:tcPr>
            <w:tcW w:w="2230" w:type="dxa"/>
          </w:tcPr>
          <w:p w14:paraId="3B27010D" w14:textId="2E1101CA" w:rsidR="00EF29FA" w:rsidRDefault="00C83C14" w:rsidP="00FD6D49">
            <w:pPr>
              <w:rPr>
                <w:b/>
              </w:rPr>
            </w:pPr>
            <w:r>
              <w:t xml:space="preserve"> </w:t>
            </w:r>
          </w:p>
        </w:tc>
        <w:tc>
          <w:tcPr>
            <w:tcW w:w="2243" w:type="dxa"/>
          </w:tcPr>
          <w:p w14:paraId="62602D02" w14:textId="56795F03" w:rsidR="00EF29FA" w:rsidRPr="000911F8" w:rsidRDefault="00C83C14" w:rsidP="00FD6D49">
            <w:r>
              <w:t xml:space="preserve"> </w:t>
            </w:r>
          </w:p>
        </w:tc>
      </w:tr>
      <w:tr w:rsidR="002C559C" w14:paraId="3370038D" w14:textId="77777777" w:rsidTr="00A35D7A">
        <w:tc>
          <w:tcPr>
            <w:tcW w:w="2518" w:type="dxa"/>
          </w:tcPr>
          <w:p w14:paraId="3AA651C7" w14:textId="0DE5CBC6" w:rsidR="00C83C14" w:rsidRDefault="00C83C14" w:rsidP="002E1548">
            <w:r>
              <w:t xml:space="preserve"> </w:t>
            </w:r>
          </w:p>
        </w:tc>
        <w:tc>
          <w:tcPr>
            <w:tcW w:w="2251" w:type="dxa"/>
          </w:tcPr>
          <w:p w14:paraId="199C0B33" w14:textId="2FA94401" w:rsidR="002C559C" w:rsidRDefault="00C83C14" w:rsidP="00FD6D49">
            <w:r>
              <w:t xml:space="preserve"> </w:t>
            </w:r>
          </w:p>
        </w:tc>
        <w:tc>
          <w:tcPr>
            <w:tcW w:w="2230" w:type="dxa"/>
          </w:tcPr>
          <w:p w14:paraId="12665715" w14:textId="7129C629" w:rsidR="002C559C" w:rsidRDefault="00C83C14" w:rsidP="00FD6D49">
            <w:r>
              <w:t xml:space="preserve"> </w:t>
            </w:r>
          </w:p>
        </w:tc>
        <w:tc>
          <w:tcPr>
            <w:tcW w:w="2243" w:type="dxa"/>
          </w:tcPr>
          <w:p w14:paraId="7B2772E7" w14:textId="77777777" w:rsidR="002C559C" w:rsidRDefault="002C559C" w:rsidP="00FD6D49">
            <w:pPr>
              <w:rPr>
                <w:b/>
              </w:rPr>
            </w:pPr>
          </w:p>
        </w:tc>
      </w:tr>
      <w:tr w:rsidR="002C559C" w14:paraId="43BD46B8" w14:textId="77777777" w:rsidTr="00A35D7A">
        <w:tc>
          <w:tcPr>
            <w:tcW w:w="2518" w:type="dxa"/>
          </w:tcPr>
          <w:p w14:paraId="4F8CCEEE" w14:textId="70768554" w:rsidR="00C83C14" w:rsidRDefault="00C83C14" w:rsidP="002E1548">
            <w:r>
              <w:t xml:space="preserve"> </w:t>
            </w:r>
            <w:r w:rsidR="00870F21">
              <w:t xml:space="preserve"> </w:t>
            </w:r>
          </w:p>
        </w:tc>
        <w:tc>
          <w:tcPr>
            <w:tcW w:w="2251" w:type="dxa"/>
          </w:tcPr>
          <w:p w14:paraId="67EB6011" w14:textId="42BE820A" w:rsidR="002C559C" w:rsidRDefault="00C83C14" w:rsidP="00FD6D49">
            <w:r>
              <w:t xml:space="preserve"> </w:t>
            </w:r>
          </w:p>
        </w:tc>
        <w:tc>
          <w:tcPr>
            <w:tcW w:w="2230" w:type="dxa"/>
          </w:tcPr>
          <w:p w14:paraId="4BD163B0" w14:textId="1B478412" w:rsidR="002C559C" w:rsidRDefault="00C83C14" w:rsidP="00FD6D49">
            <w:r>
              <w:t xml:space="preserve"> </w:t>
            </w:r>
          </w:p>
        </w:tc>
        <w:tc>
          <w:tcPr>
            <w:tcW w:w="2243" w:type="dxa"/>
          </w:tcPr>
          <w:p w14:paraId="3AEA25EA" w14:textId="77777777" w:rsidR="002C559C" w:rsidRDefault="002C559C" w:rsidP="00FD6D49">
            <w:pPr>
              <w:rPr>
                <w:b/>
              </w:rPr>
            </w:pPr>
          </w:p>
        </w:tc>
      </w:tr>
    </w:tbl>
    <w:p w14:paraId="521CA5E3" w14:textId="77777777" w:rsidR="00FD6D49" w:rsidRDefault="00FD6D49" w:rsidP="00FD6D49">
      <w:pPr>
        <w:rPr>
          <w:b/>
        </w:rPr>
      </w:pPr>
    </w:p>
    <w:tbl>
      <w:tblPr>
        <w:tblStyle w:val="TableGrid"/>
        <w:tblW w:w="9302" w:type="dxa"/>
        <w:tblLook w:val="04A0" w:firstRow="1" w:lastRow="0" w:firstColumn="1" w:lastColumn="0" w:noHBand="0" w:noVBand="1"/>
      </w:tblPr>
      <w:tblGrid>
        <w:gridCol w:w="4674"/>
        <w:gridCol w:w="2238"/>
        <w:gridCol w:w="2390"/>
      </w:tblGrid>
      <w:tr w:rsidR="00FD6D49" w14:paraId="5996A971" w14:textId="77777777" w:rsidTr="00FD6D49">
        <w:trPr>
          <w:trHeight w:val="276"/>
        </w:trPr>
        <w:tc>
          <w:tcPr>
            <w:tcW w:w="9302" w:type="dxa"/>
            <w:gridSpan w:val="3"/>
            <w:shd w:val="clear" w:color="auto" w:fill="CAABC3"/>
          </w:tcPr>
          <w:p w14:paraId="3014CF15" w14:textId="77777777" w:rsidR="00FD6D49" w:rsidRDefault="00FD6D49" w:rsidP="00FD6D49">
            <w:pPr>
              <w:jc w:val="center"/>
              <w:rPr>
                <w:b/>
              </w:rPr>
            </w:pPr>
            <w:r>
              <w:rPr>
                <w:b/>
              </w:rPr>
              <w:t>Overall Evaluation</w:t>
            </w:r>
          </w:p>
          <w:p w14:paraId="29591566" w14:textId="77777777" w:rsidR="00FD6D49" w:rsidRDefault="00FD6D49" w:rsidP="00FD6D49">
            <w:pPr>
              <w:jc w:val="center"/>
              <w:rPr>
                <w:b/>
              </w:rPr>
            </w:pPr>
          </w:p>
        </w:tc>
      </w:tr>
      <w:tr w:rsidR="00FD6D49" w14:paraId="30926667" w14:textId="77777777" w:rsidTr="00FD6D49">
        <w:trPr>
          <w:trHeight w:val="276"/>
        </w:trPr>
        <w:tc>
          <w:tcPr>
            <w:tcW w:w="4674" w:type="dxa"/>
            <w:shd w:val="clear" w:color="auto" w:fill="CAABC3"/>
          </w:tcPr>
          <w:p w14:paraId="03EF4785" w14:textId="77777777" w:rsidR="00FD6D49" w:rsidRDefault="00FD6D49" w:rsidP="00FD6D49">
            <w:pPr>
              <w:rPr>
                <w:b/>
              </w:rPr>
            </w:pPr>
            <w:r>
              <w:rPr>
                <w:b/>
              </w:rPr>
              <w:t>Progress</w:t>
            </w:r>
          </w:p>
        </w:tc>
        <w:tc>
          <w:tcPr>
            <w:tcW w:w="2238" w:type="dxa"/>
            <w:shd w:val="clear" w:color="auto" w:fill="CAABC3"/>
          </w:tcPr>
          <w:p w14:paraId="0D976946" w14:textId="77777777" w:rsidR="00FD6D49" w:rsidRDefault="00FD6D49" w:rsidP="00FD6D49">
            <w:pPr>
              <w:rPr>
                <w:b/>
              </w:rPr>
            </w:pPr>
            <w:r>
              <w:rPr>
                <w:b/>
              </w:rPr>
              <w:t xml:space="preserve">Impact </w:t>
            </w:r>
          </w:p>
        </w:tc>
        <w:tc>
          <w:tcPr>
            <w:tcW w:w="2390" w:type="dxa"/>
            <w:shd w:val="clear" w:color="auto" w:fill="CAABC3"/>
          </w:tcPr>
          <w:p w14:paraId="04AE5F80" w14:textId="77777777" w:rsidR="00FD6D49" w:rsidRDefault="00FD6D49" w:rsidP="00FD6D49">
            <w:pPr>
              <w:rPr>
                <w:b/>
              </w:rPr>
            </w:pPr>
            <w:r>
              <w:rPr>
                <w:b/>
              </w:rPr>
              <w:t>Evidence</w:t>
            </w:r>
          </w:p>
        </w:tc>
      </w:tr>
      <w:tr w:rsidR="00FD6D49" w14:paraId="5290DF8B" w14:textId="77777777" w:rsidTr="00FD6D49">
        <w:trPr>
          <w:trHeight w:val="276"/>
        </w:trPr>
        <w:tc>
          <w:tcPr>
            <w:tcW w:w="4674" w:type="dxa"/>
          </w:tcPr>
          <w:p w14:paraId="75124315" w14:textId="34798F90" w:rsidR="00234645" w:rsidRPr="009C0FF3" w:rsidRDefault="000B7239" w:rsidP="00710D26">
            <w:r>
              <w:t xml:space="preserve"> </w:t>
            </w:r>
          </w:p>
        </w:tc>
        <w:tc>
          <w:tcPr>
            <w:tcW w:w="2238" w:type="dxa"/>
          </w:tcPr>
          <w:p w14:paraId="29A6CEDD" w14:textId="080AED82" w:rsidR="009C0FF3" w:rsidRDefault="000B7239" w:rsidP="000B7239">
            <w:r>
              <w:t xml:space="preserve">  </w:t>
            </w:r>
          </w:p>
          <w:p w14:paraId="1EF49FE5" w14:textId="77777777" w:rsidR="009C0FF3" w:rsidRDefault="009C0FF3" w:rsidP="009C0FF3"/>
          <w:p w14:paraId="58A47856" w14:textId="56416C98" w:rsidR="009C0FF3" w:rsidRPr="00234645" w:rsidRDefault="009C0FF3" w:rsidP="009C0FF3"/>
        </w:tc>
        <w:tc>
          <w:tcPr>
            <w:tcW w:w="2390" w:type="dxa"/>
          </w:tcPr>
          <w:p w14:paraId="377D3CAE" w14:textId="70B55C02" w:rsidR="00234645" w:rsidRDefault="000B7239" w:rsidP="00710D26">
            <w:r>
              <w:t xml:space="preserve"> </w:t>
            </w:r>
          </w:p>
          <w:p w14:paraId="5A8DA5DE" w14:textId="77777777" w:rsidR="00234645" w:rsidRDefault="00234645" w:rsidP="00710D26"/>
          <w:p w14:paraId="57371A2C" w14:textId="6A8057AF" w:rsidR="000B7239" w:rsidRDefault="000B7239" w:rsidP="009C0FF3"/>
          <w:p w14:paraId="77F3DC67" w14:textId="77777777" w:rsidR="000B7239" w:rsidRDefault="000B7239" w:rsidP="009C0FF3"/>
          <w:p w14:paraId="615B5420" w14:textId="77777777" w:rsidR="000B7239" w:rsidRDefault="000B7239" w:rsidP="009C0FF3"/>
          <w:p w14:paraId="38A950E3" w14:textId="00F1313B" w:rsidR="009C0FF3" w:rsidRPr="00234645" w:rsidRDefault="009C0FF3" w:rsidP="00710D26"/>
        </w:tc>
      </w:tr>
    </w:tbl>
    <w:p w14:paraId="34406447" w14:textId="262A71A0" w:rsidR="00FD6D49" w:rsidRDefault="00FD6D49" w:rsidP="00FD6D49">
      <w:pPr>
        <w:rPr>
          <w:b/>
        </w:rPr>
      </w:pPr>
    </w:p>
    <w:p w14:paraId="58EBFCF0" w14:textId="77777777" w:rsidR="00924696" w:rsidRDefault="00924696" w:rsidP="00A26443">
      <w:pPr>
        <w:rPr>
          <w:b/>
        </w:rPr>
      </w:pPr>
    </w:p>
    <w:tbl>
      <w:tblPr>
        <w:tblStyle w:val="TableGrid"/>
        <w:tblpPr w:leftFromText="180" w:rightFromText="180" w:vertAnchor="text" w:horzAnchor="margin" w:tblpY="69"/>
        <w:tblW w:w="9288" w:type="dxa"/>
        <w:tblLayout w:type="fixed"/>
        <w:tblLook w:val="04A0" w:firstRow="1" w:lastRow="0" w:firstColumn="1" w:lastColumn="0" w:noHBand="0" w:noVBand="1"/>
      </w:tblPr>
      <w:tblGrid>
        <w:gridCol w:w="3085"/>
        <w:gridCol w:w="2977"/>
        <w:gridCol w:w="3226"/>
      </w:tblGrid>
      <w:tr w:rsidR="007A72C2" w14:paraId="07CE988A" w14:textId="77777777" w:rsidTr="007A72C2">
        <w:trPr>
          <w:trHeight w:val="627"/>
        </w:trPr>
        <w:tc>
          <w:tcPr>
            <w:tcW w:w="9288" w:type="dxa"/>
            <w:gridSpan w:val="3"/>
            <w:shd w:val="clear" w:color="auto" w:fill="D0AECE"/>
          </w:tcPr>
          <w:p w14:paraId="705379CC" w14:textId="77777777" w:rsidR="007A72C2" w:rsidRPr="002C46A5" w:rsidRDefault="007A72C2" w:rsidP="007A72C2">
            <w:pPr>
              <w:jc w:val="center"/>
              <w:rPr>
                <w:b/>
                <w:sz w:val="28"/>
              </w:rPr>
            </w:pPr>
            <w:r w:rsidRPr="002C46A5">
              <w:rPr>
                <w:b/>
                <w:sz w:val="28"/>
              </w:rPr>
              <w:lastRenderedPageBreak/>
              <w:t>ACTION PLAN</w:t>
            </w:r>
          </w:p>
          <w:p w14:paraId="4D74758E" w14:textId="77777777" w:rsidR="007A72C2" w:rsidRDefault="007A72C2" w:rsidP="007A72C2">
            <w:pPr>
              <w:rPr>
                <w:b/>
              </w:rPr>
            </w:pPr>
          </w:p>
        </w:tc>
      </w:tr>
      <w:tr w:rsidR="007A72C2" w14:paraId="18972C0A" w14:textId="77777777" w:rsidTr="007A72C2">
        <w:trPr>
          <w:trHeight w:val="572"/>
        </w:trPr>
        <w:tc>
          <w:tcPr>
            <w:tcW w:w="3085" w:type="dxa"/>
          </w:tcPr>
          <w:p w14:paraId="1BBE9258" w14:textId="77777777" w:rsidR="007A72C2" w:rsidRDefault="007A72C2" w:rsidP="007A72C2">
            <w:pPr>
              <w:rPr>
                <w:b/>
              </w:rPr>
            </w:pPr>
            <w:r>
              <w:rPr>
                <w:b/>
              </w:rPr>
              <w:t xml:space="preserve">Cluster/School </w:t>
            </w:r>
          </w:p>
          <w:p w14:paraId="7900F3E3" w14:textId="77777777" w:rsidR="007A72C2" w:rsidRPr="00C0673B" w:rsidRDefault="007A72C2" w:rsidP="007A72C2">
            <w:pPr>
              <w:rPr>
                <w:rStyle w:val="CharAttribute3"/>
                <w:b w:val="0"/>
              </w:rPr>
            </w:pPr>
            <w:r w:rsidRPr="00C0673B">
              <w:rPr>
                <w:rStyle w:val="CharAttribute3"/>
              </w:rPr>
              <w:t xml:space="preserve">Lornshill Learning Community/ </w:t>
            </w:r>
          </w:p>
          <w:p w14:paraId="349934F7" w14:textId="77777777" w:rsidR="007A72C2" w:rsidRPr="00C0673B" w:rsidRDefault="007A72C2" w:rsidP="007A72C2">
            <w:pPr>
              <w:rPr>
                <w:b/>
              </w:rPr>
            </w:pPr>
            <w:r w:rsidRPr="00C0673B">
              <w:rPr>
                <w:rStyle w:val="CharAttribute3"/>
              </w:rPr>
              <w:t>St Bernadette’s RC</w:t>
            </w:r>
            <w:r w:rsidR="00977C80">
              <w:rPr>
                <w:rStyle w:val="CharAttribute3"/>
              </w:rPr>
              <w:t xml:space="preserve"> </w:t>
            </w:r>
            <w:r w:rsidRPr="00C0673B">
              <w:rPr>
                <w:rStyle w:val="CharAttribute3"/>
              </w:rPr>
              <w:t>PS</w:t>
            </w:r>
          </w:p>
          <w:p w14:paraId="7491B7FA" w14:textId="77777777" w:rsidR="007A72C2" w:rsidRDefault="007A72C2" w:rsidP="007A72C2">
            <w:pPr>
              <w:rPr>
                <w:b/>
              </w:rPr>
            </w:pPr>
          </w:p>
        </w:tc>
        <w:tc>
          <w:tcPr>
            <w:tcW w:w="2977" w:type="dxa"/>
          </w:tcPr>
          <w:p w14:paraId="154BE044" w14:textId="77777777" w:rsidR="007A72C2" w:rsidRDefault="007A72C2" w:rsidP="007A72C2">
            <w:pPr>
              <w:rPr>
                <w:b/>
              </w:rPr>
            </w:pPr>
            <w:r>
              <w:rPr>
                <w:b/>
              </w:rPr>
              <w:t>Total PEF Allocation</w:t>
            </w:r>
          </w:p>
          <w:p w14:paraId="1AE760A7" w14:textId="60FC2E53" w:rsidR="007A72C2" w:rsidRPr="00C0673B" w:rsidRDefault="007A72C2" w:rsidP="007A72C2">
            <w:r w:rsidRPr="00C0673B">
              <w:t>£</w:t>
            </w:r>
            <w:r w:rsidR="00FB112A">
              <w:t xml:space="preserve"> 2650</w:t>
            </w:r>
          </w:p>
          <w:p w14:paraId="3973B93D" w14:textId="77777777" w:rsidR="007A72C2" w:rsidRDefault="007A72C2" w:rsidP="007A72C2">
            <w:pPr>
              <w:rPr>
                <w:b/>
              </w:rPr>
            </w:pPr>
          </w:p>
        </w:tc>
        <w:tc>
          <w:tcPr>
            <w:tcW w:w="3226" w:type="dxa"/>
          </w:tcPr>
          <w:p w14:paraId="27963972" w14:textId="77777777" w:rsidR="007A72C2" w:rsidRDefault="007A72C2" w:rsidP="007A72C2">
            <w:pPr>
              <w:rPr>
                <w:b/>
              </w:rPr>
            </w:pPr>
            <w:r>
              <w:rPr>
                <w:b/>
              </w:rPr>
              <w:t>Links to SAC</w:t>
            </w:r>
          </w:p>
          <w:p w14:paraId="49268D8D" w14:textId="77777777" w:rsidR="007A72C2" w:rsidRDefault="007A72C2" w:rsidP="007A72C2">
            <w:r>
              <w:t xml:space="preserve">Learning &amp; teaching  </w:t>
            </w:r>
          </w:p>
          <w:p w14:paraId="67112A78" w14:textId="77777777" w:rsidR="007A72C2" w:rsidRPr="001806BC" w:rsidRDefault="007A72C2" w:rsidP="007A72C2">
            <w:r>
              <w:t>Families &amp; communities</w:t>
            </w:r>
          </w:p>
        </w:tc>
      </w:tr>
      <w:tr w:rsidR="007A72C2" w14:paraId="20BED749" w14:textId="77777777" w:rsidTr="007A72C2">
        <w:trPr>
          <w:trHeight w:val="572"/>
        </w:trPr>
        <w:tc>
          <w:tcPr>
            <w:tcW w:w="3085" w:type="dxa"/>
          </w:tcPr>
          <w:p w14:paraId="7A814B6E" w14:textId="77777777" w:rsidR="007A72C2" w:rsidRDefault="007A72C2" w:rsidP="007A72C2">
            <w:pPr>
              <w:rPr>
                <w:b/>
              </w:rPr>
            </w:pPr>
            <w:r>
              <w:rPr>
                <w:b/>
              </w:rPr>
              <w:t>Headteacher/Manager</w:t>
            </w:r>
          </w:p>
          <w:p w14:paraId="4D37A5F5" w14:textId="77777777" w:rsidR="007A72C2" w:rsidRDefault="007A72C2" w:rsidP="007A72C2">
            <w:pPr>
              <w:rPr>
                <w:b/>
              </w:rPr>
            </w:pPr>
            <w:r>
              <w:rPr>
                <w:rFonts w:ascii="Calibri" w:eastAsia="Calibri" w:hAnsi="Calibri"/>
                <w:b/>
              </w:rPr>
              <w:t>Nuala McElroy</w:t>
            </w:r>
          </w:p>
          <w:p w14:paraId="6AE69087" w14:textId="77777777" w:rsidR="007A72C2" w:rsidRDefault="007A72C2" w:rsidP="007A72C2">
            <w:pPr>
              <w:rPr>
                <w:b/>
              </w:rPr>
            </w:pPr>
          </w:p>
        </w:tc>
        <w:tc>
          <w:tcPr>
            <w:tcW w:w="2977" w:type="dxa"/>
          </w:tcPr>
          <w:p w14:paraId="2A4373CB" w14:textId="77777777" w:rsidR="007A72C2" w:rsidRDefault="007A72C2" w:rsidP="007A72C2">
            <w:pPr>
              <w:rPr>
                <w:b/>
              </w:rPr>
            </w:pPr>
            <w:r>
              <w:rPr>
                <w:b/>
              </w:rPr>
              <w:t>Accountable Person</w:t>
            </w:r>
          </w:p>
          <w:p w14:paraId="78BE0A2F" w14:textId="77777777" w:rsidR="007A72C2" w:rsidRPr="00C0673B" w:rsidRDefault="007A72C2" w:rsidP="007A72C2">
            <w:r w:rsidRPr="00C0673B">
              <w:t>Kirsty McDonald</w:t>
            </w:r>
          </w:p>
          <w:p w14:paraId="2D99AC4E" w14:textId="77777777" w:rsidR="007A72C2" w:rsidRDefault="007A72C2" w:rsidP="007A72C2">
            <w:pPr>
              <w:rPr>
                <w:b/>
              </w:rPr>
            </w:pPr>
          </w:p>
        </w:tc>
        <w:tc>
          <w:tcPr>
            <w:tcW w:w="3226" w:type="dxa"/>
          </w:tcPr>
          <w:p w14:paraId="7B73F04B" w14:textId="77777777" w:rsidR="007A72C2" w:rsidRDefault="007A72C2" w:rsidP="007A72C2">
            <w:pPr>
              <w:rPr>
                <w:b/>
              </w:rPr>
            </w:pPr>
            <w:r>
              <w:rPr>
                <w:b/>
              </w:rPr>
              <w:t>Improving Outcomes Manager</w:t>
            </w:r>
          </w:p>
          <w:p w14:paraId="29D663C9" w14:textId="77777777" w:rsidR="007A72C2" w:rsidRDefault="007A72C2" w:rsidP="007A72C2">
            <w:pPr>
              <w:rPr>
                <w:b/>
              </w:rPr>
            </w:pPr>
            <w:r>
              <w:rPr>
                <w:b/>
              </w:rPr>
              <w:t>Jane Rough</w:t>
            </w:r>
          </w:p>
        </w:tc>
      </w:tr>
    </w:tbl>
    <w:p w14:paraId="19570396" w14:textId="77777777" w:rsidR="00E02FFF" w:rsidRDefault="00E02FFF" w:rsidP="00A26443">
      <w:pPr>
        <w:rPr>
          <w:b/>
        </w:rPr>
      </w:pPr>
    </w:p>
    <w:tbl>
      <w:tblPr>
        <w:tblStyle w:val="TableGrid"/>
        <w:tblW w:w="9242" w:type="dxa"/>
        <w:tblLook w:val="04A0" w:firstRow="1" w:lastRow="0" w:firstColumn="1" w:lastColumn="0" w:noHBand="0" w:noVBand="1"/>
      </w:tblPr>
      <w:tblGrid>
        <w:gridCol w:w="3080"/>
        <w:gridCol w:w="3081"/>
        <w:gridCol w:w="3081"/>
      </w:tblGrid>
      <w:tr w:rsidR="00A26443" w14:paraId="3A23B447" w14:textId="77777777" w:rsidTr="007A72C2">
        <w:tc>
          <w:tcPr>
            <w:tcW w:w="9242" w:type="dxa"/>
            <w:gridSpan w:val="3"/>
            <w:shd w:val="clear" w:color="auto" w:fill="D0AECE"/>
          </w:tcPr>
          <w:p w14:paraId="79C0A078" w14:textId="77777777" w:rsidR="00A26443" w:rsidRDefault="00A26443" w:rsidP="007A72C2">
            <w:pPr>
              <w:rPr>
                <w:b/>
              </w:rPr>
            </w:pPr>
            <w:r>
              <w:rPr>
                <w:b/>
              </w:rPr>
              <w:t>Outcome (transformational)</w:t>
            </w:r>
          </w:p>
          <w:p w14:paraId="6DD90863" w14:textId="77777777" w:rsidR="00A26443" w:rsidRDefault="00A26443" w:rsidP="007A72C2">
            <w:pPr>
              <w:rPr>
                <w:b/>
              </w:rPr>
            </w:pPr>
          </w:p>
        </w:tc>
      </w:tr>
      <w:tr w:rsidR="00A26443" w14:paraId="3D59DA82" w14:textId="77777777" w:rsidTr="007A72C2">
        <w:tc>
          <w:tcPr>
            <w:tcW w:w="9242" w:type="dxa"/>
            <w:gridSpan w:val="3"/>
            <w:tcBorders>
              <w:bottom w:val="single" w:sz="4" w:space="0" w:color="auto"/>
            </w:tcBorders>
          </w:tcPr>
          <w:p w14:paraId="06C7DA71" w14:textId="77777777" w:rsidR="00A26443" w:rsidRDefault="00A26443" w:rsidP="007A72C2">
            <w:pPr>
              <w:rPr>
                <w:b/>
              </w:rPr>
            </w:pPr>
            <w:r>
              <w:rPr>
                <w:b/>
              </w:rPr>
              <w:t>Proposed intervention</w:t>
            </w:r>
          </w:p>
          <w:p w14:paraId="3C13E1F0" w14:textId="77777777" w:rsidR="00A26443" w:rsidRPr="00C0673B" w:rsidRDefault="00A26443" w:rsidP="007A72C2">
            <w:pPr>
              <w:pStyle w:val="ParaAttribute2"/>
              <w:spacing w:line="276" w:lineRule="auto"/>
              <w:rPr>
                <w:rStyle w:val="CharAttribute3"/>
                <w:b w:val="0"/>
                <w:szCs w:val="22"/>
              </w:rPr>
            </w:pPr>
            <w:r w:rsidRPr="00C0673B">
              <w:rPr>
                <w:rStyle w:val="CharAttribute3"/>
                <w:szCs w:val="22"/>
              </w:rPr>
              <w:t xml:space="preserve">Children will develop their creativity skills, digital literacy and employability skills through the four contexts of learning. </w:t>
            </w:r>
          </w:p>
          <w:p w14:paraId="61CF9990" w14:textId="77777777" w:rsidR="00A26443" w:rsidRPr="00C0673B" w:rsidRDefault="00A26443" w:rsidP="007A72C2">
            <w:pPr>
              <w:pStyle w:val="ParaAttribute2"/>
              <w:spacing w:line="276" w:lineRule="auto"/>
              <w:rPr>
                <w:rStyle w:val="CharAttribute3"/>
                <w:b w:val="0"/>
                <w:szCs w:val="22"/>
              </w:rPr>
            </w:pPr>
            <w:r w:rsidRPr="00C0673B">
              <w:rPr>
                <w:rStyle w:val="CharAttribute3"/>
                <w:szCs w:val="22"/>
              </w:rPr>
              <w:t>Staff will work in partnership with parents and local organisations to develop the curriculum in order to promote these skills through</w:t>
            </w:r>
          </w:p>
          <w:p w14:paraId="7443204C" w14:textId="52DAA04E" w:rsidR="00A26443" w:rsidRPr="00C0673B" w:rsidRDefault="00A26443" w:rsidP="00A26443">
            <w:pPr>
              <w:pStyle w:val="ParaAttribute2"/>
              <w:numPr>
                <w:ilvl w:val="0"/>
                <w:numId w:val="13"/>
              </w:numPr>
              <w:rPr>
                <w:rStyle w:val="CharAttribute3"/>
                <w:b w:val="0"/>
                <w:szCs w:val="22"/>
              </w:rPr>
            </w:pPr>
            <w:r w:rsidRPr="00C0673B">
              <w:rPr>
                <w:rStyle w:val="CharAttribute3"/>
                <w:szCs w:val="22"/>
              </w:rPr>
              <w:t>Vertical</w:t>
            </w:r>
            <w:r w:rsidR="00017957">
              <w:rPr>
                <w:rStyle w:val="CharAttribute3"/>
                <w:szCs w:val="22"/>
              </w:rPr>
              <w:t xml:space="preserve"> House</w:t>
            </w:r>
            <w:r w:rsidRPr="00C0673B">
              <w:rPr>
                <w:rStyle w:val="CharAttribute3"/>
                <w:szCs w:val="22"/>
              </w:rPr>
              <w:t xml:space="preserve"> groups that promote the acquisition and application of practical skills</w:t>
            </w:r>
          </w:p>
          <w:p w14:paraId="4E3AEE88" w14:textId="77777777" w:rsidR="00A26443" w:rsidRPr="00C0673B" w:rsidRDefault="00A26443" w:rsidP="00A26443">
            <w:pPr>
              <w:pStyle w:val="ParaAttribute2"/>
              <w:numPr>
                <w:ilvl w:val="0"/>
                <w:numId w:val="13"/>
              </w:numPr>
              <w:rPr>
                <w:rStyle w:val="CharAttribute3"/>
                <w:b w:val="0"/>
                <w:szCs w:val="22"/>
              </w:rPr>
            </w:pPr>
            <w:r w:rsidRPr="00C0673B">
              <w:rPr>
                <w:rStyle w:val="CharAttribute3"/>
                <w:szCs w:val="22"/>
              </w:rPr>
              <w:t>The development of IT at all stages</w:t>
            </w:r>
          </w:p>
          <w:p w14:paraId="45DDB90A" w14:textId="77777777" w:rsidR="00A26443" w:rsidRPr="00C0673B" w:rsidRDefault="00A26443" w:rsidP="00A26443">
            <w:pPr>
              <w:pStyle w:val="ParaAttribute2"/>
              <w:numPr>
                <w:ilvl w:val="0"/>
                <w:numId w:val="13"/>
              </w:numPr>
              <w:rPr>
                <w:rStyle w:val="CharAttribute3"/>
                <w:b w:val="0"/>
                <w:szCs w:val="22"/>
              </w:rPr>
            </w:pPr>
            <w:r w:rsidRPr="00C0673B">
              <w:rPr>
                <w:rStyle w:val="CharAttribute3"/>
                <w:szCs w:val="22"/>
              </w:rPr>
              <w:t>The promotion of growth mindsets</w:t>
            </w:r>
          </w:p>
          <w:p w14:paraId="225C3EF8" w14:textId="77777777" w:rsidR="00A26443" w:rsidRPr="00571B01" w:rsidRDefault="00A26443" w:rsidP="00A26443">
            <w:pPr>
              <w:pStyle w:val="ListParagraph"/>
              <w:numPr>
                <w:ilvl w:val="0"/>
                <w:numId w:val="12"/>
              </w:numPr>
              <w:rPr>
                <w:rStyle w:val="CharAttribute3"/>
                <w:rFonts w:asciiTheme="minorHAnsi" w:eastAsiaTheme="minorHAnsi" w:hAnsiTheme="minorHAnsi"/>
              </w:rPr>
            </w:pPr>
            <w:r w:rsidRPr="00C0673B">
              <w:rPr>
                <w:rStyle w:val="CharAttribute3"/>
              </w:rPr>
              <w:t>Links to the construction of the proposed Tullibody South Campus</w:t>
            </w:r>
          </w:p>
          <w:p w14:paraId="59DF1C6D" w14:textId="5F525644" w:rsidR="00571B01" w:rsidRPr="00C0673B" w:rsidRDefault="00571B01" w:rsidP="00A26443">
            <w:pPr>
              <w:pStyle w:val="ListParagraph"/>
              <w:numPr>
                <w:ilvl w:val="0"/>
                <w:numId w:val="12"/>
              </w:numPr>
              <w:rPr>
                <w:b/>
              </w:rPr>
            </w:pPr>
            <w:r>
              <w:rPr>
                <w:rStyle w:val="CharAttribute3"/>
              </w:rPr>
              <w:t>Creation of skills progression pathways</w:t>
            </w:r>
          </w:p>
          <w:p w14:paraId="47E87EEB" w14:textId="77777777" w:rsidR="00A26443" w:rsidRDefault="00A26443" w:rsidP="007A72C2">
            <w:pPr>
              <w:rPr>
                <w:b/>
              </w:rPr>
            </w:pPr>
          </w:p>
        </w:tc>
      </w:tr>
      <w:tr w:rsidR="00A26443" w14:paraId="11A8C006" w14:textId="77777777" w:rsidTr="007A72C2">
        <w:tc>
          <w:tcPr>
            <w:tcW w:w="9242" w:type="dxa"/>
            <w:gridSpan w:val="3"/>
            <w:tcBorders>
              <w:bottom w:val="single" w:sz="4" w:space="0" w:color="auto"/>
            </w:tcBorders>
            <w:shd w:val="clear" w:color="auto" w:fill="DBBFD6"/>
          </w:tcPr>
          <w:p w14:paraId="3B207E99" w14:textId="77777777" w:rsidR="00A26443" w:rsidRDefault="00A26443" w:rsidP="007A72C2">
            <w:pPr>
              <w:rPr>
                <w:b/>
              </w:rPr>
            </w:pPr>
            <w:r>
              <w:rPr>
                <w:b/>
              </w:rPr>
              <w:t>Rationale for this proposal</w:t>
            </w:r>
          </w:p>
          <w:p w14:paraId="68A59776" w14:textId="77777777" w:rsidR="00A26443" w:rsidRPr="00026F34" w:rsidRDefault="00A26443" w:rsidP="007A72C2">
            <w:pPr>
              <w:rPr>
                <w:i/>
                <w:color w:val="0070C0"/>
              </w:rPr>
            </w:pPr>
            <w:r w:rsidRPr="00026F34">
              <w:rPr>
                <w:i/>
                <w:color w:val="0070C0"/>
              </w:rPr>
              <w:t>Why are you doing this?  What evidence do you have that this intervention is required? Is this a cluster or individual school proposal? Who has been consulted?</w:t>
            </w:r>
          </w:p>
          <w:p w14:paraId="33B06894" w14:textId="77777777" w:rsidR="00A26443" w:rsidRDefault="00A26443" w:rsidP="007A72C2">
            <w:pPr>
              <w:rPr>
                <w:b/>
              </w:rPr>
            </w:pPr>
          </w:p>
        </w:tc>
      </w:tr>
      <w:tr w:rsidR="00A26443" w14:paraId="609772A9" w14:textId="77777777" w:rsidTr="007A72C2">
        <w:tc>
          <w:tcPr>
            <w:tcW w:w="9242" w:type="dxa"/>
            <w:gridSpan w:val="3"/>
            <w:tcBorders>
              <w:bottom w:val="single" w:sz="4" w:space="0" w:color="auto"/>
            </w:tcBorders>
          </w:tcPr>
          <w:p w14:paraId="15E05935" w14:textId="338D5C6F" w:rsidR="00A26443" w:rsidRPr="00E02FFF" w:rsidRDefault="00571B01" w:rsidP="000B29D0">
            <w:pPr>
              <w:pStyle w:val="ParaAttribute1"/>
              <w:jc w:val="both"/>
              <w:rPr>
                <w:rFonts w:asciiTheme="minorHAnsi" w:eastAsia="Times New Roman" w:hAnsiTheme="minorHAnsi"/>
                <w:sz w:val="22"/>
                <w:szCs w:val="22"/>
              </w:rPr>
            </w:pPr>
            <w:r w:rsidRPr="00E02FFF">
              <w:rPr>
                <w:rFonts w:asciiTheme="minorHAnsi" w:eastAsia="Times New Roman" w:hAnsiTheme="minorHAnsi"/>
                <w:color w:val="000000"/>
                <w:sz w:val="22"/>
                <w:szCs w:val="22"/>
              </w:rPr>
              <w:t xml:space="preserve">This was a priority in the school’s 2017-18 but we did not make the progress we had hoped for. </w:t>
            </w:r>
            <w:r w:rsidR="00DC1C11" w:rsidRPr="00E02FFF">
              <w:rPr>
                <w:rFonts w:asciiTheme="minorHAnsi" w:eastAsia="Times New Roman" w:hAnsiTheme="minorHAnsi"/>
                <w:sz w:val="22"/>
                <w:szCs w:val="22"/>
              </w:rPr>
              <w:t xml:space="preserve">The </w:t>
            </w:r>
            <w:r w:rsidR="00E02FFF">
              <w:rPr>
                <w:rFonts w:asciiTheme="minorHAnsi" w:eastAsia="Times New Roman" w:hAnsiTheme="minorHAnsi"/>
                <w:sz w:val="22"/>
                <w:szCs w:val="22"/>
              </w:rPr>
              <w:t xml:space="preserve"> </w:t>
            </w:r>
            <w:r w:rsidR="00DC1C11" w:rsidRPr="00E02FFF">
              <w:rPr>
                <w:rFonts w:asciiTheme="minorHAnsi" w:eastAsia="Times New Roman" w:hAnsiTheme="minorHAnsi"/>
                <w:sz w:val="22"/>
                <w:szCs w:val="22"/>
              </w:rPr>
              <w:t xml:space="preserve">level of  income and employment deprivation in Clackmannanshire is higher than in Scotland as a </w:t>
            </w:r>
            <w:r w:rsidR="00E02FFF">
              <w:rPr>
                <w:rFonts w:asciiTheme="minorHAnsi" w:eastAsia="Times New Roman" w:hAnsiTheme="minorHAnsi"/>
                <w:sz w:val="22"/>
                <w:szCs w:val="22"/>
              </w:rPr>
              <w:t xml:space="preserve">   </w:t>
            </w:r>
            <w:r w:rsidR="00DC1C11" w:rsidRPr="00E02FFF">
              <w:rPr>
                <w:rFonts w:asciiTheme="minorHAnsi" w:eastAsia="Times New Roman" w:hAnsiTheme="minorHAnsi"/>
                <w:sz w:val="22"/>
                <w:szCs w:val="22"/>
              </w:rPr>
              <w:t>whole. The average working age employment rate is 66.4%, which is below the national average of</w:t>
            </w:r>
            <w:r w:rsidR="00E02FFF">
              <w:rPr>
                <w:rFonts w:asciiTheme="minorHAnsi" w:eastAsia="Times New Roman" w:hAnsiTheme="minorHAnsi"/>
                <w:sz w:val="22"/>
                <w:szCs w:val="22"/>
              </w:rPr>
              <w:t xml:space="preserve"> </w:t>
            </w:r>
            <w:r w:rsidR="00DC1C11" w:rsidRPr="00E02FFF">
              <w:rPr>
                <w:rFonts w:asciiTheme="minorHAnsi" w:eastAsia="Times New Roman" w:hAnsiTheme="minorHAnsi"/>
                <w:sz w:val="22"/>
                <w:szCs w:val="22"/>
              </w:rPr>
              <w:t xml:space="preserve"> 72.5%.  Unemployment rates are 11.3%, higher than the Scottish average of 6.6%.  (</w:t>
            </w:r>
            <w:hyperlink r:id="rId9" w:history="1">
              <w:r w:rsidR="00DC1C11" w:rsidRPr="00E02FFF">
                <w:rPr>
                  <w:rStyle w:val="Hyperlink"/>
                  <w:rFonts w:asciiTheme="minorHAnsi" w:eastAsia="Times New Roman" w:hAnsiTheme="minorHAnsi"/>
                  <w:sz w:val="22"/>
                  <w:szCs w:val="22"/>
                </w:rPr>
                <w:t>http://www.clacksweb.org.uk/document/5129.pdf</w:t>
              </w:r>
            </w:hyperlink>
            <w:r w:rsidR="00DC1C11" w:rsidRPr="00E02FFF">
              <w:rPr>
                <w:rFonts w:asciiTheme="minorHAnsi" w:hAnsiTheme="minorHAnsi"/>
                <w:sz w:val="22"/>
                <w:szCs w:val="22"/>
              </w:rPr>
              <w:t>)</w:t>
            </w:r>
            <w:r w:rsidR="00DC1C11" w:rsidRPr="00E02FFF">
              <w:rPr>
                <w:rFonts w:asciiTheme="minorHAnsi" w:eastAsia="Times New Roman" w:hAnsiTheme="minorHAnsi"/>
                <w:sz w:val="22"/>
                <w:szCs w:val="22"/>
              </w:rPr>
              <w:t xml:space="preserve"> This means that we feel a strong obligation to e</w:t>
            </w:r>
            <w:r w:rsidR="000B29D0" w:rsidRPr="00E02FFF">
              <w:rPr>
                <w:rFonts w:asciiTheme="minorHAnsi" w:eastAsia="Times New Roman" w:hAnsiTheme="minorHAnsi"/>
                <w:sz w:val="22"/>
                <w:szCs w:val="22"/>
              </w:rPr>
              <w:t xml:space="preserve">nsure that our </w:t>
            </w:r>
            <w:r w:rsidR="00E02FFF">
              <w:rPr>
                <w:rFonts w:asciiTheme="minorHAnsi" w:eastAsia="Times New Roman" w:hAnsiTheme="minorHAnsi"/>
                <w:sz w:val="22"/>
                <w:szCs w:val="22"/>
              </w:rPr>
              <w:t xml:space="preserve">    children  </w:t>
            </w:r>
            <w:r w:rsidR="000B29D0" w:rsidRPr="00E02FFF">
              <w:rPr>
                <w:rFonts w:asciiTheme="minorHAnsi" w:eastAsia="Times New Roman" w:hAnsiTheme="minorHAnsi"/>
                <w:sz w:val="22"/>
                <w:szCs w:val="22"/>
              </w:rPr>
              <w:t>are equipped for work, learning and life.</w:t>
            </w:r>
          </w:p>
          <w:p w14:paraId="79983E35" w14:textId="78314992" w:rsidR="000B29D0" w:rsidRPr="000B29D0" w:rsidRDefault="000B29D0" w:rsidP="000B29D0">
            <w:pPr>
              <w:pStyle w:val="ParaAttribute1"/>
              <w:jc w:val="both"/>
              <w:rPr>
                <w:rFonts w:asciiTheme="minorHAnsi" w:eastAsia="Times New Roman" w:hAnsiTheme="minorHAnsi"/>
                <w:sz w:val="22"/>
                <w:szCs w:val="22"/>
              </w:rPr>
            </w:pPr>
          </w:p>
        </w:tc>
      </w:tr>
      <w:tr w:rsidR="00A26443" w14:paraId="694360CD" w14:textId="77777777" w:rsidTr="007A72C2">
        <w:trPr>
          <w:trHeight w:val="437"/>
        </w:trPr>
        <w:tc>
          <w:tcPr>
            <w:tcW w:w="3080" w:type="dxa"/>
            <w:shd w:val="clear" w:color="auto" w:fill="D0AECE"/>
          </w:tcPr>
          <w:p w14:paraId="2D169D87" w14:textId="77777777" w:rsidR="00A26443" w:rsidRDefault="00A26443" w:rsidP="007A72C2">
            <w:pPr>
              <w:rPr>
                <w:b/>
              </w:rPr>
            </w:pPr>
            <w:r>
              <w:rPr>
                <w:b/>
              </w:rPr>
              <w:t>NIF Priority</w:t>
            </w:r>
          </w:p>
        </w:tc>
        <w:tc>
          <w:tcPr>
            <w:tcW w:w="3081" w:type="dxa"/>
            <w:shd w:val="clear" w:color="auto" w:fill="D0AECE"/>
          </w:tcPr>
          <w:p w14:paraId="57A61F9B" w14:textId="77777777" w:rsidR="00A26443" w:rsidRDefault="00A26443" w:rsidP="007A72C2">
            <w:pPr>
              <w:rPr>
                <w:b/>
              </w:rPr>
            </w:pPr>
            <w:r>
              <w:rPr>
                <w:b/>
              </w:rPr>
              <w:t>NIF Driver(s)</w:t>
            </w:r>
          </w:p>
        </w:tc>
        <w:tc>
          <w:tcPr>
            <w:tcW w:w="3081" w:type="dxa"/>
            <w:shd w:val="clear" w:color="auto" w:fill="D0AECE"/>
          </w:tcPr>
          <w:p w14:paraId="1B1755CD" w14:textId="77777777" w:rsidR="00A26443" w:rsidRDefault="00A26443" w:rsidP="007A72C2">
            <w:pPr>
              <w:rPr>
                <w:b/>
              </w:rPr>
            </w:pPr>
            <w:r>
              <w:rPr>
                <w:b/>
              </w:rPr>
              <w:t>HGIOS 4 QIs</w:t>
            </w:r>
          </w:p>
        </w:tc>
      </w:tr>
      <w:tr w:rsidR="00A26443" w14:paraId="3F7CE579" w14:textId="77777777" w:rsidTr="007A72C2">
        <w:trPr>
          <w:trHeight w:val="1062"/>
        </w:trPr>
        <w:tc>
          <w:tcPr>
            <w:tcW w:w="3080" w:type="dxa"/>
            <w:shd w:val="clear" w:color="auto" w:fill="FFFFFF" w:themeFill="background1"/>
          </w:tcPr>
          <w:p w14:paraId="58E595AD" w14:textId="79F4E1E2" w:rsidR="00A26443" w:rsidRPr="003565C9" w:rsidRDefault="00A26443" w:rsidP="007A72C2">
            <w:pPr>
              <w:pStyle w:val="ParaAttribute1"/>
              <w:rPr>
                <w:rStyle w:val="CharAttribute3"/>
                <w:b w:val="0"/>
                <w:szCs w:val="22"/>
              </w:rPr>
            </w:pPr>
            <w:r w:rsidRPr="003565C9">
              <w:rPr>
                <w:rStyle w:val="CharAttribute3"/>
                <w:szCs w:val="22"/>
              </w:rPr>
              <w:t>Improvement in emplo</w:t>
            </w:r>
            <w:r w:rsidR="00571B01">
              <w:rPr>
                <w:rStyle w:val="CharAttribute3"/>
                <w:szCs w:val="22"/>
              </w:rPr>
              <w:t>yabili</w:t>
            </w:r>
            <w:r w:rsidR="00DC1C11">
              <w:rPr>
                <w:rStyle w:val="CharAttribute3"/>
                <w:szCs w:val="22"/>
              </w:rPr>
              <w:t xml:space="preserve">ty skills and sustained, </w:t>
            </w:r>
            <w:r w:rsidRPr="003565C9">
              <w:rPr>
                <w:rStyle w:val="CharAttribute3"/>
                <w:szCs w:val="22"/>
              </w:rPr>
              <w:t xml:space="preserve">positive </w:t>
            </w:r>
          </w:p>
          <w:p w14:paraId="7AABFBB0" w14:textId="77777777" w:rsidR="00A26443" w:rsidRDefault="00A26443" w:rsidP="007A72C2">
            <w:pPr>
              <w:rPr>
                <w:rStyle w:val="CharAttribute3"/>
                <w:b w:val="0"/>
              </w:rPr>
            </w:pPr>
            <w:r w:rsidRPr="003565C9">
              <w:rPr>
                <w:rStyle w:val="CharAttribute3"/>
              </w:rPr>
              <w:t>school leaver destinations for all young people</w:t>
            </w:r>
          </w:p>
          <w:p w14:paraId="32E39A15" w14:textId="77777777" w:rsidR="00A26443" w:rsidRDefault="00A26443" w:rsidP="007A72C2">
            <w:pPr>
              <w:rPr>
                <w:b/>
              </w:rPr>
            </w:pPr>
          </w:p>
        </w:tc>
        <w:tc>
          <w:tcPr>
            <w:tcW w:w="3081" w:type="dxa"/>
            <w:shd w:val="clear" w:color="auto" w:fill="FFFFFF" w:themeFill="background1"/>
          </w:tcPr>
          <w:p w14:paraId="609AD6F1" w14:textId="77777777" w:rsidR="00A26443" w:rsidRDefault="00A26443" w:rsidP="007A72C2">
            <w:r>
              <w:t>School leadership</w:t>
            </w:r>
          </w:p>
          <w:p w14:paraId="2F34C80C" w14:textId="77777777" w:rsidR="00A26443" w:rsidRPr="003565C9" w:rsidRDefault="00A26443" w:rsidP="007A72C2">
            <w:r w:rsidRPr="003565C9">
              <w:t>Teacher professionalism</w:t>
            </w:r>
          </w:p>
          <w:p w14:paraId="16EB4ECD" w14:textId="77777777" w:rsidR="00A26443" w:rsidRPr="003565C9" w:rsidRDefault="00A26443" w:rsidP="007A72C2">
            <w:r w:rsidRPr="003565C9">
              <w:t>Parental engagement</w:t>
            </w:r>
          </w:p>
          <w:p w14:paraId="5C3ACB2A" w14:textId="77777777" w:rsidR="00A26443" w:rsidRDefault="00A26443" w:rsidP="007A72C2">
            <w:pPr>
              <w:rPr>
                <w:b/>
              </w:rPr>
            </w:pPr>
          </w:p>
        </w:tc>
        <w:tc>
          <w:tcPr>
            <w:tcW w:w="3081" w:type="dxa"/>
            <w:shd w:val="clear" w:color="auto" w:fill="FFFFFF" w:themeFill="background1"/>
          </w:tcPr>
          <w:p w14:paraId="5690E90B" w14:textId="77777777" w:rsidR="00A26443" w:rsidRPr="00326728" w:rsidRDefault="00A26443" w:rsidP="007A72C2">
            <w:r w:rsidRPr="00326728">
              <w:t>2.7 Partnerships</w:t>
            </w:r>
          </w:p>
          <w:p w14:paraId="10491C39" w14:textId="77777777" w:rsidR="00A26443" w:rsidRPr="00326728" w:rsidRDefault="00A26443" w:rsidP="007A72C2">
            <w:r w:rsidRPr="00326728">
              <w:t>3.2 Raising attainment and achievement</w:t>
            </w:r>
          </w:p>
          <w:p w14:paraId="5FCC6649" w14:textId="77777777" w:rsidR="00A26443" w:rsidRDefault="00A26443" w:rsidP="007A72C2">
            <w:pPr>
              <w:rPr>
                <w:b/>
              </w:rPr>
            </w:pPr>
            <w:r w:rsidRPr="00326728">
              <w:t>3.3 Creativity and employability</w:t>
            </w:r>
            <w:r>
              <w:rPr>
                <w:b/>
              </w:rPr>
              <w:t xml:space="preserve"> </w:t>
            </w:r>
          </w:p>
        </w:tc>
      </w:tr>
    </w:tbl>
    <w:p w14:paraId="357C1C76" w14:textId="77777777" w:rsidR="00A26443" w:rsidRDefault="00A26443" w:rsidP="00A26443">
      <w:pPr>
        <w:rPr>
          <w:b/>
        </w:rPr>
      </w:pPr>
    </w:p>
    <w:tbl>
      <w:tblPr>
        <w:tblStyle w:val="TableGrid"/>
        <w:tblW w:w="0" w:type="auto"/>
        <w:tblLook w:val="04A0" w:firstRow="1" w:lastRow="0" w:firstColumn="1" w:lastColumn="0" w:noHBand="0" w:noVBand="1"/>
      </w:tblPr>
      <w:tblGrid>
        <w:gridCol w:w="2309"/>
        <w:gridCol w:w="2311"/>
        <w:gridCol w:w="2311"/>
        <w:gridCol w:w="2311"/>
      </w:tblGrid>
      <w:tr w:rsidR="00A26443" w14:paraId="1810B9A8" w14:textId="77777777" w:rsidTr="007A72C2">
        <w:tc>
          <w:tcPr>
            <w:tcW w:w="2309" w:type="dxa"/>
            <w:shd w:val="clear" w:color="auto" w:fill="D0AECE"/>
          </w:tcPr>
          <w:p w14:paraId="755CBBF9" w14:textId="77777777" w:rsidR="00A26443" w:rsidRDefault="00A26443" w:rsidP="007A72C2">
            <w:pPr>
              <w:jc w:val="center"/>
              <w:rPr>
                <w:b/>
              </w:rPr>
            </w:pPr>
            <w:r>
              <w:rPr>
                <w:b/>
              </w:rPr>
              <w:t>Start date</w:t>
            </w:r>
          </w:p>
        </w:tc>
        <w:tc>
          <w:tcPr>
            <w:tcW w:w="2311" w:type="dxa"/>
            <w:shd w:val="clear" w:color="auto" w:fill="D0AECE"/>
          </w:tcPr>
          <w:p w14:paraId="01A428E3" w14:textId="77777777" w:rsidR="00A26443" w:rsidRDefault="00A26443" w:rsidP="007A72C2">
            <w:pPr>
              <w:jc w:val="center"/>
              <w:rPr>
                <w:b/>
              </w:rPr>
            </w:pPr>
            <w:r>
              <w:rPr>
                <w:b/>
              </w:rPr>
              <w:t>Time allocation</w:t>
            </w:r>
          </w:p>
        </w:tc>
        <w:tc>
          <w:tcPr>
            <w:tcW w:w="2311" w:type="dxa"/>
            <w:shd w:val="clear" w:color="auto" w:fill="D0AECE"/>
          </w:tcPr>
          <w:p w14:paraId="11C12F76" w14:textId="77777777" w:rsidR="00A26443" w:rsidRDefault="00A26443" w:rsidP="007A72C2">
            <w:pPr>
              <w:jc w:val="center"/>
              <w:rPr>
                <w:b/>
              </w:rPr>
            </w:pPr>
            <w:r>
              <w:rPr>
                <w:b/>
              </w:rPr>
              <w:t>Progress review date</w:t>
            </w:r>
          </w:p>
        </w:tc>
        <w:tc>
          <w:tcPr>
            <w:tcW w:w="2311" w:type="dxa"/>
            <w:shd w:val="clear" w:color="auto" w:fill="D0AECE"/>
          </w:tcPr>
          <w:p w14:paraId="3B466EAD" w14:textId="77777777" w:rsidR="00A26443" w:rsidRDefault="00A26443" w:rsidP="007A72C2">
            <w:pPr>
              <w:jc w:val="center"/>
              <w:rPr>
                <w:b/>
              </w:rPr>
            </w:pPr>
            <w:r>
              <w:rPr>
                <w:b/>
              </w:rPr>
              <w:t>Completion date</w:t>
            </w:r>
          </w:p>
        </w:tc>
      </w:tr>
      <w:tr w:rsidR="00A26443" w14:paraId="18B660B8" w14:textId="77777777" w:rsidTr="007A72C2">
        <w:tc>
          <w:tcPr>
            <w:tcW w:w="2309" w:type="dxa"/>
          </w:tcPr>
          <w:p w14:paraId="54AF12E2" w14:textId="77777777" w:rsidR="00A26443" w:rsidRDefault="00A26443" w:rsidP="007A72C2">
            <w:pPr>
              <w:rPr>
                <w:b/>
              </w:rPr>
            </w:pPr>
          </w:p>
          <w:p w14:paraId="5B74526C" w14:textId="7764D4CB" w:rsidR="00A26443" w:rsidRDefault="00A26443" w:rsidP="007A72C2">
            <w:pPr>
              <w:rPr>
                <w:b/>
              </w:rPr>
            </w:pPr>
            <w:r>
              <w:rPr>
                <w:b/>
              </w:rPr>
              <w:t>Au</w:t>
            </w:r>
            <w:r w:rsidR="00884290">
              <w:rPr>
                <w:b/>
              </w:rPr>
              <w:t>gust 2017</w:t>
            </w:r>
          </w:p>
          <w:p w14:paraId="188AEFC6" w14:textId="77777777" w:rsidR="00A26443" w:rsidRDefault="00A26443" w:rsidP="007A72C2">
            <w:pPr>
              <w:rPr>
                <w:b/>
              </w:rPr>
            </w:pPr>
          </w:p>
        </w:tc>
        <w:tc>
          <w:tcPr>
            <w:tcW w:w="2311" w:type="dxa"/>
          </w:tcPr>
          <w:p w14:paraId="251D400B" w14:textId="77777777" w:rsidR="00A26443" w:rsidRDefault="00A26443" w:rsidP="007A72C2">
            <w:pPr>
              <w:rPr>
                <w:b/>
              </w:rPr>
            </w:pPr>
          </w:p>
          <w:p w14:paraId="6E2EB9EA" w14:textId="77777777" w:rsidR="00A26443" w:rsidRDefault="00A26443" w:rsidP="007A72C2">
            <w:pPr>
              <w:rPr>
                <w:b/>
              </w:rPr>
            </w:pPr>
            <w:r>
              <w:rPr>
                <w:b/>
              </w:rPr>
              <w:t>3 years</w:t>
            </w:r>
          </w:p>
        </w:tc>
        <w:tc>
          <w:tcPr>
            <w:tcW w:w="2311" w:type="dxa"/>
          </w:tcPr>
          <w:p w14:paraId="119F30A2" w14:textId="77777777" w:rsidR="00A26443" w:rsidRDefault="00A26443" w:rsidP="007A72C2">
            <w:pPr>
              <w:rPr>
                <w:b/>
              </w:rPr>
            </w:pPr>
          </w:p>
          <w:p w14:paraId="23197C9D" w14:textId="03A6B9EF" w:rsidR="00A26443" w:rsidRDefault="00017957" w:rsidP="007A72C2">
            <w:pPr>
              <w:rPr>
                <w:b/>
              </w:rPr>
            </w:pPr>
            <w:r>
              <w:rPr>
                <w:b/>
              </w:rPr>
              <w:t>February 2019</w:t>
            </w:r>
          </w:p>
        </w:tc>
        <w:tc>
          <w:tcPr>
            <w:tcW w:w="2311" w:type="dxa"/>
          </w:tcPr>
          <w:p w14:paraId="23CE4AA2" w14:textId="77777777" w:rsidR="00A26443" w:rsidRDefault="00A26443" w:rsidP="007A72C2">
            <w:pPr>
              <w:rPr>
                <w:b/>
              </w:rPr>
            </w:pPr>
          </w:p>
          <w:p w14:paraId="3C11FA26" w14:textId="77777777" w:rsidR="00A26443" w:rsidRDefault="00A26443" w:rsidP="007A72C2">
            <w:pPr>
              <w:rPr>
                <w:b/>
              </w:rPr>
            </w:pPr>
            <w:r>
              <w:rPr>
                <w:b/>
              </w:rPr>
              <w:t>June 2020</w:t>
            </w:r>
          </w:p>
        </w:tc>
      </w:tr>
    </w:tbl>
    <w:p w14:paraId="27A92F50" w14:textId="77777777" w:rsidR="00A26443" w:rsidRDefault="00A26443" w:rsidP="00A26443"/>
    <w:tbl>
      <w:tblPr>
        <w:tblStyle w:val="TableGrid"/>
        <w:tblpPr w:leftFromText="180" w:rightFromText="180" w:vertAnchor="text" w:tblpY="1"/>
        <w:tblOverlap w:val="never"/>
        <w:tblW w:w="0" w:type="auto"/>
        <w:tblLook w:val="04A0" w:firstRow="1" w:lastRow="0" w:firstColumn="1" w:lastColumn="0" w:noHBand="0" w:noVBand="1"/>
      </w:tblPr>
      <w:tblGrid>
        <w:gridCol w:w="3747"/>
        <w:gridCol w:w="1039"/>
        <w:gridCol w:w="2420"/>
        <w:gridCol w:w="2036"/>
      </w:tblGrid>
      <w:tr w:rsidR="00A26443" w14:paraId="6CCE78C9" w14:textId="77777777" w:rsidTr="00DC3271">
        <w:tc>
          <w:tcPr>
            <w:tcW w:w="3747" w:type="dxa"/>
            <w:vMerge w:val="restart"/>
            <w:shd w:val="clear" w:color="auto" w:fill="D0AECE"/>
          </w:tcPr>
          <w:p w14:paraId="2088D9F2" w14:textId="77777777" w:rsidR="00A26443" w:rsidRDefault="00A26443" w:rsidP="00884290">
            <w:pPr>
              <w:rPr>
                <w:sz w:val="20"/>
                <w:szCs w:val="20"/>
              </w:rPr>
            </w:pPr>
            <w:r>
              <w:rPr>
                <w:b/>
              </w:rPr>
              <w:lastRenderedPageBreak/>
              <w:t xml:space="preserve">Outcomes </w:t>
            </w:r>
            <w:r w:rsidRPr="00795B9B">
              <w:rPr>
                <w:sz w:val="20"/>
                <w:szCs w:val="20"/>
              </w:rPr>
              <w:t>(What do you want to achieve</w:t>
            </w:r>
            <w:r>
              <w:rPr>
                <w:sz w:val="20"/>
                <w:szCs w:val="20"/>
              </w:rPr>
              <w:t xml:space="preserve"> and by when – e.g. short, medium and long term goals</w:t>
            </w:r>
            <w:r w:rsidRPr="00795B9B">
              <w:rPr>
                <w:sz w:val="20"/>
                <w:szCs w:val="20"/>
              </w:rPr>
              <w:t>?)</w:t>
            </w:r>
          </w:p>
          <w:p w14:paraId="3D1DD023" w14:textId="77777777" w:rsidR="00A26443" w:rsidRDefault="00A26443" w:rsidP="00884290">
            <w:pPr>
              <w:rPr>
                <w:b/>
              </w:rPr>
            </w:pPr>
          </w:p>
        </w:tc>
        <w:tc>
          <w:tcPr>
            <w:tcW w:w="1039" w:type="dxa"/>
            <w:vMerge w:val="restart"/>
            <w:shd w:val="clear" w:color="auto" w:fill="D0AECE"/>
          </w:tcPr>
          <w:p w14:paraId="3BC6A389" w14:textId="77777777" w:rsidR="00A26443" w:rsidRDefault="00A26443" w:rsidP="00884290">
            <w:pPr>
              <w:rPr>
                <w:b/>
              </w:rPr>
            </w:pPr>
            <w:r>
              <w:rPr>
                <w:b/>
              </w:rPr>
              <w:t>RAG Status</w:t>
            </w:r>
          </w:p>
        </w:tc>
        <w:tc>
          <w:tcPr>
            <w:tcW w:w="4456" w:type="dxa"/>
            <w:gridSpan w:val="2"/>
            <w:shd w:val="clear" w:color="auto" w:fill="D0AECE"/>
          </w:tcPr>
          <w:p w14:paraId="4E7C89EC" w14:textId="77777777" w:rsidR="00A26443" w:rsidRDefault="00A26443" w:rsidP="00884290">
            <w:pPr>
              <w:rPr>
                <w:sz w:val="20"/>
                <w:szCs w:val="20"/>
              </w:rPr>
            </w:pPr>
            <w:r>
              <w:rPr>
                <w:b/>
              </w:rPr>
              <w:t xml:space="preserve">Success criteria </w:t>
            </w:r>
            <w:r>
              <w:rPr>
                <w:sz w:val="20"/>
                <w:szCs w:val="20"/>
              </w:rPr>
              <w:t>(Improved outcomes for pupils</w:t>
            </w:r>
            <w:r w:rsidRPr="00795B9B">
              <w:rPr>
                <w:sz w:val="20"/>
                <w:szCs w:val="20"/>
              </w:rPr>
              <w:t>)</w:t>
            </w:r>
          </w:p>
          <w:p w14:paraId="1AC403B2" w14:textId="77777777" w:rsidR="00A26443" w:rsidRDefault="00A26443" w:rsidP="00884290">
            <w:pPr>
              <w:rPr>
                <w:b/>
              </w:rPr>
            </w:pPr>
          </w:p>
        </w:tc>
      </w:tr>
      <w:tr w:rsidR="00A26443" w14:paraId="0F40715A" w14:textId="77777777" w:rsidTr="00DC3271">
        <w:tc>
          <w:tcPr>
            <w:tcW w:w="3747" w:type="dxa"/>
            <w:vMerge/>
            <w:shd w:val="clear" w:color="auto" w:fill="D0AECE"/>
          </w:tcPr>
          <w:p w14:paraId="47FCAEE8" w14:textId="77777777" w:rsidR="00A26443" w:rsidRDefault="00A26443" w:rsidP="00884290">
            <w:pPr>
              <w:rPr>
                <w:b/>
              </w:rPr>
            </w:pPr>
          </w:p>
        </w:tc>
        <w:tc>
          <w:tcPr>
            <w:tcW w:w="1039" w:type="dxa"/>
            <w:vMerge/>
            <w:shd w:val="clear" w:color="auto" w:fill="D0AECE"/>
          </w:tcPr>
          <w:p w14:paraId="43CEC5BC" w14:textId="77777777" w:rsidR="00A26443" w:rsidRDefault="00A26443" w:rsidP="00884290">
            <w:pPr>
              <w:rPr>
                <w:b/>
              </w:rPr>
            </w:pPr>
          </w:p>
        </w:tc>
        <w:tc>
          <w:tcPr>
            <w:tcW w:w="2420" w:type="dxa"/>
            <w:shd w:val="clear" w:color="auto" w:fill="D0AECE"/>
          </w:tcPr>
          <w:p w14:paraId="6E8493C3" w14:textId="77777777" w:rsidR="00A26443" w:rsidRDefault="00A26443" w:rsidP="00884290">
            <w:pPr>
              <w:rPr>
                <w:b/>
              </w:rPr>
            </w:pPr>
            <w:r>
              <w:rPr>
                <w:b/>
              </w:rPr>
              <w:t>Impact</w:t>
            </w:r>
          </w:p>
        </w:tc>
        <w:tc>
          <w:tcPr>
            <w:tcW w:w="2036" w:type="dxa"/>
            <w:shd w:val="clear" w:color="auto" w:fill="D0AECE"/>
          </w:tcPr>
          <w:p w14:paraId="6F259134" w14:textId="77777777" w:rsidR="00A26443" w:rsidRDefault="00A26443" w:rsidP="00884290">
            <w:pPr>
              <w:rPr>
                <w:b/>
              </w:rPr>
            </w:pPr>
            <w:r>
              <w:rPr>
                <w:b/>
              </w:rPr>
              <w:t>Measurement Plan</w:t>
            </w:r>
          </w:p>
        </w:tc>
      </w:tr>
      <w:tr w:rsidR="00571B01" w:rsidRPr="004F0497" w14:paraId="498ADE78" w14:textId="77777777" w:rsidTr="00E02FFF">
        <w:trPr>
          <w:trHeight w:hRule="exact" w:val="12712"/>
        </w:trPr>
        <w:tc>
          <w:tcPr>
            <w:tcW w:w="3747" w:type="dxa"/>
            <w:tcBorders>
              <w:top w:val="nil"/>
            </w:tcBorders>
          </w:tcPr>
          <w:p w14:paraId="36494E1B" w14:textId="77777777" w:rsidR="00571B01" w:rsidRDefault="00571B01" w:rsidP="00884290">
            <w:pPr>
              <w:rPr>
                <w:b/>
              </w:rPr>
            </w:pPr>
          </w:p>
          <w:p w14:paraId="2F602EC9" w14:textId="77777777" w:rsidR="00571B01" w:rsidRDefault="00571B01" w:rsidP="00884290">
            <w:pPr>
              <w:rPr>
                <w:b/>
              </w:rPr>
            </w:pPr>
          </w:p>
          <w:p w14:paraId="51E62888" w14:textId="77777777" w:rsidR="000B29D0" w:rsidRDefault="000B29D0" w:rsidP="00884290">
            <w:pPr>
              <w:rPr>
                <w:b/>
              </w:rPr>
            </w:pPr>
          </w:p>
          <w:p w14:paraId="02089B4A" w14:textId="77777777" w:rsidR="00571B01" w:rsidRPr="00017957" w:rsidRDefault="00571B01" w:rsidP="00884290">
            <w:pPr>
              <w:rPr>
                <w:u w:val="single"/>
              </w:rPr>
            </w:pPr>
            <w:r w:rsidRPr="00017957">
              <w:rPr>
                <w:u w:val="single"/>
              </w:rPr>
              <w:t>Short</w:t>
            </w:r>
          </w:p>
          <w:p w14:paraId="77132A59" w14:textId="7234FD24" w:rsidR="000B29D0" w:rsidRDefault="00571B01" w:rsidP="000B29D0">
            <w:pPr>
              <w:pStyle w:val="ParaAttribute5"/>
              <w:numPr>
                <w:ilvl w:val="0"/>
                <w:numId w:val="14"/>
              </w:numPr>
              <w:ind w:left="363"/>
              <w:rPr>
                <w:rStyle w:val="CharAttribute11"/>
                <w:szCs w:val="22"/>
              </w:rPr>
            </w:pPr>
            <w:r w:rsidRPr="004F0497">
              <w:rPr>
                <w:rStyle w:val="CharAttribute11"/>
                <w:szCs w:val="22"/>
              </w:rPr>
              <w:t xml:space="preserve">Staff will gain a greater awareness of creativity and employability </w:t>
            </w:r>
            <w:r>
              <w:rPr>
                <w:rStyle w:val="CharAttribute11"/>
                <w:szCs w:val="22"/>
              </w:rPr>
              <w:t xml:space="preserve">       </w:t>
            </w:r>
            <w:r w:rsidRPr="004F0497">
              <w:rPr>
                <w:rStyle w:val="CharAttribute11"/>
                <w:szCs w:val="22"/>
              </w:rPr>
              <w:t xml:space="preserve">skills </w:t>
            </w:r>
          </w:p>
          <w:p w14:paraId="54A9512A" w14:textId="77777777" w:rsidR="00DC3271" w:rsidRDefault="00DC3271" w:rsidP="00DC3271">
            <w:pPr>
              <w:pStyle w:val="ParaAttribute5"/>
              <w:ind w:left="363"/>
              <w:rPr>
                <w:rStyle w:val="CharAttribute11"/>
                <w:szCs w:val="22"/>
              </w:rPr>
            </w:pPr>
          </w:p>
          <w:p w14:paraId="75E04F1A" w14:textId="77777777" w:rsidR="000B29D0" w:rsidRPr="000B29D0" w:rsidRDefault="000B29D0" w:rsidP="000B29D0">
            <w:pPr>
              <w:pStyle w:val="ParaAttribute5"/>
              <w:ind w:left="363"/>
              <w:rPr>
                <w:rStyle w:val="CharAttribute11"/>
                <w:szCs w:val="22"/>
              </w:rPr>
            </w:pPr>
          </w:p>
          <w:p w14:paraId="1244F79A" w14:textId="77777777" w:rsidR="00571B01" w:rsidRPr="004F0497" w:rsidRDefault="00571B01" w:rsidP="00884290">
            <w:pPr>
              <w:pStyle w:val="ParaAttribute5"/>
              <w:numPr>
                <w:ilvl w:val="0"/>
                <w:numId w:val="14"/>
              </w:numPr>
              <w:ind w:left="363"/>
              <w:rPr>
                <w:rStyle w:val="CharAttribute11"/>
                <w:szCs w:val="22"/>
              </w:rPr>
            </w:pPr>
            <w:r w:rsidRPr="004F0497">
              <w:rPr>
                <w:rStyle w:val="CharAttribute11"/>
                <w:szCs w:val="22"/>
              </w:rPr>
              <w:t xml:space="preserve">Staff’s skills in planning learning </w:t>
            </w:r>
          </w:p>
          <w:p w14:paraId="511BE6EF" w14:textId="2C961F9A" w:rsidR="00571B01" w:rsidRDefault="00571B01" w:rsidP="00884290">
            <w:pPr>
              <w:pStyle w:val="ParaAttribute5"/>
              <w:ind w:left="363"/>
              <w:rPr>
                <w:rStyle w:val="CharAttribute11"/>
                <w:szCs w:val="22"/>
              </w:rPr>
            </w:pPr>
            <w:r w:rsidRPr="004F0497">
              <w:rPr>
                <w:rStyle w:val="CharAttribute11"/>
                <w:szCs w:val="22"/>
              </w:rPr>
              <w:t xml:space="preserve">opportunities to develop children’s creativity and employability skills </w:t>
            </w:r>
            <w:r>
              <w:rPr>
                <w:rStyle w:val="CharAttribute11"/>
                <w:szCs w:val="22"/>
              </w:rPr>
              <w:t xml:space="preserve"> </w:t>
            </w:r>
            <w:r w:rsidRPr="004F0497">
              <w:rPr>
                <w:rStyle w:val="CharAttribute11"/>
                <w:szCs w:val="22"/>
              </w:rPr>
              <w:t>will be enhanced</w:t>
            </w:r>
          </w:p>
          <w:p w14:paraId="06BB7AD7" w14:textId="77777777" w:rsidR="000B29D0" w:rsidRPr="004F0497" w:rsidRDefault="000B29D0" w:rsidP="00884290">
            <w:pPr>
              <w:pStyle w:val="ParaAttribute5"/>
              <w:ind w:left="363"/>
              <w:rPr>
                <w:rStyle w:val="CharAttribute11"/>
                <w:szCs w:val="22"/>
              </w:rPr>
            </w:pPr>
          </w:p>
          <w:p w14:paraId="367737EA" w14:textId="77777777" w:rsidR="00571B01" w:rsidRPr="004F0497" w:rsidRDefault="00571B01" w:rsidP="00884290">
            <w:pPr>
              <w:pStyle w:val="ParaAttribute5"/>
              <w:numPr>
                <w:ilvl w:val="0"/>
                <w:numId w:val="14"/>
              </w:numPr>
              <w:ind w:left="363"/>
              <w:rPr>
                <w:rStyle w:val="CharAttribute11"/>
                <w:szCs w:val="22"/>
              </w:rPr>
            </w:pPr>
            <w:r w:rsidRPr="004F0497">
              <w:rPr>
                <w:rStyle w:val="CharAttribute11"/>
                <w:szCs w:val="22"/>
              </w:rPr>
              <w:t xml:space="preserve">Staff’s skills in planning learning </w:t>
            </w:r>
          </w:p>
          <w:p w14:paraId="35C2B761" w14:textId="77777777" w:rsidR="00571B01" w:rsidRDefault="00571B01" w:rsidP="00884290">
            <w:pPr>
              <w:pStyle w:val="ParaAttribute5"/>
              <w:ind w:left="363"/>
              <w:rPr>
                <w:rStyle w:val="CharAttribute11"/>
                <w:szCs w:val="22"/>
              </w:rPr>
            </w:pPr>
            <w:r w:rsidRPr="004F0497">
              <w:rPr>
                <w:rStyle w:val="CharAttribute11"/>
                <w:szCs w:val="22"/>
              </w:rPr>
              <w:t>opportunities to develop children’s digital literacy will be enhanced</w:t>
            </w:r>
          </w:p>
          <w:p w14:paraId="689373A1" w14:textId="77777777" w:rsidR="007204DF" w:rsidRDefault="007204DF" w:rsidP="00884290">
            <w:pPr>
              <w:pStyle w:val="ParaAttribute5"/>
              <w:ind w:left="363"/>
              <w:rPr>
                <w:rStyle w:val="CharAttribute11"/>
                <w:szCs w:val="22"/>
              </w:rPr>
            </w:pPr>
          </w:p>
          <w:p w14:paraId="3E978868" w14:textId="18069996" w:rsidR="007204DF" w:rsidRPr="004F0497" w:rsidRDefault="007204DF" w:rsidP="007204DF">
            <w:pPr>
              <w:pStyle w:val="ListParagraph"/>
              <w:numPr>
                <w:ilvl w:val="0"/>
                <w:numId w:val="27"/>
              </w:numPr>
            </w:pPr>
            <w:r>
              <w:t>In 2017-18, we undertook a Participatory Budgeting scheme that resulted in families and children deciding to spend £600 of PEF funding on football strips to promote HWB.  Children will be challenged</w:t>
            </w:r>
            <w:r w:rsidR="0056353F">
              <w:t xml:space="preserve"> to follow through and purchase</w:t>
            </w:r>
            <w:r>
              <w:t xml:space="preserve"> the kit for £600 in the new term.</w:t>
            </w:r>
          </w:p>
          <w:p w14:paraId="7BC7E48A" w14:textId="77777777" w:rsidR="007204DF" w:rsidRDefault="007204DF" w:rsidP="007204DF">
            <w:pPr>
              <w:pStyle w:val="ParaAttribute5"/>
              <w:ind w:left="1083"/>
              <w:rPr>
                <w:rStyle w:val="CharAttribute11"/>
                <w:szCs w:val="22"/>
              </w:rPr>
            </w:pPr>
          </w:p>
          <w:p w14:paraId="545C119A" w14:textId="77777777" w:rsidR="007204DF" w:rsidRDefault="007204DF" w:rsidP="007204DF">
            <w:pPr>
              <w:pStyle w:val="ParaAttribute5"/>
              <w:ind w:left="1083"/>
              <w:rPr>
                <w:rStyle w:val="CharAttribute11"/>
                <w:szCs w:val="22"/>
              </w:rPr>
            </w:pPr>
          </w:p>
          <w:p w14:paraId="7FC9AD88" w14:textId="77777777" w:rsidR="000B29D0" w:rsidRDefault="000B29D0" w:rsidP="007204DF">
            <w:pPr>
              <w:pStyle w:val="ParaAttribute5"/>
              <w:ind w:left="0"/>
              <w:rPr>
                <w:rFonts w:ascii="Calibri" w:eastAsia="Calibri" w:hAnsi="Calibri"/>
                <w:sz w:val="22"/>
                <w:szCs w:val="22"/>
              </w:rPr>
            </w:pPr>
          </w:p>
          <w:p w14:paraId="37A8B8BC" w14:textId="77777777" w:rsidR="000B29D0" w:rsidRPr="003D6315" w:rsidRDefault="000B29D0" w:rsidP="00884290">
            <w:pPr>
              <w:pStyle w:val="ParaAttribute5"/>
              <w:ind w:left="363"/>
              <w:rPr>
                <w:rFonts w:ascii="Calibri" w:eastAsia="Calibri" w:hAnsi="Calibri"/>
                <w:sz w:val="22"/>
                <w:szCs w:val="22"/>
              </w:rPr>
            </w:pPr>
          </w:p>
          <w:p w14:paraId="0A01CDD2" w14:textId="77777777" w:rsidR="00571B01" w:rsidRPr="000B29D0" w:rsidRDefault="00571B01" w:rsidP="00884290">
            <w:pPr>
              <w:rPr>
                <w:b/>
                <w:u w:val="single"/>
              </w:rPr>
            </w:pPr>
            <w:r w:rsidRPr="000B29D0">
              <w:rPr>
                <w:b/>
                <w:u w:val="single"/>
              </w:rPr>
              <w:t>Medium</w:t>
            </w:r>
          </w:p>
          <w:p w14:paraId="0241B301" w14:textId="55D09449" w:rsidR="00571B01" w:rsidRDefault="005E2FD8" w:rsidP="00884290">
            <w:pPr>
              <w:pStyle w:val="ParaAttribute6"/>
              <w:keepNext/>
              <w:keepLines/>
              <w:numPr>
                <w:ilvl w:val="0"/>
                <w:numId w:val="12"/>
              </w:numPr>
              <w:ind w:left="284"/>
              <w:contextualSpacing/>
              <w:jc w:val="both"/>
              <w:rPr>
                <w:rFonts w:ascii="Calibri" w:eastAsia="Calibri" w:hAnsi="Calibri"/>
                <w:sz w:val="22"/>
                <w:szCs w:val="22"/>
              </w:rPr>
            </w:pPr>
            <w:r>
              <w:rPr>
                <w:rFonts w:ascii="Calibri" w:eastAsia="Calibri" w:hAnsi="Calibri"/>
                <w:sz w:val="22"/>
                <w:szCs w:val="22"/>
              </w:rPr>
              <w:t xml:space="preserve">Our children experience </w:t>
            </w:r>
            <w:r w:rsidR="00571B01" w:rsidRPr="004F0497">
              <w:rPr>
                <w:rFonts w:ascii="Calibri" w:eastAsia="Calibri" w:hAnsi="Calibri"/>
                <w:sz w:val="22"/>
                <w:szCs w:val="22"/>
              </w:rPr>
              <w:t xml:space="preserve">a wide </w:t>
            </w:r>
            <w:r w:rsidR="00571B01">
              <w:rPr>
                <w:rFonts w:ascii="Calibri" w:eastAsia="Calibri" w:hAnsi="Calibri"/>
                <w:sz w:val="22"/>
                <w:szCs w:val="22"/>
              </w:rPr>
              <w:t xml:space="preserve">  </w:t>
            </w:r>
            <w:r>
              <w:rPr>
                <w:rFonts w:ascii="Calibri" w:eastAsia="Calibri" w:hAnsi="Calibri"/>
                <w:sz w:val="22"/>
                <w:szCs w:val="22"/>
              </w:rPr>
              <w:t xml:space="preserve"> </w:t>
            </w:r>
            <w:r w:rsidR="00571B01">
              <w:rPr>
                <w:rFonts w:ascii="Calibri" w:eastAsia="Calibri" w:hAnsi="Calibri"/>
                <w:sz w:val="22"/>
                <w:szCs w:val="22"/>
              </w:rPr>
              <w:t xml:space="preserve">    </w:t>
            </w:r>
            <w:r w:rsidR="00571B01" w:rsidRPr="004F0497">
              <w:rPr>
                <w:rFonts w:ascii="Calibri" w:eastAsia="Calibri" w:hAnsi="Calibri"/>
                <w:sz w:val="22"/>
                <w:szCs w:val="22"/>
              </w:rPr>
              <w:t xml:space="preserve">range of learning opportunities that promote creativity and </w:t>
            </w:r>
            <w:r w:rsidR="00571B01">
              <w:rPr>
                <w:rFonts w:ascii="Calibri" w:eastAsia="Calibri" w:hAnsi="Calibri"/>
                <w:sz w:val="22"/>
                <w:szCs w:val="22"/>
              </w:rPr>
              <w:t xml:space="preserve">                     </w:t>
            </w:r>
            <w:r w:rsidR="00571B01" w:rsidRPr="004F0497">
              <w:rPr>
                <w:rFonts w:ascii="Calibri" w:eastAsia="Calibri" w:hAnsi="Calibri"/>
                <w:sz w:val="22"/>
                <w:szCs w:val="22"/>
              </w:rPr>
              <w:t>employability</w:t>
            </w:r>
          </w:p>
          <w:p w14:paraId="5EC3E015" w14:textId="77777777" w:rsidR="000B29D0" w:rsidRPr="004F0497" w:rsidRDefault="000B29D0" w:rsidP="000B29D0">
            <w:pPr>
              <w:pStyle w:val="ParaAttribute6"/>
              <w:keepNext/>
              <w:keepLines/>
              <w:ind w:left="284"/>
              <w:contextualSpacing/>
              <w:jc w:val="both"/>
              <w:rPr>
                <w:rFonts w:ascii="Calibri" w:eastAsia="Calibri" w:hAnsi="Calibri"/>
                <w:sz w:val="22"/>
                <w:szCs w:val="22"/>
              </w:rPr>
            </w:pPr>
          </w:p>
          <w:p w14:paraId="2D7CEC4E" w14:textId="77777777" w:rsidR="00571B01" w:rsidRDefault="00571B01" w:rsidP="00884290">
            <w:pPr>
              <w:pStyle w:val="ParaAttribute6"/>
              <w:keepNext/>
              <w:keepLines/>
              <w:numPr>
                <w:ilvl w:val="0"/>
                <w:numId w:val="12"/>
              </w:numPr>
              <w:ind w:left="284"/>
              <w:contextualSpacing/>
              <w:jc w:val="both"/>
              <w:rPr>
                <w:rFonts w:ascii="Calibri" w:eastAsia="Calibri" w:hAnsi="Calibri"/>
                <w:sz w:val="22"/>
                <w:szCs w:val="22"/>
              </w:rPr>
            </w:pPr>
            <w:r w:rsidRPr="004F0497">
              <w:rPr>
                <w:rFonts w:ascii="Calibri" w:eastAsia="Calibri" w:hAnsi="Calibri"/>
                <w:sz w:val="22"/>
                <w:szCs w:val="22"/>
              </w:rPr>
              <w:t>Children have a greater awareness of creativity and employability skills</w:t>
            </w:r>
          </w:p>
          <w:p w14:paraId="11232205" w14:textId="77777777" w:rsidR="000B29D0" w:rsidRPr="004F0497" w:rsidRDefault="000B29D0" w:rsidP="00DC3271">
            <w:pPr>
              <w:pStyle w:val="ParaAttribute6"/>
              <w:keepNext/>
              <w:keepLines/>
              <w:ind w:left="0"/>
              <w:contextualSpacing/>
              <w:jc w:val="both"/>
              <w:rPr>
                <w:rFonts w:ascii="Calibri" w:eastAsia="Calibri" w:hAnsi="Calibri"/>
                <w:sz w:val="22"/>
                <w:szCs w:val="22"/>
              </w:rPr>
            </w:pPr>
          </w:p>
          <w:p w14:paraId="400074E3" w14:textId="77777777" w:rsidR="00571B01" w:rsidRDefault="00571B01" w:rsidP="00884290">
            <w:pPr>
              <w:pStyle w:val="ParaAttribute6"/>
              <w:keepNext/>
              <w:keepLines/>
              <w:numPr>
                <w:ilvl w:val="0"/>
                <w:numId w:val="12"/>
              </w:numPr>
              <w:ind w:left="284"/>
              <w:contextualSpacing/>
              <w:jc w:val="both"/>
              <w:rPr>
                <w:rFonts w:ascii="Calibri" w:eastAsia="Calibri" w:hAnsi="Calibri"/>
                <w:sz w:val="22"/>
                <w:szCs w:val="22"/>
              </w:rPr>
            </w:pPr>
            <w:r w:rsidRPr="004F0497">
              <w:rPr>
                <w:rFonts w:ascii="Calibri" w:eastAsia="Calibri" w:hAnsi="Calibri"/>
                <w:sz w:val="22"/>
                <w:szCs w:val="22"/>
              </w:rPr>
              <w:t xml:space="preserve">Staff’s skills in identifying IDL </w:t>
            </w:r>
            <w:r>
              <w:rPr>
                <w:rFonts w:ascii="Calibri" w:eastAsia="Calibri" w:hAnsi="Calibri"/>
                <w:sz w:val="22"/>
                <w:szCs w:val="22"/>
              </w:rPr>
              <w:t xml:space="preserve">           </w:t>
            </w:r>
            <w:r w:rsidRPr="004F0497">
              <w:rPr>
                <w:rFonts w:ascii="Calibri" w:eastAsia="Calibri" w:hAnsi="Calibri"/>
                <w:sz w:val="22"/>
                <w:szCs w:val="22"/>
              </w:rPr>
              <w:t xml:space="preserve">opportunities for developing </w:t>
            </w:r>
            <w:r>
              <w:rPr>
                <w:rFonts w:ascii="Calibri" w:eastAsia="Calibri" w:hAnsi="Calibri"/>
                <w:sz w:val="22"/>
                <w:szCs w:val="22"/>
              </w:rPr>
              <w:t xml:space="preserve">           </w:t>
            </w:r>
            <w:r w:rsidRPr="004F0497">
              <w:rPr>
                <w:rFonts w:ascii="Calibri" w:eastAsia="Calibri" w:hAnsi="Calibri"/>
                <w:sz w:val="22"/>
                <w:szCs w:val="22"/>
              </w:rPr>
              <w:t xml:space="preserve">children’s digital literacy and </w:t>
            </w:r>
            <w:r>
              <w:rPr>
                <w:rFonts w:ascii="Calibri" w:eastAsia="Calibri" w:hAnsi="Calibri"/>
                <w:sz w:val="22"/>
                <w:szCs w:val="22"/>
              </w:rPr>
              <w:t xml:space="preserve">           </w:t>
            </w:r>
            <w:r w:rsidRPr="004F0497">
              <w:rPr>
                <w:rFonts w:ascii="Calibri" w:eastAsia="Calibri" w:hAnsi="Calibri"/>
                <w:sz w:val="22"/>
                <w:szCs w:val="22"/>
              </w:rPr>
              <w:t xml:space="preserve">creativity and employability skills </w:t>
            </w:r>
            <w:r>
              <w:rPr>
                <w:rFonts w:ascii="Calibri" w:eastAsia="Calibri" w:hAnsi="Calibri"/>
                <w:sz w:val="22"/>
                <w:szCs w:val="22"/>
              </w:rPr>
              <w:t xml:space="preserve">  </w:t>
            </w:r>
            <w:r w:rsidRPr="004F0497">
              <w:rPr>
                <w:rFonts w:ascii="Calibri" w:eastAsia="Calibri" w:hAnsi="Calibri"/>
                <w:sz w:val="22"/>
                <w:szCs w:val="22"/>
              </w:rPr>
              <w:t>will be enhanced</w:t>
            </w:r>
          </w:p>
          <w:p w14:paraId="6C2F9B3F" w14:textId="77777777" w:rsidR="0056353F" w:rsidRDefault="0056353F" w:rsidP="0056353F">
            <w:pPr>
              <w:pStyle w:val="ListParagraph"/>
              <w:rPr>
                <w:rFonts w:ascii="Calibri" w:eastAsia="Calibri" w:hAnsi="Calibri"/>
              </w:rPr>
            </w:pPr>
          </w:p>
          <w:p w14:paraId="161CDBF9" w14:textId="77777777" w:rsidR="0056353F" w:rsidRDefault="0056353F" w:rsidP="0056353F">
            <w:pPr>
              <w:pStyle w:val="ParaAttribute6"/>
              <w:keepNext/>
              <w:keepLines/>
              <w:contextualSpacing/>
              <w:jc w:val="both"/>
              <w:rPr>
                <w:rFonts w:ascii="Calibri" w:eastAsia="Calibri" w:hAnsi="Calibri"/>
                <w:sz w:val="22"/>
                <w:szCs w:val="22"/>
              </w:rPr>
            </w:pPr>
          </w:p>
          <w:p w14:paraId="6C90F603" w14:textId="77777777" w:rsidR="00DC3271" w:rsidRDefault="00DC3271" w:rsidP="00DC3271">
            <w:pPr>
              <w:pStyle w:val="ParaAttribute6"/>
              <w:keepNext/>
              <w:keepLines/>
              <w:ind w:left="0"/>
              <w:contextualSpacing/>
              <w:jc w:val="both"/>
              <w:rPr>
                <w:rFonts w:ascii="Calibri" w:eastAsia="Calibri" w:hAnsi="Calibri"/>
                <w:sz w:val="22"/>
                <w:szCs w:val="22"/>
              </w:rPr>
            </w:pPr>
          </w:p>
          <w:p w14:paraId="103AD138" w14:textId="77777777" w:rsidR="00DC3271" w:rsidRDefault="00DC3271" w:rsidP="00DC3271">
            <w:pPr>
              <w:pStyle w:val="ParaAttribute6"/>
              <w:keepNext/>
              <w:keepLines/>
              <w:numPr>
                <w:ilvl w:val="0"/>
                <w:numId w:val="12"/>
              </w:numPr>
              <w:ind w:left="284"/>
              <w:contextualSpacing/>
              <w:jc w:val="both"/>
              <w:rPr>
                <w:rFonts w:ascii="Calibri" w:eastAsia="Calibri" w:hAnsi="Calibri"/>
                <w:sz w:val="22"/>
                <w:szCs w:val="22"/>
              </w:rPr>
            </w:pPr>
            <w:r w:rsidRPr="004F0497">
              <w:rPr>
                <w:rFonts w:ascii="Calibri" w:eastAsia="Calibri" w:hAnsi="Calibri"/>
                <w:sz w:val="22"/>
                <w:szCs w:val="22"/>
              </w:rPr>
              <w:t>Children are more confident in their use of digital technology across the curriculum</w:t>
            </w:r>
          </w:p>
          <w:p w14:paraId="07C0B7DA" w14:textId="77777777" w:rsidR="00DC3271" w:rsidRDefault="00DC3271" w:rsidP="00DC3271">
            <w:pPr>
              <w:pStyle w:val="ParaAttribute6"/>
              <w:keepNext/>
              <w:keepLines/>
              <w:ind w:left="0"/>
              <w:contextualSpacing/>
              <w:jc w:val="both"/>
              <w:rPr>
                <w:rFonts w:ascii="Calibri" w:eastAsia="Calibri" w:hAnsi="Calibri"/>
                <w:sz w:val="22"/>
                <w:szCs w:val="22"/>
              </w:rPr>
            </w:pPr>
          </w:p>
          <w:p w14:paraId="137447B3" w14:textId="77777777" w:rsidR="00DC3271" w:rsidRDefault="00DC3271" w:rsidP="00DC3271">
            <w:pPr>
              <w:pStyle w:val="ParaAttribute6"/>
              <w:keepNext/>
              <w:keepLines/>
              <w:numPr>
                <w:ilvl w:val="0"/>
                <w:numId w:val="12"/>
              </w:numPr>
              <w:ind w:left="284"/>
              <w:contextualSpacing/>
              <w:jc w:val="both"/>
              <w:rPr>
                <w:rFonts w:ascii="Calibri" w:eastAsia="Calibri" w:hAnsi="Calibri"/>
                <w:sz w:val="22"/>
                <w:szCs w:val="22"/>
              </w:rPr>
            </w:pPr>
            <w:r w:rsidRPr="004F0497">
              <w:rPr>
                <w:rFonts w:ascii="Calibri" w:eastAsia="Calibri" w:hAnsi="Calibri"/>
                <w:sz w:val="22"/>
                <w:szCs w:val="22"/>
              </w:rPr>
              <w:t xml:space="preserve">Parent’s confidence in the use of </w:t>
            </w:r>
            <w:r>
              <w:rPr>
                <w:rFonts w:ascii="Calibri" w:eastAsia="Calibri" w:hAnsi="Calibri"/>
                <w:sz w:val="22"/>
                <w:szCs w:val="22"/>
              </w:rPr>
              <w:t xml:space="preserve">    </w:t>
            </w:r>
            <w:r w:rsidRPr="004F0497">
              <w:rPr>
                <w:rFonts w:ascii="Calibri" w:eastAsia="Calibri" w:hAnsi="Calibri"/>
                <w:sz w:val="22"/>
                <w:szCs w:val="22"/>
              </w:rPr>
              <w:t xml:space="preserve">digital technology for learning will </w:t>
            </w:r>
            <w:r>
              <w:rPr>
                <w:rFonts w:ascii="Calibri" w:eastAsia="Calibri" w:hAnsi="Calibri"/>
                <w:sz w:val="22"/>
                <w:szCs w:val="22"/>
              </w:rPr>
              <w:t xml:space="preserve">    </w:t>
            </w:r>
            <w:r w:rsidRPr="004F0497">
              <w:rPr>
                <w:rFonts w:ascii="Calibri" w:eastAsia="Calibri" w:hAnsi="Calibri"/>
                <w:sz w:val="22"/>
                <w:szCs w:val="22"/>
              </w:rPr>
              <w:t xml:space="preserve">have been increased through </w:t>
            </w:r>
            <w:r>
              <w:rPr>
                <w:rFonts w:ascii="Calibri" w:eastAsia="Calibri" w:hAnsi="Calibri"/>
                <w:sz w:val="22"/>
                <w:szCs w:val="22"/>
              </w:rPr>
              <w:t xml:space="preserve">           </w:t>
            </w:r>
            <w:r w:rsidRPr="004F0497">
              <w:rPr>
                <w:rFonts w:ascii="Calibri" w:eastAsia="Calibri" w:hAnsi="Calibri"/>
                <w:sz w:val="22"/>
                <w:szCs w:val="22"/>
              </w:rPr>
              <w:t>parent workshops</w:t>
            </w:r>
          </w:p>
          <w:p w14:paraId="792CD23F" w14:textId="77777777" w:rsidR="00DC3271" w:rsidRDefault="00DC3271" w:rsidP="00DC3271">
            <w:pPr>
              <w:pStyle w:val="ParaAttribute6"/>
              <w:keepNext/>
              <w:keepLines/>
              <w:ind w:left="284"/>
              <w:contextualSpacing/>
              <w:jc w:val="both"/>
              <w:rPr>
                <w:rFonts w:ascii="Calibri" w:eastAsia="Calibri" w:hAnsi="Calibri"/>
                <w:sz w:val="22"/>
                <w:szCs w:val="22"/>
              </w:rPr>
            </w:pPr>
          </w:p>
          <w:p w14:paraId="478ABF82" w14:textId="77777777" w:rsidR="007204DF" w:rsidRDefault="007204DF" w:rsidP="00DC3271">
            <w:pPr>
              <w:pStyle w:val="ParaAttribute6"/>
              <w:keepNext/>
              <w:keepLines/>
              <w:ind w:left="284"/>
              <w:contextualSpacing/>
              <w:jc w:val="both"/>
              <w:rPr>
                <w:rFonts w:ascii="Calibri" w:eastAsia="Calibri" w:hAnsi="Calibri"/>
                <w:sz w:val="22"/>
                <w:szCs w:val="22"/>
              </w:rPr>
            </w:pPr>
          </w:p>
          <w:p w14:paraId="30E1CB8C" w14:textId="77777777" w:rsidR="007204DF" w:rsidRDefault="007204DF" w:rsidP="00DC3271">
            <w:pPr>
              <w:pStyle w:val="ParaAttribute6"/>
              <w:keepNext/>
              <w:keepLines/>
              <w:ind w:left="284"/>
              <w:contextualSpacing/>
              <w:jc w:val="both"/>
              <w:rPr>
                <w:rFonts w:ascii="Calibri" w:eastAsia="Calibri" w:hAnsi="Calibri"/>
                <w:sz w:val="22"/>
                <w:szCs w:val="22"/>
              </w:rPr>
            </w:pPr>
          </w:p>
          <w:p w14:paraId="685B6971" w14:textId="2A88FF1F" w:rsidR="007204DF" w:rsidRPr="007204DF" w:rsidRDefault="007204DF" w:rsidP="007204DF">
            <w:pPr>
              <w:jc w:val="both"/>
              <w:rPr>
                <w:rFonts w:ascii="Calibri" w:eastAsia="Calibri" w:hAnsi="Calibri"/>
              </w:rPr>
            </w:pPr>
          </w:p>
        </w:tc>
        <w:tc>
          <w:tcPr>
            <w:tcW w:w="1039" w:type="dxa"/>
          </w:tcPr>
          <w:p w14:paraId="15E904E5" w14:textId="77777777" w:rsidR="00571B01" w:rsidRPr="004F0497" w:rsidRDefault="00571B01" w:rsidP="00884290">
            <w:pPr>
              <w:pStyle w:val="ListParagraph"/>
              <w:rPr>
                <w:b/>
              </w:rPr>
            </w:pPr>
          </w:p>
          <w:p w14:paraId="276D8DCC" w14:textId="77777777" w:rsidR="00571B01" w:rsidRPr="004F0497" w:rsidRDefault="00571B01" w:rsidP="00884290">
            <w:pPr>
              <w:pStyle w:val="ListParagraph"/>
              <w:rPr>
                <w:b/>
              </w:rPr>
            </w:pPr>
          </w:p>
          <w:p w14:paraId="30E5A553" w14:textId="77777777" w:rsidR="00571B01" w:rsidRPr="004F0497" w:rsidRDefault="00571B01" w:rsidP="00884290">
            <w:pPr>
              <w:pStyle w:val="ListParagraph"/>
              <w:rPr>
                <w:b/>
              </w:rPr>
            </w:pPr>
          </w:p>
          <w:p w14:paraId="75042F4D" w14:textId="77777777" w:rsidR="00571B01" w:rsidRPr="004F0497" w:rsidRDefault="00571B01" w:rsidP="00884290">
            <w:pPr>
              <w:pStyle w:val="ListParagraph"/>
              <w:rPr>
                <w:b/>
              </w:rPr>
            </w:pPr>
          </w:p>
          <w:p w14:paraId="3C97881F" w14:textId="77777777" w:rsidR="00571B01" w:rsidRPr="004F0497" w:rsidRDefault="00571B01" w:rsidP="00884290">
            <w:pPr>
              <w:pStyle w:val="ListParagraph"/>
              <w:rPr>
                <w:b/>
              </w:rPr>
            </w:pPr>
          </w:p>
          <w:p w14:paraId="1C4DDD83" w14:textId="77777777" w:rsidR="00571B01" w:rsidRPr="004F0497" w:rsidRDefault="00571B01" w:rsidP="00884290">
            <w:pPr>
              <w:rPr>
                <w:b/>
              </w:rPr>
            </w:pPr>
          </w:p>
          <w:p w14:paraId="7237B2AB" w14:textId="77777777" w:rsidR="00571B01" w:rsidRPr="004F0497" w:rsidRDefault="00571B01" w:rsidP="00884290">
            <w:pPr>
              <w:rPr>
                <w:b/>
              </w:rPr>
            </w:pPr>
          </w:p>
          <w:p w14:paraId="5DCE4048" w14:textId="77777777" w:rsidR="00571B01" w:rsidRPr="004F0497" w:rsidRDefault="00571B01" w:rsidP="00884290">
            <w:pPr>
              <w:rPr>
                <w:b/>
              </w:rPr>
            </w:pPr>
          </w:p>
          <w:p w14:paraId="4C84F53A" w14:textId="77777777" w:rsidR="00571B01" w:rsidRPr="004F0497" w:rsidRDefault="00571B01" w:rsidP="00884290">
            <w:pPr>
              <w:rPr>
                <w:b/>
              </w:rPr>
            </w:pPr>
          </w:p>
          <w:p w14:paraId="23C0A191" w14:textId="77777777" w:rsidR="00571B01" w:rsidRPr="004F0497" w:rsidRDefault="00571B01" w:rsidP="00884290">
            <w:pPr>
              <w:rPr>
                <w:b/>
              </w:rPr>
            </w:pPr>
          </w:p>
          <w:p w14:paraId="3002F5F1" w14:textId="77777777" w:rsidR="00571B01" w:rsidRPr="004F0497" w:rsidRDefault="00571B01" w:rsidP="00884290">
            <w:pPr>
              <w:rPr>
                <w:b/>
              </w:rPr>
            </w:pPr>
          </w:p>
          <w:p w14:paraId="7CA1F637" w14:textId="77777777" w:rsidR="00571B01" w:rsidRPr="004F0497" w:rsidRDefault="00571B01" w:rsidP="00884290">
            <w:pPr>
              <w:rPr>
                <w:b/>
              </w:rPr>
            </w:pPr>
          </w:p>
          <w:p w14:paraId="6C6F89BF" w14:textId="77777777" w:rsidR="00571B01" w:rsidRPr="004F0497" w:rsidRDefault="00571B01" w:rsidP="00884290">
            <w:pPr>
              <w:rPr>
                <w:i/>
                <w:color w:val="0070C0"/>
              </w:rPr>
            </w:pPr>
          </w:p>
        </w:tc>
        <w:tc>
          <w:tcPr>
            <w:tcW w:w="2420" w:type="dxa"/>
          </w:tcPr>
          <w:p w14:paraId="0E0468A3" w14:textId="77777777" w:rsidR="00571B01" w:rsidRPr="004F0497" w:rsidRDefault="00571B01" w:rsidP="00884290">
            <w:pPr>
              <w:rPr>
                <w:i/>
                <w:color w:val="548DD4" w:themeColor="text2" w:themeTint="99"/>
              </w:rPr>
            </w:pPr>
            <w:r w:rsidRPr="004F0497">
              <w:rPr>
                <w:i/>
                <w:color w:val="548DD4" w:themeColor="text2" w:themeTint="99"/>
              </w:rPr>
              <w:t>What is the intended impact for children and young people?</w:t>
            </w:r>
          </w:p>
          <w:p w14:paraId="61642C92" w14:textId="77777777" w:rsidR="000B29D0" w:rsidRDefault="000B29D0" w:rsidP="000B29D0"/>
          <w:p w14:paraId="275BE2E6" w14:textId="77777777" w:rsidR="00571B01" w:rsidRDefault="00571B01" w:rsidP="00884290">
            <w:pPr>
              <w:pStyle w:val="ListParagraph"/>
              <w:numPr>
                <w:ilvl w:val="0"/>
                <w:numId w:val="12"/>
              </w:numPr>
              <w:ind w:left="360"/>
            </w:pPr>
            <w:r w:rsidRPr="004F0497">
              <w:t>Children will be more engaged in active learning lessons.</w:t>
            </w:r>
          </w:p>
          <w:p w14:paraId="1B787307" w14:textId="77777777" w:rsidR="000B29D0" w:rsidRPr="004F0497" w:rsidRDefault="000B29D0" w:rsidP="000B29D0">
            <w:pPr>
              <w:pStyle w:val="ListParagraph"/>
              <w:ind w:left="360"/>
            </w:pPr>
          </w:p>
          <w:p w14:paraId="0B1C69E6" w14:textId="2904DAB8" w:rsidR="00571B01" w:rsidRDefault="00571B01" w:rsidP="00884290">
            <w:pPr>
              <w:pStyle w:val="ListParagraph"/>
              <w:numPr>
                <w:ilvl w:val="0"/>
                <w:numId w:val="12"/>
              </w:numPr>
              <w:ind w:left="317"/>
            </w:pPr>
            <w:r w:rsidRPr="004F0497">
              <w:t>Children’s creativity and employability skills</w:t>
            </w:r>
            <w:r w:rsidR="000B29D0">
              <w:t xml:space="preserve"> and digital literacy are developing </w:t>
            </w:r>
            <w:r w:rsidRPr="004F0497">
              <w:t>in a wide range of learning activities across the curriculum</w:t>
            </w:r>
          </w:p>
          <w:p w14:paraId="3A478176" w14:textId="77777777" w:rsidR="000B29D0" w:rsidRDefault="000B29D0" w:rsidP="000B29D0"/>
          <w:p w14:paraId="7DE790A6" w14:textId="55E9CC7E" w:rsidR="007204DF" w:rsidRDefault="007204DF" w:rsidP="007204DF"/>
          <w:p w14:paraId="068259D9" w14:textId="77777777" w:rsidR="007204DF" w:rsidRDefault="007204DF" w:rsidP="007204DF">
            <w:pPr>
              <w:pStyle w:val="ListParagraph"/>
              <w:numPr>
                <w:ilvl w:val="0"/>
                <w:numId w:val="12"/>
              </w:numPr>
              <w:ind w:left="284"/>
              <w:jc w:val="both"/>
            </w:pPr>
            <w:r>
              <w:t>Families and pupils will feel empowered by having their decision implemented.</w:t>
            </w:r>
          </w:p>
          <w:p w14:paraId="7546D96F" w14:textId="77777777" w:rsidR="007204DF" w:rsidRDefault="007204DF" w:rsidP="007204DF"/>
          <w:p w14:paraId="22385768" w14:textId="58266776" w:rsidR="007204DF" w:rsidRDefault="007204DF" w:rsidP="007204DF">
            <w:pPr>
              <w:pStyle w:val="ListParagraph"/>
              <w:numPr>
                <w:ilvl w:val="0"/>
                <w:numId w:val="12"/>
              </w:numPr>
              <w:ind w:left="284"/>
            </w:pPr>
            <w:r>
              <w:t>P7 children will develop skills by going through the sourcing and requisitioning process.</w:t>
            </w:r>
          </w:p>
          <w:p w14:paraId="667DE335" w14:textId="77777777" w:rsidR="007204DF" w:rsidRPr="004F0497" w:rsidRDefault="007204DF" w:rsidP="000B29D0"/>
          <w:p w14:paraId="2DD6F0A7" w14:textId="77777777" w:rsidR="00571B01" w:rsidRDefault="00571B01" w:rsidP="00571B01">
            <w:pPr>
              <w:pStyle w:val="ListParagraph"/>
              <w:numPr>
                <w:ilvl w:val="0"/>
                <w:numId w:val="12"/>
              </w:numPr>
              <w:ind w:left="317"/>
            </w:pPr>
            <w:r w:rsidRPr="004F0497">
              <w:t xml:space="preserve">Children will be able to talk confidently about creativity and employability skills </w:t>
            </w:r>
          </w:p>
          <w:p w14:paraId="29DB11DB" w14:textId="77777777" w:rsidR="000B29D0" w:rsidRDefault="000B29D0" w:rsidP="000B29D0"/>
          <w:p w14:paraId="12A0C7B9" w14:textId="623493F4" w:rsidR="000B29D0" w:rsidRPr="00DC3271" w:rsidRDefault="000B29D0" w:rsidP="00DC3271">
            <w:pPr>
              <w:pStyle w:val="ParaAttribute6"/>
              <w:keepNext/>
              <w:keepLines/>
              <w:numPr>
                <w:ilvl w:val="0"/>
                <w:numId w:val="12"/>
              </w:numPr>
              <w:ind w:left="284"/>
              <w:contextualSpacing/>
              <w:jc w:val="both"/>
              <w:rPr>
                <w:rFonts w:ascii="Calibri" w:eastAsia="Calibri" w:hAnsi="Calibri"/>
                <w:sz w:val="22"/>
                <w:szCs w:val="22"/>
              </w:rPr>
            </w:pPr>
            <w:r w:rsidRPr="004F0497">
              <w:rPr>
                <w:rFonts w:ascii="Calibri" w:eastAsia="Calibri" w:hAnsi="Calibri"/>
                <w:sz w:val="22"/>
                <w:szCs w:val="22"/>
              </w:rPr>
              <w:t xml:space="preserve">Children are able to </w:t>
            </w:r>
            <w:r w:rsidR="00DC3271">
              <w:rPr>
                <w:rFonts w:ascii="Calibri" w:eastAsia="Calibri" w:hAnsi="Calibri"/>
                <w:sz w:val="22"/>
                <w:szCs w:val="22"/>
              </w:rPr>
              <w:t xml:space="preserve">  </w:t>
            </w:r>
            <w:r w:rsidRPr="00DC3271">
              <w:rPr>
                <w:rFonts w:ascii="Calibri" w:eastAsia="Calibri" w:hAnsi="Calibri"/>
                <w:sz w:val="22"/>
                <w:szCs w:val="22"/>
              </w:rPr>
              <w:t xml:space="preserve">identify     creativity   and employability  </w:t>
            </w:r>
            <w:r w:rsidR="00DC3271">
              <w:rPr>
                <w:rFonts w:ascii="Calibri" w:eastAsia="Calibri" w:hAnsi="Calibri"/>
                <w:sz w:val="22"/>
                <w:szCs w:val="22"/>
              </w:rPr>
              <w:t xml:space="preserve">   skills being                 </w:t>
            </w:r>
            <w:r w:rsidRPr="00DC3271">
              <w:rPr>
                <w:rFonts w:ascii="Calibri" w:eastAsia="Calibri" w:hAnsi="Calibri"/>
                <w:sz w:val="22"/>
                <w:szCs w:val="22"/>
              </w:rPr>
              <w:t xml:space="preserve">developed and       </w:t>
            </w:r>
            <w:r w:rsidR="00DC3271">
              <w:rPr>
                <w:rFonts w:ascii="Calibri" w:eastAsia="Calibri" w:hAnsi="Calibri"/>
                <w:sz w:val="22"/>
                <w:szCs w:val="22"/>
              </w:rPr>
              <w:t xml:space="preserve">   </w:t>
            </w:r>
            <w:r w:rsidRPr="00DC3271">
              <w:rPr>
                <w:rFonts w:ascii="Calibri" w:eastAsia="Calibri" w:hAnsi="Calibri"/>
                <w:sz w:val="22"/>
                <w:szCs w:val="22"/>
              </w:rPr>
              <w:t>applied in</w:t>
            </w:r>
            <w:r w:rsidR="0056353F">
              <w:rPr>
                <w:rFonts w:ascii="Calibri" w:eastAsia="Calibri" w:hAnsi="Calibri"/>
                <w:sz w:val="22"/>
                <w:szCs w:val="22"/>
              </w:rPr>
              <w:t xml:space="preserve">         </w:t>
            </w:r>
            <w:r w:rsidRPr="00DC3271">
              <w:rPr>
                <w:rFonts w:ascii="Calibri" w:eastAsia="Calibri" w:hAnsi="Calibri"/>
                <w:sz w:val="22"/>
                <w:szCs w:val="22"/>
              </w:rPr>
              <w:t xml:space="preserve"> </w:t>
            </w:r>
            <w:r w:rsidR="0056353F">
              <w:rPr>
                <w:rFonts w:ascii="Calibri" w:eastAsia="Calibri" w:hAnsi="Calibri"/>
                <w:sz w:val="22"/>
                <w:szCs w:val="22"/>
              </w:rPr>
              <w:t xml:space="preserve">well-planned </w:t>
            </w:r>
            <w:r w:rsidRPr="00DC3271">
              <w:rPr>
                <w:rFonts w:ascii="Calibri" w:eastAsia="Calibri" w:hAnsi="Calibri"/>
                <w:sz w:val="22"/>
                <w:szCs w:val="22"/>
              </w:rPr>
              <w:t xml:space="preserve">learning </w:t>
            </w:r>
            <w:r w:rsidR="00DC3271">
              <w:rPr>
                <w:rFonts w:ascii="Calibri" w:eastAsia="Calibri" w:hAnsi="Calibri"/>
                <w:sz w:val="22"/>
                <w:szCs w:val="22"/>
              </w:rPr>
              <w:t xml:space="preserve">  </w:t>
            </w:r>
            <w:r w:rsidR="0056353F">
              <w:rPr>
                <w:rFonts w:ascii="Calibri" w:eastAsia="Calibri" w:hAnsi="Calibri"/>
                <w:sz w:val="22"/>
                <w:szCs w:val="22"/>
              </w:rPr>
              <w:t xml:space="preserve">   </w:t>
            </w:r>
            <w:r w:rsidR="00DC3271">
              <w:rPr>
                <w:rFonts w:ascii="Calibri" w:eastAsia="Calibri" w:hAnsi="Calibri"/>
                <w:sz w:val="22"/>
                <w:szCs w:val="22"/>
              </w:rPr>
              <w:t xml:space="preserve"> </w:t>
            </w:r>
            <w:r w:rsidRPr="00DC3271">
              <w:rPr>
                <w:rFonts w:ascii="Calibri" w:eastAsia="Calibri" w:hAnsi="Calibri"/>
                <w:sz w:val="22"/>
                <w:szCs w:val="22"/>
              </w:rPr>
              <w:t>activities</w:t>
            </w:r>
          </w:p>
          <w:p w14:paraId="5D9F69FF" w14:textId="77777777" w:rsidR="000B29D0" w:rsidRDefault="000B29D0" w:rsidP="00DC3271">
            <w:pPr>
              <w:pStyle w:val="ListParagraph"/>
              <w:ind w:left="317"/>
            </w:pPr>
          </w:p>
          <w:p w14:paraId="4BC15790" w14:textId="77777777" w:rsidR="00E02FFF" w:rsidRDefault="00E02FFF" w:rsidP="00DC3271">
            <w:pPr>
              <w:pStyle w:val="ListParagraph"/>
              <w:ind w:left="317"/>
            </w:pPr>
          </w:p>
          <w:p w14:paraId="1BCE4E94" w14:textId="157CC441" w:rsidR="00DC3271" w:rsidRDefault="00DC3271" w:rsidP="00DC3271">
            <w:pPr>
              <w:pStyle w:val="ListParagraph"/>
              <w:numPr>
                <w:ilvl w:val="0"/>
                <w:numId w:val="15"/>
              </w:numPr>
            </w:pPr>
            <w:r w:rsidRPr="004F0497">
              <w:t>Children will develop literacy and numeracy through home learning activities involving IT</w:t>
            </w:r>
            <w:r>
              <w:t xml:space="preserve">, supported </w:t>
            </w:r>
            <w:r w:rsidRPr="004F0497">
              <w:t xml:space="preserve"> by parents who feel confident in using IT</w:t>
            </w:r>
          </w:p>
          <w:p w14:paraId="27AD7F64" w14:textId="5C1755F3" w:rsidR="00DC3271" w:rsidRPr="004F0497" w:rsidRDefault="00DC3271" w:rsidP="00DC3271">
            <w:pPr>
              <w:pStyle w:val="ListParagraph"/>
              <w:ind w:left="317"/>
            </w:pPr>
          </w:p>
        </w:tc>
        <w:tc>
          <w:tcPr>
            <w:tcW w:w="2036" w:type="dxa"/>
          </w:tcPr>
          <w:p w14:paraId="45FCED1B" w14:textId="77777777" w:rsidR="00571B01" w:rsidRPr="004F0497" w:rsidRDefault="00571B01" w:rsidP="00884290">
            <w:pPr>
              <w:rPr>
                <w:i/>
                <w:color w:val="548DD4" w:themeColor="text2" w:themeTint="99"/>
              </w:rPr>
            </w:pPr>
            <w:r w:rsidRPr="004F0497">
              <w:rPr>
                <w:i/>
                <w:color w:val="548DD4" w:themeColor="text2" w:themeTint="99"/>
              </w:rPr>
              <w:t>What evidence will you be gathering to measure impact?</w:t>
            </w:r>
          </w:p>
          <w:p w14:paraId="1320ED1E" w14:textId="77777777" w:rsidR="00571B01" w:rsidRPr="004F0497" w:rsidRDefault="00571B01" w:rsidP="00884290"/>
          <w:p w14:paraId="263A40CC" w14:textId="77777777" w:rsidR="00571B01" w:rsidRPr="004F0497" w:rsidRDefault="00571B01" w:rsidP="00884290">
            <w:pPr>
              <w:pStyle w:val="ListParagraph"/>
              <w:numPr>
                <w:ilvl w:val="0"/>
                <w:numId w:val="14"/>
              </w:numPr>
            </w:pPr>
            <w:r w:rsidRPr="004F0497">
              <w:t>Planning meeting notes</w:t>
            </w:r>
          </w:p>
          <w:p w14:paraId="23D49579" w14:textId="77777777" w:rsidR="00571B01" w:rsidRPr="004F0497" w:rsidRDefault="00571B01" w:rsidP="00884290">
            <w:pPr>
              <w:pStyle w:val="ListParagraph"/>
              <w:numPr>
                <w:ilvl w:val="0"/>
                <w:numId w:val="14"/>
              </w:numPr>
            </w:pPr>
            <w:r w:rsidRPr="004F0497">
              <w:t>CAT night evaluations</w:t>
            </w:r>
          </w:p>
          <w:p w14:paraId="63F6DAD8" w14:textId="77777777" w:rsidR="00571B01" w:rsidRPr="004F0497" w:rsidRDefault="00571B01" w:rsidP="00884290">
            <w:pPr>
              <w:pStyle w:val="ListParagraph"/>
              <w:numPr>
                <w:ilvl w:val="0"/>
                <w:numId w:val="12"/>
              </w:numPr>
              <w:ind w:left="307"/>
            </w:pPr>
            <w:r w:rsidRPr="004F0497">
              <w:t>Pupil, parent &amp; staff questionnaires – including Likert scales</w:t>
            </w:r>
          </w:p>
          <w:p w14:paraId="483533D3" w14:textId="77777777" w:rsidR="00571B01" w:rsidRPr="004F0497" w:rsidRDefault="00571B01" w:rsidP="00884290">
            <w:pPr>
              <w:pStyle w:val="ListParagraph"/>
              <w:numPr>
                <w:ilvl w:val="0"/>
                <w:numId w:val="12"/>
              </w:numPr>
              <w:ind w:left="307"/>
            </w:pPr>
            <w:r w:rsidRPr="004F0497">
              <w:t>Parental attendance at workshops</w:t>
            </w:r>
          </w:p>
          <w:p w14:paraId="18D6DE35" w14:textId="27377EBE" w:rsidR="00571B01" w:rsidRPr="004F0497" w:rsidRDefault="00571B01" w:rsidP="00884290">
            <w:pPr>
              <w:pStyle w:val="ListParagraph"/>
              <w:numPr>
                <w:ilvl w:val="0"/>
                <w:numId w:val="12"/>
              </w:numPr>
              <w:ind w:left="307"/>
            </w:pPr>
            <w:r w:rsidRPr="004F0497">
              <w:t xml:space="preserve">Number of parents &amp; partners involved in </w:t>
            </w:r>
            <w:r w:rsidR="000B29D0">
              <w:t>House</w:t>
            </w:r>
            <w:r w:rsidRPr="004F0497">
              <w:t xml:space="preserve"> groups</w:t>
            </w:r>
          </w:p>
          <w:p w14:paraId="2D7701C0" w14:textId="5B379E88" w:rsidR="00571B01" w:rsidRPr="004F0497" w:rsidRDefault="000B29D0" w:rsidP="00571B01">
            <w:pPr>
              <w:pStyle w:val="ListParagraph"/>
              <w:numPr>
                <w:ilvl w:val="0"/>
                <w:numId w:val="15"/>
              </w:numPr>
            </w:pPr>
            <w:r>
              <w:t>% children using Glow, Sumdog, Nessie, Clicker etc</w:t>
            </w:r>
            <w:r w:rsidR="00571B01" w:rsidRPr="004F0497">
              <w:t xml:space="preserve"> </w:t>
            </w:r>
          </w:p>
        </w:tc>
      </w:tr>
      <w:tr w:rsidR="00884290" w:rsidRPr="004F0497" w14:paraId="660E1699" w14:textId="77777777" w:rsidTr="007204DF">
        <w:trPr>
          <w:trHeight w:val="8354"/>
        </w:trPr>
        <w:tc>
          <w:tcPr>
            <w:tcW w:w="3747" w:type="dxa"/>
          </w:tcPr>
          <w:p w14:paraId="7963BE23" w14:textId="507E9E4D" w:rsidR="0056353F" w:rsidRDefault="0056353F" w:rsidP="0056353F">
            <w:pPr>
              <w:pStyle w:val="ParaAttribute6"/>
              <w:keepNext/>
              <w:keepLines/>
              <w:numPr>
                <w:ilvl w:val="0"/>
                <w:numId w:val="28"/>
              </w:numPr>
              <w:ind w:left="284"/>
              <w:contextualSpacing/>
              <w:jc w:val="both"/>
              <w:rPr>
                <w:rFonts w:ascii="Calibri" w:eastAsia="Calibri" w:hAnsi="Calibri"/>
                <w:sz w:val="22"/>
                <w:szCs w:val="22"/>
              </w:rPr>
            </w:pPr>
            <w:r>
              <w:rPr>
                <w:rFonts w:ascii="Calibri" w:eastAsia="Calibri" w:hAnsi="Calibri"/>
                <w:sz w:val="22"/>
                <w:szCs w:val="22"/>
              </w:rPr>
              <w:lastRenderedPageBreak/>
              <w:t>Children will be confident in    their</w:t>
            </w:r>
          </w:p>
          <w:p w14:paraId="07E37DA6" w14:textId="77777777" w:rsidR="00E02FFF" w:rsidRDefault="00E02FFF" w:rsidP="00E02FFF">
            <w:pPr>
              <w:pStyle w:val="ParaAttribute6"/>
              <w:keepNext/>
              <w:keepLines/>
              <w:ind w:left="284"/>
              <w:contextualSpacing/>
              <w:jc w:val="both"/>
              <w:rPr>
                <w:rFonts w:ascii="Calibri" w:eastAsia="Calibri" w:hAnsi="Calibri"/>
                <w:sz w:val="22"/>
                <w:szCs w:val="22"/>
              </w:rPr>
            </w:pPr>
            <w:r>
              <w:rPr>
                <w:rFonts w:ascii="Calibri" w:eastAsia="Calibri" w:hAnsi="Calibri"/>
                <w:sz w:val="22"/>
                <w:szCs w:val="22"/>
              </w:rPr>
              <w:t xml:space="preserve">use of IT to further their learning    </w:t>
            </w:r>
          </w:p>
          <w:p w14:paraId="72951850" w14:textId="77777777" w:rsidR="00E02FFF" w:rsidRDefault="00E02FFF" w:rsidP="00E02FFF">
            <w:pPr>
              <w:pStyle w:val="ParaAttribute6"/>
              <w:keepNext/>
              <w:keepLines/>
              <w:ind w:left="284"/>
              <w:contextualSpacing/>
              <w:jc w:val="both"/>
              <w:rPr>
                <w:rFonts w:ascii="Calibri" w:eastAsia="Calibri" w:hAnsi="Calibri"/>
                <w:sz w:val="22"/>
                <w:szCs w:val="22"/>
              </w:rPr>
            </w:pPr>
          </w:p>
          <w:p w14:paraId="5CD2A17B" w14:textId="77777777" w:rsidR="00E02FFF" w:rsidRDefault="00E02FFF" w:rsidP="00E02FFF">
            <w:pPr>
              <w:pStyle w:val="ParaAttribute6"/>
              <w:keepNext/>
              <w:keepLines/>
              <w:ind w:left="284"/>
              <w:contextualSpacing/>
              <w:jc w:val="both"/>
              <w:rPr>
                <w:rFonts w:ascii="Calibri" w:eastAsia="Calibri" w:hAnsi="Calibri"/>
                <w:sz w:val="22"/>
                <w:szCs w:val="22"/>
              </w:rPr>
            </w:pPr>
          </w:p>
          <w:p w14:paraId="1789E598" w14:textId="77777777" w:rsidR="00E02FFF" w:rsidRDefault="00E02FFF" w:rsidP="00E02FFF">
            <w:pPr>
              <w:pStyle w:val="ParaAttribute6"/>
              <w:keepNext/>
              <w:keepLines/>
              <w:ind w:left="284"/>
              <w:contextualSpacing/>
              <w:jc w:val="both"/>
              <w:rPr>
                <w:rFonts w:ascii="Calibri" w:eastAsia="Calibri" w:hAnsi="Calibri"/>
                <w:sz w:val="22"/>
                <w:szCs w:val="22"/>
              </w:rPr>
            </w:pPr>
          </w:p>
          <w:p w14:paraId="2039C001" w14:textId="77777777" w:rsidR="00E02FFF" w:rsidRDefault="00E02FFF" w:rsidP="00E02FFF">
            <w:pPr>
              <w:pStyle w:val="ParaAttribute6"/>
              <w:keepNext/>
              <w:keepLines/>
              <w:ind w:left="284"/>
              <w:contextualSpacing/>
              <w:jc w:val="both"/>
              <w:rPr>
                <w:rFonts w:ascii="Calibri" w:eastAsia="Calibri" w:hAnsi="Calibri"/>
                <w:sz w:val="22"/>
                <w:szCs w:val="22"/>
              </w:rPr>
            </w:pPr>
          </w:p>
          <w:p w14:paraId="62879A49" w14:textId="77777777" w:rsidR="00E02FFF" w:rsidRDefault="00E02FFF" w:rsidP="00E02FFF">
            <w:pPr>
              <w:pStyle w:val="ParaAttribute6"/>
              <w:keepNext/>
              <w:keepLines/>
              <w:ind w:left="284"/>
              <w:contextualSpacing/>
              <w:jc w:val="both"/>
              <w:rPr>
                <w:rFonts w:ascii="Calibri" w:eastAsia="Calibri" w:hAnsi="Calibri"/>
                <w:sz w:val="22"/>
                <w:szCs w:val="22"/>
              </w:rPr>
            </w:pPr>
          </w:p>
          <w:p w14:paraId="621E14E2" w14:textId="3D57F66A" w:rsidR="00DC3271" w:rsidRPr="004F0497" w:rsidRDefault="00E02FFF" w:rsidP="00E02FFF">
            <w:pPr>
              <w:pStyle w:val="ParaAttribute6"/>
              <w:keepNext/>
              <w:keepLines/>
              <w:ind w:left="284"/>
              <w:contextualSpacing/>
              <w:jc w:val="both"/>
              <w:rPr>
                <w:rFonts w:ascii="Calibri" w:eastAsia="Calibri" w:hAnsi="Calibri"/>
                <w:sz w:val="22"/>
                <w:szCs w:val="22"/>
              </w:rPr>
            </w:pPr>
            <w:r>
              <w:rPr>
                <w:rFonts w:ascii="Calibri" w:eastAsia="Calibri" w:hAnsi="Calibri"/>
                <w:sz w:val="22"/>
                <w:szCs w:val="22"/>
              </w:rPr>
              <w:t xml:space="preserve">  </w:t>
            </w:r>
          </w:p>
          <w:p w14:paraId="2D1A96EE" w14:textId="61F9DECE" w:rsidR="00884290" w:rsidRDefault="00DC3271" w:rsidP="00884290">
            <w:pPr>
              <w:pStyle w:val="ParaAttribute6"/>
              <w:keepNext/>
              <w:keepLines/>
              <w:numPr>
                <w:ilvl w:val="0"/>
                <w:numId w:val="12"/>
              </w:numPr>
              <w:ind w:left="284"/>
              <w:contextualSpacing/>
              <w:jc w:val="both"/>
              <w:rPr>
                <w:rFonts w:ascii="Calibri" w:eastAsia="Calibri" w:hAnsi="Calibri"/>
                <w:sz w:val="22"/>
                <w:szCs w:val="22"/>
              </w:rPr>
            </w:pPr>
            <w:r>
              <w:rPr>
                <w:rFonts w:ascii="Calibri" w:eastAsia="Calibri" w:hAnsi="Calibri"/>
                <w:sz w:val="22"/>
                <w:szCs w:val="22"/>
              </w:rPr>
              <w:t>Parents will  b</w:t>
            </w:r>
            <w:r w:rsidR="00884290" w:rsidRPr="004F0497">
              <w:rPr>
                <w:rFonts w:ascii="Calibri" w:eastAsia="Calibri" w:hAnsi="Calibri"/>
                <w:sz w:val="22"/>
                <w:szCs w:val="22"/>
              </w:rPr>
              <w:t xml:space="preserve">e more engaged in </w:t>
            </w:r>
            <w:r>
              <w:rPr>
                <w:rFonts w:ascii="Calibri" w:eastAsia="Calibri" w:hAnsi="Calibri"/>
                <w:sz w:val="22"/>
                <w:szCs w:val="22"/>
              </w:rPr>
              <w:t xml:space="preserve">     </w:t>
            </w:r>
            <w:r w:rsidR="00884290" w:rsidRPr="004F0497">
              <w:rPr>
                <w:rFonts w:ascii="Calibri" w:eastAsia="Calibri" w:hAnsi="Calibri"/>
                <w:sz w:val="22"/>
                <w:szCs w:val="22"/>
              </w:rPr>
              <w:t xml:space="preserve">the life and work of the school </w:t>
            </w:r>
            <w:r>
              <w:rPr>
                <w:rFonts w:ascii="Calibri" w:eastAsia="Calibri" w:hAnsi="Calibri"/>
                <w:sz w:val="22"/>
                <w:szCs w:val="22"/>
              </w:rPr>
              <w:t xml:space="preserve">         </w:t>
            </w:r>
            <w:r w:rsidR="00884290" w:rsidRPr="004F0497">
              <w:rPr>
                <w:rFonts w:ascii="Calibri" w:eastAsia="Calibri" w:hAnsi="Calibri"/>
                <w:sz w:val="22"/>
                <w:szCs w:val="22"/>
              </w:rPr>
              <w:t xml:space="preserve">through their involvement in the </w:t>
            </w:r>
            <w:r>
              <w:rPr>
                <w:rFonts w:ascii="Calibri" w:eastAsia="Calibri" w:hAnsi="Calibri"/>
                <w:sz w:val="22"/>
                <w:szCs w:val="22"/>
              </w:rPr>
              <w:t xml:space="preserve">     </w:t>
            </w:r>
            <w:r w:rsidR="00884290" w:rsidRPr="004F0497">
              <w:rPr>
                <w:rFonts w:ascii="Calibri" w:eastAsia="Calibri" w:hAnsi="Calibri"/>
                <w:sz w:val="22"/>
                <w:szCs w:val="22"/>
              </w:rPr>
              <w:t xml:space="preserve">planning </w:t>
            </w:r>
            <w:r w:rsidR="00884290">
              <w:rPr>
                <w:rFonts w:ascii="Calibri" w:eastAsia="Calibri" w:hAnsi="Calibri"/>
                <w:sz w:val="22"/>
                <w:szCs w:val="22"/>
              </w:rPr>
              <w:t xml:space="preserve">   </w:t>
            </w:r>
            <w:r w:rsidR="00884290" w:rsidRPr="004F0497">
              <w:rPr>
                <w:rFonts w:ascii="Calibri" w:eastAsia="Calibri" w:hAnsi="Calibri"/>
                <w:sz w:val="22"/>
                <w:szCs w:val="22"/>
              </w:rPr>
              <w:t xml:space="preserve">and delivery of vertical </w:t>
            </w:r>
            <w:r>
              <w:rPr>
                <w:rFonts w:ascii="Calibri" w:eastAsia="Calibri" w:hAnsi="Calibri"/>
                <w:sz w:val="22"/>
                <w:szCs w:val="22"/>
              </w:rPr>
              <w:t xml:space="preserve">   </w:t>
            </w:r>
            <w:r w:rsidR="00884290" w:rsidRPr="004F0497">
              <w:rPr>
                <w:rFonts w:ascii="Calibri" w:eastAsia="Calibri" w:hAnsi="Calibri"/>
                <w:sz w:val="22"/>
                <w:szCs w:val="22"/>
              </w:rPr>
              <w:t xml:space="preserve">groups skills </w:t>
            </w:r>
            <w:r w:rsidR="00884290">
              <w:rPr>
                <w:rFonts w:ascii="Calibri" w:eastAsia="Calibri" w:hAnsi="Calibri"/>
                <w:sz w:val="22"/>
                <w:szCs w:val="22"/>
              </w:rPr>
              <w:t xml:space="preserve"> </w:t>
            </w:r>
            <w:r w:rsidR="00884290" w:rsidRPr="004F0497">
              <w:rPr>
                <w:rFonts w:ascii="Calibri" w:eastAsia="Calibri" w:hAnsi="Calibri"/>
                <w:sz w:val="22"/>
                <w:szCs w:val="22"/>
              </w:rPr>
              <w:t>programmes</w:t>
            </w:r>
          </w:p>
          <w:p w14:paraId="55A9EFA1" w14:textId="77777777" w:rsidR="00884290" w:rsidRPr="004F0497" w:rsidRDefault="00884290" w:rsidP="00DC3271">
            <w:pPr>
              <w:pStyle w:val="ParaAttribute6"/>
              <w:keepNext/>
              <w:keepLines/>
              <w:ind w:left="0"/>
              <w:contextualSpacing/>
              <w:jc w:val="both"/>
              <w:rPr>
                <w:rFonts w:ascii="Calibri" w:eastAsia="Calibri" w:hAnsi="Calibri"/>
                <w:sz w:val="22"/>
                <w:szCs w:val="22"/>
              </w:rPr>
            </w:pPr>
          </w:p>
          <w:p w14:paraId="735ADBB6" w14:textId="77777777" w:rsidR="00884290" w:rsidRPr="00DC3271" w:rsidRDefault="00884290" w:rsidP="00884290">
            <w:pPr>
              <w:rPr>
                <w:b/>
                <w:u w:val="single"/>
              </w:rPr>
            </w:pPr>
            <w:r w:rsidRPr="00DC3271">
              <w:rPr>
                <w:b/>
                <w:u w:val="single"/>
              </w:rPr>
              <w:t xml:space="preserve">Long </w:t>
            </w:r>
          </w:p>
          <w:p w14:paraId="7FABC85A" w14:textId="77777777" w:rsidR="00884290" w:rsidRDefault="00884290" w:rsidP="00884290">
            <w:pPr>
              <w:pStyle w:val="ListParagraph"/>
              <w:numPr>
                <w:ilvl w:val="0"/>
                <w:numId w:val="15"/>
              </w:numPr>
            </w:pPr>
            <w:r w:rsidRPr="004F0497">
              <w:t>Children’s confidence and competence in using digital technology for learning will have increased</w:t>
            </w:r>
          </w:p>
          <w:p w14:paraId="785882B5" w14:textId="77777777" w:rsidR="005E2FD8" w:rsidRPr="004F0497" w:rsidRDefault="005E2FD8" w:rsidP="005E2FD8"/>
          <w:p w14:paraId="2CDAC4FD" w14:textId="77777777" w:rsidR="00884290" w:rsidRDefault="00884290" w:rsidP="00884290">
            <w:pPr>
              <w:pStyle w:val="ListParagraph"/>
              <w:numPr>
                <w:ilvl w:val="0"/>
                <w:numId w:val="15"/>
              </w:numPr>
            </w:pPr>
            <w:r w:rsidRPr="004F0497">
              <w:t>Staff will ensure that long-term planning for the vertical groups skills programmes incorporates the principles of curriculum design with a focus on progression</w:t>
            </w:r>
          </w:p>
          <w:p w14:paraId="2E3F56B7" w14:textId="77777777" w:rsidR="005E2FD8" w:rsidRPr="004F0497" w:rsidRDefault="005E2FD8" w:rsidP="005E2FD8">
            <w:pPr>
              <w:pStyle w:val="ListParagraph"/>
              <w:ind w:left="360"/>
            </w:pPr>
          </w:p>
          <w:p w14:paraId="5FC3F6D9" w14:textId="77777777" w:rsidR="00884290" w:rsidRPr="004F0497" w:rsidRDefault="00884290" w:rsidP="00884290">
            <w:pPr>
              <w:pStyle w:val="ListParagraph"/>
              <w:numPr>
                <w:ilvl w:val="0"/>
                <w:numId w:val="15"/>
              </w:numPr>
            </w:pPr>
            <w:r w:rsidRPr="004F0497">
              <w:t>Children gaining confidence through achieving success in a wider range of learning contexts e.g. gardening, cooking etc</w:t>
            </w:r>
          </w:p>
          <w:p w14:paraId="7BE1D3F8" w14:textId="77777777" w:rsidR="00884290" w:rsidRPr="004F0497" w:rsidRDefault="00884290" w:rsidP="00884290">
            <w:pPr>
              <w:rPr>
                <w:b/>
              </w:rPr>
            </w:pPr>
          </w:p>
          <w:p w14:paraId="702DD753" w14:textId="77777777" w:rsidR="00884290" w:rsidRPr="004F0497" w:rsidRDefault="00884290" w:rsidP="00884290">
            <w:pPr>
              <w:rPr>
                <w:b/>
              </w:rPr>
            </w:pPr>
          </w:p>
        </w:tc>
        <w:tc>
          <w:tcPr>
            <w:tcW w:w="1039" w:type="dxa"/>
          </w:tcPr>
          <w:p w14:paraId="29AA73D4" w14:textId="77777777" w:rsidR="00884290" w:rsidRPr="004F0497" w:rsidRDefault="00884290" w:rsidP="00884290">
            <w:pPr>
              <w:rPr>
                <w:b/>
              </w:rPr>
            </w:pPr>
          </w:p>
        </w:tc>
        <w:tc>
          <w:tcPr>
            <w:tcW w:w="2420" w:type="dxa"/>
          </w:tcPr>
          <w:p w14:paraId="4F625EAD" w14:textId="515E779F" w:rsidR="00884290" w:rsidRDefault="0056353F" w:rsidP="00E02FFF">
            <w:pPr>
              <w:pStyle w:val="ListParagraph"/>
              <w:ind w:left="360"/>
            </w:pPr>
            <w:bookmarkStart w:id="0" w:name="_GoBack"/>
            <w:bookmarkEnd w:id="0"/>
            <w:r>
              <w:t xml:space="preserve">Children will </w:t>
            </w:r>
            <w:r w:rsidR="00E02FFF">
              <w:t>develop Literacy and  Numeracy skills through using educational software and online tools</w:t>
            </w:r>
          </w:p>
          <w:p w14:paraId="0736DE01" w14:textId="77777777" w:rsidR="00E02FFF" w:rsidRPr="004F0497" w:rsidRDefault="00E02FFF" w:rsidP="00E02FFF">
            <w:pPr>
              <w:pStyle w:val="ListParagraph"/>
              <w:ind w:left="360"/>
            </w:pPr>
          </w:p>
          <w:p w14:paraId="496E6F88" w14:textId="7B2F3A90" w:rsidR="00884290" w:rsidRPr="004F0497" w:rsidRDefault="00DC3271" w:rsidP="005E2FD8">
            <w:pPr>
              <w:pStyle w:val="ListParagraph"/>
              <w:numPr>
                <w:ilvl w:val="0"/>
                <w:numId w:val="15"/>
              </w:numPr>
            </w:pPr>
            <w:r>
              <w:t>Children’s learning experiences will be enhanced by the involvement of parents</w:t>
            </w:r>
          </w:p>
          <w:p w14:paraId="371416B1" w14:textId="77777777" w:rsidR="00DC3271" w:rsidRDefault="00DC3271" w:rsidP="005E2FD8">
            <w:pPr>
              <w:pStyle w:val="ListParagraph"/>
              <w:ind w:left="360"/>
            </w:pPr>
          </w:p>
          <w:p w14:paraId="4EEE7E40" w14:textId="77777777" w:rsidR="005E2FD8" w:rsidRPr="004F0497" w:rsidRDefault="005E2FD8" w:rsidP="005E2FD8"/>
          <w:p w14:paraId="513A9486" w14:textId="77777777" w:rsidR="00884290" w:rsidRDefault="00884290" w:rsidP="005E2FD8">
            <w:pPr>
              <w:pStyle w:val="ListParagraph"/>
              <w:numPr>
                <w:ilvl w:val="0"/>
                <w:numId w:val="15"/>
              </w:numPr>
            </w:pPr>
            <w:r w:rsidRPr="004F0497">
              <w:t>Children will enjoy greater independence in using IT</w:t>
            </w:r>
          </w:p>
          <w:p w14:paraId="5EA3CE2E" w14:textId="77777777" w:rsidR="005E2FD8" w:rsidRDefault="005E2FD8" w:rsidP="005E2FD8"/>
          <w:p w14:paraId="0E1D763F" w14:textId="5FD50995" w:rsidR="005E2FD8" w:rsidRPr="00DC3271" w:rsidRDefault="005E2FD8" w:rsidP="005E2FD8">
            <w:pPr>
              <w:pStyle w:val="ParaAttribute6"/>
              <w:keepNext/>
              <w:keepLines/>
              <w:numPr>
                <w:ilvl w:val="0"/>
                <w:numId w:val="12"/>
              </w:numPr>
              <w:ind w:left="284"/>
              <w:contextualSpacing/>
              <w:rPr>
                <w:rFonts w:ascii="Calibri" w:eastAsia="Calibri" w:hAnsi="Calibri"/>
                <w:sz w:val="22"/>
                <w:szCs w:val="22"/>
              </w:rPr>
            </w:pPr>
            <w:r w:rsidRPr="004F0497">
              <w:rPr>
                <w:rFonts w:ascii="Calibri" w:eastAsia="Calibri" w:hAnsi="Calibri"/>
                <w:sz w:val="22"/>
                <w:szCs w:val="22"/>
              </w:rPr>
              <w:t xml:space="preserve">Children are able to </w:t>
            </w:r>
            <w:r>
              <w:rPr>
                <w:rFonts w:ascii="Calibri" w:eastAsia="Calibri" w:hAnsi="Calibri"/>
                <w:sz w:val="22"/>
                <w:szCs w:val="22"/>
              </w:rPr>
              <w:t xml:space="preserve">  identify  </w:t>
            </w:r>
            <w:r w:rsidRPr="00DC3271">
              <w:rPr>
                <w:rFonts w:ascii="Calibri" w:eastAsia="Calibri" w:hAnsi="Calibri"/>
                <w:sz w:val="22"/>
                <w:szCs w:val="22"/>
              </w:rPr>
              <w:t xml:space="preserve">creativity   </w:t>
            </w:r>
            <w:r>
              <w:rPr>
                <w:rFonts w:ascii="Calibri" w:eastAsia="Calibri" w:hAnsi="Calibri"/>
                <w:sz w:val="22"/>
                <w:szCs w:val="22"/>
              </w:rPr>
              <w:t xml:space="preserve">  </w:t>
            </w:r>
            <w:r w:rsidRPr="00DC3271">
              <w:rPr>
                <w:rFonts w:ascii="Calibri" w:eastAsia="Calibri" w:hAnsi="Calibri"/>
                <w:sz w:val="22"/>
                <w:szCs w:val="22"/>
              </w:rPr>
              <w:t xml:space="preserve">and employability  </w:t>
            </w:r>
            <w:r>
              <w:rPr>
                <w:rFonts w:ascii="Calibri" w:eastAsia="Calibri" w:hAnsi="Calibri"/>
                <w:sz w:val="22"/>
                <w:szCs w:val="22"/>
              </w:rPr>
              <w:t xml:space="preserve">     skills being                 </w:t>
            </w:r>
            <w:r w:rsidRPr="00DC3271">
              <w:rPr>
                <w:rFonts w:ascii="Calibri" w:eastAsia="Calibri" w:hAnsi="Calibri"/>
                <w:sz w:val="22"/>
                <w:szCs w:val="22"/>
              </w:rPr>
              <w:t xml:space="preserve">developed and       </w:t>
            </w:r>
            <w:r>
              <w:rPr>
                <w:rFonts w:ascii="Calibri" w:eastAsia="Calibri" w:hAnsi="Calibri"/>
                <w:sz w:val="22"/>
                <w:szCs w:val="22"/>
              </w:rPr>
              <w:t xml:space="preserve">   </w:t>
            </w:r>
            <w:r w:rsidRPr="00DC3271">
              <w:rPr>
                <w:rFonts w:ascii="Calibri" w:eastAsia="Calibri" w:hAnsi="Calibri"/>
                <w:sz w:val="22"/>
                <w:szCs w:val="22"/>
              </w:rPr>
              <w:t xml:space="preserve">applied in learning </w:t>
            </w:r>
            <w:r>
              <w:rPr>
                <w:rFonts w:ascii="Calibri" w:eastAsia="Calibri" w:hAnsi="Calibri"/>
                <w:sz w:val="22"/>
                <w:szCs w:val="22"/>
              </w:rPr>
              <w:t xml:space="preserve">   </w:t>
            </w:r>
            <w:r w:rsidRPr="00DC3271">
              <w:rPr>
                <w:rFonts w:ascii="Calibri" w:eastAsia="Calibri" w:hAnsi="Calibri"/>
                <w:sz w:val="22"/>
                <w:szCs w:val="22"/>
              </w:rPr>
              <w:t>activities</w:t>
            </w:r>
          </w:p>
          <w:p w14:paraId="097CA6F3" w14:textId="77777777" w:rsidR="005E2FD8" w:rsidRDefault="005E2FD8" w:rsidP="005E2FD8"/>
          <w:p w14:paraId="495D0C80" w14:textId="77777777" w:rsidR="005E2FD8" w:rsidRDefault="005E2FD8" w:rsidP="005E2FD8"/>
          <w:p w14:paraId="0B2A5C6B" w14:textId="4EFDE1B9" w:rsidR="005E2FD8" w:rsidRPr="004F0497" w:rsidRDefault="005E2FD8" w:rsidP="005E2FD8"/>
        </w:tc>
        <w:tc>
          <w:tcPr>
            <w:tcW w:w="2036" w:type="dxa"/>
          </w:tcPr>
          <w:p w14:paraId="5EB97FE5" w14:textId="77777777" w:rsidR="00884290" w:rsidRPr="004F0497" w:rsidRDefault="00884290" w:rsidP="00884290">
            <w:pPr>
              <w:pStyle w:val="ListParagraph"/>
              <w:numPr>
                <w:ilvl w:val="0"/>
                <w:numId w:val="15"/>
              </w:numPr>
            </w:pPr>
            <w:r w:rsidRPr="004F0497">
              <w:t>Linguascope etc at home and in school</w:t>
            </w:r>
          </w:p>
          <w:p w14:paraId="0D6C50CE" w14:textId="77777777" w:rsidR="00884290" w:rsidRPr="004F0497" w:rsidRDefault="00884290" w:rsidP="00884290">
            <w:pPr>
              <w:pStyle w:val="ListParagraph"/>
              <w:numPr>
                <w:ilvl w:val="0"/>
                <w:numId w:val="12"/>
              </w:numPr>
              <w:ind w:left="307"/>
            </w:pPr>
            <w:r w:rsidRPr="004F0497">
              <w:t>Pupil, parent &amp; staff questionnaires – including Likert scales</w:t>
            </w:r>
          </w:p>
          <w:p w14:paraId="0F64B5CC" w14:textId="77777777" w:rsidR="00884290" w:rsidRPr="004F0497" w:rsidRDefault="00884290" w:rsidP="00884290">
            <w:pPr>
              <w:pStyle w:val="ListParagraph"/>
              <w:numPr>
                <w:ilvl w:val="0"/>
                <w:numId w:val="12"/>
              </w:numPr>
              <w:ind w:left="307"/>
            </w:pPr>
            <w:r w:rsidRPr="004F0497">
              <w:t>Attainment in literacy and numeracy</w:t>
            </w:r>
          </w:p>
          <w:p w14:paraId="73282486" w14:textId="77777777" w:rsidR="00884290" w:rsidRPr="004F0497" w:rsidRDefault="00884290" w:rsidP="00884290">
            <w:pPr>
              <w:pStyle w:val="ListParagraph"/>
              <w:ind w:left="360"/>
            </w:pPr>
          </w:p>
        </w:tc>
      </w:tr>
    </w:tbl>
    <w:p w14:paraId="4261FB43" w14:textId="51DA2AFB" w:rsidR="00A26443" w:rsidRPr="004F0497" w:rsidRDefault="00884290" w:rsidP="00A26443">
      <w:pPr>
        <w:rPr>
          <w:b/>
        </w:rPr>
      </w:pPr>
      <w:r>
        <w:rPr>
          <w:b/>
        </w:rPr>
        <w:br w:type="textWrapping" w:clear="all"/>
      </w:r>
    </w:p>
    <w:tbl>
      <w:tblPr>
        <w:tblStyle w:val="TableGrid"/>
        <w:tblW w:w="0" w:type="auto"/>
        <w:tblLook w:val="04A0" w:firstRow="1" w:lastRow="0" w:firstColumn="1" w:lastColumn="0" w:noHBand="0" w:noVBand="1"/>
      </w:tblPr>
      <w:tblGrid>
        <w:gridCol w:w="9242"/>
      </w:tblGrid>
      <w:tr w:rsidR="00A26443" w:rsidRPr="004F0497" w14:paraId="13A48FF0" w14:textId="77777777" w:rsidTr="007A72C2">
        <w:trPr>
          <w:trHeight w:val="313"/>
        </w:trPr>
        <w:tc>
          <w:tcPr>
            <w:tcW w:w="9242" w:type="dxa"/>
            <w:shd w:val="clear" w:color="auto" w:fill="C8A0C3"/>
          </w:tcPr>
          <w:p w14:paraId="43F11AF9" w14:textId="77777777" w:rsidR="00A26443" w:rsidRPr="004F0497" w:rsidRDefault="00A26443" w:rsidP="007A72C2">
            <w:pPr>
              <w:rPr>
                <w:b/>
              </w:rPr>
            </w:pPr>
            <w:r w:rsidRPr="004F0497">
              <w:rPr>
                <w:b/>
              </w:rPr>
              <w:t xml:space="preserve">Resources </w:t>
            </w:r>
            <w:r w:rsidRPr="004F0497">
              <w:t>(What you need to do this job:, people, budget, support from the centre)</w:t>
            </w:r>
          </w:p>
        </w:tc>
      </w:tr>
      <w:tr w:rsidR="00A26443" w14:paraId="71437D78" w14:textId="77777777" w:rsidTr="007A72C2">
        <w:trPr>
          <w:trHeight w:val="547"/>
        </w:trPr>
        <w:tc>
          <w:tcPr>
            <w:tcW w:w="9242" w:type="dxa"/>
          </w:tcPr>
          <w:p w14:paraId="2B32969F" w14:textId="77777777" w:rsidR="00A26443" w:rsidRDefault="005E2FD8" w:rsidP="007A72C2">
            <w:r>
              <w:t>Sumdog     £300</w:t>
            </w:r>
          </w:p>
          <w:p w14:paraId="0ADD73B9" w14:textId="5C352A01" w:rsidR="005E2FD8" w:rsidRDefault="0004710F" w:rsidP="007A72C2">
            <w:r>
              <w:t>New laptops £1700</w:t>
            </w:r>
          </w:p>
          <w:p w14:paraId="3C9E0348" w14:textId="689FF98B" w:rsidR="005E2FD8" w:rsidRPr="004F0497" w:rsidRDefault="005E2FD8" w:rsidP="007A72C2">
            <w:r>
              <w:t xml:space="preserve">Participatory Budgeting </w:t>
            </w:r>
            <w:r w:rsidR="0004710F">
              <w:t>commitment £650</w:t>
            </w:r>
          </w:p>
          <w:p w14:paraId="3394DF33" w14:textId="77777777" w:rsidR="00A26443" w:rsidRDefault="00A26443" w:rsidP="000B7239">
            <w:pPr>
              <w:rPr>
                <w:b/>
              </w:rPr>
            </w:pPr>
          </w:p>
        </w:tc>
      </w:tr>
    </w:tbl>
    <w:p w14:paraId="45314B8C" w14:textId="77777777" w:rsidR="00A26443" w:rsidRDefault="00A26443" w:rsidP="00A26443">
      <w:pPr>
        <w:rPr>
          <w:b/>
        </w:rPr>
      </w:pPr>
    </w:p>
    <w:tbl>
      <w:tblPr>
        <w:tblStyle w:val="TableGrid"/>
        <w:tblW w:w="0" w:type="auto"/>
        <w:tblLook w:val="04A0" w:firstRow="1" w:lastRow="0" w:firstColumn="1" w:lastColumn="0" w:noHBand="0" w:noVBand="1"/>
      </w:tblPr>
      <w:tblGrid>
        <w:gridCol w:w="4621"/>
        <w:gridCol w:w="4621"/>
      </w:tblGrid>
      <w:tr w:rsidR="00A26443" w14:paraId="701ED308" w14:textId="77777777" w:rsidTr="007A72C2">
        <w:tc>
          <w:tcPr>
            <w:tcW w:w="4621" w:type="dxa"/>
            <w:shd w:val="clear" w:color="auto" w:fill="C8A0C3"/>
          </w:tcPr>
          <w:p w14:paraId="0F2C0384" w14:textId="77777777" w:rsidR="00A26443" w:rsidRDefault="00A26443" w:rsidP="007A72C2">
            <w:pPr>
              <w:rPr>
                <w:b/>
              </w:rPr>
            </w:pPr>
            <w:r>
              <w:rPr>
                <w:b/>
              </w:rPr>
              <w:t xml:space="preserve">Challenges </w:t>
            </w:r>
            <w:r w:rsidRPr="00795B9B">
              <w:rPr>
                <w:sz w:val="20"/>
                <w:szCs w:val="20"/>
              </w:rPr>
              <w:t>(What might hinder success?)</w:t>
            </w:r>
          </w:p>
        </w:tc>
        <w:tc>
          <w:tcPr>
            <w:tcW w:w="4621" w:type="dxa"/>
            <w:shd w:val="clear" w:color="auto" w:fill="C8A0C3"/>
          </w:tcPr>
          <w:p w14:paraId="268FA7A3" w14:textId="77777777" w:rsidR="00A26443" w:rsidRDefault="00A26443" w:rsidP="007A72C2">
            <w:pPr>
              <w:rPr>
                <w:b/>
              </w:rPr>
            </w:pPr>
            <w:r>
              <w:rPr>
                <w:b/>
              </w:rPr>
              <w:t>Solutions</w:t>
            </w:r>
          </w:p>
        </w:tc>
      </w:tr>
      <w:tr w:rsidR="00A26443" w14:paraId="3D733DCD" w14:textId="77777777" w:rsidTr="007A72C2">
        <w:tc>
          <w:tcPr>
            <w:tcW w:w="4621" w:type="dxa"/>
          </w:tcPr>
          <w:p w14:paraId="6992CA4C" w14:textId="77777777" w:rsidR="00A26443" w:rsidRPr="00AD3A08" w:rsidRDefault="00A26443" w:rsidP="007A72C2"/>
          <w:p w14:paraId="3F67B122" w14:textId="6D1A8777" w:rsidR="00A26443" w:rsidRPr="00AD3A08" w:rsidRDefault="00A26443" w:rsidP="007A72C2">
            <w:r w:rsidRPr="00AD3A08">
              <w:t>N</w:t>
            </w:r>
            <w:r>
              <w:t xml:space="preserve">ew team of teachers, </w:t>
            </w:r>
            <w:r w:rsidR="00FB112A">
              <w:t>2/</w:t>
            </w:r>
            <w:r w:rsidR="003D6315">
              <w:t>6 class teachers were not in the school last year</w:t>
            </w:r>
            <w:r>
              <w:t xml:space="preserve"> </w:t>
            </w:r>
            <w:r w:rsidRPr="00AD3A08">
              <w:t xml:space="preserve"> </w:t>
            </w:r>
          </w:p>
          <w:p w14:paraId="35BA2C78" w14:textId="77777777" w:rsidR="00A26443" w:rsidRPr="0065147F" w:rsidRDefault="00A26443" w:rsidP="00FB112A"/>
        </w:tc>
        <w:tc>
          <w:tcPr>
            <w:tcW w:w="4621" w:type="dxa"/>
          </w:tcPr>
          <w:p w14:paraId="4248D6C1" w14:textId="77777777" w:rsidR="00A26443" w:rsidRPr="00AD3A08" w:rsidRDefault="00A26443" w:rsidP="007A72C2"/>
          <w:p w14:paraId="7F6377CF" w14:textId="77777777" w:rsidR="00A26443" w:rsidRDefault="00A26443" w:rsidP="007A72C2">
            <w:r w:rsidRPr="00AD3A08">
              <w:t>Ensuring CAT calendar supports team building and that there is CLPL on creativity and employability skills as well as digital literacy</w:t>
            </w:r>
          </w:p>
          <w:p w14:paraId="25F84E44" w14:textId="77777777" w:rsidR="00A26443" w:rsidRDefault="00A26443" w:rsidP="007A72C2"/>
          <w:p w14:paraId="2E06AE85" w14:textId="77777777" w:rsidR="00A26443" w:rsidRDefault="00A26443" w:rsidP="007A72C2"/>
          <w:p w14:paraId="040135A2" w14:textId="4ABFE05E" w:rsidR="00A26443" w:rsidRPr="00AD3A08" w:rsidRDefault="00A26443" w:rsidP="007A72C2"/>
        </w:tc>
      </w:tr>
    </w:tbl>
    <w:p w14:paraId="1166101F" w14:textId="77777777" w:rsidR="00343BDA" w:rsidRDefault="00343BDA" w:rsidP="00A26443">
      <w:pPr>
        <w:rPr>
          <w:b/>
        </w:rPr>
      </w:pPr>
    </w:p>
    <w:tbl>
      <w:tblPr>
        <w:tblStyle w:val="TableGrid"/>
        <w:tblW w:w="0" w:type="auto"/>
        <w:tblLook w:val="04A0" w:firstRow="1" w:lastRow="0" w:firstColumn="1" w:lastColumn="0" w:noHBand="0" w:noVBand="1"/>
      </w:tblPr>
      <w:tblGrid>
        <w:gridCol w:w="2310"/>
        <w:gridCol w:w="2310"/>
        <w:gridCol w:w="2311"/>
        <w:gridCol w:w="2311"/>
      </w:tblGrid>
      <w:tr w:rsidR="001C059A" w14:paraId="3EBB21A1" w14:textId="77777777" w:rsidTr="007A72C2">
        <w:tc>
          <w:tcPr>
            <w:tcW w:w="2310" w:type="dxa"/>
            <w:shd w:val="clear" w:color="auto" w:fill="C8A0C3"/>
          </w:tcPr>
          <w:p w14:paraId="57352CEA" w14:textId="77777777" w:rsidR="001C059A" w:rsidRDefault="001C059A" w:rsidP="001C059A">
            <w:pPr>
              <w:rPr>
                <w:b/>
              </w:rPr>
            </w:pPr>
            <w:r>
              <w:rPr>
                <w:b/>
              </w:rPr>
              <w:lastRenderedPageBreak/>
              <w:t>Specific Tasks</w:t>
            </w:r>
          </w:p>
          <w:p w14:paraId="52D95AEE" w14:textId="77777777" w:rsidR="001C059A" w:rsidRDefault="001C059A" w:rsidP="001C059A">
            <w:pPr>
              <w:rPr>
                <w:b/>
              </w:rPr>
            </w:pPr>
          </w:p>
        </w:tc>
        <w:tc>
          <w:tcPr>
            <w:tcW w:w="2310" w:type="dxa"/>
            <w:shd w:val="clear" w:color="auto" w:fill="C8A0C3"/>
          </w:tcPr>
          <w:p w14:paraId="77824D73" w14:textId="29196726" w:rsidR="001C059A" w:rsidRDefault="001C059A" w:rsidP="001C059A">
            <w:pPr>
              <w:rPr>
                <w:b/>
              </w:rPr>
            </w:pPr>
            <w:r>
              <w:rPr>
                <w:b/>
              </w:rPr>
              <w:t>Responsibility</w:t>
            </w:r>
          </w:p>
        </w:tc>
        <w:tc>
          <w:tcPr>
            <w:tcW w:w="2311" w:type="dxa"/>
            <w:shd w:val="clear" w:color="auto" w:fill="C8A0C3"/>
          </w:tcPr>
          <w:p w14:paraId="5CE231AE" w14:textId="0E3963DF" w:rsidR="001C059A" w:rsidRDefault="001C059A" w:rsidP="001C059A">
            <w:pPr>
              <w:rPr>
                <w:b/>
              </w:rPr>
            </w:pPr>
            <w:r>
              <w:rPr>
                <w:b/>
              </w:rPr>
              <w:t>By when</w:t>
            </w:r>
          </w:p>
        </w:tc>
        <w:tc>
          <w:tcPr>
            <w:tcW w:w="2311" w:type="dxa"/>
            <w:shd w:val="clear" w:color="auto" w:fill="C8A0C3"/>
          </w:tcPr>
          <w:p w14:paraId="6C98D89E" w14:textId="384C5BA9" w:rsidR="001C059A" w:rsidRDefault="001C059A" w:rsidP="001C059A">
            <w:pPr>
              <w:rPr>
                <w:b/>
              </w:rPr>
            </w:pPr>
            <w:r>
              <w:rPr>
                <w:b/>
              </w:rPr>
              <w:t>Ongoing evaluation</w:t>
            </w:r>
          </w:p>
        </w:tc>
      </w:tr>
      <w:tr w:rsidR="001C059A" w14:paraId="1F6FFBCE" w14:textId="77777777" w:rsidTr="007A72C2">
        <w:tc>
          <w:tcPr>
            <w:tcW w:w="2310" w:type="dxa"/>
          </w:tcPr>
          <w:p w14:paraId="7CDF9852" w14:textId="458A00E4" w:rsidR="00C83C14" w:rsidRPr="00FB112A" w:rsidRDefault="00C83C14" w:rsidP="001C059A">
            <w:r>
              <w:t xml:space="preserve"> </w:t>
            </w:r>
            <w:r w:rsidR="001C059A">
              <w:t xml:space="preserve"> </w:t>
            </w:r>
          </w:p>
        </w:tc>
        <w:tc>
          <w:tcPr>
            <w:tcW w:w="2310" w:type="dxa"/>
          </w:tcPr>
          <w:p w14:paraId="28E380A5" w14:textId="71447D83" w:rsidR="001C059A" w:rsidRDefault="00C83C14" w:rsidP="001C059A">
            <w:pPr>
              <w:rPr>
                <w:b/>
              </w:rPr>
            </w:pPr>
            <w:r>
              <w:t xml:space="preserve"> </w:t>
            </w:r>
          </w:p>
        </w:tc>
        <w:tc>
          <w:tcPr>
            <w:tcW w:w="2311" w:type="dxa"/>
          </w:tcPr>
          <w:p w14:paraId="3ACB0159" w14:textId="59C325DB" w:rsidR="001C059A" w:rsidRDefault="00C83C14" w:rsidP="001C059A">
            <w:pPr>
              <w:rPr>
                <w:b/>
              </w:rPr>
            </w:pPr>
            <w:r>
              <w:t xml:space="preserve"> </w:t>
            </w:r>
          </w:p>
        </w:tc>
        <w:tc>
          <w:tcPr>
            <w:tcW w:w="2311" w:type="dxa"/>
          </w:tcPr>
          <w:p w14:paraId="18FF9125" w14:textId="4903A833" w:rsidR="001C059A" w:rsidRDefault="00C83C14" w:rsidP="001C059A">
            <w:pPr>
              <w:rPr>
                <w:b/>
              </w:rPr>
            </w:pPr>
            <w:r>
              <w:t xml:space="preserve"> </w:t>
            </w:r>
          </w:p>
        </w:tc>
      </w:tr>
      <w:tr w:rsidR="001C059A" w14:paraId="6FB622F0" w14:textId="77777777" w:rsidTr="007A72C2">
        <w:tc>
          <w:tcPr>
            <w:tcW w:w="2310" w:type="dxa"/>
          </w:tcPr>
          <w:p w14:paraId="1385F836" w14:textId="5A510364" w:rsidR="00C83C14" w:rsidRPr="00FB112A" w:rsidRDefault="00C83C14" w:rsidP="001C059A">
            <w:r>
              <w:t xml:space="preserve"> </w:t>
            </w:r>
          </w:p>
        </w:tc>
        <w:tc>
          <w:tcPr>
            <w:tcW w:w="2310" w:type="dxa"/>
          </w:tcPr>
          <w:p w14:paraId="158FDA2E" w14:textId="2F75E5C6" w:rsidR="001C059A" w:rsidRDefault="001C059A" w:rsidP="00C83C14">
            <w:pPr>
              <w:rPr>
                <w:b/>
              </w:rPr>
            </w:pPr>
          </w:p>
        </w:tc>
        <w:tc>
          <w:tcPr>
            <w:tcW w:w="2311" w:type="dxa"/>
          </w:tcPr>
          <w:p w14:paraId="4AB1D0C8" w14:textId="6B64724A" w:rsidR="001C059A" w:rsidRDefault="00C83C14" w:rsidP="001C059A">
            <w:pPr>
              <w:rPr>
                <w:b/>
              </w:rPr>
            </w:pPr>
            <w:r>
              <w:t xml:space="preserve"> </w:t>
            </w:r>
          </w:p>
        </w:tc>
        <w:tc>
          <w:tcPr>
            <w:tcW w:w="2311" w:type="dxa"/>
          </w:tcPr>
          <w:p w14:paraId="22A359BB" w14:textId="1DF08F8D" w:rsidR="001C059A" w:rsidRDefault="00C83C14" w:rsidP="001C059A">
            <w:pPr>
              <w:rPr>
                <w:b/>
              </w:rPr>
            </w:pPr>
            <w:r>
              <w:t xml:space="preserve"> </w:t>
            </w:r>
          </w:p>
        </w:tc>
      </w:tr>
      <w:tr w:rsidR="001C059A" w14:paraId="65126AD2" w14:textId="77777777" w:rsidTr="007A72C2">
        <w:tc>
          <w:tcPr>
            <w:tcW w:w="2310" w:type="dxa"/>
          </w:tcPr>
          <w:p w14:paraId="491DB85B" w14:textId="70FC07FD" w:rsidR="00C83C14" w:rsidRPr="00FB112A" w:rsidRDefault="00C83C14" w:rsidP="001C059A">
            <w:r>
              <w:t xml:space="preserve"> </w:t>
            </w:r>
          </w:p>
        </w:tc>
        <w:tc>
          <w:tcPr>
            <w:tcW w:w="2310" w:type="dxa"/>
          </w:tcPr>
          <w:p w14:paraId="14366336" w14:textId="17F655BE" w:rsidR="001C059A" w:rsidRDefault="00C83C14" w:rsidP="001C059A">
            <w:pPr>
              <w:rPr>
                <w:b/>
              </w:rPr>
            </w:pPr>
            <w:r>
              <w:t xml:space="preserve"> </w:t>
            </w:r>
          </w:p>
        </w:tc>
        <w:tc>
          <w:tcPr>
            <w:tcW w:w="2311" w:type="dxa"/>
          </w:tcPr>
          <w:p w14:paraId="0588D487" w14:textId="0E58F9B5" w:rsidR="001C059A" w:rsidRDefault="00C83C14" w:rsidP="001C059A">
            <w:pPr>
              <w:rPr>
                <w:b/>
              </w:rPr>
            </w:pPr>
            <w:r>
              <w:t xml:space="preserve"> </w:t>
            </w:r>
          </w:p>
        </w:tc>
        <w:tc>
          <w:tcPr>
            <w:tcW w:w="2311" w:type="dxa"/>
          </w:tcPr>
          <w:p w14:paraId="6D4E0493" w14:textId="2C0086AD" w:rsidR="001C059A" w:rsidRDefault="00C83C14" w:rsidP="001C059A">
            <w:pPr>
              <w:rPr>
                <w:b/>
              </w:rPr>
            </w:pPr>
            <w:r>
              <w:t xml:space="preserve"> </w:t>
            </w:r>
          </w:p>
        </w:tc>
      </w:tr>
      <w:tr w:rsidR="001C059A" w14:paraId="60D42AB0" w14:textId="77777777" w:rsidTr="007A72C2">
        <w:tc>
          <w:tcPr>
            <w:tcW w:w="2310" w:type="dxa"/>
          </w:tcPr>
          <w:p w14:paraId="18A440F0" w14:textId="0FCB6DFF" w:rsidR="00C83C14" w:rsidRPr="00FB112A" w:rsidRDefault="00C83C14" w:rsidP="001C059A">
            <w:r>
              <w:t xml:space="preserve"> </w:t>
            </w:r>
          </w:p>
        </w:tc>
        <w:tc>
          <w:tcPr>
            <w:tcW w:w="2310" w:type="dxa"/>
          </w:tcPr>
          <w:p w14:paraId="705BFA19" w14:textId="27313653" w:rsidR="001C059A" w:rsidRDefault="00C83C14" w:rsidP="001C059A">
            <w:pPr>
              <w:rPr>
                <w:b/>
              </w:rPr>
            </w:pPr>
            <w:r>
              <w:t xml:space="preserve"> </w:t>
            </w:r>
          </w:p>
        </w:tc>
        <w:tc>
          <w:tcPr>
            <w:tcW w:w="2311" w:type="dxa"/>
          </w:tcPr>
          <w:p w14:paraId="139672CB" w14:textId="1E58DC8C" w:rsidR="001C059A" w:rsidRDefault="00C83C14" w:rsidP="001C059A">
            <w:pPr>
              <w:rPr>
                <w:b/>
              </w:rPr>
            </w:pPr>
            <w:r>
              <w:t xml:space="preserve"> </w:t>
            </w:r>
          </w:p>
        </w:tc>
        <w:tc>
          <w:tcPr>
            <w:tcW w:w="2311" w:type="dxa"/>
          </w:tcPr>
          <w:p w14:paraId="0DBE83D5" w14:textId="017399E8" w:rsidR="001C059A" w:rsidRDefault="00C83C14" w:rsidP="001C059A">
            <w:pPr>
              <w:rPr>
                <w:b/>
              </w:rPr>
            </w:pPr>
            <w:r>
              <w:t xml:space="preserve"> </w:t>
            </w:r>
          </w:p>
        </w:tc>
      </w:tr>
      <w:tr w:rsidR="001C059A" w14:paraId="6801639E" w14:textId="77777777" w:rsidTr="007A72C2">
        <w:tc>
          <w:tcPr>
            <w:tcW w:w="2310" w:type="dxa"/>
          </w:tcPr>
          <w:p w14:paraId="4E9EE31D" w14:textId="0A47977F" w:rsidR="00C83C14" w:rsidRPr="00FB112A" w:rsidRDefault="00C83C14" w:rsidP="001C059A">
            <w:r>
              <w:t xml:space="preserve"> </w:t>
            </w:r>
          </w:p>
        </w:tc>
        <w:tc>
          <w:tcPr>
            <w:tcW w:w="2310" w:type="dxa"/>
          </w:tcPr>
          <w:p w14:paraId="407BB2AA" w14:textId="0AEDD546" w:rsidR="001C059A" w:rsidRDefault="00C83C14" w:rsidP="001C059A">
            <w:pPr>
              <w:rPr>
                <w:b/>
              </w:rPr>
            </w:pPr>
            <w:r>
              <w:t xml:space="preserve"> </w:t>
            </w:r>
          </w:p>
        </w:tc>
        <w:tc>
          <w:tcPr>
            <w:tcW w:w="2311" w:type="dxa"/>
          </w:tcPr>
          <w:p w14:paraId="64820982" w14:textId="7B265287" w:rsidR="001C059A" w:rsidRDefault="00C83C14" w:rsidP="001C059A">
            <w:pPr>
              <w:rPr>
                <w:b/>
              </w:rPr>
            </w:pPr>
            <w:r>
              <w:t xml:space="preserve"> </w:t>
            </w:r>
          </w:p>
        </w:tc>
        <w:tc>
          <w:tcPr>
            <w:tcW w:w="2311" w:type="dxa"/>
          </w:tcPr>
          <w:p w14:paraId="6BB3B3B0" w14:textId="0AC81EE3" w:rsidR="001C059A" w:rsidRDefault="00C83C14" w:rsidP="001C059A">
            <w:pPr>
              <w:rPr>
                <w:b/>
              </w:rPr>
            </w:pPr>
            <w:r>
              <w:t xml:space="preserve"> </w:t>
            </w:r>
          </w:p>
        </w:tc>
      </w:tr>
      <w:tr w:rsidR="001C059A" w14:paraId="12EE7D65" w14:textId="77777777" w:rsidTr="007A72C2">
        <w:tc>
          <w:tcPr>
            <w:tcW w:w="2310" w:type="dxa"/>
          </w:tcPr>
          <w:p w14:paraId="7102AB47" w14:textId="778B9E07" w:rsidR="00C83C14" w:rsidRPr="00FB112A" w:rsidRDefault="00C83C14" w:rsidP="001C059A">
            <w:r>
              <w:t xml:space="preserve"> </w:t>
            </w:r>
          </w:p>
        </w:tc>
        <w:tc>
          <w:tcPr>
            <w:tcW w:w="2310" w:type="dxa"/>
          </w:tcPr>
          <w:p w14:paraId="0E71A5C7" w14:textId="5D4AF96B" w:rsidR="001C059A" w:rsidRDefault="00C83C14" w:rsidP="001C059A">
            <w:pPr>
              <w:rPr>
                <w:b/>
              </w:rPr>
            </w:pPr>
            <w:r>
              <w:t xml:space="preserve"> </w:t>
            </w:r>
          </w:p>
        </w:tc>
        <w:tc>
          <w:tcPr>
            <w:tcW w:w="2311" w:type="dxa"/>
          </w:tcPr>
          <w:p w14:paraId="38F174D2" w14:textId="7F3E4C1B" w:rsidR="001C059A" w:rsidRDefault="00C83C14" w:rsidP="001C059A">
            <w:pPr>
              <w:rPr>
                <w:b/>
              </w:rPr>
            </w:pPr>
            <w:r>
              <w:t xml:space="preserve"> </w:t>
            </w:r>
          </w:p>
        </w:tc>
        <w:tc>
          <w:tcPr>
            <w:tcW w:w="2311" w:type="dxa"/>
          </w:tcPr>
          <w:p w14:paraId="221B789A" w14:textId="39C18136" w:rsidR="001C059A" w:rsidRDefault="00C83C14" w:rsidP="001C059A">
            <w:pPr>
              <w:rPr>
                <w:b/>
              </w:rPr>
            </w:pPr>
            <w:r>
              <w:t xml:space="preserve"> </w:t>
            </w:r>
          </w:p>
        </w:tc>
      </w:tr>
    </w:tbl>
    <w:p w14:paraId="4B09A8F0" w14:textId="77777777" w:rsidR="00A26443" w:rsidRDefault="00A26443" w:rsidP="00A26443">
      <w:pPr>
        <w:rPr>
          <w:b/>
        </w:rPr>
      </w:pPr>
    </w:p>
    <w:tbl>
      <w:tblPr>
        <w:tblStyle w:val="TableGrid"/>
        <w:tblpPr w:leftFromText="180" w:rightFromText="180" w:vertAnchor="text" w:horzAnchor="margin" w:tblpY="468"/>
        <w:tblW w:w="0" w:type="auto"/>
        <w:tblLook w:val="04A0" w:firstRow="1" w:lastRow="0" w:firstColumn="1" w:lastColumn="0" w:noHBand="0" w:noVBand="1"/>
      </w:tblPr>
      <w:tblGrid>
        <w:gridCol w:w="4621"/>
        <w:gridCol w:w="2310"/>
        <w:gridCol w:w="2311"/>
      </w:tblGrid>
      <w:tr w:rsidR="00A26443" w:rsidRPr="00BA0A97" w14:paraId="594E2690" w14:textId="77777777" w:rsidTr="007A72C2">
        <w:tc>
          <w:tcPr>
            <w:tcW w:w="9242" w:type="dxa"/>
            <w:gridSpan w:val="3"/>
            <w:tcBorders>
              <w:bottom w:val="single" w:sz="4" w:space="0" w:color="auto"/>
            </w:tcBorders>
            <w:shd w:val="clear" w:color="auto" w:fill="D0AECE"/>
          </w:tcPr>
          <w:p w14:paraId="4CA2C9D1" w14:textId="77777777" w:rsidR="00A26443" w:rsidRDefault="00A26443" w:rsidP="007A72C2">
            <w:pPr>
              <w:jc w:val="center"/>
              <w:rPr>
                <w:b/>
              </w:rPr>
            </w:pPr>
            <w:r>
              <w:rPr>
                <w:b/>
              </w:rPr>
              <w:t>Overall Evaluation</w:t>
            </w:r>
          </w:p>
          <w:p w14:paraId="1C252D78" w14:textId="77777777" w:rsidR="00A26443" w:rsidRPr="00BA0A97" w:rsidRDefault="00A26443" w:rsidP="007A72C2">
            <w:pPr>
              <w:jc w:val="center"/>
              <w:rPr>
                <w:b/>
              </w:rPr>
            </w:pPr>
          </w:p>
        </w:tc>
      </w:tr>
      <w:tr w:rsidR="00A26443" w14:paraId="333E8A93" w14:textId="77777777" w:rsidTr="007A72C2">
        <w:tc>
          <w:tcPr>
            <w:tcW w:w="4621" w:type="dxa"/>
            <w:shd w:val="clear" w:color="auto" w:fill="D0AECE"/>
          </w:tcPr>
          <w:p w14:paraId="262A5794" w14:textId="77777777" w:rsidR="00A26443" w:rsidRDefault="00A26443" w:rsidP="007A72C2">
            <w:pPr>
              <w:rPr>
                <w:b/>
              </w:rPr>
            </w:pPr>
            <w:r>
              <w:rPr>
                <w:b/>
              </w:rPr>
              <w:t>Progress</w:t>
            </w:r>
          </w:p>
        </w:tc>
        <w:tc>
          <w:tcPr>
            <w:tcW w:w="2310" w:type="dxa"/>
            <w:shd w:val="clear" w:color="auto" w:fill="D0AECE"/>
          </w:tcPr>
          <w:p w14:paraId="416E8682" w14:textId="77777777" w:rsidR="00A26443" w:rsidRDefault="00A26443" w:rsidP="007A72C2">
            <w:pPr>
              <w:rPr>
                <w:b/>
              </w:rPr>
            </w:pPr>
            <w:r>
              <w:rPr>
                <w:b/>
              </w:rPr>
              <w:t>Impact</w:t>
            </w:r>
          </w:p>
        </w:tc>
        <w:tc>
          <w:tcPr>
            <w:tcW w:w="2311" w:type="dxa"/>
            <w:shd w:val="clear" w:color="auto" w:fill="D0AECE"/>
          </w:tcPr>
          <w:p w14:paraId="482AF67A" w14:textId="77777777" w:rsidR="00A26443" w:rsidRDefault="00A26443" w:rsidP="007A72C2">
            <w:pPr>
              <w:rPr>
                <w:b/>
              </w:rPr>
            </w:pPr>
            <w:r>
              <w:rPr>
                <w:b/>
              </w:rPr>
              <w:t>Evidence</w:t>
            </w:r>
          </w:p>
        </w:tc>
      </w:tr>
      <w:tr w:rsidR="001C059A" w14:paraId="2A762ED5" w14:textId="77777777" w:rsidTr="007A72C2">
        <w:tc>
          <w:tcPr>
            <w:tcW w:w="4621" w:type="dxa"/>
          </w:tcPr>
          <w:p w14:paraId="310686E1" w14:textId="55FDAA65" w:rsidR="001C059A" w:rsidRPr="00FB112A" w:rsidRDefault="001C059A" w:rsidP="001C059A"/>
        </w:tc>
        <w:tc>
          <w:tcPr>
            <w:tcW w:w="2310" w:type="dxa"/>
          </w:tcPr>
          <w:p w14:paraId="579EE1B3" w14:textId="79F93FED" w:rsidR="001C059A" w:rsidRDefault="000B7239" w:rsidP="001C059A">
            <w:pPr>
              <w:rPr>
                <w:b/>
              </w:rPr>
            </w:pPr>
            <w:r>
              <w:t xml:space="preserve"> </w:t>
            </w:r>
          </w:p>
        </w:tc>
        <w:tc>
          <w:tcPr>
            <w:tcW w:w="2311" w:type="dxa"/>
          </w:tcPr>
          <w:p w14:paraId="19B9802D" w14:textId="77777777" w:rsidR="001C059A" w:rsidRPr="004219A3" w:rsidRDefault="001C059A" w:rsidP="001C059A"/>
          <w:p w14:paraId="7D72D127" w14:textId="0E23BE53" w:rsidR="001C059A" w:rsidRPr="004219A3" w:rsidRDefault="000B7239" w:rsidP="000B7239">
            <w:r>
              <w:t xml:space="preserve">  </w:t>
            </w:r>
          </w:p>
          <w:p w14:paraId="31EEF1EB" w14:textId="7F7EB89C" w:rsidR="000B7239" w:rsidRDefault="000B7239" w:rsidP="001C059A">
            <w:r>
              <w:t xml:space="preserve"> </w:t>
            </w:r>
          </w:p>
          <w:p w14:paraId="048CD93A" w14:textId="703BBB39" w:rsidR="000B7239" w:rsidRDefault="000B7239" w:rsidP="001C059A">
            <w:pPr>
              <w:rPr>
                <w:b/>
              </w:rPr>
            </w:pPr>
          </w:p>
        </w:tc>
      </w:tr>
    </w:tbl>
    <w:p w14:paraId="12EF7407" w14:textId="77777777" w:rsidR="00A26443" w:rsidRPr="00427AE4" w:rsidRDefault="00A26443" w:rsidP="00FD6D49">
      <w:pPr>
        <w:rPr>
          <w:b/>
        </w:rPr>
      </w:pPr>
    </w:p>
    <w:sectPr w:rsidR="00A26443" w:rsidRPr="00427AE4" w:rsidSect="00F81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AB862" w14:textId="77777777" w:rsidR="005E2FD8" w:rsidRDefault="005E2FD8" w:rsidP="00B21C30">
      <w:pPr>
        <w:spacing w:after="0" w:line="240" w:lineRule="auto"/>
      </w:pPr>
      <w:r>
        <w:separator/>
      </w:r>
    </w:p>
  </w:endnote>
  <w:endnote w:type="continuationSeparator" w:id="0">
    <w:p w14:paraId="59321161" w14:textId="77777777" w:rsidR="005E2FD8" w:rsidRDefault="005E2FD8" w:rsidP="00B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8503B" w14:textId="77777777" w:rsidR="005E2FD8" w:rsidRDefault="005E2FD8" w:rsidP="00B21C30">
      <w:pPr>
        <w:spacing w:after="0" w:line="240" w:lineRule="auto"/>
      </w:pPr>
      <w:r>
        <w:separator/>
      </w:r>
    </w:p>
  </w:footnote>
  <w:footnote w:type="continuationSeparator" w:id="0">
    <w:p w14:paraId="154510D5" w14:textId="77777777" w:rsidR="005E2FD8" w:rsidRDefault="005E2FD8" w:rsidP="00B21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8D9"/>
    <w:multiLevelType w:val="hybridMultilevel"/>
    <w:tmpl w:val="8D1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C370A"/>
    <w:multiLevelType w:val="hybridMultilevel"/>
    <w:tmpl w:val="75DE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077E3"/>
    <w:multiLevelType w:val="hybridMultilevel"/>
    <w:tmpl w:val="464E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82AF0"/>
    <w:multiLevelType w:val="hybridMultilevel"/>
    <w:tmpl w:val="CB88A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5623C5"/>
    <w:multiLevelType w:val="hybridMultilevel"/>
    <w:tmpl w:val="8DBA90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643FF2"/>
    <w:multiLevelType w:val="hybridMultilevel"/>
    <w:tmpl w:val="D49880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206B56D0"/>
    <w:multiLevelType w:val="hybridMultilevel"/>
    <w:tmpl w:val="51128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7F1318"/>
    <w:multiLevelType w:val="hybridMultilevel"/>
    <w:tmpl w:val="2020D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CB037A"/>
    <w:multiLevelType w:val="hybridMultilevel"/>
    <w:tmpl w:val="C0EA48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A64248"/>
    <w:multiLevelType w:val="hybridMultilevel"/>
    <w:tmpl w:val="110E8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9018DC"/>
    <w:multiLevelType w:val="hybridMultilevel"/>
    <w:tmpl w:val="1B18E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43513"/>
    <w:multiLevelType w:val="hybridMultilevel"/>
    <w:tmpl w:val="2308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D1E61"/>
    <w:multiLevelType w:val="hybridMultilevel"/>
    <w:tmpl w:val="46BC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5E6B75"/>
    <w:multiLevelType w:val="hybridMultilevel"/>
    <w:tmpl w:val="47169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36247D"/>
    <w:multiLevelType w:val="hybridMultilevel"/>
    <w:tmpl w:val="EC32D95C"/>
    <w:lvl w:ilvl="0" w:tplc="04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nsid w:val="42A50628"/>
    <w:multiLevelType w:val="hybridMultilevel"/>
    <w:tmpl w:val="F5E0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84C0A"/>
    <w:multiLevelType w:val="hybridMultilevel"/>
    <w:tmpl w:val="FF4CA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A66499"/>
    <w:multiLevelType w:val="hybridMultilevel"/>
    <w:tmpl w:val="1458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A7E0B"/>
    <w:multiLevelType w:val="hybridMultilevel"/>
    <w:tmpl w:val="7F94E1E0"/>
    <w:lvl w:ilvl="0" w:tplc="08090001">
      <w:start w:val="1"/>
      <w:numFmt w:val="bullet"/>
      <w:lvlText w:val=""/>
      <w:lvlJc w:val="left"/>
      <w:pPr>
        <w:ind w:left="659" w:hanging="360"/>
      </w:pPr>
      <w:rPr>
        <w:rFonts w:ascii="Symbol" w:hAnsi="Symbol" w:hint="default"/>
      </w:rPr>
    </w:lvl>
    <w:lvl w:ilvl="1" w:tplc="08090003" w:tentative="1">
      <w:start w:val="1"/>
      <w:numFmt w:val="bullet"/>
      <w:lvlText w:val="o"/>
      <w:lvlJc w:val="left"/>
      <w:pPr>
        <w:ind w:left="1379" w:hanging="360"/>
      </w:pPr>
      <w:rPr>
        <w:rFonts w:ascii="Courier New" w:hAnsi="Courier New" w:cs="Courier New" w:hint="default"/>
      </w:rPr>
    </w:lvl>
    <w:lvl w:ilvl="2" w:tplc="08090005" w:tentative="1">
      <w:start w:val="1"/>
      <w:numFmt w:val="bullet"/>
      <w:lvlText w:val=""/>
      <w:lvlJc w:val="left"/>
      <w:pPr>
        <w:ind w:left="2099" w:hanging="360"/>
      </w:pPr>
      <w:rPr>
        <w:rFonts w:ascii="Wingdings" w:hAnsi="Wingdings" w:hint="default"/>
      </w:rPr>
    </w:lvl>
    <w:lvl w:ilvl="3" w:tplc="08090001" w:tentative="1">
      <w:start w:val="1"/>
      <w:numFmt w:val="bullet"/>
      <w:lvlText w:val=""/>
      <w:lvlJc w:val="left"/>
      <w:pPr>
        <w:ind w:left="2819" w:hanging="360"/>
      </w:pPr>
      <w:rPr>
        <w:rFonts w:ascii="Symbol" w:hAnsi="Symbol" w:hint="default"/>
      </w:rPr>
    </w:lvl>
    <w:lvl w:ilvl="4" w:tplc="08090003" w:tentative="1">
      <w:start w:val="1"/>
      <w:numFmt w:val="bullet"/>
      <w:lvlText w:val="o"/>
      <w:lvlJc w:val="left"/>
      <w:pPr>
        <w:ind w:left="3539" w:hanging="360"/>
      </w:pPr>
      <w:rPr>
        <w:rFonts w:ascii="Courier New" w:hAnsi="Courier New" w:cs="Courier New" w:hint="default"/>
      </w:rPr>
    </w:lvl>
    <w:lvl w:ilvl="5" w:tplc="08090005" w:tentative="1">
      <w:start w:val="1"/>
      <w:numFmt w:val="bullet"/>
      <w:lvlText w:val=""/>
      <w:lvlJc w:val="left"/>
      <w:pPr>
        <w:ind w:left="4259" w:hanging="360"/>
      </w:pPr>
      <w:rPr>
        <w:rFonts w:ascii="Wingdings" w:hAnsi="Wingdings" w:hint="default"/>
      </w:rPr>
    </w:lvl>
    <w:lvl w:ilvl="6" w:tplc="08090001" w:tentative="1">
      <w:start w:val="1"/>
      <w:numFmt w:val="bullet"/>
      <w:lvlText w:val=""/>
      <w:lvlJc w:val="left"/>
      <w:pPr>
        <w:ind w:left="4979" w:hanging="360"/>
      </w:pPr>
      <w:rPr>
        <w:rFonts w:ascii="Symbol" w:hAnsi="Symbol" w:hint="default"/>
      </w:rPr>
    </w:lvl>
    <w:lvl w:ilvl="7" w:tplc="08090003" w:tentative="1">
      <w:start w:val="1"/>
      <w:numFmt w:val="bullet"/>
      <w:lvlText w:val="o"/>
      <w:lvlJc w:val="left"/>
      <w:pPr>
        <w:ind w:left="5699" w:hanging="360"/>
      </w:pPr>
      <w:rPr>
        <w:rFonts w:ascii="Courier New" w:hAnsi="Courier New" w:cs="Courier New" w:hint="default"/>
      </w:rPr>
    </w:lvl>
    <w:lvl w:ilvl="8" w:tplc="08090005" w:tentative="1">
      <w:start w:val="1"/>
      <w:numFmt w:val="bullet"/>
      <w:lvlText w:val=""/>
      <w:lvlJc w:val="left"/>
      <w:pPr>
        <w:ind w:left="6419" w:hanging="360"/>
      </w:pPr>
      <w:rPr>
        <w:rFonts w:ascii="Wingdings" w:hAnsi="Wingdings" w:hint="default"/>
      </w:rPr>
    </w:lvl>
  </w:abstractNum>
  <w:abstractNum w:abstractNumId="19">
    <w:nsid w:val="55DC2C38"/>
    <w:multiLevelType w:val="hybridMultilevel"/>
    <w:tmpl w:val="5652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582674"/>
    <w:multiLevelType w:val="hybridMultilevel"/>
    <w:tmpl w:val="D9F89C3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nsid w:val="5B482E70"/>
    <w:multiLevelType w:val="hybridMultilevel"/>
    <w:tmpl w:val="8B920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C41CC9"/>
    <w:multiLevelType w:val="multilevel"/>
    <w:tmpl w:val="FB0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2512C3"/>
    <w:multiLevelType w:val="hybridMultilevel"/>
    <w:tmpl w:val="DD162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2D3871"/>
    <w:multiLevelType w:val="hybridMultilevel"/>
    <w:tmpl w:val="91CE0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D94248D"/>
    <w:multiLevelType w:val="hybridMultilevel"/>
    <w:tmpl w:val="88C2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613C75"/>
    <w:multiLevelType w:val="hybridMultilevel"/>
    <w:tmpl w:val="4D84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D796891"/>
    <w:multiLevelType w:val="hybridMultilevel"/>
    <w:tmpl w:val="B798D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8"/>
  </w:num>
  <w:num w:numId="4">
    <w:abstractNumId w:val="21"/>
  </w:num>
  <w:num w:numId="5">
    <w:abstractNumId w:val="0"/>
  </w:num>
  <w:num w:numId="6">
    <w:abstractNumId w:val="2"/>
  </w:num>
  <w:num w:numId="7">
    <w:abstractNumId w:val="10"/>
  </w:num>
  <w:num w:numId="8">
    <w:abstractNumId w:val="7"/>
  </w:num>
  <w:num w:numId="9">
    <w:abstractNumId w:val="15"/>
  </w:num>
  <w:num w:numId="10">
    <w:abstractNumId w:val="26"/>
  </w:num>
  <w:num w:numId="11">
    <w:abstractNumId w:val="25"/>
  </w:num>
  <w:num w:numId="12">
    <w:abstractNumId w:val="11"/>
  </w:num>
  <w:num w:numId="13">
    <w:abstractNumId w:val="14"/>
  </w:num>
  <w:num w:numId="14">
    <w:abstractNumId w:val="24"/>
  </w:num>
  <w:num w:numId="15">
    <w:abstractNumId w:val="4"/>
  </w:num>
  <w:num w:numId="16">
    <w:abstractNumId w:val="22"/>
  </w:num>
  <w:num w:numId="17">
    <w:abstractNumId w:val="17"/>
  </w:num>
  <w:num w:numId="18">
    <w:abstractNumId w:val="3"/>
  </w:num>
  <w:num w:numId="19">
    <w:abstractNumId w:val="18"/>
  </w:num>
  <w:num w:numId="20">
    <w:abstractNumId w:val="12"/>
  </w:num>
  <w:num w:numId="21">
    <w:abstractNumId w:val="16"/>
  </w:num>
  <w:num w:numId="22">
    <w:abstractNumId w:val="13"/>
  </w:num>
  <w:num w:numId="23">
    <w:abstractNumId w:val="27"/>
  </w:num>
  <w:num w:numId="24">
    <w:abstractNumId w:val="9"/>
  </w:num>
  <w:num w:numId="25">
    <w:abstractNumId w:val="6"/>
  </w:num>
  <w:num w:numId="26">
    <w:abstractNumId w:val="20"/>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E4"/>
    <w:rsid w:val="00003EDA"/>
    <w:rsid w:val="00004D89"/>
    <w:rsid w:val="00017957"/>
    <w:rsid w:val="00026F34"/>
    <w:rsid w:val="0003309D"/>
    <w:rsid w:val="0004710F"/>
    <w:rsid w:val="0005230F"/>
    <w:rsid w:val="00077F5F"/>
    <w:rsid w:val="000911F8"/>
    <w:rsid w:val="000B01EC"/>
    <w:rsid w:val="000B29D0"/>
    <w:rsid w:val="000B7239"/>
    <w:rsid w:val="00130437"/>
    <w:rsid w:val="00132764"/>
    <w:rsid w:val="0016628F"/>
    <w:rsid w:val="00170917"/>
    <w:rsid w:val="001906A5"/>
    <w:rsid w:val="001C059A"/>
    <w:rsid w:val="001C54E6"/>
    <w:rsid w:val="001D1395"/>
    <w:rsid w:val="001F6370"/>
    <w:rsid w:val="001F746A"/>
    <w:rsid w:val="00201B3A"/>
    <w:rsid w:val="00234645"/>
    <w:rsid w:val="00263F63"/>
    <w:rsid w:val="002856C8"/>
    <w:rsid w:val="00287858"/>
    <w:rsid w:val="00291AFB"/>
    <w:rsid w:val="002938F3"/>
    <w:rsid w:val="002C46A5"/>
    <w:rsid w:val="002C559C"/>
    <w:rsid w:val="002D0279"/>
    <w:rsid w:val="002D5518"/>
    <w:rsid w:val="002E1548"/>
    <w:rsid w:val="002E7956"/>
    <w:rsid w:val="003140E0"/>
    <w:rsid w:val="003358DF"/>
    <w:rsid w:val="003418D4"/>
    <w:rsid w:val="00341F18"/>
    <w:rsid w:val="00343BDA"/>
    <w:rsid w:val="00343EC1"/>
    <w:rsid w:val="00344835"/>
    <w:rsid w:val="003B4213"/>
    <w:rsid w:val="003B61C4"/>
    <w:rsid w:val="003C5A28"/>
    <w:rsid w:val="003D6315"/>
    <w:rsid w:val="003F5346"/>
    <w:rsid w:val="0041772F"/>
    <w:rsid w:val="00427AE4"/>
    <w:rsid w:val="0045262B"/>
    <w:rsid w:val="004617F3"/>
    <w:rsid w:val="00476A3D"/>
    <w:rsid w:val="00480AC0"/>
    <w:rsid w:val="00496A51"/>
    <w:rsid w:val="004A5D24"/>
    <w:rsid w:val="004F0497"/>
    <w:rsid w:val="0053551B"/>
    <w:rsid w:val="005412D1"/>
    <w:rsid w:val="005569F4"/>
    <w:rsid w:val="0056353F"/>
    <w:rsid w:val="00571B01"/>
    <w:rsid w:val="00585446"/>
    <w:rsid w:val="0059245C"/>
    <w:rsid w:val="005A7ABD"/>
    <w:rsid w:val="005C09C5"/>
    <w:rsid w:val="005E2FD8"/>
    <w:rsid w:val="0060356A"/>
    <w:rsid w:val="00630A9A"/>
    <w:rsid w:val="00632601"/>
    <w:rsid w:val="0065390D"/>
    <w:rsid w:val="006554CD"/>
    <w:rsid w:val="0066780F"/>
    <w:rsid w:val="00682496"/>
    <w:rsid w:val="00690A55"/>
    <w:rsid w:val="006910F4"/>
    <w:rsid w:val="00691BED"/>
    <w:rsid w:val="006B22E8"/>
    <w:rsid w:val="006C6CF5"/>
    <w:rsid w:val="006F3EF9"/>
    <w:rsid w:val="00710D26"/>
    <w:rsid w:val="0071669B"/>
    <w:rsid w:val="00717172"/>
    <w:rsid w:val="007204DF"/>
    <w:rsid w:val="007305D3"/>
    <w:rsid w:val="0074123C"/>
    <w:rsid w:val="007738C4"/>
    <w:rsid w:val="007839A2"/>
    <w:rsid w:val="007868D2"/>
    <w:rsid w:val="00795B9B"/>
    <w:rsid w:val="007A10EE"/>
    <w:rsid w:val="007A7099"/>
    <w:rsid w:val="007A72C2"/>
    <w:rsid w:val="007C7F0E"/>
    <w:rsid w:val="007E69EF"/>
    <w:rsid w:val="007F664D"/>
    <w:rsid w:val="00804BCC"/>
    <w:rsid w:val="0082617A"/>
    <w:rsid w:val="00826A91"/>
    <w:rsid w:val="008330F2"/>
    <w:rsid w:val="0083763B"/>
    <w:rsid w:val="0086212B"/>
    <w:rsid w:val="00867AEF"/>
    <w:rsid w:val="00870F21"/>
    <w:rsid w:val="0088041A"/>
    <w:rsid w:val="00884290"/>
    <w:rsid w:val="00885103"/>
    <w:rsid w:val="008A24BF"/>
    <w:rsid w:val="008A49B8"/>
    <w:rsid w:val="008D63AD"/>
    <w:rsid w:val="008E5C62"/>
    <w:rsid w:val="0090220E"/>
    <w:rsid w:val="00902FC6"/>
    <w:rsid w:val="00917B69"/>
    <w:rsid w:val="00924696"/>
    <w:rsid w:val="00977C80"/>
    <w:rsid w:val="00986050"/>
    <w:rsid w:val="009860C1"/>
    <w:rsid w:val="0099237B"/>
    <w:rsid w:val="009B6040"/>
    <w:rsid w:val="009C0FF3"/>
    <w:rsid w:val="009D1BF5"/>
    <w:rsid w:val="009F3405"/>
    <w:rsid w:val="009F39F9"/>
    <w:rsid w:val="009F6000"/>
    <w:rsid w:val="009F7AF2"/>
    <w:rsid w:val="00A14A38"/>
    <w:rsid w:val="00A26443"/>
    <w:rsid w:val="00A35D7A"/>
    <w:rsid w:val="00A56F19"/>
    <w:rsid w:val="00A60DA0"/>
    <w:rsid w:val="00A63A63"/>
    <w:rsid w:val="00A76A49"/>
    <w:rsid w:val="00A80C43"/>
    <w:rsid w:val="00A914A2"/>
    <w:rsid w:val="00AC31E5"/>
    <w:rsid w:val="00AF15A3"/>
    <w:rsid w:val="00AF2AF0"/>
    <w:rsid w:val="00B042F9"/>
    <w:rsid w:val="00B21C30"/>
    <w:rsid w:val="00B347FB"/>
    <w:rsid w:val="00B34F58"/>
    <w:rsid w:val="00B63320"/>
    <w:rsid w:val="00B705A9"/>
    <w:rsid w:val="00B71760"/>
    <w:rsid w:val="00B92270"/>
    <w:rsid w:val="00BA0A97"/>
    <w:rsid w:val="00BA2B72"/>
    <w:rsid w:val="00C40D6B"/>
    <w:rsid w:val="00C51B5C"/>
    <w:rsid w:val="00C52AD8"/>
    <w:rsid w:val="00C673F8"/>
    <w:rsid w:val="00C72751"/>
    <w:rsid w:val="00C83C14"/>
    <w:rsid w:val="00C85576"/>
    <w:rsid w:val="00C91943"/>
    <w:rsid w:val="00C93214"/>
    <w:rsid w:val="00D24E1F"/>
    <w:rsid w:val="00D42AA2"/>
    <w:rsid w:val="00D546DB"/>
    <w:rsid w:val="00D63444"/>
    <w:rsid w:val="00DA78DF"/>
    <w:rsid w:val="00DC1C11"/>
    <w:rsid w:val="00DC3271"/>
    <w:rsid w:val="00DC4583"/>
    <w:rsid w:val="00DD4CF3"/>
    <w:rsid w:val="00DD76A7"/>
    <w:rsid w:val="00DE34FF"/>
    <w:rsid w:val="00DF0482"/>
    <w:rsid w:val="00E02FFF"/>
    <w:rsid w:val="00E5643F"/>
    <w:rsid w:val="00E643F8"/>
    <w:rsid w:val="00E677E7"/>
    <w:rsid w:val="00EA5C98"/>
    <w:rsid w:val="00EA7D0B"/>
    <w:rsid w:val="00EE443E"/>
    <w:rsid w:val="00EF29FA"/>
    <w:rsid w:val="00F06FC5"/>
    <w:rsid w:val="00F15780"/>
    <w:rsid w:val="00F27732"/>
    <w:rsid w:val="00F315FB"/>
    <w:rsid w:val="00F41D46"/>
    <w:rsid w:val="00F619D4"/>
    <w:rsid w:val="00F65033"/>
    <w:rsid w:val="00F73F70"/>
    <w:rsid w:val="00F8128F"/>
    <w:rsid w:val="00F8137F"/>
    <w:rsid w:val="00FA329F"/>
    <w:rsid w:val="00FB0C0E"/>
    <w:rsid w:val="00FB112A"/>
    <w:rsid w:val="00FD4248"/>
    <w:rsid w:val="00FD6D49"/>
    <w:rsid w:val="00FE3166"/>
    <w:rsid w:val="00FE3B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1303]"/>
    </o:shapedefaults>
    <o:shapelayout v:ext="edit">
      <o:idmap v:ext="edit" data="1"/>
    </o:shapelayout>
  </w:shapeDefaults>
  <w:decimalSymbol w:val="."/>
  <w:listSeparator w:val=","/>
  <w14:docId w14:val="099B6CD8"/>
  <w15:docId w15:val="{4A0FC22A-BAF1-4841-80A0-BD00868C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1B5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30"/>
  </w:style>
  <w:style w:type="paragraph" w:styleId="Footer">
    <w:name w:val="footer"/>
    <w:basedOn w:val="Normal"/>
    <w:link w:val="FooterChar"/>
    <w:uiPriority w:val="99"/>
    <w:unhideWhenUsed/>
    <w:rsid w:val="00B2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30"/>
  </w:style>
  <w:style w:type="paragraph" w:styleId="BalloonText">
    <w:name w:val="Balloon Text"/>
    <w:basedOn w:val="Normal"/>
    <w:link w:val="BalloonTextChar"/>
    <w:uiPriority w:val="99"/>
    <w:semiHidden/>
    <w:unhideWhenUsed/>
    <w:rsid w:val="00B21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30"/>
    <w:rPr>
      <w:rFonts w:ascii="Tahoma" w:hAnsi="Tahoma" w:cs="Tahoma"/>
      <w:sz w:val="16"/>
      <w:szCs w:val="16"/>
    </w:rPr>
  </w:style>
  <w:style w:type="paragraph" w:styleId="ListParagraph">
    <w:name w:val="List Paragraph"/>
    <w:basedOn w:val="Normal"/>
    <w:uiPriority w:val="34"/>
    <w:qFormat/>
    <w:rsid w:val="005C09C5"/>
    <w:pPr>
      <w:ind w:left="720"/>
      <w:contextualSpacing/>
    </w:pPr>
  </w:style>
  <w:style w:type="character" w:styleId="Hyperlink">
    <w:name w:val="Hyperlink"/>
    <w:basedOn w:val="DefaultParagraphFont"/>
    <w:uiPriority w:val="99"/>
    <w:unhideWhenUsed/>
    <w:rsid w:val="00E643F8"/>
    <w:rPr>
      <w:color w:val="0000FF" w:themeColor="hyperlink"/>
      <w:u w:val="single"/>
    </w:rPr>
  </w:style>
  <w:style w:type="paragraph" w:customStyle="1" w:styleId="ParaAttribute1">
    <w:name w:val="ParaAttribute1"/>
    <w:rsid w:val="00A26443"/>
    <w:pPr>
      <w:widowControl w:val="0"/>
      <w:wordWrap w:val="0"/>
      <w:spacing w:after="0" w:line="240" w:lineRule="auto"/>
    </w:pPr>
    <w:rPr>
      <w:rFonts w:ascii="Times New Roman" w:eastAsia="Batang" w:hAnsi="Times New Roman" w:cs="Times New Roman"/>
      <w:sz w:val="20"/>
      <w:szCs w:val="20"/>
      <w:lang w:eastAsia="en-GB"/>
    </w:rPr>
  </w:style>
  <w:style w:type="character" w:customStyle="1" w:styleId="CharAttribute3">
    <w:name w:val="CharAttribute3"/>
    <w:rsid w:val="00A26443"/>
    <w:rPr>
      <w:rFonts w:ascii="Calibri" w:eastAsia="Calibri" w:hAnsi="Calibri"/>
      <w:b/>
      <w:sz w:val="22"/>
    </w:rPr>
  </w:style>
  <w:style w:type="paragraph" w:customStyle="1" w:styleId="ParaAttribute2">
    <w:name w:val="ParaAttribute2"/>
    <w:rsid w:val="00A26443"/>
    <w:pPr>
      <w:widowControl w:val="0"/>
      <w:wordWrap w:val="0"/>
      <w:spacing w:line="240" w:lineRule="auto"/>
    </w:pPr>
    <w:rPr>
      <w:rFonts w:ascii="Times New Roman" w:eastAsia="Batang" w:hAnsi="Times New Roman" w:cs="Times New Roman"/>
      <w:sz w:val="20"/>
      <w:szCs w:val="20"/>
      <w:lang w:eastAsia="en-GB"/>
    </w:rPr>
  </w:style>
  <w:style w:type="paragraph" w:customStyle="1" w:styleId="ParaAttribute5">
    <w:name w:val="ParaAttribute5"/>
    <w:rsid w:val="00A26443"/>
    <w:pPr>
      <w:widowControl w:val="0"/>
      <w:wordWrap w:val="0"/>
      <w:spacing w:after="0" w:line="240" w:lineRule="auto"/>
      <w:ind w:left="360"/>
    </w:pPr>
    <w:rPr>
      <w:rFonts w:ascii="Times New Roman" w:eastAsia="Batang" w:hAnsi="Times New Roman" w:cs="Times New Roman"/>
      <w:sz w:val="20"/>
      <w:szCs w:val="20"/>
      <w:lang w:eastAsia="en-GB"/>
    </w:rPr>
  </w:style>
  <w:style w:type="character" w:customStyle="1" w:styleId="CharAttribute11">
    <w:name w:val="CharAttribute11"/>
    <w:rsid w:val="00A26443"/>
    <w:rPr>
      <w:rFonts w:ascii="Calibri" w:eastAsia="Calibri" w:hAnsi="Calibri"/>
      <w:sz w:val="22"/>
    </w:rPr>
  </w:style>
  <w:style w:type="paragraph" w:customStyle="1" w:styleId="ParaAttribute6">
    <w:name w:val="ParaAttribute6"/>
    <w:rsid w:val="00A26443"/>
    <w:pPr>
      <w:widowControl w:val="0"/>
      <w:wordWrap w:val="0"/>
      <w:spacing w:after="0" w:line="240" w:lineRule="auto"/>
      <w:ind w:left="720"/>
    </w:pPr>
    <w:rPr>
      <w:rFonts w:ascii="Times New Roman" w:eastAsia="Batang" w:hAnsi="Times New Roman" w:cs="Times New Roman"/>
      <w:sz w:val="20"/>
      <w:szCs w:val="20"/>
      <w:lang w:eastAsia="en-GB"/>
    </w:rPr>
  </w:style>
  <w:style w:type="character" w:customStyle="1" w:styleId="Heading1Char">
    <w:name w:val="Heading 1 Char"/>
    <w:basedOn w:val="DefaultParagraphFont"/>
    <w:link w:val="Heading1"/>
    <w:uiPriority w:val="9"/>
    <w:rsid w:val="00C51B5C"/>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343BD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5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acksweb.org.uk/document/5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48F7-ACD0-4D16-99B7-83DEE322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22385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Thomson</dc:creator>
  <cp:lastModifiedBy>Nuala McElroy</cp:lastModifiedBy>
  <cp:revision>5</cp:revision>
  <cp:lastPrinted>2018-06-27T14:45:00Z</cp:lastPrinted>
  <dcterms:created xsi:type="dcterms:W3CDTF">2018-06-28T14:35:00Z</dcterms:created>
  <dcterms:modified xsi:type="dcterms:W3CDTF">2018-06-29T13:05:00Z</dcterms:modified>
</cp:coreProperties>
</file>