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FF" w:rsidRPr="00ED21FF" w:rsidRDefault="00ED21FF" w:rsidP="00ED2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054"/>
      </w:tblGrid>
      <w:tr w:rsidR="00ED21FF" w:rsidRPr="00ED21FF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Headteacher</w:t>
            </w:r>
            <w:proofErr w:type="spellEnd"/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Lesley McGlinchie</w:t>
            </w:r>
          </w:p>
        </w:tc>
      </w:tr>
    </w:tbl>
    <w:p w:rsidR="00ED21FF" w:rsidRPr="00ED21FF" w:rsidRDefault="00ED21FF" w:rsidP="00ED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965"/>
      </w:tblGrid>
      <w:tr w:rsidR="00ED21FF" w:rsidRPr="00ED21FF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Total PEF Allocation: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£8877</w:t>
            </w:r>
          </w:p>
        </w:tc>
      </w:tr>
    </w:tbl>
    <w:p w:rsidR="00ED21FF" w:rsidRPr="00ED21FF" w:rsidRDefault="00ED21FF" w:rsidP="00ED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0008"/>
        <w:gridCol w:w="2232"/>
        <w:gridCol w:w="2050"/>
      </w:tblGrid>
      <w:tr w:rsidR="00ED21FF" w:rsidRPr="00ED21FF" w:rsidTr="00ED21FF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Long Term Improvement Outcome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Accountable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n-GB"/>
              </w:rPr>
              <w:t>Cost</w:t>
            </w:r>
          </w:p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en-GB"/>
              </w:rPr>
              <w:t>(for PEF priorities only)</w:t>
            </w:r>
          </w:p>
        </w:tc>
      </w:tr>
      <w:tr w:rsidR="00ED21FF" w:rsidRPr="00ED21FF" w:rsidTr="00ED21FF">
        <w:trPr>
          <w:trHeight w:val="1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color w:val="800A2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By May 2022, most learners identified working at one part of a level below expected level in </w:t>
            </w: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literacy (mainly writing and reading), </w:t>
            </w: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will be “back on track”</w:t>
            </w:r>
          </w:p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Lesley McGlinchie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£2500</w:t>
            </w:r>
          </w:p>
        </w:tc>
      </w:tr>
      <w:tr w:rsidR="00ED21FF" w:rsidRPr="00ED21FF" w:rsidTr="00ED21FF">
        <w:trPr>
          <w:trHeight w:val="1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800A2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By May 2022, most learners identified as working at one phase below the expected level in </w:t>
            </w: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Numeracy and Mathematics,</w:t>
            </w: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will be “back on track”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Lesley McGlinchie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£2500</w:t>
            </w:r>
          </w:p>
        </w:tc>
      </w:tr>
      <w:tr w:rsidR="00ED21FF" w:rsidRPr="00ED21FF" w:rsidTr="00ED21FF">
        <w:trPr>
          <w:trHeight w:val="1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800A2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By May 2022, the </w:t>
            </w: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mental and emotional wellbeing</w:t>
            </w: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</w:t>
            </w: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</w:t>
            </w: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learners will be embedded  at the heart of the learning and curriculum at </w:t>
            </w:r>
            <w:proofErr w:type="spellStart"/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Muckhart</w:t>
            </w:r>
            <w:proofErr w:type="spellEnd"/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Lesley McGlinchie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£2000</w:t>
            </w:r>
          </w:p>
        </w:tc>
      </w:tr>
      <w:tr w:rsidR="00ED21FF" w:rsidRPr="00ED21FF" w:rsidTr="00ED21FF">
        <w:trPr>
          <w:trHeight w:val="1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Tahoma" w:eastAsia="Times New Roman" w:hAnsi="Tahoma" w:cs="Tahoma"/>
                <w:b/>
                <w:bCs/>
                <w:color w:val="800A2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By May 2022,</w:t>
            </w: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teachers will be </w:t>
            </w:r>
            <w:proofErr w:type="spellStart"/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upskilled</w:t>
            </w:r>
            <w:proofErr w:type="spellEnd"/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confident in the </w:t>
            </w: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teaching of STEM</w:t>
            </w: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subjects, particularly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Lesley McGlinchie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21FF" w:rsidRPr="00ED21FF" w:rsidRDefault="00ED21FF" w:rsidP="00ED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£1877</w:t>
            </w:r>
          </w:p>
        </w:tc>
      </w:tr>
    </w:tbl>
    <w:p w:rsidR="008F58B7" w:rsidRDefault="008F58B7"/>
    <w:sectPr w:rsidR="008F58B7" w:rsidSect="00ED21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F"/>
    <w:rsid w:val="008F58B7"/>
    <w:rsid w:val="00E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0187-7E59-4C2D-B5AD-1003EC7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341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McGlinchie</dc:creator>
  <cp:keywords/>
  <dc:description/>
  <cp:lastModifiedBy>Lesley McGlinchie</cp:lastModifiedBy>
  <cp:revision>1</cp:revision>
  <dcterms:created xsi:type="dcterms:W3CDTF">2021-10-12T12:29:00Z</dcterms:created>
  <dcterms:modified xsi:type="dcterms:W3CDTF">2021-10-12T12:31:00Z</dcterms:modified>
</cp:coreProperties>
</file>