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AE4" w:rsidRDefault="00165AE4">
      <w:pPr>
        <w:pStyle w:val="NoSpacing"/>
      </w:pPr>
    </w:p>
    <w:p w:rsidR="00165AE4" w:rsidRDefault="00165AE4">
      <w:pPr>
        <w:pStyle w:val="NoSpacing"/>
      </w:pPr>
    </w:p>
    <w:p w:rsidR="00165AE4" w:rsidRDefault="00636ECF" w:rsidP="00636ECF">
      <w:pPr>
        <w:pStyle w:val="NoSpacing"/>
        <w:tabs>
          <w:tab w:val="left" w:pos="5805"/>
        </w:tabs>
      </w:pPr>
      <w:r>
        <w:tab/>
      </w:r>
    </w:p>
    <w:p w:rsidR="00350A04" w:rsidRDefault="00350A04" w:rsidP="00350A04">
      <w:pPr>
        <w:pStyle w:val="NoSpacing"/>
        <w:jc w:val="center"/>
      </w:pPr>
    </w:p>
    <w:p w:rsidR="00350A04" w:rsidRDefault="00350A04" w:rsidP="00350A04">
      <w:pPr>
        <w:pStyle w:val="NoSpacing"/>
        <w:jc w:val="center"/>
      </w:pPr>
    </w:p>
    <w:p w:rsidR="00165AE4" w:rsidRDefault="006D492B" w:rsidP="006D492B">
      <w:pPr>
        <w:pStyle w:val="NoSpacing"/>
      </w:pPr>
      <w:r>
        <w:rPr>
          <w:noProof/>
          <w:lang w:eastAsia="en-GB"/>
        </w:rPr>
        <w:drawing>
          <wp:anchor distT="0" distB="0" distL="114300" distR="114300" simplePos="0" relativeHeight="251658240" behindDoc="0" locked="0" layoutInCell="1" allowOverlap="1">
            <wp:simplePos x="0" y="0"/>
            <wp:positionH relativeFrom="column">
              <wp:posOffset>3828415</wp:posOffset>
            </wp:positionH>
            <wp:positionV relativeFrom="page">
              <wp:posOffset>1572260</wp:posOffset>
            </wp:positionV>
            <wp:extent cx="1393825" cy="904240"/>
            <wp:effectExtent l="0" t="0" r="0" b="0"/>
            <wp:wrapNone/>
            <wp:docPr id="2" name="Picture 2" descr="ASP_logo_2017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P_logo_2017_15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3825" cy="904240"/>
                    </a:xfrm>
                    <a:prstGeom prst="rect">
                      <a:avLst/>
                    </a:prstGeom>
                    <a:noFill/>
                    <a:ln>
                      <a:noFill/>
                    </a:ln>
                  </pic:spPr>
                </pic:pic>
              </a:graphicData>
            </a:graphic>
            <wp14:sizeRelH relativeFrom="page">
              <wp14:pctWidth>0</wp14:pctWidth>
            </wp14:sizeRelH>
            <wp14:sizeRelV relativeFrom="page">
              <wp14:pctHeight>0</wp14:pctHeight>
            </wp14:sizeRelV>
          </wp:anchor>
        </w:drawing>
      </w:r>
      <w:r w:rsidR="0067518A">
        <w:rPr>
          <w:noProof/>
          <w:lang w:eastAsia="en-GB"/>
        </w:rPr>
        <w:drawing>
          <wp:inline distT="0" distB="0" distL="0" distR="0" wp14:anchorId="45E6DD17" wp14:editId="44BCA262">
            <wp:extent cx="1781175" cy="866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1175" cy="866775"/>
                    </a:xfrm>
                    <a:prstGeom prst="rect">
                      <a:avLst/>
                    </a:prstGeom>
                    <a:noFill/>
                    <a:ln>
                      <a:noFill/>
                    </a:ln>
                  </pic:spPr>
                </pic:pic>
              </a:graphicData>
            </a:graphic>
          </wp:inline>
        </w:drawing>
      </w:r>
    </w:p>
    <w:p w:rsidR="00165AE4" w:rsidRDefault="00165AE4">
      <w:pPr>
        <w:pStyle w:val="NoSpacing"/>
      </w:pPr>
    </w:p>
    <w:p w:rsidR="00165AE4" w:rsidRDefault="00165AE4">
      <w:pPr>
        <w:pStyle w:val="NoSpacing"/>
      </w:pPr>
    </w:p>
    <w:p w:rsidR="00165AE4" w:rsidRDefault="00165AE4">
      <w:pPr>
        <w:pStyle w:val="NoSpacing"/>
      </w:pPr>
    </w:p>
    <w:p w:rsidR="00165AE4" w:rsidRDefault="00165AE4">
      <w:pPr>
        <w:pStyle w:val="NoSpacing"/>
      </w:pPr>
    </w:p>
    <w:p w:rsidR="00816538" w:rsidRDefault="00816538" w:rsidP="0005080B">
      <w:pPr>
        <w:pStyle w:val="NoSpacing"/>
        <w:rPr>
          <w:rFonts w:cs="Calibri"/>
          <w:b/>
          <w:color w:val="660066"/>
          <w:sz w:val="48"/>
          <w:szCs w:val="48"/>
        </w:rPr>
      </w:pPr>
    </w:p>
    <w:p w:rsidR="00165AE4" w:rsidRPr="00E90356" w:rsidRDefault="00791EC3">
      <w:pPr>
        <w:pStyle w:val="NoSpacing"/>
        <w:jc w:val="center"/>
        <w:rPr>
          <w:rFonts w:cs="Calibri"/>
          <w:b/>
          <w:color w:val="0070C0"/>
          <w:sz w:val="56"/>
          <w:szCs w:val="56"/>
        </w:rPr>
      </w:pPr>
      <w:r w:rsidRPr="00E90356">
        <w:rPr>
          <w:rFonts w:cs="Calibri"/>
          <w:b/>
          <w:color w:val="0070C0"/>
          <w:sz w:val="56"/>
          <w:szCs w:val="56"/>
        </w:rPr>
        <w:t xml:space="preserve">Clackmannanshire and Stirling Child Protection </w:t>
      </w:r>
      <w:r w:rsidR="00540F9F" w:rsidRPr="00E90356">
        <w:rPr>
          <w:rFonts w:cs="Calibri"/>
          <w:b/>
          <w:color w:val="0070C0"/>
          <w:sz w:val="56"/>
          <w:szCs w:val="56"/>
        </w:rPr>
        <w:t xml:space="preserve">Committee </w:t>
      </w:r>
      <w:r w:rsidRPr="00E90356">
        <w:rPr>
          <w:rFonts w:cs="Calibri"/>
          <w:b/>
          <w:color w:val="0070C0"/>
          <w:sz w:val="56"/>
          <w:szCs w:val="56"/>
        </w:rPr>
        <w:t xml:space="preserve">and Adult Support and Protection Committee </w:t>
      </w:r>
    </w:p>
    <w:p w:rsidR="00165AE4" w:rsidRPr="00E90356" w:rsidRDefault="00165AE4">
      <w:pPr>
        <w:pStyle w:val="NoSpacing"/>
        <w:jc w:val="center"/>
        <w:rPr>
          <w:rFonts w:cs="Calibri"/>
          <w:b/>
          <w:color w:val="0070C0"/>
          <w:sz w:val="56"/>
          <w:szCs w:val="56"/>
        </w:rPr>
      </w:pPr>
    </w:p>
    <w:p w:rsidR="00165AE4" w:rsidRPr="00E90356" w:rsidRDefault="00E90356" w:rsidP="00E90356">
      <w:pPr>
        <w:pStyle w:val="NoSpacing"/>
        <w:jc w:val="center"/>
        <w:rPr>
          <w:rFonts w:cs="Calibri"/>
          <w:b/>
          <w:color w:val="0070C0"/>
          <w:sz w:val="56"/>
          <w:szCs w:val="56"/>
        </w:rPr>
      </w:pPr>
      <w:r w:rsidRPr="00E90356">
        <w:rPr>
          <w:rFonts w:cs="Calibri"/>
          <w:b/>
          <w:color w:val="0070C0"/>
          <w:sz w:val="56"/>
          <w:szCs w:val="56"/>
        </w:rPr>
        <w:t xml:space="preserve">Multi-Agency </w:t>
      </w:r>
      <w:r w:rsidR="001E4621">
        <w:rPr>
          <w:rFonts w:cs="Calibri"/>
          <w:b/>
          <w:color w:val="0070C0"/>
          <w:sz w:val="56"/>
          <w:szCs w:val="56"/>
        </w:rPr>
        <w:t xml:space="preserve">Public Protection </w:t>
      </w:r>
      <w:r w:rsidR="00165AE4" w:rsidRPr="00E90356">
        <w:rPr>
          <w:rFonts w:cs="Calibri"/>
          <w:b/>
          <w:color w:val="0070C0"/>
          <w:sz w:val="56"/>
          <w:szCs w:val="56"/>
        </w:rPr>
        <w:t xml:space="preserve">Learning and </w:t>
      </w:r>
      <w:r w:rsidR="005F3DFF" w:rsidRPr="00E90356">
        <w:rPr>
          <w:rFonts w:cs="Calibri"/>
          <w:b/>
          <w:color w:val="0070C0"/>
          <w:sz w:val="56"/>
          <w:szCs w:val="56"/>
        </w:rPr>
        <w:t>Practice</w:t>
      </w:r>
      <w:r w:rsidR="00CB137B" w:rsidRPr="00E90356">
        <w:rPr>
          <w:rFonts w:cs="Calibri"/>
          <w:b/>
          <w:color w:val="0070C0"/>
          <w:sz w:val="56"/>
          <w:szCs w:val="56"/>
        </w:rPr>
        <w:t xml:space="preserve"> Development</w:t>
      </w:r>
      <w:r w:rsidRPr="00E90356">
        <w:rPr>
          <w:rFonts w:cs="Calibri"/>
          <w:b/>
          <w:color w:val="0070C0"/>
          <w:sz w:val="56"/>
          <w:szCs w:val="56"/>
        </w:rPr>
        <w:t xml:space="preserve"> </w:t>
      </w:r>
      <w:r w:rsidR="00702917">
        <w:rPr>
          <w:rFonts w:cs="Calibri"/>
          <w:b/>
          <w:color w:val="0070C0"/>
          <w:sz w:val="56"/>
          <w:szCs w:val="56"/>
        </w:rPr>
        <w:t xml:space="preserve">Workforce </w:t>
      </w:r>
      <w:r w:rsidR="00080FEB" w:rsidRPr="00E90356">
        <w:rPr>
          <w:rFonts w:cs="Calibri"/>
          <w:b/>
          <w:color w:val="0070C0"/>
          <w:sz w:val="56"/>
          <w:szCs w:val="56"/>
        </w:rPr>
        <w:t>Strategy</w:t>
      </w:r>
    </w:p>
    <w:p w:rsidR="00165AE4" w:rsidRPr="00E90356" w:rsidRDefault="00165AE4">
      <w:pPr>
        <w:pStyle w:val="NoSpacing"/>
        <w:jc w:val="center"/>
        <w:rPr>
          <w:rFonts w:cs="Calibri"/>
          <w:b/>
          <w:color w:val="0070C0"/>
          <w:sz w:val="56"/>
          <w:szCs w:val="56"/>
        </w:rPr>
      </w:pPr>
      <w:r w:rsidRPr="00E90356">
        <w:rPr>
          <w:rFonts w:cs="Calibri"/>
          <w:b/>
          <w:color w:val="0070C0"/>
          <w:sz w:val="56"/>
          <w:szCs w:val="56"/>
        </w:rPr>
        <w:t>20</w:t>
      </w:r>
      <w:r w:rsidR="00791EC3" w:rsidRPr="00E90356">
        <w:rPr>
          <w:rFonts w:cs="Calibri"/>
          <w:b/>
          <w:color w:val="0070C0"/>
          <w:sz w:val="56"/>
          <w:szCs w:val="56"/>
        </w:rPr>
        <w:t>20</w:t>
      </w:r>
      <w:r w:rsidR="00EA5BA2" w:rsidRPr="00E90356">
        <w:rPr>
          <w:rFonts w:cs="Calibri"/>
          <w:b/>
          <w:color w:val="0070C0"/>
          <w:sz w:val="56"/>
          <w:szCs w:val="56"/>
        </w:rPr>
        <w:t>-</w:t>
      </w:r>
      <w:r w:rsidR="00A0682E" w:rsidRPr="00E90356">
        <w:rPr>
          <w:rFonts w:cs="Calibri"/>
          <w:b/>
          <w:color w:val="0070C0"/>
          <w:sz w:val="56"/>
          <w:szCs w:val="56"/>
        </w:rPr>
        <w:t>20</w:t>
      </w:r>
      <w:r w:rsidR="00EA5BA2" w:rsidRPr="00E90356">
        <w:rPr>
          <w:rFonts w:cs="Calibri"/>
          <w:b/>
          <w:color w:val="0070C0"/>
          <w:sz w:val="56"/>
          <w:szCs w:val="56"/>
        </w:rPr>
        <w:t>2</w:t>
      </w:r>
      <w:r w:rsidR="00791EC3" w:rsidRPr="00E90356">
        <w:rPr>
          <w:rFonts w:cs="Calibri"/>
          <w:b/>
          <w:color w:val="0070C0"/>
          <w:sz w:val="56"/>
          <w:szCs w:val="56"/>
        </w:rPr>
        <w:t>3</w:t>
      </w:r>
    </w:p>
    <w:p w:rsidR="00165AE4" w:rsidRPr="00791EC3" w:rsidRDefault="00165AE4">
      <w:pPr>
        <w:pStyle w:val="NoSpacing"/>
      </w:pPr>
    </w:p>
    <w:p w:rsidR="00165AE4" w:rsidRDefault="00165AE4">
      <w:pPr>
        <w:pStyle w:val="NoSpacing"/>
      </w:pPr>
    </w:p>
    <w:p w:rsidR="00165AE4" w:rsidRDefault="00165AE4">
      <w:pPr>
        <w:pStyle w:val="NoSpacing"/>
      </w:pPr>
    </w:p>
    <w:p w:rsidR="00165AE4" w:rsidRDefault="009C20EF" w:rsidP="009C20EF">
      <w:pPr>
        <w:pStyle w:val="NoSpacing"/>
        <w:jc w:val="center"/>
      </w:pPr>
      <w:r>
        <w:rPr>
          <w:noProof/>
          <w:lang w:eastAsia="en-GB"/>
        </w:rPr>
        <w:drawing>
          <wp:inline distT="0" distB="0" distL="0" distR="0" wp14:anchorId="3A8DAEAF" wp14:editId="687343CB">
            <wp:extent cx="2476500" cy="628650"/>
            <wp:effectExtent l="0" t="0" r="0" b="0"/>
            <wp:docPr id="5" name="Picture 5" descr="https://clacksandstirlinghscp.org/wp-content/uploads/sites/10/2018/01/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lacksandstirlinghscp.org/wp-content/uploads/sites/10/2018/01/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0" cy="628650"/>
                    </a:xfrm>
                    <a:prstGeom prst="rect">
                      <a:avLst/>
                    </a:prstGeom>
                    <a:noFill/>
                    <a:ln>
                      <a:noFill/>
                    </a:ln>
                  </pic:spPr>
                </pic:pic>
              </a:graphicData>
            </a:graphic>
          </wp:inline>
        </w:drawing>
      </w:r>
    </w:p>
    <w:p w:rsidR="00165AE4" w:rsidRDefault="00165AE4">
      <w:pPr>
        <w:pStyle w:val="NoSpacing"/>
      </w:pPr>
    </w:p>
    <w:p w:rsidR="00165AE4" w:rsidRDefault="00165AE4">
      <w:pPr>
        <w:pStyle w:val="NoSpacing"/>
      </w:pPr>
    </w:p>
    <w:p w:rsidR="00165AE4" w:rsidRDefault="00165AE4">
      <w:pPr>
        <w:pStyle w:val="NoSpacing"/>
      </w:pPr>
    </w:p>
    <w:p w:rsidR="00165AE4" w:rsidRDefault="00165AE4">
      <w:pPr>
        <w:pStyle w:val="NoSpacing"/>
      </w:pPr>
    </w:p>
    <w:p w:rsidR="00165AE4" w:rsidRDefault="00165AE4">
      <w:pPr>
        <w:pStyle w:val="NoSpacing"/>
      </w:pPr>
    </w:p>
    <w:p w:rsidR="00165AE4" w:rsidRDefault="00165AE4">
      <w:pPr>
        <w:pStyle w:val="NoSpacing"/>
      </w:pPr>
    </w:p>
    <w:p w:rsidR="00F50E7C" w:rsidRDefault="00F50E7C" w:rsidP="00C6339E">
      <w:pPr>
        <w:rPr>
          <w:rFonts w:ascii="Cambria" w:hAnsi="Cambria"/>
          <w:b/>
          <w:color w:val="660066"/>
          <w:sz w:val="32"/>
          <w:szCs w:val="32"/>
        </w:rPr>
      </w:pPr>
    </w:p>
    <w:p w:rsidR="00190824" w:rsidRDefault="00190824" w:rsidP="00C6339E">
      <w:pPr>
        <w:rPr>
          <w:rFonts w:ascii="Cambria" w:hAnsi="Cambria"/>
          <w:b/>
          <w:color w:val="660066"/>
          <w:sz w:val="32"/>
          <w:szCs w:val="32"/>
        </w:rPr>
      </w:pPr>
    </w:p>
    <w:p w:rsidR="00C6339E" w:rsidRPr="00D93D79" w:rsidRDefault="00C6339E" w:rsidP="00C6339E">
      <w:pPr>
        <w:rPr>
          <w:b/>
          <w:sz w:val="32"/>
          <w:szCs w:val="32"/>
        </w:rPr>
      </w:pPr>
      <w:r w:rsidRPr="00D93D79">
        <w:rPr>
          <w:b/>
          <w:sz w:val="32"/>
          <w:szCs w:val="32"/>
        </w:rPr>
        <w:t>Contents</w:t>
      </w:r>
      <w:r w:rsidR="00FD56E0" w:rsidRPr="00D93D79">
        <w:rPr>
          <w:b/>
          <w:sz w:val="32"/>
          <w:szCs w:val="32"/>
        </w:rPr>
        <w:t>:</w:t>
      </w:r>
      <w:r w:rsidR="00752A3C" w:rsidRPr="00D93D79">
        <w:rPr>
          <w:b/>
          <w:sz w:val="32"/>
          <w:szCs w:val="32"/>
        </w:rPr>
        <w:t xml:space="preserve">                                                                                        </w:t>
      </w:r>
      <w:r w:rsidR="00592B55">
        <w:rPr>
          <w:b/>
          <w:sz w:val="32"/>
          <w:szCs w:val="32"/>
        </w:rPr>
        <w:tab/>
      </w:r>
      <w:r w:rsidR="00752A3C" w:rsidRPr="00D93D79">
        <w:rPr>
          <w:b/>
          <w:sz w:val="32"/>
          <w:szCs w:val="32"/>
        </w:rPr>
        <w:t xml:space="preserve"> Page</w:t>
      </w:r>
    </w:p>
    <w:p w:rsidR="00D93D79" w:rsidRPr="006A3119" w:rsidRDefault="00D93D79" w:rsidP="006A3119">
      <w:pPr>
        <w:pStyle w:val="ListParagraph"/>
        <w:numPr>
          <w:ilvl w:val="0"/>
          <w:numId w:val="24"/>
        </w:numPr>
        <w:spacing w:after="0" w:line="360" w:lineRule="auto"/>
        <w:rPr>
          <w:szCs w:val="24"/>
        </w:rPr>
      </w:pPr>
      <w:r w:rsidRPr="006A3119">
        <w:rPr>
          <w:szCs w:val="24"/>
        </w:rPr>
        <w:t>Introduction</w:t>
      </w:r>
      <w:r w:rsidRPr="006A3119">
        <w:rPr>
          <w:szCs w:val="24"/>
        </w:rPr>
        <w:tab/>
      </w:r>
      <w:r w:rsidRPr="006A3119">
        <w:rPr>
          <w:szCs w:val="24"/>
        </w:rPr>
        <w:tab/>
      </w:r>
      <w:r w:rsidRPr="006A3119">
        <w:rPr>
          <w:szCs w:val="24"/>
        </w:rPr>
        <w:tab/>
      </w:r>
      <w:r w:rsidRPr="006A3119">
        <w:rPr>
          <w:szCs w:val="24"/>
        </w:rPr>
        <w:tab/>
      </w:r>
      <w:r w:rsidRPr="006A3119">
        <w:rPr>
          <w:szCs w:val="24"/>
        </w:rPr>
        <w:tab/>
      </w:r>
      <w:r w:rsidRPr="006A3119">
        <w:rPr>
          <w:szCs w:val="24"/>
        </w:rPr>
        <w:tab/>
      </w:r>
      <w:r w:rsidRPr="006A3119">
        <w:rPr>
          <w:szCs w:val="24"/>
        </w:rPr>
        <w:tab/>
        <w:t xml:space="preserve"> </w:t>
      </w:r>
      <w:r w:rsidRPr="006A3119">
        <w:rPr>
          <w:szCs w:val="24"/>
        </w:rPr>
        <w:tab/>
      </w:r>
      <w:r w:rsidRPr="006A3119">
        <w:rPr>
          <w:szCs w:val="24"/>
        </w:rPr>
        <w:tab/>
      </w:r>
      <w:r w:rsidR="00592B55" w:rsidRPr="006A3119">
        <w:rPr>
          <w:szCs w:val="24"/>
        </w:rPr>
        <w:t xml:space="preserve">       </w:t>
      </w:r>
      <w:r w:rsidRPr="006A3119">
        <w:rPr>
          <w:szCs w:val="24"/>
        </w:rPr>
        <w:t xml:space="preserve"> 3</w:t>
      </w:r>
    </w:p>
    <w:p w:rsidR="00D93D79" w:rsidRPr="006A3119" w:rsidRDefault="00D93D79" w:rsidP="006A3119">
      <w:pPr>
        <w:pStyle w:val="ListParagraph"/>
        <w:numPr>
          <w:ilvl w:val="0"/>
          <w:numId w:val="24"/>
        </w:numPr>
        <w:spacing w:after="0" w:line="360" w:lineRule="auto"/>
        <w:rPr>
          <w:szCs w:val="24"/>
        </w:rPr>
      </w:pPr>
      <w:r w:rsidRPr="006A3119">
        <w:rPr>
          <w:szCs w:val="24"/>
        </w:rPr>
        <w:t>Context</w:t>
      </w:r>
      <w:r w:rsidRPr="006A3119">
        <w:rPr>
          <w:szCs w:val="24"/>
        </w:rPr>
        <w:tab/>
      </w:r>
      <w:r w:rsidRPr="006A3119">
        <w:rPr>
          <w:szCs w:val="24"/>
        </w:rPr>
        <w:tab/>
      </w:r>
      <w:r w:rsidRPr="006A3119">
        <w:rPr>
          <w:szCs w:val="24"/>
        </w:rPr>
        <w:tab/>
      </w:r>
      <w:r w:rsidRPr="006A3119">
        <w:rPr>
          <w:szCs w:val="24"/>
        </w:rPr>
        <w:tab/>
      </w:r>
      <w:r w:rsidRPr="006A3119">
        <w:rPr>
          <w:szCs w:val="24"/>
        </w:rPr>
        <w:tab/>
      </w:r>
      <w:r w:rsidRPr="006A3119">
        <w:rPr>
          <w:szCs w:val="24"/>
        </w:rPr>
        <w:tab/>
      </w:r>
      <w:r w:rsidRPr="006A3119">
        <w:rPr>
          <w:szCs w:val="24"/>
        </w:rPr>
        <w:tab/>
      </w:r>
      <w:r w:rsidRPr="006A3119">
        <w:rPr>
          <w:szCs w:val="24"/>
        </w:rPr>
        <w:tab/>
      </w:r>
      <w:r w:rsidRPr="006A3119">
        <w:rPr>
          <w:szCs w:val="24"/>
        </w:rPr>
        <w:tab/>
      </w:r>
      <w:r w:rsidRPr="006A3119">
        <w:rPr>
          <w:szCs w:val="24"/>
        </w:rPr>
        <w:tab/>
        <w:t xml:space="preserve"> </w:t>
      </w:r>
      <w:r w:rsidR="00592B55" w:rsidRPr="006A3119">
        <w:rPr>
          <w:szCs w:val="24"/>
        </w:rPr>
        <w:t xml:space="preserve">       </w:t>
      </w:r>
      <w:r w:rsidRPr="006A3119">
        <w:rPr>
          <w:szCs w:val="24"/>
        </w:rPr>
        <w:t>3</w:t>
      </w:r>
    </w:p>
    <w:p w:rsidR="00D93D79" w:rsidRPr="006A3119" w:rsidRDefault="00D93D79" w:rsidP="006A3119">
      <w:pPr>
        <w:pStyle w:val="ListParagraph"/>
        <w:numPr>
          <w:ilvl w:val="0"/>
          <w:numId w:val="24"/>
        </w:numPr>
        <w:spacing w:after="0" w:line="360" w:lineRule="auto"/>
        <w:rPr>
          <w:szCs w:val="24"/>
        </w:rPr>
      </w:pPr>
      <w:r w:rsidRPr="006A3119">
        <w:rPr>
          <w:szCs w:val="24"/>
        </w:rPr>
        <w:t>Aims</w:t>
      </w:r>
      <w:r w:rsidRPr="006A3119">
        <w:rPr>
          <w:szCs w:val="24"/>
        </w:rPr>
        <w:tab/>
      </w:r>
      <w:r w:rsidRPr="006A3119">
        <w:rPr>
          <w:szCs w:val="24"/>
        </w:rPr>
        <w:tab/>
      </w:r>
      <w:r w:rsidRPr="006A3119">
        <w:rPr>
          <w:szCs w:val="24"/>
        </w:rPr>
        <w:tab/>
      </w:r>
      <w:r w:rsidRPr="006A3119">
        <w:rPr>
          <w:szCs w:val="24"/>
        </w:rPr>
        <w:tab/>
      </w:r>
      <w:r w:rsidRPr="006A3119">
        <w:rPr>
          <w:szCs w:val="24"/>
        </w:rPr>
        <w:tab/>
      </w:r>
      <w:r w:rsidRPr="006A3119">
        <w:rPr>
          <w:szCs w:val="24"/>
        </w:rPr>
        <w:tab/>
      </w:r>
      <w:r w:rsidRPr="006A3119">
        <w:rPr>
          <w:szCs w:val="24"/>
        </w:rPr>
        <w:tab/>
      </w:r>
      <w:r w:rsidRPr="006A3119">
        <w:rPr>
          <w:szCs w:val="24"/>
        </w:rPr>
        <w:tab/>
      </w:r>
      <w:r w:rsidRPr="006A3119">
        <w:rPr>
          <w:szCs w:val="24"/>
        </w:rPr>
        <w:tab/>
      </w:r>
      <w:r w:rsidRPr="006A3119">
        <w:rPr>
          <w:szCs w:val="24"/>
        </w:rPr>
        <w:tab/>
      </w:r>
      <w:r w:rsidR="00592B55" w:rsidRPr="006A3119">
        <w:rPr>
          <w:szCs w:val="24"/>
        </w:rPr>
        <w:t xml:space="preserve">       </w:t>
      </w:r>
      <w:r w:rsidRPr="006A3119">
        <w:rPr>
          <w:szCs w:val="24"/>
        </w:rPr>
        <w:t xml:space="preserve"> 3</w:t>
      </w:r>
    </w:p>
    <w:p w:rsidR="00D93D79" w:rsidRPr="006A3119" w:rsidRDefault="006A3119" w:rsidP="006A3119">
      <w:pPr>
        <w:pStyle w:val="ListParagraph"/>
        <w:numPr>
          <w:ilvl w:val="0"/>
          <w:numId w:val="24"/>
        </w:numPr>
        <w:spacing w:after="0" w:line="360" w:lineRule="auto"/>
        <w:rPr>
          <w:szCs w:val="24"/>
        </w:rPr>
      </w:pPr>
      <w:r>
        <w:rPr>
          <w:szCs w:val="24"/>
        </w:rPr>
        <w:t>Scope</w:t>
      </w:r>
      <w:r w:rsidR="00D93D79" w:rsidRPr="006A3119">
        <w:rPr>
          <w:szCs w:val="24"/>
        </w:rPr>
        <w:tab/>
      </w:r>
      <w:r w:rsidR="00D93D79" w:rsidRPr="006A3119">
        <w:rPr>
          <w:szCs w:val="24"/>
        </w:rPr>
        <w:tab/>
      </w:r>
      <w:r w:rsidR="00D93D79" w:rsidRPr="006A3119">
        <w:rPr>
          <w:szCs w:val="24"/>
        </w:rPr>
        <w:tab/>
      </w:r>
      <w:r w:rsidR="00D93D79" w:rsidRPr="006A3119">
        <w:rPr>
          <w:szCs w:val="24"/>
        </w:rPr>
        <w:tab/>
      </w:r>
      <w:r w:rsidR="00D93D79" w:rsidRPr="006A3119">
        <w:rPr>
          <w:szCs w:val="24"/>
        </w:rPr>
        <w:tab/>
      </w:r>
      <w:r w:rsidR="00D93D79" w:rsidRPr="006A3119">
        <w:rPr>
          <w:szCs w:val="24"/>
        </w:rPr>
        <w:tab/>
      </w:r>
      <w:r w:rsidR="00D93D79" w:rsidRPr="006A3119">
        <w:rPr>
          <w:szCs w:val="24"/>
        </w:rPr>
        <w:tab/>
      </w:r>
      <w:r w:rsidR="00D93D79" w:rsidRPr="006A3119">
        <w:rPr>
          <w:szCs w:val="24"/>
        </w:rPr>
        <w:tab/>
      </w:r>
      <w:r w:rsidR="00D93D79" w:rsidRPr="006A3119">
        <w:rPr>
          <w:szCs w:val="24"/>
        </w:rPr>
        <w:tab/>
      </w:r>
      <w:r w:rsidR="00D93D79" w:rsidRPr="006A3119">
        <w:rPr>
          <w:szCs w:val="24"/>
        </w:rPr>
        <w:tab/>
      </w:r>
      <w:r w:rsidR="00592B55" w:rsidRPr="006A3119">
        <w:rPr>
          <w:szCs w:val="24"/>
        </w:rPr>
        <w:t xml:space="preserve">       </w:t>
      </w:r>
      <w:r w:rsidR="00D93D79" w:rsidRPr="006A3119">
        <w:rPr>
          <w:szCs w:val="24"/>
        </w:rPr>
        <w:t xml:space="preserve"> 4</w:t>
      </w:r>
    </w:p>
    <w:p w:rsidR="00D93D79" w:rsidRPr="006A3119" w:rsidRDefault="00D93D79" w:rsidP="006A3119">
      <w:pPr>
        <w:pStyle w:val="ListParagraph"/>
        <w:numPr>
          <w:ilvl w:val="0"/>
          <w:numId w:val="24"/>
        </w:numPr>
        <w:spacing w:after="0" w:line="360" w:lineRule="auto"/>
        <w:rPr>
          <w:szCs w:val="24"/>
        </w:rPr>
      </w:pPr>
      <w:r w:rsidRPr="006A3119">
        <w:rPr>
          <w:szCs w:val="24"/>
        </w:rPr>
        <w:t>Principles</w:t>
      </w:r>
      <w:r w:rsidRPr="006A3119">
        <w:rPr>
          <w:szCs w:val="24"/>
        </w:rPr>
        <w:tab/>
      </w:r>
      <w:r w:rsidRPr="006A3119">
        <w:rPr>
          <w:szCs w:val="24"/>
        </w:rPr>
        <w:tab/>
      </w:r>
      <w:r w:rsidRPr="006A3119">
        <w:rPr>
          <w:szCs w:val="24"/>
        </w:rPr>
        <w:tab/>
      </w:r>
      <w:r w:rsidRPr="006A3119">
        <w:rPr>
          <w:szCs w:val="24"/>
        </w:rPr>
        <w:tab/>
      </w:r>
      <w:r w:rsidRPr="006A3119">
        <w:rPr>
          <w:szCs w:val="24"/>
        </w:rPr>
        <w:tab/>
      </w:r>
      <w:r w:rsidRPr="006A3119">
        <w:rPr>
          <w:szCs w:val="24"/>
        </w:rPr>
        <w:tab/>
      </w:r>
      <w:r w:rsidRPr="006A3119">
        <w:rPr>
          <w:szCs w:val="24"/>
        </w:rPr>
        <w:tab/>
      </w:r>
      <w:r w:rsidRPr="006A3119">
        <w:rPr>
          <w:szCs w:val="24"/>
        </w:rPr>
        <w:tab/>
      </w:r>
      <w:r w:rsidRPr="006A3119">
        <w:rPr>
          <w:szCs w:val="24"/>
        </w:rPr>
        <w:tab/>
      </w:r>
      <w:r w:rsidRPr="006A3119">
        <w:rPr>
          <w:szCs w:val="24"/>
        </w:rPr>
        <w:tab/>
      </w:r>
      <w:r w:rsidR="00592B55" w:rsidRPr="006A3119">
        <w:rPr>
          <w:szCs w:val="24"/>
        </w:rPr>
        <w:t xml:space="preserve">       </w:t>
      </w:r>
      <w:r w:rsidRPr="006A3119">
        <w:rPr>
          <w:szCs w:val="24"/>
        </w:rPr>
        <w:t xml:space="preserve"> 6</w:t>
      </w:r>
    </w:p>
    <w:p w:rsidR="00D93D79" w:rsidRPr="006A3119" w:rsidRDefault="00D93D79" w:rsidP="006A3119">
      <w:pPr>
        <w:pStyle w:val="ListParagraph"/>
        <w:numPr>
          <w:ilvl w:val="0"/>
          <w:numId w:val="24"/>
        </w:numPr>
        <w:spacing w:after="0" w:line="360" w:lineRule="auto"/>
        <w:rPr>
          <w:szCs w:val="24"/>
        </w:rPr>
      </w:pPr>
      <w:r w:rsidRPr="006A3119">
        <w:rPr>
          <w:szCs w:val="24"/>
        </w:rPr>
        <w:t>Governance</w:t>
      </w:r>
      <w:r w:rsidRPr="006A3119">
        <w:rPr>
          <w:szCs w:val="24"/>
        </w:rPr>
        <w:tab/>
      </w:r>
      <w:r w:rsidRPr="006A3119">
        <w:rPr>
          <w:szCs w:val="24"/>
        </w:rPr>
        <w:tab/>
      </w:r>
      <w:r w:rsidRPr="006A3119">
        <w:rPr>
          <w:szCs w:val="24"/>
        </w:rPr>
        <w:tab/>
      </w:r>
      <w:r w:rsidRPr="006A3119">
        <w:rPr>
          <w:szCs w:val="24"/>
        </w:rPr>
        <w:tab/>
      </w:r>
      <w:r w:rsidRPr="006A3119">
        <w:rPr>
          <w:szCs w:val="24"/>
        </w:rPr>
        <w:tab/>
      </w:r>
      <w:r w:rsidRPr="006A3119">
        <w:rPr>
          <w:szCs w:val="24"/>
        </w:rPr>
        <w:tab/>
      </w:r>
      <w:r w:rsidRPr="006A3119">
        <w:rPr>
          <w:szCs w:val="24"/>
        </w:rPr>
        <w:tab/>
      </w:r>
      <w:r w:rsidRPr="006A3119">
        <w:rPr>
          <w:szCs w:val="24"/>
        </w:rPr>
        <w:tab/>
      </w:r>
      <w:r w:rsidRPr="006A3119">
        <w:rPr>
          <w:szCs w:val="24"/>
        </w:rPr>
        <w:tab/>
        <w:t xml:space="preserve"> </w:t>
      </w:r>
      <w:r w:rsidR="00592B55" w:rsidRPr="006A3119">
        <w:rPr>
          <w:szCs w:val="24"/>
        </w:rPr>
        <w:t xml:space="preserve">       </w:t>
      </w:r>
      <w:r w:rsidRPr="006A3119">
        <w:rPr>
          <w:szCs w:val="24"/>
        </w:rPr>
        <w:t>7</w:t>
      </w:r>
    </w:p>
    <w:p w:rsidR="00D93D79" w:rsidRPr="006A3119" w:rsidRDefault="00592B55" w:rsidP="006A3119">
      <w:pPr>
        <w:pStyle w:val="ListParagraph"/>
        <w:numPr>
          <w:ilvl w:val="0"/>
          <w:numId w:val="24"/>
        </w:numPr>
        <w:spacing w:after="0" w:line="360" w:lineRule="auto"/>
        <w:rPr>
          <w:szCs w:val="24"/>
        </w:rPr>
      </w:pPr>
      <w:r w:rsidRPr="006A3119">
        <w:rPr>
          <w:szCs w:val="24"/>
        </w:rPr>
        <w:t>Public Protection L</w:t>
      </w:r>
      <w:r w:rsidR="00D93D79" w:rsidRPr="006A3119">
        <w:rPr>
          <w:szCs w:val="24"/>
        </w:rPr>
        <w:t>earning and Practice Development Sub-Group</w:t>
      </w:r>
      <w:r w:rsidR="00D93D79" w:rsidRPr="006A3119">
        <w:rPr>
          <w:szCs w:val="24"/>
        </w:rPr>
        <w:tab/>
        <w:t xml:space="preserve"> </w:t>
      </w:r>
      <w:r w:rsidR="00F42C2A" w:rsidRPr="006A3119">
        <w:rPr>
          <w:szCs w:val="24"/>
        </w:rPr>
        <w:tab/>
      </w:r>
      <w:r w:rsidRPr="006A3119">
        <w:rPr>
          <w:szCs w:val="24"/>
        </w:rPr>
        <w:t xml:space="preserve">       </w:t>
      </w:r>
      <w:r w:rsidR="00F42C2A" w:rsidRPr="006A3119">
        <w:rPr>
          <w:szCs w:val="24"/>
        </w:rPr>
        <w:t xml:space="preserve"> </w:t>
      </w:r>
      <w:r w:rsidR="00D93D79" w:rsidRPr="006A3119">
        <w:rPr>
          <w:szCs w:val="24"/>
        </w:rPr>
        <w:t>7</w:t>
      </w:r>
    </w:p>
    <w:p w:rsidR="00D93D79" w:rsidRPr="006A3119" w:rsidRDefault="00D93D79" w:rsidP="006A3119">
      <w:pPr>
        <w:pStyle w:val="ListParagraph"/>
        <w:numPr>
          <w:ilvl w:val="0"/>
          <w:numId w:val="24"/>
        </w:numPr>
        <w:spacing w:after="0" w:line="360" w:lineRule="auto"/>
        <w:rPr>
          <w:szCs w:val="24"/>
        </w:rPr>
      </w:pPr>
      <w:r w:rsidRPr="006A3119">
        <w:rPr>
          <w:szCs w:val="24"/>
        </w:rPr>
        <w:t>Single Agency Responsibility</w:t>
      </w:r>
      <w:r w:rsidRPr="006A3119">
        <w:rPr>
          <w:szCs w:val="24"/>
        </w:rPr>
        <w:tab/>
      </w:r>
      <w:r w:rsidRPr="006A3119">
        <w:rPr>
          <w:szCs w:val="24"/>
        </w:rPr>
        <w:tab/>
      </w:r>
      <w:r w:rsidRPr="006A3119">
        <w:rPr>
          <w:szCs w:val="24"/>
        </w:rPr>
        <w:tab/>
      </w:r>
      <w:r w:rsidRPr="006A3119">
        <w:rPr>
          <w:szCs w:val="24"/>
        </w:rPr>
        <w:tab/>
      </w:r>
      <w:r w:rsidRPr="006A3119">
        <w:rPr>
          <w:szCs w:val="24"/>
        </w:rPr>
        <w:tab/>
      </w:r>
      <w:r w:rsidRPr="006A3119">
        <w:rPr>
          <w:szCs w:val="24"/>
        </w:rPr>
        <w:tab/>
        <w:t xml:space="preserve"> </w:t>
      </w:r>
      <w:r w:rsidR="00F42C2A" w:rsidRPr="006A3119">
        <w:rPr>
          <w:szCs w:val="24"/>
        </w:rPr>
        <w:tab/>
      </w:r>
      <w:r w:rsidR="00592B55" w:rsidRPr="006A3119">
        <w:rPr>
          <w:szCs w:val="24"/>
        </w:rPr>
        <w:t xml:space="preserve">        </w:t>
      </w:r>
      <w:r w:rsidRPr="006A3119">
        <w:rPr>
          <w:szCs w:val="24"/>
        </w:rPr>
        <w:t>9</w:t>
      </w:r>
    </w:p>
    <w:p w:rsidR="00D93D79" w:rsidRPr="006A3119" w:rsidRDefault="00D93D79" w:rsidP="006A3119">
      <w:pPr>
        <w:pStyle w:val="ListParagraph"/>
        <w:numPr>
          <w:ilvl w:val="0"/>
          <w:numId w:val="24"/>
        </w:numPr>
        <w:spacing w:after="0" w:line="360" w:lineRule="auto"/>
        <w:rPr>
          <w:szCs w:val="24"/>
        </w:rPr>
      </w:pPr>
      <w:r w:rsidRPr="006A3119">
        <w:rPr>
          <w:szCs w:val="24"/>
        </w:rPr>
        <w:t>Identifying Learning/Training Needs</w:t>
      </w:r>
      <w:r w:rsidRPr="006A3119">
        <w:rPr>
          <w:szCs w:val="24"/>
        </w:rPr>
        <w:tab/>
      </w:r>
      <w:r w:rsidRPr="006A3119">
        <w:rPr>
          <w:szCs w:val="24"/>
        </w:rPr>
        <w:tab/>
      </w:r>
      <w:r w:rsidRPr="006A3119">
        <w:rPr>
          <w:szCs w:val="24"/>
        </w:rPr>
        <w:tab/>
      </w:r>
      <w:r w:rsidRPr="006A3119">
        <w:rPr>
          <w:szCs w:val="24"/>
        </w:rPr>
        <w:tab/>
      </w:r>
      <w:r w:rsidRPr="006A3119">
        <w:rPr>
          <w:szCs w:val="24"/>
        </w:rPr>
        <w:tab/>
        <w:t xml:space="preserve"> </w:t>
      </w:r>
      <w:r w:rsidR="00F42C2A" w:rsidRPr="006A3119">
        <w:rPr>
          <w:szCs w:val="24"/>
        </w:rPr>
        <w:tab/>
      </w:r>
      <w:r w:rsidR="006A3119">
        <w:rPr>
          <w:szCs w:val="24"/>
        </w:rPr>
        <w:t xml:space="preserve">        </w:t>
      </w:r>
      <w:r w:rsidRPr="006A3119">
        <w:rPr>
          <w:szCs w:val="24"/>
        </w:rPr>
        <w:t>9</w:t>
      </w:r>
    </w:p>
    <w:p w:rsidR="00D93D79" w:rsidRPr="006A3119" w:rsidRDefault="00592B55" w:rsidP="006A3119">
      <w:pPr>
        <w:pStyle w:val="ListParagraph"/>
        <w:numPr>
          <w:ilvl w:val="0"/>
          <w:numId w:val="24"/>
        </w:numPr>
        <w:spacing w:after="0" w:line="360" w:lineRule="auto"/>
        <w:rPr>
          <w:szCs w:val="24"/>
        </w:rPr>
      </w:pPr>
      <w:r w:rsidRPr="006A3119">
        <w:rPr>
          <w:szCs w:val="24"/>
        </w:rPr>
        <w:t>Training – Booking Courses and C</w:t>
      </w:r>
      <w:r w:rsidR="00D93D79" w:rsidRPr="006A3119">
        <w:rPr>
          <w:szCs w:val="24"/>
        </w:rPr>
        <w:t>ancellation</w:t>
      </w:r>
      <w:r w:rsidR="00D93D79" w:rsidRPr="006A3119">
        <w:rPr>
          <w:szCs w:val="24"/>
        </w:rPr>
        <w:tab/>
      </w:r>
      <w:r w:rsidR="00D93D79" w:rsidRPr="006A3119">
        <w:rPr>
          <w:szCs w:val="24"/>
        </w:rPr>
        <w:tab/>
      </w:r>
      <w:r w:rsidR="00D93D79" w:rsidRPr="006A3119">
        <w:rPr>
          <w:szCs w:val="24"/>
        </w:rPr>
        <w:tab/>
      </w:r>
      <w:r w:rsidR="00D93D79" w:rsidRPr="006A3119">
        <w:rPr>
          <w:szCs w:val="24"/>
        </w:rPr>
        <w:tab/>
      </w:r>
      <w:r w:rsidR="00D93D79" w:rsidRPr="006A3119">
        <w:rPr>
          <w:szCs w:val="24"/>
        </w:rPr>
        <w:tab/>
      </w:r>
      <w:r w:rsidRPr="006A3119">
        <w:rPr>
          <w:szCs w:val="24"/>
        </w:rPr>
        <w:t xml:space="preserve">        </w:t>
      </w:r>
      <w:r w:rsidR="00D93D79" w:rsidRPr="006A3119">
        <w:rPr>
          <w:szCs w:val="24"/>
        </w:rPr>
        <w:t>10</w:t>
      </w:r>
    </w:p>
    <w:p w:rsidR="00D93D79" w:rsidRPr="006A3119" w:rsidRDefault="00D93D79" w:rsidP="006A3119">
      <w:pPr>
        <w:pStyle w:val="ListParagraph"/>
        <w:numPr>
          <w:ilvl w:val="0"/>
          <w:numId w:val="24"/>
        </w:numPr>
        <w:spacing w:after="0" w:line="360" w:lineRule="auto"/>
        <w:rPr>
          <w:szCs w:val="24"/>
        </w:rPr>
      </w:pPr>
      <w:r w:rsidRPr="006A3119">
        <w:rPr>
          <w:szCs w:val="24"/>
        </w:rPr>
        <w:t>Evaluation of Training</w:t>
      </w:r>
      <w:r w:rsidRPr="006A3119">
        <w:rPr>
          <w:szCs w:val="24"/>
        </w:rPr>
        <w:tab/>
      </w:r>
      <w:r w:rsidRPr="006A3119">
        <w:rPr>
          <w:szCs w:val="24"/>
        </w:rPr>
        <w:tab/>
      </w:r>
      <w:r w:rsidRPr="006A3119">
        <w:rPr>
          <w:szCs w:val="24"/>
        </w:rPr>
        <w:tab/>
      </w:r>
      <w:r w:rsidRPr="006A3119">
        <w:rPr>
          <w:szCs w:val="24"/>
        </w:rPr>
        <w:tab/>
      </w:r>
      <w:r w:rsidRPr="006A3119">
        <w:rPr>
          <w:szCs w:val="24"/>
        </w:rPr>
        <w:tab/>
      </w:r>
      <w:r w:rsidRPr="006A3119">
        <w:rPr>
          <w:szCs w:val="24"/>
        </w:rPr>
        <w:tab/>
      </w:r>
      <w:r w:rsidRPr="006A3119">
        <w:rPr>
          <w:szCs w:val="24"/>
        </w:rPr>
        <w:tab/>
      </w:r>
      <w:r w:rsidRPr="006A3119">
        <w:rPr>
          <w:szCs w:val="24"/>
        </w:rPr>
        <w:tab/>
      </w:r>
      <w:r w:rsidR="00592B55" w:rsidRPr="006A3119">
        <w:rPr>
          <w:szCs w:val="24"/>
        </w:rPr>
        <w:t xml:space="preserve">        </w:t>
      </w:r>
      <w:r w:rsidRPr="006A3119">
        <w:rPr>
          <w:szCs w:val="24"/>
        </w:rPr>
        <w:t>10</w:t>
      </w:r>
    </w:p>
    <w:p w:rsidR="00D93D79" w:rsidRPr="006A3119" w:rsidRDefault="00592B55" w:rsidP="006A3119">
      <w:pPr>
        <w:pStyle w:val="ListParagraph"/>
        <w:numPr>
          <w:ilvl w:val="0"/>
          <w:numId w:val="24"/>
        </w:numPr>
        <w:spacing w:after="0" w:line="360" w:lineRule="auto"/>
        <w:rPr>
          <w:szCs w:val="24"/>
        </w:rPr>
      </w:pPr>
      <w:r w:rsidRPr="006A3119">
        <w:rPr>
          <w:szCs w:val="24"/>
        </w:rPr>
        <w:t>Training Audience</w:t>
      </w:r>
      <w:r w:rsidR="00D93D79" w:rsidRPr="006A3119">
        <w:rPr>
          <w:szCs w:val="24"/>
        </w:rPr>
        <w:tab/>
      </w:r>
      <w:r w:rsidR="00D93D79" w:rsidRPr="006A3119">
        <w:rPr>
          <w:szCs w:val="24"/>
        </w:rPr>
        <w:tab/>
      </w:r>
      <w:r w:rsidR="00D93D79" w:rsidRPr="006A3119">
        <w:rPr>
          <w:szCs w:val="24"/>
        </w:rPr>
        <w:tab/>
      </w:r>
      <w:r w:rsidR="00D93D79" w:rsidRPr="006A3119">
        <w:rPr>
          <w:szCs w:val="24"/>
        </w:rPr>
        <w:tab/>
      </w:r>
      <w:r w:rsidR="00D93D79" w:rsidRPr="006A3119">
        <w:rPr>
          <w:szCs w:val="24"/>
        </w:rPr>
        <w:tab/>
      </w:r>
      <w:r w:rsidR="00D93D79" w:rsidRPr="006A3119">
        <w:rPr>
          <w:szCs w:val="24"/>
        </w:rPr>
        <w:tab/>
      </w:r>
      <w:r w:rsidR="00D93D79" w:rsidRPr="006A3119">
        <w:rPr>
          <w:szCs w:val="24"/>
        </w:rPr>
        <w:tab/>
      </w:r>
      <w:r w:rsidR="00D93D79" w:rsidRPr="006A3119">
        <w:rPr>
          <w:szCs w:val="24"/>
        </w:rPr>
        <w:tab/>
      </w:r>
      <w:r w:rsidR="00F42C2A" w:rsidRPr="006A3119">
        <w:rPr>
          <w:szCs w:val="24"/>
        </w:rPr>
        <w:tab/>
      </w:r>
      <w:r w:rsidRPr="006A3119">
        <w:rPr>
          <w:szCs w:val="24"/>
        </w:rPr>
        <w:t xml:space="preserve">        </w:t>
      </w:r>
      <w:r w:rsidR="00D93D79" w:rsidRPr="006A3119">
        <w:rPr>
          <w:szCs w:val="24"/>
        </w:rPr>
        <w:t>11</w:t>
      </w:r>
    </w:p>
    <w:p w:rsidR="00D93D79" w:rsidRPr="006A3119" w:rsidRDefault="00D93D79" w:rsidP="006A3119">
      <w:pPr>
        <w:pStyle w:val="ListParagraph"/>
        <w:numPr>
          <w:ilvl w:val="0"/>
          <w:numId w:val="24"/>
        </w:numPr>
        <w:spacing w:after="0" w:line="360" w:lineRule="auto"/>
        <w:rPr>
          <w:szCs w:val="24"/>
        </w:rPr>
      </w:pPr>
      <w:r w:rsidRPr="006A3119">
        <w:rPr>
          <w:szCs w:val="24"/>
        </w:rPr>
        <w:t>Multi Agency Facilitation/Pool of Trainers</w:t>
      </w:r>
      <w:r w:rsidRPr="006A3119">
        <w:rPr>
          <w:szCs w:val="24"/>
        </w:rPr>
        <w:tab/>
      </w:r>
      <w:r w:rsidRPr="006A3119">
        <w:rPr>
          <w:szCs w:val="24"/>
        </w:rPr>
        <w:tab/>
      </w:r>
      <w:r w:rsidRPr="006A3119">
        <w:rPr>
          <w:szCs w:val="24"/>
        </w:rPr>
        <w:tab/>
      </w:r>
      <w:r w:rsidRPr="006A3119">
        <w:rPr>
          <w:szCs w:val="24"/>
        </w:rPr>
        <w:tab/>
      </w:r>
      <w:r w:rsidR="00F42C2A" w:rsidRPr="006A3119">
        <w:rPr>
          <w:szCs w:val="24"/>
        </w:rPr>
        <w:tab/>
      </w:r>
      <w:r w:rsidR="00592B55" w:rsidRPr="006A3119">
        <w:rPr>
          <w:szCs w:val="24"/>
        </w:rPr>
        <w:t xml:space="preserve">        </w:t>
      </w:r>
      <w:r w:rsidRPr="006A3119">
        <w:rPr>
          <w:szCs w:val="24"/>
        </w:rPr>
        <w:t>12</w:t>
      </w:r>
    </w:p>
    <w:p w:rsidR="00D93D79" w:rsidRPr="006A3119" w:rsidRDefault="00D93D79" w:rsidP="006A3119">
      <w:pPr>
        <w:pStyle w:val="ListParagraph"/>
        <w:numPr>
          <w:ilvl w:val="0"/>
          <w:numId w:val="24"/>
        </w:numPr>
        <w:spacing w:after="0" w:line="360" w:lineRule="auto"/>
        <w:rPr>
          <w:szCs w:val="24"/>
        </w:rPr>
      </w:pPr>
      <w:r w:rsidRPr="006A3119">
        <w:rPr>
          <w:szCs w:val="24"/>
        </w:rPr>
        <w:t>Data Protection and General Data Protection Regulations</w:t>
      </w:r>
      <w:r w:rsidRPr="006A3119">
        <w:rPr>
          <w:szCs w:val="24"/>
        </w:rPr>
        <w:tab/>
      </w:r>
      <w:r w:rsidR="00F42C2A" w:rsidRPr="006A3119">
        <w:rPr>
          <w:szCs w:val="24"/>
        </w:rPr>
        <w:tab/>
      </w:r>
      <w:r w:rsidR="00F42C2A" w:rsidRPr="006A3119">
        <w:rPr>
          <w:szCs w:val="24"/>
        </w:rPr>
        <w:tab/>
      </w:r>
      <w:r w:rsidR="00592B55" w:rsidRPr="006A3119">
        <w:rPr>
          <w:szCs w:val="24"/>
        </w:rPr>
        <w:t xml:space="preserve">        </w:t>
      </w:r>
      <w:r w:rsidRPr="006A3119">
        <w:rPr>
          <w:szCs w:val="24"/>
        </w:rPr>
        <w:t>12</w:t>
      </w:r>
    </w:p>
    <w:p w:rsidR="00F42C2A" w:rsidRPr="00F42C2A" w:rsidRDefault="00F42C2A">
      <w:pPr>
        <w:spacing w:after="0" w:line="240" w:lineRule="auto"/>
        <w:rPr>
          <w:szCs w:val="24"/>
        </w:rPr>
      </w:pPr>
    </w:p>
    <w:p w:rsidR="00F42C2A" w:rsidRPr="00592B55" w:rsidRDefault="00F42C2A">
      <w:pPr>
        <w:spacing w:after="0" w:line="240" w:lineRule="auto"/>
        <w:rPr>
          <w:b/>
          <w:szCs w:val="24"/>
        </w:rPr>
      </w:pPr>
      <w:r w:rsidRPr="00592B55">
        <w:rPr>
          <w:b/>
          <w:szCs w:val="24"/>
        </w:rPr>
        <w:t>Appendix 1a.</w:t>
      </w:r>
    </w:p>
    <w:p w:rsidR="00F42C2A" w:rsidRPr="00F42C2A" w:rsidRDefault="00F42C2A" w:rsidP="00F42C2A">
      <w:pPr>
        <w:spacing w:after="0" w:line="240" w:lineRule="auto"/>
        <w:ind w:right="-613"/>
        <w:rPr>
          <w:szCs w:val="24"/>
        </w:rPr>
      </w:pPr>
      <w:r w:rsidRPr="00F42C2A">
        <w:rPr>
          <w:szCs w:val="24"/>
        </w:rPr>
        <w:t>Multi Agency Public Protection Training Guide</w:t>
      </w:r>
      <w:r w:rsidRPr="00F42C2A">
        <w:rPr>
          <w:szCs w:val="24"/>
        </w:rPr>
        <w:tab/>
      </w:r>
      <w:r w:rsidRPr="00F42C2A">
        <w:rPr>
          <w:szCs w:val="24"/>
        </w:rPr>
        <w:tab/>
      </w:r>
      <w:r w:rsidRPr="00F42C2A">
        <w:rPr>
          <w:szCs w:val="24"/>
        </w:rPr>
        <w:tab/>
      </w:r>
      <w:r w:rsidRPr="00F42C2A">
        <w:rPr>
          <w:szCs w:val="24"/>
        </w:rPr>
        <w:tab/>
      </w:r>
      <w:r w:rsidRPr="00F42C2A">
        <w:rPr>
          <w:szCs w:val="24"/>
        </w:rPr>
        <w:tab/>
        <w:t xml:space="preserve">     </w:t>
      </w:r>
      <w:r w:rsidR="00592B55">
        <w:rPr>
          <w:szCs w:val="24"/>
        </w:rPr>
        <w:t xml:space="preserve">   </w:t>
      </w:r>
      <w:r w:rsidRPr="00F42C2A">
        <w:rPr>
          <w:szCs w:val="24"/>
        </w:rPr>
        <w:t>13</w:t>
      </w:r>
    </w:p>
    <w:p w:rsidR="00F42C2A" w:rsidRPr="00592B55" w:rsidRDefault="00F42C2A">
      <w:pPr>
        <w:spacing w:after="0" w:line="240" w:lineRule="auto"/>
        <w:rPr>
          <w:b/>
          <w:szCs w:val="24"/>
        </w:rPr>
      </w:pPr>
      <w:r w:rsidRPr="00592B55">
        <w:rPr>
          <w:b/>
          <w:szCs w:val="24"/>
        </w:rPr>
        <w:t>Appendix 1b.</w:t>
      </w:r>
    </w:p>
    <w:p w:rsidR="006A3119" w:rsidRDefault="00F42C2A" w:rsidP="006A3119">
      <w:pPr>
        <w:spacing w:after="0" w:line="240" w:lineRule="auto"/>
        <w:ind w:right="-613"/>
        <w:rPr>
          <w:szCs w:val="24"/>
        </w:rPr>
      </w:pPr>
      <w:r w:rsidRPr="00F42C2A">
        <w:rPr>
          <w:szCs w:val="24"/>
        </w:rPr>
        <w:t>Multi Agency Public Protection Learning and Practice Development</w:t>
      </w:r>
      <w:r w:rsidR="00592B55">
        <w:rPr>
          <w:szCs w:val="24"/>
        </w:rPr>
        <w:t xml:space="preserve"> Essential Framework</w:t>
      </w:r>
      <w:r w:rsidR="006A3119">
        <w:rPr>
          <w:szCs w:val="24"/>
        </w:rPr>
        <w:t xml:space="preserve">  </w:t>
      </w:r>
    </w:p>
    <w:p w:rsidR="00F42C2A" w:rsidRPr="00F42C2A" w:rsidRDefault="006A3119" w:rsidP="006A3119">
      <w:pPr>
        <w:spacing w:after="0" w:line="240" w:lineRule="auto"/>
        <w:ind w:left="6480" w:right="-613" w:firstLine="720"/>
        <w:rPr>
          <w:szCs w:val="24"/>
        </w:rPr>
      </w:pPr>
      <w:r>
        <w:rPr>
          <w:szCs w:val="24"/>
        </w:rPr>
        <w:t xml:space="preserve">         </w:t>
      </w:r>
      <w:r w:rsidR="00592B55">
        <w:rPr>
          <w:szCs w:val="24"/>
        </w:rPr>
        <w:t xml:space="preserve">            </w:t>
      </w:r>
      <w:r w:rsidR="00F42C2A" w:rsidRPr="00F42C2A">
        <w:rPr>
          <w:szCs w:val="24"/>
        </w:rPr>
        <w:t>14</w:t>
      </w:r>
    </w:p>
    <w:p w:rsidR="00F42C2A" w:rsidRPr="00592B55" w:rsidRDefault="00F42C2A" w:rsidP="00F42C2A">
      <w:pPr>
        <w:spacing w:after="0" w:line="240" w:lineRule="auto"/>
        <w:ind w:right="-613"/>
        <w:rPr>
          <w:b/>
          <w:szCs w:val="24"/>
        </w:rPr>
      </w:pPr>
      <w:r w:rsidRPr="00592B55">
        <w:rPr>
          <w:b/>
          <w:szCs w:val="24"/>
        </w:rPr>
        <w:t>Appendix 1c.</w:t>
      </w:r>
    </w:p>
    <w:p w:rsidR="00D93D79" w:rsidRPr="00F42C2A" w:rsidRDefault="006A3119" w:rsidP="00F42C2A">
      <w:pPr>
        <w:spacing w:after="0" w:line="240" w:lineRule="auto"/>
        <w:ind w:right="-613"/>
        <w:rPr>
          <w:szCs w:val="24"/>
        </w:rPr>
      </w:pPr>
      <w:r>
        <w:rPr>
          <w:szCs w:val="24"/>
        </w:rPr>
        <w:t>Refresher Training</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17</w:t>
      </w:r>
      <w:r w:rsidR="00F42C2A" w:rsidRPr="00F42C2A">
        <w:rPr>
          <w:szCs w:val="24"/>
        </w:rPr>
        <w:t xml:space="preserve">      </w:t>
      </w:r>
      <w:r w:rsidR="00F42C2A" w:rsidRPr="00592B55">
        <w:rPr>
          <w:b/>
          <w:szCs w:val="24"/>
        </w:rPr>
        <w:t>Appendix 1d.</w:t>
      </w:r>
      <w:r w:rsidR="00F42C2A" w:rsidRPr="00F42C2A">
        <w:rPr>
          <w:szCs w:val="24"/>
        </w:rPr>
        <w:t xml:space="preserve"> </w:t>
      </w:r>
      <w:r w:rsidR="00D93D79" w:rsidRPr="00F42C2A">
        <w:rPr>
          <w:szCs w:val="24"/>
        </w:rPr>
        <w:tab/>
      </w:r>
      <w:r w:rsidR="00D93D79" w:rsidRPr="00F42C2A">
        <w:rPr>
          <w:szCs w:val="24"/>
        </w:rPr>
        <w:tab/>
      </w:r>
      <w:r w:rsidR="00D93D79" w:rsidRPr="00F42C2A">
        <w:rPr>
          <w:szCs w:val="24"/>
        </w:rPr>
        <w:tab/>
      </w:r>
      <w:r w:rsidR="00D93D79" w:rsidRPr="00F42C2A">
        <w:rPr>
          <w:szCs w:val="24"/>
        </w:rPr>
        <w:tab/>
      </w:r>
      <w:r w:rsidR="00D93D79" w:rsidRPr="00F42C2A">
        <w:rPr>
          <w:szCs w:val="24"/>
        </w:rPr>
        <w:tab/>
      </w:r>
      <w:r w:rsidR="00D93D79" w:rsidRPr="00F42C2A">
        <w:rPr>
          <w:szCs w:val="24"/>
        </w:rPr>
        <w:tab/>
      </w:r>
      <w:r w:rsidR="00D93D79" w:rsidRPr="00F42C2A">
        <w:rPr>
          <w:szCs w:val="24"/>
        </w:rPr>
        <w:tab/>
      </w:r>
    </w:p>
    <w:p w:rsidR="00F42C2A" w:rsidRPr="00F42C2A" w:rsidRDefault="00F42C2A" w:rsidP="00F42C2A">
      <w:pPr>
        <w:spacing w:after="0" w:line="240" w:lineRule="auto"/>
        <w:ind w:right="-613"/>
        <w:rPr>
          <w:szCs w:val="24"/>
        </w:rPr>
      </w:pPr>
      <w:r w:rsidRPr="00F42C2A">
        <w:rPr>
          <w:szCs w:val="24"/>
        </w:rPr>
        <w:t>Competencies, Knowledge and Skills</w:t>
      </w:r>
      <w:r w:rsidRPr="00F42C2A">
        <w:rPr>
          <w:szCs w:val="24"/>
        </w:rPr>
        <w:tab/>
      </w:r>
      <w:r w:rsidRPr="00F42C2A">
        <w:rPr>
          <w:szCs w:val="24"/>
        </w:rPr>
        <w:tab/>
      </w:r>
      <w:r w:rsidRPr="00F42C2A">
        <w:rPr>
          <w:szCs w:val="24"/>
        </w:rPr>
        <w:tab/>
      </w:r>
      <w:r w:rsidRPr="00F42C2A">
        <w:rPr>
          <w:szCs w:val="24"/>
        </w:rPr>
        <w:tab/>
      </w:r>
      <w:r w:rsidRPr="00F42C2A">
        <w:rPr>
          <w:szCs w:val="24"/>
        </w:rPr>
        <w:tab/>
      </w:r>
      <w:r w:rsidRPr="00F42C2A">
        <w:rPr>
          <w:szCs w:val="24"/>
        </w:rPr>
        <w:tab/>
      </w:r>
      <w:r w:rsidRPr="00F42C2A">
        <w:rPr>
          <w:szCs w:val="24"/>
        </w:rPr>
        <w:tab/>
        <w:t xml:space="preserve">     </w:t>
      </w:r>
      <w:r w:rsidR="00592B55">
        <w:rPr>
          <w:szCs w:val="24"/>
        </w:rPr>
        <w:t xml:space="preserve">   </w:t>
      </w:r>
      <w:r w:rsidRPr="00F42C2A">
        <w:rPr>
          <w:szCs w:val="24"/>
        </w:rPr>
        <w:t>18</w:t>
      </w:r>
    </w:p>
    <w:p w:rsidR="00F42C2A" w:rsidRPr="00592B55" w:rsidRDefault="00F42C2A" w:rsidP="00F42C2A">
      <w:pPr>
        <w:spacing w:after="0" w:line="240" w:lineRule="auto"/>
        <w:ind w:right="-613"/>
        <w:rPr>
          <w:b/>
          <w:szCs w:val="24"/>
        </w:rPr>
      </w:pPr>
      <w:r w:rsidRPr="00592B55">
        <w:rPr>
          <w:b/>
          <w:szCs w:val="24"/>
        </w:rPr>
        <w:t>Appendix 2.</w:t>
      </w:r>
    </w:p>
    <w:p w:rsidR="00F42C2A" w:rsidRPr="00F42C2A" w:rsidRDefault="00F42C2A" w:rsidP="00F42C2A">
      <w:pPr>
        <w:spacing w:after="0" w:line="240" w:lineRule="auto"/>
        <w:ind w:right="-613"/>
        <w:rPr>
          <w:szCs w:val="24"/>
        </w:rPr>
      </w:pPr>
      <w:r w:rsidRPr="00F42C2A">
        <w:rPr>
          <w:szCs w:val="24"/>
        </w:rPr>
        <w:t>Trauma Informed</w:t>
      </w:r>
      <w:r w:rsidR="006A3119">
        <w:rPr>
          <w:szCs w:val="24"/>
        </w:rPr>
        <w:t xml:space="preserve"> and Trauma Safe Practice</w:t>
      </w:r>
      <w:r w:rsidR="006A3119">
        <w:rPr>
          <w:szCs w:val="24"/>
        </w:rPr>
        <w:tab/>
        <w:t>- B</w:t>
      </w:r>
      <w:r w:rsidRPr="00F42C2A">
        <w:rPr>
          <w:szCs w:val="24"/>
        </w:rPr>
        <w:t>aseline Knowledge and Skills</w:t>
      </w:r>
      <w:r w:rsidRPr="00F42C2A">
        <w:rPr>
          <w:szCs w:val="24"/>
        </w:rPr>
        <w:tab/>
        <w:t xml:space="preserve">    </w:t>
      </w:r>
      <w:r w:rsidR="00592B55">
        <w:rPr>
          <w:szCs w:val="24"/>
        </w:rPr>
        <w:t xml:space="preserve">   </w:t>
      </w:r>
      <w:r w:rsidRPr="00F42C2A">
        <w:rPr>
          <w:szCs w:val="24"/>
        </w:rPr>
        <w:t xml:space="preserve"> 18</w:t>
      </w:r>
    </w:p>
    <w:p w:rsidR="00F42C2A" w:rsidRPr="00592B55" w:rsidRDefault="00F42C2A" w:rsidP="00F42C2A">
      <w:pPr>
        <w:spacing w:after="0" w:line="240" w:lineRule="auto"/>
        <w:ind w:right="-613"/>
        <w:rPr>
          <w:b/>
          <w:szCs w:val="24"/>
        </w:rPr>
      </w:pPr>
      <w:r w:rsidRPr="00592B55">
        <w:rPr>
          <w:b/>
          <w:szCs w:val="24"/>
        </w:rPr>
        <w:t>Appendix 3.</w:t>
      </w:r>
    </w:p>
    <w:p w:rsidR="00F42C2A" w:rsidRPr="00F42C2A" w:rsidRDefault="00F42C2A" w:rsidP="00F42C2A">
      <w:pPr>
        <w:spacing w:after="0" w:line="240" w:lineRule="auto"/>
        <w:ind w:right="-613"/>
        <w:rPr>
          <w:szCs w:val="24"/>
        </w:rPr>
      </w:pPr>
      <w:r w:rsidRPr="00F42C2A">
        <w:rPr>
          <w:szCs w:val="24"/>
        </w:rPr>
        <w:t xml:space="preserve">Wider </w:t>
      </w:r>
      <w:r w:rsidR="006A3119">
        <w:rPr>
          <w:szCs w:val="24"/>
        </w:rPr>
        <w:t>Multi Agency Public Protection T</w:t>
      </w:r>
      <w:r w:rsidRPr="00F42C2A">
        <w:rPr>
          <w:szCs w:val="24"/>
        </w:rPr>
        <w:t>raining – Best Practice</w:t>
      </w:r>
      <w:r w:rsidRPr="00F42C2A">
        <w:rPr>
          <w:szCs w:val="24"/>
        </w:rPr>
        <w:tab/>
      </w:r>
      <w:r w:rsidRPr="00F42C2A">
        <w:rPr>
          <w:szCs w:val="24"/>
        </w:rPr>
        <w:tab/>
      </w:r>
      <w:r w:rsidRPr="00F42C2A">
        <w:rPr>
          <w:szCs w:val="24"/>
        </w:rPr>
        <w:tab/>
        <w:t xml:space="preserve">     </w:t>
      </w:r>
      <w:r w:rsidR="00592B55">
        <w:rPr>
          <w:szCs w:val="24"/>
        </w:rPr>
        <w:t xml:space="preserve">   </w:t>
      </w:r>
      <w:r w:rsidRPr="00F42C2A">
        <w:rPr>
          <w:szCs w:val="24"/>
        </w:rPr>
        <w:t>19</w:t>
      </w:r>
    </w:p>
    <w:p w:rsidR="00F42C2A" w:rsidRPr="00592B55" w:rsidRDefault="00F42C2A" w:rsidP="00F42C2A">
      <w:pPr>
        <w:spacing w:after="0" w:line="240" w:lineRule="auto"/>
        <w:ind w:right="-613"/>
        <w:rPr>
          <w:b/>
          <w:szCs w:val="24"/>
        </w:rPr>
      </w:pPr>
      <w:r w:rsidRPr="00592B55">
        <w:rPr>
          <w:b/>
          <w:szCs w:val="24"/>
        </w:rPr>
        <w:t>Appendix 4.</w:t>
      </w:r>
    </w:p>
    <w:p w:rsidR="00F42C2A" w:rsidRPr="00F42C2A" w:rsidRDefault="00F42C2A" w:rsidP="00F42C2A">
      <w:pPr>
        <w:spacing w:after="0" w:line="240" w:lineRule="auto"/>
        <w:ind w:right="-613"/>
        <w:rPr>
          <w:szCs w:val="24"/>
        </w:rPr>
      </w:pPr>
      <w:r w:rsidRPr="00F42C2A">
        <w:rPr>
          <w:szCs w:val="24"/>
        </w:rPr>
        <w:t xml:space="preserve">Contact details and additional relevant training in relation to Public Protection </w:t>
      </w:r>
      <w:r w:rsidR="00592B55">
        <w:rPr>
          <w:szCs w:val="24"/>
        </w:rPr>
        <w:t xml:space="preserve">             </w:t>
      </w:r>
      <w:r w:rsidRPr="00F42C2A">
        <w:rPr>
          <w:szCs w:val="24"/>
        </w:rPr>
        <w:t>19</w:t>
      </w:r>
    </w:p>
    <w:p w:rsidR="00D93D79" w:rsidRPr="00D93D79" w:rsidRDefault="00D93D79">
      <w:pPr>
        <w:spacing w:after="0" w:line="240" w:lineRule="auto"/>
        <w:rPr>
          <w:rFonts w:ascii="Cambria" w:hAnsi="Cambria"/>
          <w:b/>
          <w:sz w:val="28"/>
          <w:szCs w:val="28"/>
        </w:rPr>
      </w:pPr>
      <w:r w:rsidRPr="00D93D79">
        <w:rPr>
          <w:rFonts w:ascii="Cambria" w:hAnsi="Cambria"/>
          <w:b/>
          <w:sz w:val="28"/>
          <w:szCs w:val="28"/>
        </w:rPr>
        <w:br w:type="page"/>
      </w:r>
    </w:p>
    <w:p w:rsidR="00D05BA4" w:rsidRPr="00EE1049" w:rsidRDefault="00A65A85" w:rsidP="00EE1049">
      <w:pPr>
        <w:spacing w:after="0" w:line="240" w:lineRule="auto"/>
        <w:rPr>
          <w:rFonts w:ascii="Cambria" w:hAnsi="Cambria"/>
          <w:b/>
          <w:sz w:val="32"/>
          <w:szCs w:val="32"/>
        </w:rPr>
      </w:pPr>
      <w:r w:rsidRPr="00791EC3">
        <w:rPr>
          <w:rFonts w:ascii="Cambria" w:hAnsi="Cambria"/>
          <w:b/>
          <w:sz w:val="32"/>
          <w:szCs w:val="32"/>
        </w:rPr>
        <w:lastRenderedPageBreak/>
        <w:t xml:space="preserve">1) </w:t>
      </w:r>
      <w:bookmarkStart w:id="0" w:name="one"/>
      <w:r w:rsidR="00165AE4" w:rsidRPr="00791EC3">
        <w:rPr>
          <w:rFonts w:ascii="Cambria" w:hAnsi="Cambria"/>
          <w:b/>
          <w:sz w:val="32"/>
          <w:szCs w:val="32"/>
        </w:rPr>
        <w:t xml:space="preserve">Introduction </w:t>
      </w:r>
      <w:bookmarkEnd w:id="0"/>
    </w:p>
    <w:p w:rsidR="008140CA" w:rsidRDefault="008140CA" w:rsidP="001B30AB">
      <w:pPr>
        <w:shd w:val="clear" w:color="auto" w:fill="FFFFFF" w:themeFill="background1"/>
        <w:rPr>
          <w:szCs w:val="24"/>
        </w:rPr>
      </w:pPr>
      <w:r>
        <w:rPr>
          <w:szCs w:val="24"/>
        </w:rPr>
        <w:t>The purpose of this document is to set out the multi-agency approach to public protection learning and practice development for the workforce within C</w:t>
      </w:r>
      <w:r w:rsidR="00791EC3">
        <w:rPr>
          <w:szCs w:val="24"/>
        </w:rPr>
        <w:t>lackmannanshire and Stirling</w:t>
      </w:r>
      <w:r>
        <w:rPr>
          <w:szCs w:val="24"/>
        </w:rPr>
        <w:t>. It therefore looks at both learning and training co-ordinated and delivered by the Public Protection Learning and Development Adviser</w:t>
      </w:r>
      <w:r w:rsidR="00350A04">
        <w:rPr>
          <w:szCs w:val="24"/>
        </w:rPr>
        <w:t xml:space="preserve"> and other agencies.</w:t>
      </w:r>
      <w:r>
        <w:rPr>
          <w:szCs w:val="24"/>
        </w:rPr>
        <w:t xml:space="preserve"> </w:t>
      </w:r>
      <w:r w:rsidR="00350A04">
        <w:rPr>
          <w:szCs w:val="24"/>
        </w:rPr>
        <w:t>It</w:t>
      </w:r>
      <w:r>
        <w:rPr>
          <w:szCs w:val="24"/>
        </w:rPr>
        <w:t xml:space="preserve"> includes the responsibilities of partners and other relevant agencies, with</w:t>
      </w:r>
      <w:r w:rsidR="00791EC3">
        <w:rPr>
          <w:szCs w:val="24"/>
        </w:rPr>
        <w:t xml:space="preserve"> </w:t>
      </w:r>
      <w:r>
        <w:rPr>
          <w:szCs w:val="24"/>
        </w:rPr>
        <w:t xml:space="preserve">the aim of the strategy being to promote and develop a competent, confident and engaged multi-agency workforce in relation to protection across the lifespan.  </w:t>
      </w:r>
    </w:p>
    <w:p w:rsidR="008140CA" w:rsidRDefault="008140CA" w:rsidP="008140CA">
      <w:pPr>
        <w:spacing w:after="0" w:line="240" w:lineRule="auto"/>
        <w:rPr>
          <w:rFonts w:ascii="Cambria" w:hAnsi="Cambria"/>
          <w:b/>
          <w:sz w:val="32"/>
          <w:szCs w:val="32"/>
        </w:rPr>
      </w:pPr>
      <w:r>
        <w:rPr>
          <w:rFonts w:ascii="Cambria" w:hAnsi="Cambria"/>
          <w:b/>
          <w:sz w:val="32"/>
          <w:szCs w:val="32"/>
        </w:rPr>
        <w:t>2</w:t>
      </w:r>
      <w:r w:rsidRPr="00791EC3">
        <w:rPr>
          <w:rFonts w:ascii="Cambria" w:hAnsi="Cambria"/>
          <w:b/>
          <w:sz w:val="32"/>
          <w:szCs w:val="32"/>
        </w:rPr>
        <w:t xml:space="preserve">) </w:t>
      </w:r>
      <w:r w:rsidR="00EE1049">
        <w:rPr>
          <w:rFonts w:ascii="Cambria" w:hAnsi="Cambria"/>
          <w:b/>
          <w:sz w:val="32"/>
          <w:szCs w:val="32"/>
        </w:rPr>
        <w:t xml:space="preserve">Context </w:t>
      </w:r>
    </w:p>
    <w:p w:rsidR="008140CA" w:rsidRPr="008140CA" w:rsidRDefault="008140CA" w:rsidP="008140CA">
      <w:pPr>
        <w:spacing w:after="0" w:line="240" w:lineRule="auto"/>
        <w:rPr>
          <w:szCs w:val="24"/>
        </w:rPr>
      </w:pPr>
      <w:r w:rsidRPr="008140CA">
        <w:rPr>
          <w:szCs w:val="24"/>
        </w:rPr>
        <w:t xml:space="preserve">Public Protection cuts across all sectors of our communities, as do our services, and the aim of this strategy </w:t>
      </w:r>
      <w:r>
        <w:rPr>
          <w:szCs w:val="24"/>
        </w:rPr>
        <w:t>is to create a more integrated approach to public protection across the lifespan.</w:t>
      </w:r>
    </w:p>
    <w:p w:rsidR="008140CA" w:rsidRPr="008140CA" w:rsidRDefault="008140CA" w:rsidP="008140CA">
      <w:pPr>
        <w:spacing w:after="0" w:line="240" w:lineRule="auto"/>
        <w:rPr>
          <w:rFonts w:ascii="Cambria" w:hAnsi="Cambria"/>
          <w:b/>
          <w:sz w:val="32"/>
          <w:szCs w:val="32"/>
        </w:rPr>
      </w:pPr>
      <w:r w:rsidRPr="00791EC3">
        <w:rPr>
          <w:rFonts w:ascii="Cambria" w:hAnsi="Cambria"/>
          <w:b/>
          <w:sz w:val="32"/>
          <w:szCs w:val="32"/>
        </w:rPr>
        <w:t xml:space="preserve"> </w:t>
      </w:r>
    </w:p>
    <w:p w:rsidR="00165AE4" w:rsidRPr="000968A8" w:rsidRDefault="008140CA" w:rsidP="001B30AB">
      <w:pPr>
        <w:shd w:val="clear" w:color="auto" w:fill="FFFFFF" w:themeFill="background1"/>
        <w:rPr>
          <w:szCs w:val="24"/>
        </w:rPr>
      </w:pPr>
      <w:r>
        <w:rPr>
          <w:szCs w:val="24"/>
        </w:rPr>
        <w:t xml:space="preserve">At the forefront of this aim, the Clackmannanshire and Stirling </w:t>
      </w:r>
      <w:r w:rsidR="00791EC3">
        <w:rPr>
          <w:szCs w:val="24"/>
        </w:rPr>
        <w:t xml:space="preserve">Child Protection Committee and Adult Support and Protection Committee </w:t>
      </w:r>
      <w:r w:rsidR="00791EC3" w:rsidRPr="000968A8">
        <w:rPr>
          <w:szCs w:val="24"/>
        </w:rPr>
        <w:t>were</w:t>
      </w:r>
      <w:r w:rsidR="00697BFB" w:rsidRPr="000968A8">
        <w:rPr>
          <w:szCs w:val="24"/>
        </w:rPr>
        <w:t xml:space="preserve"> established</w:t>
      </w:r>
      <w:r w:rsidR="00165AE4" w:rsidRPr="000968A8">
        <w:rPr>
          <w:szCs w:val="24"/>
        </w:rPr>
        <w:t xml:space="preserve"> </w:t>
      </w:r>
      <w:r w:rsidR="00CC68FE" w:rsidRPr="000968A8">
        <w:rPr>
          <w:szCs w:val="24"/>
        </w:rPr>
        <w:t>in</w:t>
      </w:r>
      <w:r w:rsidR="001B30AB">
        <w:rPr>
          <w:szCs w:val="24"/>
        </w:rPr>
        <w:t xml:space="preserve"> 2016</w:t>
      </w:r>
      <w:r w:rsidR="00165AE4" w:rsidRPr="001B30AB">
        <w:rPr>
          <w:szCs w:val="24"/>
        </w:rPr>
        <w:t xml:space="preserve"> </w:t>
      </w:r>
      <w:r w:rsidR="00CC68FE" w:rsidRPr="000968A8">
        <w:rPr>
          <w:szCs w:val="24"/>
        </w:rPr>
        <w:t>and maintain</w:t>
      </w:r>
      <w:r w:rsidR="00165AE4" w:rsidRPr="000968A8">
        <w:rPr>
          <w:szCs w:val="24"/>
        </w:rPr>
        <w:t xml:space="preserve"> robust links with </w:t>
      </w:r>
      <w:r w:rsidR="00791EC3">
        <w:rPr>
          <w:szCs w:val="24"/>
        </w:rPr>
        <w:t xml:space="preserve">the </w:t>
      </w:r>
      <w:r w:rsidR="004748C8">
        <w:rPr>
          <w:szCs w:val="24"/>
        </w:rPr>
        <w:t>Clackmannanshire and Stirling</w:t>
      </w:r>
      <w:r w:rsidR="00791EC3">
        <w:rPr>
          <w:szCs w:val="24"/>
        </w:rPr>
        <w:t xml:space="preserve"> Alcohol </w:t>
      </w:r>
      <w:r w:rsidR="00165AE4" w:rsidRPr="000968A8">
        <w:rPr>
          <w:szCs w:val="24"/>
        </w:rPr>
        <w:t>and Drug Partnership (</w:t>
      </w:r>
      <w:r w:rsidR="00791EC3">
        <w:rPr>
          <w:szCs w:val="24"/>
        </w:rPr>
        <w:t>A</w:t>
      </w:r>
      <w:r w:rsidR="00165AE4" w:rsidRPr="000968A8">
        <w:rPr>
          <w:szCs w:val="24"/>
        </w:rPr>
        <w:t>DP)</w:t>
      </w:r>
      <w:r w:rsidR="00FC1455">
        <w:rPr>
          <w:szCs w:val="24"/>
        </w:rPr>
        <w:t>,</w:t>
      </w:r>
      <w:r w:rsidR="00791EC3">
        <w:rPr>
          <w:szCs w:val="24"/>
        </w:rPr>
        <w:t xml:space="preserve"> the Clackmannanshire and Stirling Health and Social </w:t>
      </w:r>
      <w:r w:rsidR="00616F01">
        <w:rPr>
          <w:szCs w:val="24"/>
        </w:rPr>
        <w:t>C</w:t>
      </w:r>
      <w:r w:rsidR="00791EC3">
        <w:rPr>
          <w:szCs w:val="24"/>
        </w:rPr>
        <w:t xml:space="preserve">are </w:t>
      </w:r>
      <w:r w:rsidR="00616F01">
        <w:rPr>
          <w:szCs w:val="24"/>
        </w:rPr>
        <w:t>P</w:t>
      </w:r>
      <w:r w:rsidR="00791EC3">
        <w:rPr>
          <w:szCs w:val="24"/>
        </w:rPr>
        <w:t>artnership</w:t>
      </w:r>
      <w:r w:rsidR="00FC1455">
        <w:rPr>
          <w:szCs w:val="24"/>
        </w:rPr>
        <w:t xml:space="preserve">, Community Justice Partnerships and Violence against </w:t>
      </w:r>
      <w:r w:rsidR="00756C81">
        <w:rPr>
          <w:szCs w:val="24"/>
        </w:rPr>
        <w:t>W</w:t>
      </w:r>
      <w:r w:rsidR="00FC1455">
        <w:rPr>
          <w:szCs w:val="24"/>
        </w:rPr>
        <w:t>omen</w:t>
      </w:r>
      <w:r w:rsidR="00756C81">
        <w:rPr>
          <w:szCs w:val="24"/>
        </w:rPr>
        <w:t xml:space="preserve"> &amp; Girls </w:t>
      </w:r>
      <w:r w:rsidR="00FC1455">
        <w:rPr>
          <w:szCs w:val="24"/>
        </w:rPr>
        <w:t>Partnerships</w:t>
      </w:r>
      <w:r w:rsidR="00350A04">
        <w:rPr>
          <w:szCs w:val="24"/>
        </w:rPr>
        <w:t>.</w:t>
      </w:r>
      <w:r w:rsidR="00791EC3">
        <w:rPr>
          <w:szCs w:val="24"/>
        </w:rPr>
        <w:t xml:space="preserve"> </w:t>
      </w:r>
      <w:r w:rsidR="00165AE4" w:rsidRPr="000968A8">
        <w:rPr>
          <w:szCs w:val="24"/>
        </w:rPr>
        <w:t> </w:t>
      </w:r>
    </w:p>
    <w:p w:rsidR="00165AE4" w:rsidRDefault="00A63710" w:rsidP="000968A8">
      <w:pPr>
        <w:rPr>
          <w:color w:val="FF0000"/>
          <w:szCs w:val="24"/>
        </w:rPr>
      </w:pPr>
      <w:r>
        <w:rPr>
          <w:szCs w:val="24"/>
        </w:rPr>
        <w:t xml:space="preserve">The Child Protection Committee and the Adult Support and Protection Committee are fully committed to ensuring that the staff, partnership agencies and agencies contracted to undertake work on behalf of the Local Authorities, have access to appropriate levels of learning and training that support them to carry out their roles and responsibilities safely and effectively. Our Multi-Agency </w:t>
      </w:r>
      <w:r w:rsidR="00165AE4" w:rsidRPr="000968A8">
        <w:rPr>
          <w:szCs w:val="24"/>
        </w:rPr>
        <w:t>Public Protection</w:t>
      </w:r>
      <w:r>
        <w:rPr>
          <w:szCs w:val="24"/>
        </w:rPr>
        <w:t xml:space="preserve"> Learning and Practice Development </w:t>
      </w:r>
      <w:r w:rsidR="00702917">
        <w:rPr>
          <w:szCs w:val="24"/>
        </w:rPr>
        <w:t xml:space="preserve">Workforce </w:t>
      </w:r>
      <w:r>
        <w:rPr>
          <w:szCs w:val="24"/>
        </w:rPr>
        <w:t>Strategy will therefore support</w:t>
      </w:r>
      <w:r w:rsidR="00165AE4" w:rsidRPr="000968A8">
        <w:rPr>
          <w:szCs w:val="24"/>
        </w:rPr>
        <w:t xml:space="preserve"> operational staff in</w:t>
      </w:r>
      <w:r w:rsidR="00756C81">
        <w:rPr>
          <w:szCs w:val="24"/>
        </w:rPr>
        <w:t xml:space="preserve">cluding </w:t>
      </w:r>
      <w:r w:rsidR="00165AE4" w:rsidRPr="000968A8">
        <w:rPr>
          <w:szCs w:val="24"/>
        </w:rPr>
        <w:t xml:space="preserve">partner agencies to improve outcomes for </w:t>
      </w:r>
      <w:r w:rsidR="006A3BD1">
        <w:rPr>
          <w:szCs w:val="24"/>
        </w:rPr>
        <w:t>the</w:t>
      </w:r>
      <w:r w:rsidR="00165AE4" w:rsidRPr="000968A8">
        <w:rPr>
          <w:szCs w:val="24"/>
        </w:rPr>
        <w:t xml:space="preserve"> most vulnerable </w:t>
      </w:r>
      <w:r w:rsidR="00756C81">
        <w:rPr>
          <w:szCs w:val="24"/>
        </w:rPr>
        <w:t xml:space="preserve">that use our </w:t>
      </w:r>
      <w:r w:rsidR="00165AE4" w:rsidRPr="000968A8">
        <w:rPr>
          <w:szCs w:val="24"/>
        </w:rPr>
        <w:t>service</w:t>
      </w:r>
      <w:r w:rsidR="00756C81">
        <w:rPr>
          <w:szCs w:val="24"/>
        </w:rPr>
        <w:t>s</w:t>
      </w:r>
      <w:r w:rsidR="00165AE4" w:rsidRPr="000968A8">
        <w:rPr>
          <w:szCs w:val="24"/>
        </w:rPr>
        <w:t>. </w:t>
      </w:r>
      <w:r w:rsidR="00165AE4" w:rsidRPr="000968A8">
        <w:rPr>
          <w:color w:val="FF0000"/>
          <w:szCs w:val="24"/>
        </w:rPr>
        <w:t xml:space="preserve"> </w:t>
      </w:r>
    </w:p>
    <w:p w:rsidR="00AC1EB7" w:rsidRDefault="00A63710" w:rsidP="00AC1EB7">
      <w:pPr>
        <w:spacing w:after="0" w:line="240" w:lineRule="auto"/>
        <w:rPr>
          <w:rFonts w:ascii="Cambria" w:hAnsi="Cambria"/>
          <w:b/>
          <w:sz w:val="32"/>
          <w:szCs w:val="32"/>
        </w:rPr>
      </w:pPr>
      <w:r>
        <w:rPr>
          <w:rFonts w:ascii="Cambria" w:hAnsi="Cambria"/>
          <w:b/>
          <w:sz w:val="32"/>
          <w:szCs w:val="32"/>
        </w:rPr>
        <w:t>3</w:t>
      </w:r>
      <w:r w:rsidRPr="00791EC3">
        <w:rPr>
          <w:rFonts w:ascii="Cambria" w:hAnsi="Cambria"/>
          <w:b/>
          <w:sz w:val="32"/>
          <w:szCs w:val="32"/>
        </w:rPr>
        <w:t xml:space="preserve">) </w:t>
      </w:r>
      <w:r w:rsidR="00AC1EB7">
        <w:rPr>
          <w:rFonts w:ascii="Cambria" w:hAnsi="Cambria"/>
          <w:b/>
          <w:sz w:val="32"/>
          <w:szCs w:val="32"/>
        </w:rPr>
        <w:t xml:space="preserve">Aims </w:t>
      </w:r>
    </w:p>
    <w:p w:rsidR="00AC1EB7" w:rsidRDefault="00AC1EB7" w:rsidP="00AC1EB7">
      <w:pPr>
        <w:spacing w:after="0" w:line="240" w:lineRule="auto"/>
        <w:rPr>
          <w:szCs w:val="24"/>
        </w:rPr>
      </w:pPr>
      <w:r w:rsidRPr="00AC1EB7">
        <w:rPr>
          <w:szCs w:val="24"/>
        </w:rPr>
        <w:t>The</w:t>
      </w:r>
      <w:r>
        <w:rPr>
          <w:szCs w:val="24"/>
        </w:rPr>
        <w:t xml:space="preserve"> overall strategic aim of this Strategy is to support </w:t>
      </w:r>
      <w:r w:rsidR="00756C81">
        <w:rPr>
          <w:szCs w:val="24"/>
        </w:rPr>
        <w:t>a confident, competent, engaged and skilled workforce who is</w:t>
      </w:r>
      <w:r>
        <w:rPr>
          <w:szCs w:val="24"/>
        </w:rPr>
        <w:t xml:space="preserve"> able to</w:t>
      </w:r>
      <w:r w:rsidR="00756C81">
        <w:rPr>
          <w:szCs w:val="24"/>
        </w:rPr>
        <w:t xml:space="preserve"> 1)</w:t>
      </w:r>
      <w:r>
        <w:rPr>
          <w:szCs w:val="24"/>
        </w:rPr>
        <w:t xml:space="preserve"> </w:t>
      </w:r>
      <w:r w:rsidR="003B0239">
        <w:rPr>
          <w:szCs w:val="24"/>
        </w:rPr>
        <w:t>identif</w:t>
      </w:r>
      <w:r w:rsidR="006930FB">
        <w:rPr>
          <w:szCs w:val="24"/>
        </w:rPr>
        <w:t>y</w:t>
      </w:r>
      <w:r>
        <w:rPr>
          <w:szCs w:val="24"/>
        </w:rPr>
        <w:t xml:space="preserve"> abuse/harm/potential abuse/harm at an early stage</w:t>
      </w:r>
      <w:r w:rsidR="00756C81">
        <w:rPr>
          <w:szCs w:val="24"/>
        </w:rPr>
        <w:t>. 2)</w:t>
      </w:r>
      <w:r>
        <w:rPr>
          <w:szCs w:val="24"/>
        </w:rPr>
        <w:t xml:space="preserve"> </w:t>
      </w:r>
      <w:r w:rsidR="00756C81">
        <w:rPr>
          <w:szCs w:val="24"/>
        </w:rPr>
        <w:t>Prevent</w:t>
      </w:r>
      <w:r>
        <w:rPr>
          <w:szCs w:val="24"/>
        </w:rPr>
        <w:t xml:space="preserve"> abuse/harm</w:t>
      </w:r>
      <w:r w:rsidR="00756C81">
        <w:rPr>
          <w:szCs w:val="24"/>
        </w:rPr>
        <w:t>. 3)</w:t>
      </w:r>
      <w:r>
        <w:rPr>
          <w:szCs w:val="24"/>
        </w:rPr>
        <w:t xml:space="preserve"> </w:t>
      </w:r>
      <w:r w:rsidR="00756C81">
        <w:rPr>
          <w:szCs w:val="24"/>
        </w:rPr>
        <w:t>P</w:t>
      </w:r>
      <w:r>
        <w:rPr>
          <w:szCs w:val="24"/>
        </w:rPr>
        <w:t>rotect those at risk and intervenes and supports those who have experienced abuse and/or harm. This will be achieved through improving:</w:t>
      </w:r>
    </w:p>
    <w:p w:rsidR="00CC757E" w:rsidRDefault="00CC757E" w:rsidP="00AC1EB7">
      <w:pPr>
        <w:spacing w:after="0" w:line="240" w:lineRule="auto"/>
        <w:rPr>
          <w:szCs w:val="24"/>
        </w:rPr>
      </w:pPr>
    </w:p>
    <w:p w:rsidR="00CC757E" w:rsidRDefault="00756C81" w:rsidP="00AC1EB7">
      <w:pPr>
        <w:pStyle w:val="ListParagraph"/>
        <w:numPr>
          <w:ilvl w:val="0"/>
          <w:numId w:val="14"/>
        </w:numPr>
        <w:spacing w:after="0" w:line="240" w:lineRule="auto"/>
        <w:rPr>
          <w:szCs w:val="24"/>
        </w:rPr>
      </w:pPr>
      <w:r>
        <w:rPr>
          <w:szCs w:val="24"/>
        </w:rPr>
        <w:t>A s</w:t>
      </w:r>
      <w:r w:rsidR="00CC757E">
        <w:rPr>
          <w:szCs w:val="24"/>
        </w:rPr>
        <w:t>hared understanding of the tasks, processes, roles and responsibilities and local arrangements for protecting people and promoting their wellbeing.</w:t>
      </w:r>
    </w:p>
    <w:p w:rsidR="00CC757E" w:rsidRDefault="00CC757E" w:rsidP="00AC1EB7">
      <w:pPr>
        <w:pStyle w:val="ListParagraph"/>
        <w:numPr>
          <w:ilvl w:val="0"/>
          <w:numId w:val="14"/>
        </w:numPr>
        <w:spacing w:after="0" w:line="240" w:lineRule="auto"/>
        <w:rPr>
          <w:szCs w:val="24"/>
        </w:rPr>
      </w:pPr>
      <w:r>
        <w:rPr>
          <w:szCs w:val="24"/>
        </w:rPr>
        <w:t xml:space="preserve">Communication between professionals including </w:t>
      </w:r>
      <w:r w:rsidR="00756C81">
        <w:rPr>
          <w:szCs w:val="24"/>
        </w:rPr>
        <w:t xml:space="preserve">a </w:t>
      </w:r>
      <w:r>
        <w:rPr>
          <w:szCs w:val="24"/>
        </w:rPr>
        <w:t>common understanding of key terms, definitions and thresholds for action.</w:t>
      </w:r>
    </w:p>
    <w:p w:rsidR="00AC1EB7" w:rsidRPr="00AC1EB7" w:rsidRDefault="00CC757E" w:rsidP="00AC1EB7">
      <w:pPr>
        <w:pStyle w:val="ListParagraph"/>
        <w:numPr>
          <w:ilvl w:val="0"/>
          <w:numId w:val="14"/>
        </w:numPr>
        <w:spacing w:after="0" w:line="240" w:lineRule="auto"/>
        <w:rPr>
          <w:szCs w:val="24"/>
        </w:rPr>
      </w:pPr>
      <w:r>
        <w:rPr>
          <w:szCs w:val="24"/>
        </w:rPr>
        <w:t>Solid decision –</w:t>
      </w:r>
      <w:r w:rsidR="00EC1930">
        <w:rPr>
          <w:szCs w:val="24"/>
        </w:rPr>
        <w:t xml:space="preserve"> </w:t>
      </w:r>
      <w:r>
        <w:rPr>
          <w:szCs w:val="24"/>
        </w:rPr>
        <w:t xml:space="preserve">making based on information sharing, through assessment, critical analysis, professional judgement and outcome focused planning.    </w:t>
      </w:r>
    </w:p>
    <w:p w:rsidR="00AC1EB7" w:rsidRDefault="00AC1EB7" w:rsidP="00AC1EB7">
      <w:pPr>
        <w:spacing w:after="0" w:line="240" w:lineRule="auto"/>
        <w:rPr>
          <w:rFonts w:ascii="Cambria" w:hAnsi="Cambria"/>
          <w:b/>
          <w:sz w:val="32"/>
          <w:szCs w:val="32"/>
        </w:rPr>
      </w:pPr>
    </w:p>
    <w:p w:rsidR="00BE03E1" w:rsidRDefault="00CC757E" w:rsidP="00BE03E1">
      <w:pPr>
        <w:spacing w:after="0" w:line="240" w:lineRule="auto"/>
        <w:rPr>
          <w:szCs w:val="24"/>
        </w:rPr>
      </w:pPr>
      <w:r w:rsidRPr="00CC757E">
        <w:rPr>
          <w:szCs w:val="24"/>
        </w:rPr>
        <w:t>Ke</w:t>
      </w:r>
      <w:r>
        <w:rPr>
          <w:szCs w:val="24"/>
        </w:rPr>
        <w:t xml:space="preserve">y to </w:t>
      </w:r>
      <w:r w:rsidR="006E0347">
        <w:rPr>
          <w:szCs w:val="24"/>
        </w:rPr>
        <w:t>success of this strategy is the facilitation and co-ordination of high quality multi- agency learning and training across Clackmannanshire and Stirling that responds to the learning identified from a range of local and national sources. The provision of such learning/training will contribute to the effective development of knowledge and skills</w:t>
      </w:r>
      <w:r w:rsidR="00BE03E1">
        <w:rPr>
          <w:szCs w:val="24"/>
        </w:rPr>
        <w:t xml:space="preserve"> </w:t>
      </w:r>
      <w:r w:rsidR="00BE03E1">
        <w:rPr>
          <w:szCs w:val="24"/>
        </w:rPr>
        <w:lastRenderedPageBreak/>
        <w:t>amongst the workforce and lead to better outcomes for children and adults</w:t>
      </w:r>
      <w:r w:rsidR="00EC1930">
        <w:rPr>
          <w:szCs w:val="24"/>
        </w:rPr>
        <w:t xml:space="preserve"> in our communities.</w:t>
      </w:r>
      <w:r w:rsidR="00BE03E1">
        <w:rPr>
          <w:szCs w:val="24"/>
        </w:rPr>
        <w:t xml:space="preserve"> </w:t>
      </w:r>
    </w:p>
    <w:p w:rsidR="00BE03E1" w:rsidRDefault="00BE03E1" w:rsidP="00BE03E1">
      <w:pPr>
        <w:spacing w:after="0" w:line="240" w:lineRule="auto"/>
        <w:rPr>
          <w:szCs w:val="24"/>
        </w:rPr>
      </w:pPr>
    </w:p>
    <w:p w:rsidR="00AC1EB7" w:rsidRDefault="00BE03E1" w:rsidP="00BE03E1">
      <w:pPr>
        <w:spacing w:after="0" w:line="240" w:lineRule="auto"/>
        <w:rPr>
          <w:szCs w:val="24"/>
        </w:rPr>
      </w:pPr>
      <w:r>
        <w:rPr>
          <w:szCs w:val="24"/>
        </w:rPr>
        <w:t xml:space="preserve">Our multi-agency learning and training aims to foster a shared responsibility of the tasks, processes, principles, roles and responsibilities outlined in national guidance and local arrangements for the protection of adults and children and in promoting their welfare.  </w:t>
      </w:r>
      <w:r w:rsidR="006E0347">
        <w:rPr>
          <w:szCs w:val="24"/>
        </w:rPr>
        <w:t xml:space="preserve"> </w:t>
      </w:r>
    </w:p>
    <w:p w:rsidR="00BE03E1" w:rsidRDefault="00BE03E1" w:rsidP="00BE03E1">
      <w:pPr>
        <w:spacing w:after="0" w:line="240" w:lineRule="auto"/>
        <w:rPr>
          <w:szCs w:val="24"/>
        </w:rPr>
      </w:pPr>
    </w:p>
    <w:p w:rsidR="00BE03E1" w:rsidRDefault="00BE03E1" w:rsidP="00BE03E1">
      <w:pPr>
        <w:spacing w:after="0" w:line="240" w:lineRule="auto"/>
        <w:rPr>
          <w:szCs w:val="24"/>
        </w:rPr>
      </w:pPr>
      <w:r>
        <w:rPr>
          <w:szCs w:val="24"/>
        </w:rPr>
        <w:t xml:space="preserve">We aim to support the development of the multi-agency workforce by helping to develop and enhance skills and knowledge in a range of ways that are designed to promote and support learning into practice; </w:t>
      </w:r>
      <w:r w:rsidR="009F6B31">
        <w:rPr>
          <w:szCs w:val="24"/>
        </w:rPr>
        <w:t>these include yet are not exclusive to</w:t>
      </w:r>
      <w:r w:rsidR="0019097C">
        <w:rPr>
          <w:szCs w:val="24"/>
        </w:rPr>
        <w:t>:</w:t>
      </w:r>
      <w:r w:rsidR="009F6B31">
        <w:rPr>
          <w:szCs w:val="24"/>
        </w:rPr>
        <w:t xml:space="preserve"> facilitated courses, online and digital learning, briefings, </w:t>
      </w:r>
      <w:r w:rsidR="0019097C">
        <w:rPr>
          <w:szCs w:val="24"/>
        </w:rPr>
        <w:t>p</w:t>
      </w:r>
      <w:r w:rsidR="009F6B31">
        <w:rPr>
          <w:szCs w:val="24"/>
        </w:rPr>
        <w:t>ractitioner forums</w:t>
      </w:r>
      <w:r w:rsidR="0019097C">
        <w:rPr>
          <w:szCs w:val="24"/>
        </w:rPr>
        <w:t xml:space="preserve"> and protected learning sessions.</w:t>
      </w:r>
      <w:r w:rsidR="009F6B31">
        <w:rPr>
          <w:szCs w:val="24"/>
        </w:rPr>
        <w:t xml:space="preserve">  </w:t>
      </w:r>
      <w:r>
        <w:rPr>
          <w:szCs w:val="24"/>
        </w:rPr>
        <w:t xml:space="preserve">  </w:t>
      </w:r>
    </w:p>
    <w:p w:rsidR="00BE03E1" w:rsidRDefault="00BE03E1" w:rsidP="00BE03E1">
      <w:pPr>
        <w:spacing w:after="0" w:line="240" w:lineRule="auto"/>
        <w:rPr>
          <w:szCs w:val="24"/>
        </w:rPr>
      </w:pPr>
    </w:p>
    <w:p w:rsidR="00D05BA4" w:rsidRPr="00EE1049" w:rsidRDefault="009F6B31" w:rsidP="00BE03E1">
      <w:pPr>
        <w:spacing w:after="0" w:line="240" w:lineRule="auto"/>
        <w:rPr>
          <w:rFonts w:asciiTheme="majorHAnsi" w:hAnsiTheme="majorHAnsi"/>
          <w:b/>
          <w:sz w:val="32"/>
          <w:szCs w:val="32"/>
        </w:rPr>
      </w:pPr>
      <w:r w:rsidRPr="009F6B31">
        <w:rPr>
          <w:rFonts w:asciiTheme="majorHAnsi" w:hAnsiTheme="majorHAnsi"/>
          <w:b/>
          <w:sz w:val="32"/>
          <w:szCs w:val="32"/>
        </w:rPr>
        <w:t>4) Scope</w:t>
      </w:r>
    </w:p>
    <w:p w:rsidR="009F6B31" w:rsidRDefault="009F6B31" w:rsidP="00BE03E1">
      <w:pPr>
        <w:spacing w:after="0" w:line="240" w:lineRule="auto"/>
        <w:rPr>
          <w:szCs w:val="24"/>
        </w:rPr>
      </w:pPr>
      <w:r w:rsidRPr="009F6B31">
        <w:rPr>
          <w:szCs w:val="24"/>
        </w:rPr>
        <w:t xml:space="preserve">The </w:t>
      </w:r>
      <w:r>
        <w:rPr>
          <w:szCs w:val="24"/>
        </w:rPr>
        <w:t xml:space="preserve">operational workforce is defined as staff, students and volunteers </w:t>
      </w:r>
      <w:r w:rsidR="00EC1930">
        <w:rPr>
          <w:szCs w:val="24"/>
        </w:rPr>
        <w:t xml:space="preserve">from </w:t>
      </w:r>
      <w:r w:rsidR="003B0239">
        <w:rPr>
          <w:szCs w:val="24"/>
        </w:rPr>
        <w:t>the</w:t>
      </w:r>
      <w:r w:rsidR="00EC1930">
        <w:rPr>
          <w:szCs w:val="24"/>
        </w:rPr>
        <w:t xml:space="preserve"> voluntary, universal, </w:t>
      </w:r>
      <w:r w:rsidR="003B0239">
        <w:rPr>
          <w:szCs w:val="24"/>
        </w:rPr>
        <w:t>and statutory/</w:t>
      </w:r>
      <w:r w:rsidR="00EC1930">
        <w:rPr>
          <w:szCs w:val="24"/>
        </w:rPr>
        <w:t xml:space="preserve"> and or private sector whose</w:t>
      </w:r>
      <w:r>
        <w:rPr>
          <w:szCs w:val="24"/>
        </w:rPr>
        <w:t xml:space="preserve"> work or whose remit includes supporting children, young people and/or adults within Clackmannanshire and</w:t>
      </w:r>
      <w:r w:rsidR="00EC1930">
        <w:rPr>
          <w:szCs w:val="24"/>
        </w:rPr>
        <w:t>/</w:t>
      </w:r>
      <w:r>
        <w:rPr>
          <w:szCs w:val="24"/>
        </w:rPr>
        <w:t>or Stirling.</w:t>
      </w:r>
    </w:p>
    <w:p w:rsidR="009F6B31" w:rsidRDefault="009F6B31" w:rsidP="00BE03E1">
      <w:pPr>
        <w:spacing w:after="0" w:line="240" w:lineRule="auto"/>
        <w:rPr>
          <w:szCs w:val="24"/>
        </w:rPr>
      </w:pPr>
    </w:p>
    <w:p w:rsidR="009F6B31" w:rsidRDefault="009F6B31" w:rsidP="00BE03E1">
      <w:pPr>
        <w:spacing w:after="0" w:line="240" w:lineRule="auto"/>
        <w:rPr>
          <w:szCs w:val="24"/>
        </w:rPr>
      </w:pPr>
      <w:r>
        <w:rPr>
          <w:szCs w:val="24"/>
        </w:rPr>
        <w:t>The scope and remit of this strategy includes:</w:t>
      </w:r>
    </w:p>
    <w:p w:rsidR="009F6B31" w:rsidRDefault="009F6B31" w:rsidP="00BE03E1">
      <w:pPr>
        <w:spacing w:after="0" w:line="240" w:lineRule="auto"/>
        <w:rPr>
          <w:szCs w:val="24"/>
        </w:rPr>
      </w:pPr>
    </w:p>
    <w:p w:rsidR="009F6B31" w:rsidRDefault="009F6B31" w:rsidP="009F6B31">
      <w:pPr>
        <w:pStyle w:val="ListParagraph"/>
        <w:numPr>
          <w:ilvl w:val="0"/>
          <w:numId w:val="15"/>
        </w:numPr>
        <w:spacing w:after="0" w:line="240" w:lineRule="auto"/>
        <w:rPr>
          <w:szCs w:val="24"/>
        </w:rPr>
      </w:pPr>
      <w:r>
        <w:rPr>
          <w:szCs w:val="24"/>
        </w:rPr>
        <w:t xml:space="preserve">Child Protection </w:t>
      </w:r>
    </w:p>
    <w:p w:rsidR="00EC1930" w:rsidRPr="00190824" w:rsidRDefault="009F6B31" w:rsidP="00190824">
      <w:pPr>
        <w:pStyle w:val="ListParagraph"/>
        <w:numPr>
          <w:ilvl w:val="0"/>
          <w:numId w:val="15"/>
        </w:numPr>
        <w:spacing w:after="0" w:line="240" w:lineRule="auto"/>
        <w:rPr>
          <w:szCs w:val="24"/>
        </w:rPr>
      </w:pPr>
      <w:r>
        <w:rPr>
          <w:szCs w:val="24"/>
        </w:rPr>
        <w:t>Adult Support and Protection</w:t>
      </w:r>
      <w:r w:rsidR="001E4621">
        <w:rPr>
          <w:szCs w:val="24"/>
        </w:rPr>
        <w:t>;</w:t>
      </w:r>
      <w:r>
        <w:rPr>
          <w:szCs w:val="24"/>
        </w:rPr>
        <w:t xml:space="preserve"> </w:t>
      </w:r>
    </w:p>
    <w:p w:rsidR="00A63710" w:rsidRPr="00EC1930" w:rsidRDefault="00EC1930" w:rsidP="00EC1930">
      <w:pPr>
        <w:ind w:left="360"/>
        <w:rPr>
          <w:rFonts w:ascii="Cambria" w:hAnsi="Cambria"/>
          <w:b/>
          <w:color w:val="660066"/>
          <w:szCs w:val="24"/>
          <w:u w:val="single"/>
        </w:rPr>
      </w:pPr>
      <w:r>
        <w:rPr>
          <w:szCs w:val="24"/>
        </w:rPr>
        <w:t>And  is c</w:t>
      </w:r>
      <w:r w:rsidR="00FF7DDB" w:rsidRPr="00EC1930">
        <w:rPr>
          <w:szCs w:val="24"/>
        </w:rPr>
        <w:t>losely aligned to Multi-Agency Public Protection Arrangements (MAPPA), the Clackmannanshire and Stirling Violence against Women’s &amp; Girls Partnerships, Clackmannanshire Health and Social Care Partnership</w:t>
      </w:r>
      <w:r>
        <w:rPr>
          <w:szCs w:val="24"/>
        </w:rPr>
        <w:t>,</w:t>
      </w:r>
      <w:r w:rsidR="00FF7DDB" w:rsidRPr="00EC1930">
        <w:rPr>
          <w:szCs w:val="24"/>
        </w:rPr>
        <w:t xml:space="preserve"> Clackmannanshire and Stirling Drugs Partnership, Community Justice Partnership and the intersection of mental ill health</w:t>
      </w:r>
      <w:r>
        <w:rPr>
          <w:szCs w:val="24"/>
        </w:rPr>
        <w:t xml:space="preserve"> and the government’s CONTEST agenda.</w:t>
      </w:r>
      <w:r w:rsidR="00FF7DDB" w:rsidRPr="00EC1930">
        <w:rPr>
          <w:szCs w:val="24"/>
        </w:rPr>
        <w:t xml:space="preserve">   </w:t>
      </w:r>
    </w:p>
    <w:p w:rsidR="00E160BB" w:rsidRDefault="00ED6C96" w:rsidP="00C54E3F">
      <w:pPr>
        <w:rPr>
          <w:szCs w:val="24"/>
        </w:rPr>
      </w:pPr>
      <w:r w:rsidRPr="000968A8">
        <w:rPr>
          <w:szCs w:val="24"/>
        </w:rPr>
        <w:t>This strategy spans a 3</w:t>
      </w:r>
      <w:r w:rsidR="00E746BD">
        <w:rPr>
          <w:szCs w:val="24"/>
        </w:rPr>
        <w:t>-</w:t>
      </w:r>
      <w:r w:rsidRPr="000968A8">
        <w:rPr>
          <w:szCs w:val="24"/>
        </w:rPr>
        <w:t xml:space="preserve">year period </w:t>
      </w:r>
      <w:r w:rsidR="00EC1930">
        <w:rPr>
          <w:szCs w:val="24"/>
        </w:rPr>
        <w:t>between 1</w:t>
      </w:r>
      <w:r w:rsidR="00EC1930" w:rsidRPr="00EC1930">
        <w:rPr>
          <w:szCs w:val="24"/>
          <w:vertAlign w:val="superscript"/>
        </w:rPr>
        <w:t>st</w:t>
      </w:r>
      <w:r w:rsidR="00EC1930">
        <w:rPr>
          <w:szCs w:val="24"/>
        </w:rPr>
        <w:t xml:space="preserve"> April 2020 and 31</w:t>
      </w:r>
      <w:r w:rsidR="00EC1930" w:rsidRPr="00EC1930">
        <w:rPr>
          <w:szCs w:val="24"/>
          <w:vertAlign w:val="superscript"/>
        </w:rPr>
        <w:t>st</w:t>
      </w:r>
      <w:r w:rsidR="00EC1930">
        <w:rPr>
          <w:szCs w:val="24"/>
        </w:rPr>
        <w:t xml:space="preserve"> March 202</w:t>
      </w:r>
      <w:r w:rsidR="002A6004">
        <w:rPr>
          <w:szCs w:val="24"/>
        </w:rPr>
        <w:t>3</w:t>
      </w:r>
      <w:r w:rsidR="00EC1930">
        <w:rPr>
          <w:szCs w:val="24"/>
        </w:rPr>
        <w:t xml:space="preserve"> </w:t>
      </w:r>
      <w:r w:rsidRPr="000968A8">
        <w:rPr>
          <w:szCs w:val="24"/>
        </w:rPr>
        <w:t xml:space="preserve">and requires </w:t>
      </w:r>
      <w:r w:rsidR="001B30AB">
        <w:rPr>
          <w:szCs w:val="24"/>
        </w:rPr>
        <w:t>sufficient</w:t>
      </w:r>
      <w:r w:rsidRPr="000968A8">
        <w:rPr>
          <w:szCs w:val="24"/>
        </w:rPr>
        <w:t xml:space="preserve"> </w:t>
      </w:r>
      <w:r w:rsidR="001B30AB" w:rsidRPr="000968A8">
        <w:rPr>
          <w:szCs w:val="24"/>
        </w:rPr>
        <w:t>flexibi</w:t>
      </w:r>
      <w:r w:rsidR="001B30AB">
        <w:rPr>
          <w:szCs w:val="24"/>
        </w:rPr>
        <w:t>lity</w:t>
      </w:r>
      <w:r w:rsidRPr="000968A8">
        <w:rPr>
          <w:szCs w:val="24"/>
        </w:rPr>
        <w:t xml:space="preserve"> to respond to emerging issues</w:t>
      </w:r>
      <w:r w:rsidR="001B30AB">
        <w:rPr>
          <w:szCs w:val="24"/>
        </w:rPr>
        <w:t>,</w:t>
      </w:r>
      <w:r w:rsidR="001B30AB" w:rsidRPr="000968A8">
        <w:rPr>
          <w:szCs w:val="24"/>
        </w:rPr>
        <w:t xml:space="preserve"> regular</w:t>
      </w:r>
      <w:r w:rsidR="001B30AB">
        <w:rPr>
          <w:szCs w:val="24"/>
        </w:rPr>
        <w:t xml:space="preserve"> with</w:t>
      </w:r>
      <w:r w:rsidRPr="000968A8">
        <w:rPr>
          <w:szCs w:val="24"/>
        </w:rPr>
        <w:t xml:space="preserve"> review essential to take account of changes both locally and nationally. </w:t>
      </w:r>
      <w:r w:rsidR="00795826" w:rsidRPr="000968A8">
        <w:rPr>
          <w:szCs w:val="24"/>
        </w:rPr>
        <w:t>Thus,</w:t>
      </w:r>
      <w:r w:rsidRPr="000968A8">
        <w:rPr>
          <w:szCs w:val="24"/>
        </w:rPr>
        <w:t xml:space="preserve"> the strategy will be reviewed </w:t>
      </w:r>
      <w:r w:rsidR="00FF7DDB">
        <w:rPr>
          <w:szCs w:val="24"/>
        </w:rPr>
        <w:t>as and when required</w:t>
      </w:r>
      <w:r w:rsidRPr="000968A8">
        <w:rPr>
          <w:szCs w:val="24"/>
        </w:rPr>
        <w:t>, and delivery against the strategy reported on a regular basis, to ensure it is still appropriate. Th</w:t>
      </w:r>
      <w:r w:rsidR="00EC1930">
        <w:rPr>
          <w:szCs w:val="24"/>
        </w:rPr>
        <w:t>is</w:t>
      </w:r>
      <w:r w:rsidRPr="000968A8">
        <w:rPr>
          <w:szCs w:val="24"/>
        </w:rPr>
        <w:t xml:space="preserve"> </w:t>
      </w:r>
      <w:r w:rsidR="001E300E">
        <w:rPr>
          <w:szCs w:val="24"/>
        </w:rPr>
        <w:t xml:space="preserve">strategy </w:t>
      </w:r>
      <w:r w:rsidR="00013375">
        <w:rPr>
          <w:szCs w:val="24"/>
        </w:rPr>
        <w:t>links to</w:t>
      </w:r>
      <w:r w:rsidR="00795826">
        <w:rPr>
          <w:szCs w:val="24"/>
        </w:rPr>
        <w:t xml:space="preserve"> the</w:t>
      </w:r>
      <w:r w:rsidR="001E300E">
        <w:rPr>
          <w:szCs w:val="24"/>
        </w:rPr>
        <w:t xml:space="preserve"> </w:t>
      </w:r>
      <w:r w:rsidR="008A53C9">
        <w:rPr>
          <w:szCs w:val="24"/>
        </w:rPr>
        <w:t>Child Protection and Adult Support and Protection Business</w:t>
      </w:r>
      <w:r w:rsidRPr="00D712A4">
        <w:rPr>
          <w:szCs w:val="24"/>
        </w:rPr>
        <w:t xml:space="preserve"> </w:t>
      </w:r>
      <w:r w:rsidR="001E300E" w:rsidRPr="00D712A4">
        <w:rPr>
          <w:szCs w:val="24"/>
        </w:rPr>
        <w:t>Ac</w:t>
      </w:r>
      <w:r w:rsidRPr="00D712A4">
        <w:rPr>
          <w:szCs w:val="24"/>
        </w:rPr>
        <w:t>tion Plan</w:t>
      </w:r>
      <w:r w:rsidR="008A53C9">
        <w:rPr>
          <w:szCs w:val="24"/>
        </w:rPr>
        <w:t>s and</w:t>
      </w:r>
      <w:r w:rsidR="0048057E">
        <w:rPr>
          <w:szCs w:val="24"/>
        </w:rPr>
        <w:t xml:space="preserve"> </w:t>
      </w:r>
      <w:r w:rsidR="00EC1930">
        <w:rPr>
          <w:szCs w:val="24"/>
        </w:rPr>
        <w:t xml:space="preserve">is aligned </w:t>
      </w:r>
      <w:r w:rsidR="00E160BB">
        <w:rPr>
          <w:szCs w:val="24"/>
        </w:rPr>
        <w:t xml:space="preserve">with the following: </w:t>
      </w:r>
    </w:p>
    <w:p w:rsidR="00E160BB" w:rsidRPr="00E160BB" w:rsidRDefault="00E160BB" w:rsidP="00E160BB">
      <w:pPr>
        <w:pStyle w:val="ListParagraph"/>
        <w:numPr>
          <w:ilvl w:val="0"/>
          <w:numId w:val="22"/>
        </w:numPr>
        <w:rPr>
          <w:color w:val="FF0000"/>
          <w:szCs w:val="24"/>
        </w:rPr>
      </w:pPr>
      <w:r>
        <w:rPr>
          <w:szCs w:val="24"/>
        </w:rPr>
        <w:t>Clackmannanshire Children’s Plan 2021-2024</w:t>
      </w:r>
    </w:p>
    <w:p w:rsidR="00E160BB" w:rsidRPr="00E160BB" w:rsidRDefault="00E160BB" w:rsidP="00E160BB">
      <w:pPr>
        <w:pStyle w:val="ListParagraph"/>
        <w:numPr>
          <w:ilvl w:val="0"/>
          <w:numId w:val="22"/>
        </w:numPr>
        <w:rPr>
          <w:color w:val="FF0000"/>
          <w:szCs w:val="24"/>
        </w:rPr>
      </w:pPr>
      <w:r>
        <w:rPr>
          <w:szCs w:val="24"/>
        </w:rPr>
        <w:t xml:space="preserve">Stirling Children’s </w:t>
      </w:r>
      <w:r w:rsidR="006D492B">
        <w:rPr>
          <w:szCs w:val="24"/>
        </w:rPr>
        <w:t>P</w:t>
      </w:r>
      <w:r>
        <w:rPr>
          <w:szCs w:val="24"/>
        </w:rPr>
        <w:t>lan 2021-2024</w:t>
      </w:r>
    </w:p>
    <w:p w:rsidR="00E160BB" w:rsidRPr="00E160BB" w:rsidRDefault="00E160BB" w:rsidP="00E160BB">
      <w:pPr>
        <w:pStyle w:val="ListParagraph"/>
        <w:numPr>
          <w:ilvl w:val="0"/>
          <w:numId w:val="22"/>
        </w:numPr>
        <w:rPr>
          <w:color w:val="FF0000"/>
          <w:szCs w:val="24"/>
        </w:rPr>
      </w:pPr>
      <w:r>
        <w:rPr>
          <w:szCs w:val="24"/>
        </w:rPr>
        <w:t>L</w:t>
      </w:r>
      <w:r w:rsidR="0048057E" w:rsidRPr="00E160BB">
        <w:rPr>
          <w:szCs w:val="24"/>
        </w:rPr>
        <w:t xml:space="preserve">ocal </w:t>
      </w:r>
      <w:r>
        <w:rPr>
          <w:szCs w:val="24"/>
        </w:rPr>
        <w:t>G</w:t>
      </w:r>
      <w:r w:rsidR="0048057E" w:rsidRPr="00E160BB">
        <w:rPr>
          <w:szCs w:val="24"/>
        </w:rPr>
        <w:t xml:space="preserve">ender </w:t>
      </w:r>
      <w:r>
        <w:rPr>
          <w:szCs w:val="24"/>
        </w:rPr>
        <w:t>B</w:t>
      </w:r>
      <w:r w:rsidR="0048057E" w:rsidRPr="00E160BB">
        <w:rPr>
          <w:szCs w:val="24"/>
        </w:rPr>
        <w:t xml:space="preserve">ased </w:t>
      </w:r>
      <w:r>
        <w:rPr>
          <w:szCs w:val="24"/>
        </w:rPr>
        <w:t>V</w:t>
      </w:r>
      <w:r w:rsidR="0048057E" w:rsidRPr="00E160BB">
        <w:rPr>
          <w:szCs w:val="24"/>
        </w:rPr>
        <w:t>iolence</w:t>
      </w:r>
      <w:r w:rsidR="00FF7DDB" w:rsidRPr="00E160BB">
        <w:rPr>
          <w:szCs w:val="24"/>
        </w:rPr>
        <w:t xml:space="preserve"> </w:t>
      </w:r>
      <w:r w:rsidR="0048057E" w:rsidRPr="00E160BB">
        <w:rPr>
          <w:szCs w:val="24"/>
        </w:rPr>
        <w:t xml:space="preserve">and </w:t>
      </w:r>
      <w:r>
        <w:rPr>
          <w:szCs w:val="24"/>
        </w:rPr>
        <w:t>A</w:t>
      </w:r>
      <w:r w:rsidR="0048057E" w:rsidRPr="00E160BB">
        <w:rPr>
          <w:szCs w:val="24"/>
        </w:rPr>
        <w:t>lcohol</w:t>
      </w:r>
      <w:r w:rsidR="00FF7DDB" w:rsidRPr="00E160BB">
        <w:rPr>
          <w:szCs w:val="24"/>
        </w:rPr>
        <w:t xml:space="preserve"> &amp; </w:t>
      </w:r>
      <w:r>
        <w:rPr>
          <w:szCs w:val="24"/>
        </w:rPr>
        <w:t>D</w:t>
      </w:r>
      <w:r w:rsidR="00FF7DDB" w:rsidRPr="00E160BB">
        <w:rPr>
          <w:szCs w:val="24"/>
        </w:rPr>
        <w:t>rug</w:t>
      </w:r>
      <w:r w:rsidR="0048057E" w:rsidRPr="00E160BB">
        <w:rPr>
          <w:szCs w:val="24"/>
        </w:rPr>
        <w:t xml:space="preserve"> </w:t>
      </w:r>
      <w:r>
        <w:rPr>
          <w:szCs w:val="24"/>
        </w:rPr>
        <w:t>P</w:t>
      </w:r>
      <w:r w:rsidR="0048057E" w:rsidRPr="00E160BB">
        <w:rPr>
          <w:szCs w:val="24"/>
        </w:rPr>
        <w:t>artnership plans.</w:t>
      </w:r>
      <w:r w:rsidR="008A53C9" w:rsidRPr="00E160BB">
        <w:rPr>
          <w:szCs w:val="24"/>
        </w:rPr>
        <w:t xml:space="preserve"> </w:t>
      </w:r>
    </w:p>
    <w:p w:rsidR="00E160BB" w:rsidRPr="00E160BB" w:rsidRDefault="00E160BB" w:rsidP="00E160BB">
      <w:pPr>
        <w:pStyle w:val="ListParagraph"/>
        <w:numPr>
          <w:ilvl w:val="0"/>
          <w:numId w:val="22"/>
        </w:numPr>
        <w:rPr>
          <w:color w:val="FF0000"/>
          <w:szCs w:val="24"/>
        </w:rPr>
      </w:pPr>
      <w:r>
        <w:rPr>
          <w:szCs w:val="24"/>
        </w:rPr>
        <w:t>Clackmannanshire and Stirling Health and Social Care Strategic and Workforce Plans</w:t>
      </w:r>
    </w:p>
    <w:p w:rsidR="00E160BB" w:rsidRPr="00E160BB" w:rsidRDefault="00E160BB" w:rsidP="00E160BB">
      <w:pPr>
        <w:pStyle w:val="ListParagraph"/>
        <w:numPr>
          <w:ilvl w:val="0"/>
          <w:numId w:val="22"/>
        </w:numPr>
        <w:rPr>
          <w:color w:val="FF0000"/>
          <w:szCs w:val="24"/>
        </w:rPr>
      </w:pPr>
      <w:r>
        <w:rPr>
          <w:szCs w:val="24"/>
        </w:rPr>
        <w:t>Scottish Social Services Council (SSSC) Learning Strategy 2017-2021</w:t>
      </w:r>
    </w:p>
    <w:p w:rsidR="00E160BB" w:rsidRPr="00E160BB" w:rsidRDefault="00E160BB" w:rsidP="00E160BB">
      <w:pPr>
        <w:pStyle w:val="ListParagraph"/>
        <w:numPr>
          <w:ilvl w:val="0"/>
          <w:numId w:val="22"/>
        </w:numPr>
        <w:rPr>
          <w:color w:val="FF0000"/>
          <w:szCs w:val="24"/>
        </w:rPr>
      </w:pPr>
      <w:r>
        <w:rPr>
          <w:szCs w:val="24"/>
        </w:rPr>
        <w:t>Scotland’s Digital Health and Social Care Strategy 2018</w:t>
      </w:r>
    </w:p>
    <w:p w:rsidR="00E160BB" w:rsidRPr="00E160BB" w:rsidRDefault="00E160BB" w:rsidP="00E160BB">
      <w:pPr>
        <w:pStyle w:val="ListParagraph"/>
        <w:numPr>
          <w:ilvl w:val="0"/>
          <w:numId w:val="22"/>
        </w:numPr>
        <w:rPr>
          <w:color w:val="FF0000"/>
          <w:szCs w:val="24"/>
        </w:rPr>
      </w:pPr>
      <w:r>
        <w:rPr>
          <w:szCs w:val="24"/>
        </w:rPr>
        <w:t xml:space="preserve">National </w:t>
      </w:r>
      <w:r w:rsidR="0019097C">
        <w:rPr>
          <w:szCs w:val="24"/>
        </w:rPr>
        <w:t>H</w:t>
      </w:r>
      <w:r>
        <w:rPr>
          <w:szCs w:val="24"/>
        </w:rPr>
        <w:t>ealth and Social Care Workforce Plan</w:t>
      </w:r>
    </w:p>
    <w:p w:rsidR="00C54E3F" w:rsidRPr="00371638" w:rsidRDefault="00E160BB" w:rsidP="00D05BA4">
      <w:pPr>
        <w:rPr>
          <w:rFonts w:asciiTheme="minorHAnsi" w:hAnsiTheme="minorHAnsi"/>
          <w:szCs w:val="24"/>
        </w:rPr>
      </w:pPr>
      <w:r>
        <w:rPr>
          <w:rFonts w:asciiTheme="minorHAnsi" w:hAnsiTheme="minorHAnsi"/>
          <w:szCs w:val="24"/>
        </w:rPr>
        <w:lastRenderedPageBreak/>
        <w:t xml:space="preserve">Delivery of this strategy is also in line with the </w:t>
      </w:r>
      <w:r w:rsidR="001E4621">
        <w:rPr>
          <w:rFonts w:asciiTheme="minorHAnsi" w:hAnsiTheme="minorHAnsi"/>
          <w:szCs w:val="24"/>
        </w:rPr>
        <w:t>N</w:t>
      </w:r>
      <w:r>
        <w:rPr>
          <w:rFonts w:asciiTheme="minorHAnsi" w:hAnsiTheme="minorHAnsi"/>
          <w:szCs w:val="24"/>
        </w:rPr>
        <w:t xml:space="preserve">ational Framework for Child Protection </w:t>
      </w:r>
      <w:r w:rsidR="00995B80">
        <w:rPr>
          <w:rFonts w:asciiTheme="minorHAnsi" w:hAnsiTheme="minorHAnsi"/>
          <w:szCs w:val="24"/>
        </w:rPr>
        <w:t xml:space="preserve">Learning Development (2012) and the Adult Support and Protection </w:t>
      </w:r>
      <w:r w:rsidR="001E4621">
        <w:rPr>
          <w:rFonts w:asciiTheme="minorHAnsi" w:hAnsiTheme="minorHAnsi"/>
          <w:szCs w:val="24"/>
        </w:rPr>
        <w:t>T</w:t>
      </w:r>
      <w:r w:rsidR="00995B80">
        <w:rPr>
          <w:rFonts w:asciiTheme="minorHAnsi" w:hAnsiTheme="minorHAnsi"/>
          <w:szCs w:val="24"/>
        </w:rPr>
        <w:t xml:space="preserve">raining Framework (2012). </w:t>
      </w:r>
    </w:p>
    <w:p w:rsidR="00E746BD" w:rsidRPr="004A6802" w:rsidRDefault="005F3DFF" w:rsidP="004A6802">
      <w:pPr>
        <w:pStyle w:val="NoSpacing"/>
        <w:shd w:val="clear" w:color="auto" w:fill="FFFFFF" w:themeFill="background1"/>
        <w:rPr>
          <w:rFonts w:asciiTheme="minorHAnsi" w:hAnsiTheme="minorHAnsi"/>
          <w:sz w:val="24"/>
          <w:szCs w:val="24"/>
        </w:rPr>
      </w:pPr>
      <w:r w:rsidRPr="00DE4AD7">
        <w:rPr>
          <w:rFonts w:asciiTheme="minorHAnsi" w:hAnsiTheme="minorHAnsi"/>
          <w:sz w:val="24"/>
          <w:szCs w:val="24"/>
        </w:rPr>
        <w:t xml:space="preserve">The </w:t>
      </w:r>
      <w:r w:rsidR="0067704F">
        <w:rPr>
          <w:rFonts w:asciiTheme="minorHAnsi" w:hAnsiTheme="minorHAnsi"/>
          <w:sz w:val="24"/>
          <w:szCs w:val="24"/>
        </w:rPr>
        <w:t xml:space="preserve">high level </w:t>
      </w:r>
      <w:r w:rsidR="00B164D5" w:rsidRPr="00DE4AD7">
        <w:rPr>
          <w:rFonts w:asciiTheme="minorHAnsi" w:hAnsiTheme="minorHAnsi"/>
          <w:sz w:val="24"/>
          <w:szCs w:val="24"/>
        </w:rPr>
        <w:t>priorities</w:t>
      </w:r>
      <w:r w:rsidR="00E467E6" w:rsidRPr="00DE4AD7">
        <w:rPr>
          <w:rFonts w:asciiTheme="minorHAnsi" w:hAnsiTheme="minorHAnsi"/>
          <w:sz w:val="24"/>
          <w:szCs w:val="24"/>
        </w:rPr>
        <w:t xml:space="preserve"> </w:t>
      </w:r>
      <w:r w:rsidR="0067704F">
        <w:rPr>
          <w:rFonts w:asciiTheme="minorHAnsi" w:hAnsiTheme="minorHAnsi"/>
          <w:sz w:val="24"/>
          <w:szCs w:val="24"/>
        </w:rPr>
        <w:t xml:space="preserve">and actions </w:t>
      </w:r>
      <w:r w:rsidR="00E746BD">
        <w:rPr>
          <w:rFonts w:asciiTheme="minorHAnsi" w:hAnsiTheme="minorHAnsi"/>
          <w:sz w:val="24"/>
          <w:szCs w:val="24"/>
        </w:rPr>
        <w:t>for</w:t>
      </w:r>
      <w:r w:rsidR="00043A86">
        <w:rPr>
          <w:rFonts w:asciiTheme="minorHAnsi" w:hAnsiTheme="minorHAnsi"/>
          <w:sz w:val="24"/>
          <w:szCs w:val="24"/>
        </w:rPr>
        <w:t xml:space="preserve"> 2020</w:t>
      </w:r>
      <w:r w:rsidR="00E746BD">
        <w:rPr>
          <w:rFonts w:asciiTheme="minorHAnsi" w:hAnsiTheme="minorHAnsi"/>
          <w:sz w:val="24"/>
          <w:szCs w:val="24"/>
        </w:rPr>
        <w:t xml:space="preserve">-2021 </w:t>
      </w:r>
      <w:r w:rsidRPr="00DE4AD7">
        <w:rPr>
          <w:rFonts w:asciiTheme="minorHAnsi" w:hAnsiTheme="minorHAnsi"/>
          <w:sz w:val="24"/>
          <w:szCs w:val="24"/>
        </w:rPr>
        <w:t>are:</w:t>
      </w:r>
      <w:r w:rsidR="00411248">
        <w:rPr>
          <w:rFonts w:asciiTheme="minorHAnsi" w:hAnsiTheme="minorHAnsi"/>
          <w:sz w:val="24"/>
          <w:szCs w:val="24"/>
        </w:rPr>
        <w:t xml:space="preserve"> </w:t>
      </w:r>
      <w:r w:rsidR="00043A86">
        <w:rPr>
          <w:rFonts w:asciiTheme="minorHAnsi" w:hAnsiTheme="minorHAnsi"/>
          <w:sz w:val="24"/>
          <w:szCs w:val="24"/>
        </w:rPr>
        <w:t>(</w:t>
      </w:r>
      <w:r w:rsidR="00E746BD" w:rsidRPr="00E746BD">
        <w:rPr>
          <w:rFonts w:asciiTheme="minorHAnsi" w:hAnsiTheme="minorHAnsi"/>
          <w:b/>
          <w:i/>
          <w:sz w:val="24"/>
          <w:szCs w:val="24"/>
        </w:rPr>
        <w:t>Please note</w:t>
      </w:r>
      <w:r w:rsidR="00E746BD">
        <w:rPr>
          <w:rFonts w:asciiTheme="minorHAnsi" w:hAnsiTheme="minorHAnsi"/>
          <w:sz w:val="24"/>
          <w:szCs w:val="24"/>
        </w:rPr>
        <w:t xml:space="preserve"> </w:t>
      </w:r>
      <w:r w:rsidR="00995B80">
        <w:rPr>
          <w:rFonts w:asciiTheme="minorHAnsi" w:hAnsiTheme="minorHAnsi"/>
          <w:sz w:val="24"/>
          <w:szCs w:val="24"/>
        </w:rPr>
        <w:t>P</w:t>
      </w:r>
      <w:r w:rsidR="00E746BD">
        <w:rPr>
          <w:rFonts w:asciiTheme="minorHAnsi" w:hAnsiTheme="minorHAnsi"/>
          <w:sz w:val="24"/>
          <w:szCs w:val="24"/>
        </w:rPr>
        <w:t>riorities</w:t>
      </w:r>
      <w:r w:rsidR="00995B80">
        <w:rPr>
          <w:rFonts w:asciiTheme="minorHAnsi" w:hAnsiTheme="minorHAnsi"/>
          <w:sz w:val="24"/>
          <w:szCs w:val="24"/>
        </w:rPr>
        <w:t xml:space="preserve"> are determined by the Adult Protection Committee and Child Protection Committee respectively for each year respectively and can be summarised as:</w:t>
      </w:r>
      <w:r w:rsidR="00E746BD">
        <w:rPr>
          <w:rFonts w:asciiTheme="minorHAnsi" w:hAnsiTheme="minorHAnsi"/>
          <w:sz w:val="24"/>
          <w:szCs w:val="24"/>
        </w:rPr>
        <w:t xml:space="preserve">  </w:t>
      </w:r>
    </w:p>
    <w:p w:rsidR="00DC6F61" w:rsidRPr="00BB175F" w:rsidRDefault="00DC6F61" w:rsidP="00DC6F61">
      <w:pPr>
        <w:spacing w:after="0" w:line="240" w:lineRule="auto"/>
        <w:rPr>
          <w:rFonts w:asciiTheme="minorHAnsi" w:hAnsiTheme="minorHAnsi"/>
          <w:szCs w:val="24"/>
        </w:rPr>
      </w:pPr>
    </w:p>
    <w:tbl>
      <w:tblPr>
        <w:tblStyle w:val="TableGrid"/>
        <w:tblW w:w="0" w:type="auto"/>
        <w:tblLook w:val="04A0" w:firstRow="1" w:lastRow="0" w:firstColumn="1" w:lastColumn="0" w:noHBand="0" w:noVBand="1"/>
      </w:tblPr>
      <w:tblGrid>
        <w:gridCol w:w="2679"/>
        <w:gridCol w:w="3341"/>
        <w:gridCol w:w="3222"/>
      </w:tblGrid>
      <w:tr w:rsidR="0067518A" w:rsidRPr="00BB175F" w:rsidTr="0067518A">
        <w:tc>
          <w:tcPr>
            <w:tcW w:w="2679" w:type="dxa"/>
            <w:shd w:val="clear" w:color="auto" w:fill="BFBFBF" w:themeFill="background1" w:themeFillShade="BF"/>
          </w:tcPr>
          <w:p w:rsidR="0067518A" w:rsidRPr="005A0FA0" w:rsidRDefault="0067518A" w:rsidP="0067518A">
            <w:pPr>
              <w:pStyle w:val="NoSpacing"/>
              <w:jc w:val="center"/>
              <w:rPr>
                <w:rFonts w:asciiTheme="minorHAnsi" w:hAnsiTheme="minorHAnsi"/>
                <w:b/>
                <w:sz w:val="24"/>
                <w:szCs w:val="24"/>
              </w:rPr>
            </w:pPr>
            <w:r>
              <w:rPr>
                <w:rFonts w:asciiTheme="minorHAnsi" w:hAnsiTheme="minorHAnsi"/>
                <w:b/>
                <w:sz w:val="24"/>
                <w:szCs w:val="24"/>
              </w:rPr>
              <w:t xml:space="preserve">High Level Priorities </w:t>
            </w:r>
            <w:r w:rsidR="0078186D">
              <w:rPr>
                <w:rFonts w:asciiTheme="minorHAnsi" w:hAnsiTheme="minorHAnsi"/>
                <w:b/>
                <w:sz w:val="24"/>
                <w:szCs w:val="24"/>
              </w:rPr>
              <w:t>across the Lifespan</w:t>
            </w:r>
            <w:r>
              <w:rPr>
                <w:rFonts w:asciiTheme="minorHAnsi" w:hAnsiTheme="minorHAnsi"/>
                <w:b/>
                <w:sz w:val="24"/>
                <w:szCs w:val="24"/>
              </w:rPr>
              <w:t xml:space="preserve"> </w:t>
            </w:r>
          </w:p>
        </w:tc>
        <w:tc>
          <w:tcPr>
            <w:tcW w:w="3341" w:type="dxa"/>
            <w:shd w:val="clear" w:color="auto" w:fill="BFBFBF" w:themeFill="background1" w:themeFillShade="BF"/>
          </w:tcPr>
          <w:p w:rsidR="0067518A" w:rsidRPr="005A0FA0" w:rsidRDefault="00BB03D1" w:rsidP="00BB03D1">
            <w:pPr>
              <w:pStyle w:val="NoSpacing"/>
              <w:jc w:val="center"/>
              <w:rPr>
                <w:rFonts w:asciiTheme="minorHAnsi" w:hAnsiTheme="minorHAnsi"/>
                <w:b/>
                <w:sz w:val="24"/>
                <w:szCs w:val="24"/>
              </w:rPr>
            </w:pPr>
            <w:r>
              <w:rPr>
                <w:rFonts w:asciiTheme="minorHAnsi" w:hAnsiTheme="minorHAnsi"/>
                <w:b/>
                <w:sz w:val="24"/>
                <w:szCs w:val="24"/>
              </w:rPr>
              <w:t xml:space="preserve">How we plan to meet these? </w:t>
            </w:r>
          </w:p>
        </w:tc>
        <w:tc>
          <w:tcPr>
            <w:tcW w:w="3222" w:type="dxa"/>
            <w:shd w:val="clear" w:color="auto" w:fill="BFBFBF" w:themeFill="background1" w:themeFillShade="BF"/>
          </w:tcPr>
          <w:p w:rsidR="0067518A" w:rsidRPr="005A0FA0" w:rsidRDefault="00BB03D1" w:rsidP="005A0FA0">
            <w:pPr>
              <w:pStyle w:val="NoSpacing"/>
              <w:jc w:val="center"/>
              <w:rPr>
                <w:rFonts w:asciiTheme="minorHAnsi" w:hAnsiTheme="minorHAnsi"/>
                <w:b/>
                <w:sz w:val="24"/>
                <w:szCs w:val="24"/>
              </w:rPr>
            </w:pPr>
            <w:r>
              <w:rPr>
                <w:rFonts w:asciiTheme="minorHAnsi" w:hAnsiTheme="minorHAnsi"/>
                <w:b/>
                <w:sz w:val="24"/>
                <w:szCs w:val="24"/>
              </w:rPr>
              <w:t xml:space="preserve">What are our proposed </w:t>
            </w:r>
            <w:r w:rsidR="0067518A" w:rsidRPr="005A0FA0">
              <w:rPr>
                <w:rFonts w:asciiTheme="minorHAnsi" w:hAnsiTheme="minorHAnsi"/>
                <w:b/>
                <w:sz w:val="24"/>
                <w:szCs w:val="24"/>
              </w:rPr>
              <w:t>Outcomes for 2020-21</w:t>
            </w:r>
          </w:p>
        </w:tc>
      </w:tr>
      <w:tr w:rsidR="0067518A" w:rsidRPr="00BB175F" w:rsidTr="0067518A">
        <w:tc>
          <w:tcPr>
            <w:tcW w:w="2679" w:type="dxa"/>
          </w:tcPr>
          <w:p w:rsidR="0067518A" w:rsidRDefault="0067518A" w:rsidP="0067518A">
            <w:pPr>
              <w:pStyle w:val="NoSpacing"/>
              <w:rPr>
                <w:rFonts w:asciiTheme="minorHAnsi" w:hAnsiTheme="minorHAnsi"/>
              </w:rPr>
            </w:pPr>
            <w:r>
              <w:rPr>
                <w:rFonts w:asciiTheme="minorHAnsi" w:hAnsiTheme="minorHAnsi"/>
              </w:rPr>
              <w:t xml:space="preserve">Protection across the Lifespan </w:t>
            </w:r>
          </w:p>
        </w:tc>
        <w:tc>
          <w:tcPr>
            <w:tcW w:w="3341" w:type="dxa"/>
          </w:tcPr>
          <w:p w:rsidR="00995B80" w:rsidRPr="00E746BD" w:rsidRDefault="00BB03D1" w:rsidP="003F6952">
            <w:pPr>
              <w:pStyle w:val="NoSpacing"/>
              <w:rPr>
                <w:rFonts w:asciiTheme="minorHAnsi" w:hAnsiTheme="minorHAnsi"/>
              </w:rPr>
            </w:pPr>
            <w:r>
              <w:rPr>
                <w:rFonts w:asciiTheme="minorHAnsi" w:hAnsiTheme="minorHAnsi"/>
              </w:rPr>
              <w:t>A</w:t>
            </w:r>
            <w:r w:rsidR="0067518A">
              <w:rPr>
                <w:rFonts w:asciiTheme="minorHAnsi" w:hAnsiTheme="minorHAnsi"/>
              </w:rPr>
              <w:t>gree</w:t>
            </w:r>
            <w:r>
              <w:rPr>
                <w:rFonts w:asciiTheme="minorHAnsi" w:hAnsiTheme="minorHAnsi"/>
              </w:rPr>
              <w:t xml:space="preserve">ment through the Learning and </w:t>
            </w:r>
            <w:r w:rsidR="0019097C">
              <w:rPr>
                <w:rFonts w:asciiTheme="minorHAnsi" w:hAnsiTheme="minorHAnsi"/>
              </w:rPr>
              <w:t xml:space="preserve">Practice </w:t>
            </w:r>
            <w:r>
              <w:rPr>
                <w:rFonts w:asciiTheme="minorHAnsi" w:hAnsiTheme="minorHAnsi"/>
              </w:rPr>
              <w:t>Development Sub- Group and respective Committees on what is the essential training across</w:t>
            </w:r>
            <w:r w:rsidR="00B24619">
              <w:rPr>
                <w:rFonts w:asciiTheme="minorHAnsi" w:hAnsiTheme="minorHAnsi"/>
              </w:rPr>
              <w:t xml:space="preserve"> the lifespan.  </w:t>
            </w:r>
          </w:p>
        </w:tc>
        <w:tc>
          <w:tcPr>
            <w:tcW w:w="3222" w:type="dxa"/>
          </w:tcPr>
          <w:p w:rsidR="0067518A" w:rsidRPr="00E746BD" w:rsidRDefault="00BB03D1" w:rsidP="00BB03D1">
            <w:pPr>
              <w:pStyle w:val="NoSpacing"/>
              <w:rPr>
                <w:rFonts w:asciiTheme="minorHAnsi" w:hAnsiTheme="minorHAnsi"/>
              </w:rPr>
            </w:pPr>
            <w:r>
              <w:rPr>
                <w:rFonts w:asciiTheme="minorHAnsi" w:hAnsiTheme="minorHAnsi"/>
              </w:rPr>
              <w:t>Publish a Multi</w:t>
            </w:r>
            <w:r w:rsidR="0067518A">
              <w:rPr>
                <w:rFonts w:asciiTheme="minorHAnsi" w:hAnsiTheme="minorHAnsi"/>
              </w:rPr>
              <w:t>-</w:t>
            </w:r>
            <w:r w:rsidR="00B24619">
              <w:rPr>
                <w:rFonts w:asciiTheme="minorHAnsi" w:hAnsiTheme="minorHAnsi"/>
              </w:rPr>
              <w:t>agency strategy that</w:t>
            </w:r>
            <w:r>
              <w:rPr>
                <w:rFonts w:asciiTheme="minorHAnsi" w:hAnsiTheme="minorHAnsi"/>
              </w:rPr>
              <w:t xml:space="preserve"> promotes</w:t>
            </w:r>
            <w:r w:rsidR="0067518A">
              <w:rPr>
                <w:rFonts w:asciiTheme="minorHAnsi" w:hAnsiTheme="minorHAnsi"/>
              </w:rPr>
              <w:t xml:space="preserve"> public protection is everyone’s responsibility. </w:t>
            </w:r>
          </w:p>
        </w:tc>
      </w:tr>
      <w:tr w:rsidR="0067518A" w:rsidRPr="00BB175F" w:rsidTr="0067518A">
        <w:tc>
          <w:tcPr>
            <w:tcW w:w="2679" w:type="dxa"/>
          </w:tcPr>
          <w:p w:rsidR="0067518A" w:rsidRDefault="0067518A" w:rsidP="0067518A">
            <w:pPr>
              <w:pStyle w:val="NoSpacing"/>
              <w:rPr>
                <w:rFonts w:asciiTheme="minorHAnsi" w:hAnsiTheme="minorHAnsi"/>
              </w:rPr>
            </w:pPr>
            <w:r>
              <w:rPr>
                <w:rFonts w:asciiTheme="minorHAnsi" w:hAnsiTheme="minorHAnsi"/>
              </w:rPr>
              <w:t xml:space="preserve">IRD’s </w:t>
            </w:r>
          </w:p>
          <w:p w:rsidR="00995B80" w:rsidRDefault="00995B80" w:rsidP="0067518A">
            <w:pPr>
              <w:pStyle w:val="NoSpacing"/>
              <w:rPr>
                <w:rFonts w:asciiTheme="minorHAnsi" w:hAnsiTheme="minorHAnsi"/>
              </w:rPr>
            </w:pPr>
          </w:p>
        </w:tc>
        <w:tc>
          <w:tcPr>
            <w:tcW w:w="3341" w:type="dxa"/>
          </w:tcPr>
          <w:p w:rsidR="0067518A" w:rsidRDefault="00B24619" w:rsidP="00CE208A">
            <w:pPr>
              <w:pStyle w:val="NoSpacing"/>
              <w:rPr>
                <w:rFonts w:asciiTheme="minorHAnsi" w:hAnsiTheme="minorHAnsi"/>
              </w:rPr>
            </w:pPr>
            <w:r>
              <w:rPr>
                <w:rFonts w:asciiTheme="minorHAnsi" w:hAnsiTheme="minorHAnsi"/>
              </w:rPr>
              <w:t xml:space="preserve">Intra-agency IRD training </w:t>
            </w:r>
          </w:p>
        </w:tc>
        <w:tc>
          <w:tcPr>
            <w:tcW w:w="3222" w:type="dxa"/>
          </w:tcPr>
          <w:p w:rsidR="0067518A" w:rsidRDefault="00BB03D1" w:rsidP="00995B80">
            <w:pPr>
              <w:pStyle w:val="NoSpacing"/>
              <w:rPr>
                <w:rFonts w:asciiTheme="minorHAnsi" w:hAnsiTheme="minorHAnsi"/>
              </w:rPr>
            </w:pPr>
            <w:r>
              <w:rPr>
                <w:rFonts w:asciiTheme="minorHAnsi" w:hAnsiTheme="minorHAnsi"/>
              </w:rPr>
              <w:t>IRD’s are</w:t>
            </w:r>
            <w:r w:rsidR="0067518A">
              <w:rPr>
                <w:rFonts w:asciiTheme="minorHAnsi" w:hAnsiTheme="minorHAnsi"/>
              </w:rPr>
              <w:t xml:space="preserve"> </w:t>
            </w:r>
            <w:r w:rsidR="00CE208A">
              <w:rPr>
                <w:rFonts w:asciiTheme="minorHAnsi" w:hAnsiTheme="minorHAnsi"/>
              </w:rPr>
              <w:t xml:space="preserve">delivered in </w:t>
            </w:r>
            <w:r w:rsidR="00995B80">
              <w:rPr>
                <w:rFonts w:asciiTheme="minorHAnsi" w:hAnsiTheme="minorHAnsi"/>
              </w:rPr>
              <w:t xml:space="preserve">a </w:t>
            </w:r>
            <w:r w:rsidR="0067518A">
              <w:rPr>
                <w:rFonts w:asciiTheme="minorHAnsi" w:hAnsiTheme="minorHAnsi"/>
              </w:rPr>
              <w:t>consistent</w:t>
            </w:r>
            <w:r w:rsidR="00CE208A">
              <w:rPr>
                <w:rFonts w:asciiTheme="minorHAnsi" w:hAnsiTheme="minorHAnsi"/>
              </w:rPr>
              <w:t xml:space="preserve"> and timeously</w:t>
            </w:r>
            <w:r w:rsidR="00995B80">
              <w:rPr>
                <w:rFonts w:asciiTheme="minorHAnsi" w:hAnsiTheme="minorHAnsi"/>
              </w:rPr>
              <w:t>.</w:t>
            </w:r>
            <w:r w:rsidR="00CE208A">
              <w:rPr>
                <w:rFonts w:asciiTheme="minorHAnsi" w:hAnsiTheme="minorHAnsi"/>
              </w:rPr>
              <w:t xml:space="preserve"> </w:t>
            </w:r>
            <w:r>
              <w:rPr>
                <w:rFonts w:asciiTheme="minorHAnsi" w:hAnsiTheme="minorHAnsi"/>
              </w:rPr>
              <w:t xml:space="preserve"> </w:t>
            </w:r>
            <w:r w:rsidR="0067518A">
              <w:rPr>
                <w:rFonts w:asciiTheme="minorHAnsi" w:hAnsiTheme="minorHAnsi"/>
              </w:rPr>
              <w:t xml:space="preserve"> </w:t>
            </w:r>
          </w:p>
        </w:tc>
      </w:tr>
      <w:tr w:rsidR="0067518A" w:rsidRPr="00BB175F" w:rsidTr="0067518A">
        <w:tc>
          <w:tcPr>
            <w:tcW w:w="2679" w:type="dxa"/>
          </w:tcPr>
          <w:p w:rsidR="0067518A" w:rsidRDefault="00BB03D1" w:rsidP="00995B80">
            <w:pPr>
              <w:pStyle w:val="NoSpacing"/>
              <w:rPr>
                <w:rFonts w:asciiTheme="minorHAnsi" w:hAnsiTheme="minorHAnsi"/>
              </w:rPr>
            </w:pPr>
            <w:r>
              <w:rPr>
                <w:rFonts w:asciiTheme="minorHAnsi" w:hAnsiTheme="minorHAnsi"/>
              </w:rPr>
              <w:t>SMART Pla</w:t>
            </w:r>
            <w:r w:rsidR="00995B80">
              <w:rPr>
                <w:rFonts w:asciiTheme="minorHAnsi" w:hAnsiTheme="minorHAnsi"/>
              </w:rPr>
              <w:t>n</w:t>
            </w:r>
            <w:r>
              <w:rPr>
                <w:rFonts w:asciiTheme="minorHAnsi" w:hAnsiTheme="minorHAnsi"/>
              </w:rPr>
              <w:t>n</w:t>
            </w:r>
            <w:r w:rsidR="00995B80">
              <w:rPr>
                <w:rFonts w:asciiTheme="minorHAnsi" w:hAnsiTheme="minorHAnsi"/>
              </w:rPr>
              <w:t>ing</w:t>
            </w:r>
          </w:p>
        </w:tc>
        <w:tc>
          <w:tcPr>
            <w:tcW w:w="3341" w:type="dxa"/>
          </w:tcPr>
          <w:p w:rsidR="00B24619" w:rsidRDefault="0067518A" w:rsidP="00CD56E4">
            <w:pPr>
              <w:pStyle w:val="NoSpacing"/>
              <w:rPr>
                <w:rFonts w:asciiTheme="minorHAnsi" w:hAnsiTheme="minorHAnsi"/>
              </w:rPr>
            </w:pPr>
            <w:r>
              <w:rPr>
                <w:rFonts w:asciiTheme="minorHAnsi" w:hAnsiTheme="minorHAnsi"/>
              </w:rPr>
              <w:t xml:space="preserve">Multi-agency </w:t>
            </w:r>
            <w:r w:rsidRPr="00E746BD">
              <w:rPr>
                <w:rFonts w:asciiTheme="minorHAnsi" w:hAnsiTheme="minorHAnsi"/>
              </w:rPr>
              <w:t xml:space="preserve"> SMART Plan</w:t>
            </w:r>
            <w:r>
              <w:rPr>
                <w:rFonts w:asciiTheme="minorHAnsi" w:hAnsiTheme="minorHAnsi"/>
              </w:rPr>
              <w:t>s Training across the lifespan</w:t>
            </w:r>
          </w:p>
          <w:p w:rsidR="000138DB" w:rsidRDefault="000138DB" w:rsidP="00CD56E4">
            <w:pPr>
              <w:pStyle w:val="NoSpacing"/>
              <w:rPr>
                <w:rFonts w:asciiTheme="minorHAnsi" w:hAnsiTheme="minorHAnsi"/>
              </w:rPr>
            </w:pPr>
          </w:p>
        </w:tc>
        <w:tc>
          <w:tcPr>
            <w:tcW w:w="3222" w:type="dxa"/>
          </w:tcPr>
          <w:p w:rsidR="0067518A" w:rsidRDefault="00BB03D1" w:rsidP="00BB03D1">
            <w:pPr>
              <w:pStyle w:val="NoSpacing"/>
              <w:rPr>
                <w:rFonts w:asciiTheme="minorHAnsi" w:hAnsiTheme="minorHAnsi"/>
              </w:rPr>
            </w:pPr>
            <w:r>
              <w:rPr>
                <w:rFonts w:asciiTheme="minorHAnsi" w:hAnsiTheme="minorHAnsi"/>
              </w:rPr>
              <w:t xml:space="preserve">Case files show safe </w:t>
            </w:r>
            <w:r w:rsidR="0067518A" w:rsidRPr="00E746BD">
              <w:rPr>
                <w:rFonts w:asciiTheme="minorHAnsi" w:hAnsiTheme="minorHAnsi"/>
              </w:rPr>
              <w:t>plans</w:t>
            </w:r>
            <w:r>
              <w:rPr>
                <w:rFonts w:asciiTheme="minorHAnsi" w:hAnsiTheme="minorHAnsi"/>
              </w:rPr>
              <w:t xml:space="preserve"> are SMART </w:t>
            </w:r>
          </w:p>
        </w:tc>
      </w:tr>
      <w:tr w:rsidR="0067518A" w:rsidRPr="00BB175F" w:rsidTr="0067518A">
        <w:tc>
          <w:tcPr>
            <w:tcW w:w="2679" w:type="dxa"/>
          </w:tcPr>
          <w:p w:rsidR="0067518A" w:rsidRDefault="00BB03D1" w:rsidP="00BB03D1">
            <w:pPr>
              <w:pStyle w:val="NoSpacing"/>
              <w:rPr>
                <w:rFonts w:asciiTheme="minorHAnsi" w:hAnsiTheme="minorHAnsi"/>
              </w:rPr>
            </w:pPr>
            <w:r>
              <w:rPr>
                <w:rFonts w:asciiTheme="minorHAnsi" w:hAnsiTheme="minorHAnsi"/>
              </w:rPr>
              <w:t>Learning from SCRs/ICRs</w:t>
            </w:r>
          </w:p>
        </w:tc>
        <w:tc>
          <w:tcPr>
            <w:tcW w:w="3341" w:type="dxa"/>
          </w:tcPr>
          <w:p w:rsidR="00B24619" w:rsidRDefault="0067518A" w:rsidP="00CD56E4">
            <w:pPr>
              <w:pStyle w:val="NoSpacing"/>
              <w:rPr>
                <w:rFonts w:asciiTheme="minorHAnsi" w:hAnsiTheme="minorHAnsi"/>
              </w:rPr>
            </w:pPr>
            <w:r>
              <w:rPr>
                <w:rFonts w:asciiTheme="minorHAnsi" w:hAnsiTheme="minorHAnsi"/>
              </w:rPr>
              <w:t xml:space="preserve">The learning </w:t>
            </w:r>
            <w:r w:rsidRPr="00E746BD">
              <w:rPr>
                <w:rFonts w:asciiTheme="minorHAnsi" w:hAnsiTheme="minorHAnsi"/>
              </w:rPr>
              <w:t xml:space="preserve">from Initial / Significant Case Reviews (ICR / SCR), Significant Adverse events </w:t>
            </w:r>
          </w:p>
          <w:p w:rsidR="000138DB" w:rsidRDefault="00995B80" w:rsidP="00CD56E4">
            <w:pPr>
              <w:pStyle w:val="NoSpacing"/>
              <w:rPr>
                <w:rFonts w:asciiTheme="minorHAnsi" w:hAnsiTheme="minorHAnsi"/>
              </w:rPr>
            </w:pPr>
            <w:r>
              <w:rPr>
                <w:rFonts w:asciiTheme="minorHAnsi" w:hAnsiTheme="minorHAnsi"/>
              </w:rPr>
              <w:t>/</w:t>
            </w:r>
            <w:r w:rsidR="0067518A" w:rsidRPr="00E746BD">
              <w:rPr>
                <w:rFonts w:asciiTheme="minorHAnsi" w:hAnsiTheme="minorHAnsi"/>
              </w:rPr>
              <w:t xml:space="preserve"> </w:t>
            </w:r>
            <w:r w:rsidR="00FD0700" w:rsidRPr="00E746BD">
              <w:rPr>
                <w:rFonts w:asciiTheme="minorHAnsi" w:hAnsiTheme="minorHAnsi"/>
              </w:rPr>
              <w:t>LSIs</w:t>
            </w:r>
            <w:r w:rsidR="00FD0700">
              <w:rPr>
                <w:rFonts w:asciiTheme="minorHAnsi" w:hAnsiTheme="minorHAnsi"/>
              </w:rPr>
              <w:t xml:space="preserve"> embedded</w:t>
            </w:r>
            <w:r w:rsidR="0067518A">
              <w:rPr>
                <w:rFonts w:asciiTheme="minorHAnsi" w:hAnsiTheme="minorHAnsi"/>
              </w:rPr>
              <w:t xml:space="preserve"> into multi- agency training</w:t>
            </w:r>
            <w:r w:rsidR="00CE208A">
              <w:rPr>
                <w:rFonts w:asciiTheme="minorHAnsi" w:hAnsiTheme="minorHAnsi"/>
              </w:rPr>
              <w:t>.</w:t>
            </w:r>
            <w:r w:rsidR="0067518A" w:rsidRPr="00E746BD">
              <w:rPr>
                <w:rFonts w:asciiTheme="minorHAnsi" w:hAnsiTheme="minorHAnsi"/>
              </w:rPr>
              <w:t xml:space="preserve">  </w:t>
            </w:r>
          </w:p>
          <w:p w:rsidR="00D05BA4" w:rsidRDefault="00D05BA4" w:rsidP="00CD56E4">
            <w:pPr>
              <w:pStyle w:val="NoSpacing"/>
              <w:rPr>
                <w:rFonts w:asciiTheme="minorHAnsi" w:hAnsiTheme="minorHAnsi"/>
              </w:rPr>
            </w:pPr>
          </w:p>
        </w:tc>
        <w:tc>
          <w:tcPr>
            <w:tcW w:w="3222" w:type="dxa"/>
          </w:tcPr>
          <w:p w:rsidR="0067518A" w:rsidRDefault="0067518A" w:rsidP="00436DE0">
            <w:pPr>
              <w:pStyle w:val="NoSpacing"/>
              <w:rPr>
                <w:rFonts w:asciiTheme="minorHAnsi" w:hAnsiTheme="minorHAnsi"/>
              </w:rPr>
            </w:pPr>
            <w:r w:rsidRPr="00E746BD">
              <w:rPr>
                <w:rFonts w:asciiTheme="minorHAnsi" w:hAnsiTheme="minorHAnsi"/>
              </w:rPr>
              <w:t xml:space="preserve">Agencies </w:t>
            </w:r>
            <w:r>
              <w:rPr>
                <w:rFonts w:asciiTheme="minorHAnsi" w:hAnsiTheme="minorHAnsi"/>
              </w:rPr>
              <w:t xml:space="preserve">have embedded </w:t>
            </w:r>
            <w:r w:rsidRPr="00E746BD">
              <w:rPr>
                <w:rFonts w:asciiTheme="minorHAnsi" w:hAnsiTheme="minorHAnsi"/>
              </w:rPr>
              <w:t xml:space="preserve"> </w:t>
            </w:r>
            <w:r>
              <w:rPr>
                <w:rFonts w:asciiTheme="minorHAnsi" w:hAnsiTheme="minorHAnsi"/>
              </w:rPr>
              <w:t xml:space="preserve">the learning </w:t>
            </w:r>
            <w:r w:rsidRPr="00E746BD">
              <w:rPr>
                <w:rFonts w:asciiTheme="minorHAnsi" w:hAnsiTheme="minorHAnsi"/>
              </w:rPr>
              <w:t>into</w:t>
            </w:r>
            <w:r>
              <w:rPr>
                <w:rFonts w:asciiTheme="minorHAnsi" w:hAnsiTheme="minorHAnsi"/>
              </w:rPr>
              <w:t xml:space="preserve"> practice </w:t>
            </w:r>
          </w:p>
        </w:tc>
      </w:tr>
      <w:tr w:rsidR="0067518A" w:rsidRPr="00BB175F" w:rsidTr="0067518A">
        <w:tc>
          <w:tcPr>
            <w:tcW w:w="2679" w:type="dxa"/>
          </w:tcPr>
          <w:p w:rsidR="0067518A" w:rsidRDefault="001E4621" w:rsidP="009F668E">
            <w:pPr>
              <w:pStyle w:val="NoSpacing"/>
              <w:rPr>
                <w:rFonts w:asciiTheme="minorHAnsi" w:hAnsiTheme="minorHAnsi"/>
              </w:rPr>
            </w:pPr>
            <w:r>
              <w:rPr>
                <w:rFonts w:asciiTheme="minorHAnsi" w:hAnsiTheme="minorHAnsi"/>
              </w:rPr>
              <w:t>Frameworks and Tools to assess risk</w:t>
            </w:r>
          </w:p>
        </w:tc>
        <w:tc>
          <w:tcPr>
            <w:tcW w:w="3341" w:type="dxa"/>
          </w:tcPr>
          <w:p w:rsidR="000138DB" w:rsidRDefault="009F668E" w:rsidP="0019097C">
            <w:pPr>
              <w:pStyle w:val="NoSpacing"/>
              <w:rPr>
                <w:rFonts w:asciiTheme="minorHAnsi" w:hAnsiTheme="minorHAnsi"/>
              </w:rPr>
            </w:pPr>
            <w:r>
              <w:rPr>
                <w:rFonts w:asciiTheme="minorHAnsi" w:hAnsiTheme="minorHAnsi"/>
              </w:rPr>
              <w:t>Multi-</w:t>
            </w:r>
            <w:r w:rsidR="0019097C">
              <w:rPr>
                <w:rFonts w:asciiTheme="minorHAnsi" w:hAnsiTheme="minorHAnsi"/>
              </w:rPr>
              <w:t>-agency training</w:t>
            </w:r>
            <w:r w:rsidR="0067518A">
              <w:rPr>
                <w:rFonts w:asciiTheme="minorHAnsi" w:hAnsiTheme="minorHAnsi"/>
              </w:rPr>
              <w:t xml:space="preserve"> in existing frameworks </w:t>
            </w:r>
            <w:r w:rsidR="0019097C">
              <w:rPr>
                <w:rFonts w:asciiTheme="minorHAnsi" w:hAnsiTheme="minorHAnsi"/>
              </w:rPr>
              <w:t xml:space="preserve">and tools. </w:t>
            </w:r>
          </w:p>
        </w:tc>
        <w:tc>
          <w:tcPr>
            <w:tcW w:w="3222" w:type="dxa"/>
          </w:tcPr>
          <w:p w:rsidR="0067518A" w:rsidRPr="00E746BD" w:rsidRDefault="00CE208A" w:rsidP="00B0131D">
            <w:pPr>
              <w:pStyle w:val="NoSpacing"/>
              <w:rPr>
                <w:rFonts w:asciiTheme="minorHAnsi" w:hAnsiTheme="minorHAnsi"/>
              </w:rPr>
            </w:pPr>
            <w:r>
              <w:rPr>
                <w:rFonts w:asciiTheme="minorHAnsi" w:hAnsiTheme="minorHAnsi"/>
              </w:rPr>
              <w:t>Case files show a</w:t>
            </w:r>
            <w:r w:rsidR="0067518A">
              <w:rPr>
                <w:rFonts w:asciiTheme="minorHAnsi" w:hAnsiTheme="minorHAnsi"/>
              </w:rPr>
              <w:t xml:space="preserve">ssessments </w:t>
            </w:r>
            <w:r w:rsidR="00B0131D">
              <w:rPr>
                <w:rFonts w:asciiTheme="minorHAnsi" w:hAnsiTheme="minorHAnsi"/>
              </w:rPr>
              <w:t xml:space="preserve">are based on existing frameworks and tools. </w:t>
            </w:r>
            <w:r w:rsidR="0067518A">
              <w:rPr>
                <w:rFonts w:asciiTheme="minorHAnsi" w:hAnsiTheme="minorHAnsi"/>
              </w:rPr>
              <w:t xml:space="preserve">  </w:t>
            </w:r>
          </w:p>
        </w:tc>
      </w:tr>
      <w:tr w:rsidR="002D0C40" w:rsidRPr="00BB175F" w:rsidTr="0067518A">
        <w:tc>
          <w:tcPr>
            <w:tcW w:w="2679" w:type="dxa"/>
          </w:tcPr>
          <w:p w:rsidR="002D0C40" w:rsidRPr="00D27B85" w:rsidRDefault="002D0C40" w:rsidP="000627F4">
            <w:pPr>
              <w:pStyle w:val="NoSpacing"/>
              <w:rPr>
                <w:rFonts w:asciiTheme="minorHAnsi" w:hAnsiTheme="minorHAnsi"/>
              </w:rPr>
            </w:pPr>
            <w:r>
              <w:rPr>
                <w:rFonts w:asciiTheme="minorHAnsi" w:hAnsiTheme="minorHAnsi"/>
              </w:rPr>
              <w:t xml:space="preserve">Domestic Abuse </w:t>
            </w:r>
          </w:p>
        </w:tc>
        <w:tc>
          <w:tcPr>
            <w:tcW w:w="3341" w:type="dxa"/>
          </w:tcPr>
          <w:p w:rsidR="0067704F" w:rsidRPr="002D0C40" w:rsidRDefault="009F668E" w:rsidP="000627F4">
            <w:pPr>
              <w:pStyle w:val="NoSpacing"/>
            </w:pPr>
            <w:r>
              <w:rPr>
                <w:rStyle w:val="e24kjd"/>
              </w:rPr>
              <w:t>M</w:t>
            </w:r>
            <w:r w:rsidR="002D0C40">
              <w:rPr>
                <w:rStyle w:val="e24kjd"/>
              </w:rPr>
              <w:t>ulti-agency training based on the principles of ge</w:t>
            </w:r>
            <w:r w:rsidR="0019097C">
              <w:rPr>
                <w:rStyle w:val="e24kjd"/>
              </w:rPr>
              <w:t xml:space="preserve">nder based violence. </w:t>
            </w:r>
          </w:p>
        </w:tc>
        <w:tc>
          <w:tcPr>
            <w:tcW w:w="3222" w:type="dxa"/>
          </w:tcPr>
          <w:p w:rsidR="002D0C40" w:rsidRDefault="002D0C40" w:rsidP="000627F4">
            <w:pPr>
              <w:pStyle w:val="NoSpacing"/>
              <w:rPr>
                <w:rFonts w:asciiTheme="minorHAnsi" w:hAnsiTheme="minorHAnsi"/>
              </w:rPr>
            </w:pPr>
            <w:r>
              <w:rPr>
                <w:rFonts w:asciiTheme="minorHAnsi" w:hAnsiTheme="minorHAnsi"/>
              </w:rPr>
              <w:t xml:space="preserve">Children and adults report they  feel safer </w:t>
            </w:r>
          </w:p>
        </w:tc>
      </w:tr>
      <w:tr w:rsidR="002D0C40" w:rsidRPr="00BB175F" w:rsidTr="0067518A">
        <w:tc>
          <w:tcPr>
            <w:tcW w:w="2679" w:type="dxa"/>
            <w:shd w:val="clear" w:color="auto" w:fill="BFBFBF" w:themeFill="background1" w:themeFillShade="BF"/>
          </w:tcPr>
          <w:p w:rsidR="002D0C40" w:rsidRPr="00CD56E4" w:rsidRDefault="002D0C40" w:rsidP="00B24619">
            <w:pPr>
              <w:pStyle w:val="NoSpacing"/>
              <w:jc w:val="center"/>
              <w:rPr>
                <w:rFonts w:asciiTheme="minorHAnsi" w:hAnsiTheme="minorHAnsi"/>
                <w:b/>
                <w:sz w:val="24"/>
                <w:szCs w:val="24"/>
              </w:rPr>
            </w:pPr>
            <w:r>
              <w:rPr>
                <w:rFonts w:asciiTheme="minorHAnsi" w:hAnsiTheme="minorHAnsi"/>
                <w:b/>
                <w:sz w:val="24"/>
                <w:szCs w:val="24"/>
              </w:rPr>
              <w:t xml:space="preserve">High Level Priorities - Child Protection </w:t>
            </w:r>
          </w:p>
        </w:tc>
        <w:tc>
          <w:tcPr>
            <w:tcW w:w="3341" w:type="dxa"/>
            <w:shd w:val="clear" w:color="auto" w:fill="BFBFBF" w:themeFill="background1" w:themeFillShade="BF"/>
          </w:tcPr>
          <w:p w:rsidR="002D0C40" w:rsidRPr="00CD56E4" w:rsidRDefault="002D0C40" w:rsidP="000C0342">
            <w:pPr>
              <w:pStyle w:val="NoSpacing"/>
              <w:jc w:val="center"/>
              <w:rPr>
                <w:rFonts w:asciiTheme="minorHAnsi" w:hAnsiTheme="minorHAnsi"/>
                <w:b/>
                <w:sz w:val="24"/>
                <w:szCs w:val="24"/>
              </w:rPr>
            </w:pPr>
            <w:r>
              <w:rPr>
                <w:rFonts w:asciiTheme="minorHAnsi" w:hAnsiTheme="minorHAnsi"/>
                <w:b/>
                <w:sz w:val="24"/>
                <w:szCs w:val="24"/>
              </w:rPr>
              <w:t>How we plan to meet these?</w:t>
            </w:r>
          </w:p>
        </w:tc>
        <w:tc>
          <w:tcPr>
            <w:tcW w:w="3222" w:type="dxa"/>
            <w:shd w:val="clear" w:color="auto" w:fill="BFBFBF" w:themeFill="background1" w:themeFillShade="BF"/>
          </w:tcPr>
          <w:p w:rsidR="002D0C40" w:rsidRPr="00E746BD" w:rsidRDefault="002D0C40" w:rsidP="00CD56E4">
            <w:pPr>
              <w:pStyle w:val="NoSpacing"/>
              <w:jc w:val="center"/>
              <w:rPr>
                <w:rFonts w:asciiTheme="minorHAnsi" w:hAnsiTheme="minorHAnsi"/>
              </w:rPr>
            </w:pPr>
            <w:r>
              <w:rPr>
                <w:rFonts w:asciiTheme="minorHAnsi" w:hAnsiTheme="minorHAnsi"/>
                <w:b/>
                <w:sz w:val="24"/>
                <w:szCs w:val="24"/>
              </w:rPr>
              <w:t xml:space="preserve">What are our proposed </w:t>
            </w:r>
            <w:r w:rsidRPr="005A0FA0">
              <w:rPr>
                <w:rFonts w:asciiTheme="minorHAnsi" w:hAnsiTheme="minorHAnsi"/>
                <w:b/>
                <w:sz w:val="24"/>
                <w:szCs w:val="24"/>
              </w:rPr>
              <w:t>Outcomes for 2020-21</w:t>
            </w:r>
          </w:p>
        </w:tc>
      </w:tr>
      <w:tr w:rsidR="002D0C40" w:rsidRPr="00BB175F" w:rsidTr="0067518A">
        <w:trPr>
          <w:trHeight w:val="611"/>
        </w:trPr>
        <w:tc>
          <w:tcPr>
            <w:tcW w:w="2679" w:type="dxa"/>
          </w:tcPr>
          <w:p w:rsidR="002D0C40" w:rsidRDefault="002D0C40" w:rsidP="0067518A">
            <w:pPr>
              <w:pStyle w:val="NoSpacing"/>
              <w:rPr>
                <w:rFonts w:asciiTheme="minorHAnsi" w:hAnsiTheme="minorHAnsi"/>
              </w:rPr>
            </w:pPr>
            <w:r>
              <w:rPr>
                <w:rFonts w:asciiTheme="minorHAnsi" w:hAnsiTheme="minorHAnsi"/>
              </w:rPr>
              <w:t>Neglect</w:t>
            </w:r>
          </w:p>
        </w:tc>
        <w:tc>
          <w:tcPr>
            <w:tcW w:w="3341" w:type="dxa"/>
          </w:tcPr>
          <w:p w:rsidR="002D0C40" w:rsidRDefault="002D0C40" w:rsidP="00BE4FE6">
            <w:pPr>
              <w:pStyle w:val="NoSpacing"/>
              <w:rPr>
                <w:rFonts w:asciiTheme="minorHAnsi" w:hAnsiTheme="minorHAnsi"/>
              </w:rPr>
            </w:pPr>
            <w:r>
              <w:rPr>
                <w:rFonts w:asciiTheme="minorHAnsi" w:hAnsiTheme="minorHAnsi"/>
              </w:rPr>
              <w:t xml:space="preserve">Multi-agency neglect  training </w:t>
            </w:r>
            <w:r w:rsidRPr="00E746BD">
              <w:rPr>
                <w:rFonts w:asciiTheme="minorHAnsi" w:hAnsiTheme="minorHAnsi"/>
              </w:rPr>
              <w:t xml:space="preserve"> </w:t>
            </w:r>
          </w:p>
          <w:p w:rsidR="002D0C40" w:rsidRPr="00E746BD" w:rsidRDefault="002D0C40" w:rsidP="00BE4FE6">
            <w:pPr>
              <w:pStyle w:val="NoSpacing"/>
              <w:rPr>
                <w:rFonts w:asciiTheme="minorHAnsi" w:hAnsiTheme="minorHAnsi"/>
              </w:rPr>
            </w:pPr>
          </w:p>
        </w:tc>
        <w:tc>
          <w:tcPr>
            <w:tcW w:w="3222" w:type="dxa"/>
          </w:tcPr>
          <w:p w:rsidR="000138DB" w:rsidRPr="00E746BD" w:rsidRDefault="002D0C40" w:rsidP="002D0C40">
            <w:pPr>
              <w:pStyle w:val="NoSpacing"/>
              <w:rPr>
                <w:rFonts w:asciiTheme="minorHAnsi" w:hAnsiTheme="minorHAnsi"/>
              </w:rPr>
            </w:pPr>
            <w:r>
              <w:rPr>
                <w:rFonts w:asciiTheme="minorHAnsi" w:hAnsiTheme="minorHAnsi"/>
              </w:rPr>
              <w:t>Case files have  a shared consistent  approach to reco</w:t>
            </w:r>
            <w:r w:rsidR="00B0131D">
              <w:rPr>
                <w:rFonts w:asciiTheme="minorHAnsi" w:hAnsiTheme="minorHAnsi"/>
              </w:rPr>
              <w:t xml:space="preserve">gnising and evidencing neglect </w:t>
            </w:r>
          </w:p>
        </w:tc>
      </w:tr>
      <w:tr w:rsidR="002D0C40" w:rsidTr="0067518A">
        <w:tc>
          <w:tcPr>
            <w:tcW w:w="2679" w:type="dxa"/>
          </w:tcPr>
          <w:p w:rsidR="002D0C40" w:rsidRDefault="002D0C40" w:rsidP="0067518A">
            <w:pPr>
              <w:pStyle w:val="NoSpacing"/>
              <w:rPr>
                <w:rFonts w:asciiTheme="minorHAnsi" w:hAnsiTheme="minorHAnsi"/>
              </w:rPr>
            </w:pPr>
            <w:r>
              <w:rPr>
                <w:rFonts w:asciiTheme="minorHAnsi" w:hAnsiTheme="minorHAnsi"/>
              </w:rPr>
              <w:t xml:space="preserve">Impact of Parental Substance Use </w:t>
            </w:r>
          </w:p>
        </w:tc>
        <w:tc>
          <w:tcPr>
            <w:tcW w:w="3341" w:type="dxa"/>
          </w:tcPr>
          <w:p w:rsidR="002D0C40" w:rsidRPr="00E746BD" w:rsidRDefault="002D0C40" w:rsidP="00B24619">
            <w:pPr>
              <w:pStyle w:val="NoSpacing"/>
              <w:rPr>
                <w:rFonts w:asciiTheme="minorHAnsi" w:hAnsiTheme="minorHAnsi"/>
              </w:rPr>
            </w:pPr>
            <w:r>
              <w:rPr>
                <w:rFonts w:asciiTheme="minorHAnsi" w:hAnsiTheme="minorHAnsi"/>
              </w:rPr>
              <w:t xml:space="preserve">Briefings on </w:t>
            </w:r>
            <w:r w:rsidRPr="00E746BD">
              <w:rPr>
                <w:rFonts w:asciiTheme="minorHAnsi" w:hAnsiTheme="minorHAnsi"/>
              </w:rPr>
              <w:t>IPSU (I</w:t>
            </w:r>
            <w:r>
              <w:rPr>
                <w:rFonts w:asciiTheme="minorHAnsi" w:hAnsiTheme="minorHAnsi"/>
              </w:rPr>
              <w:t xml:space="preserve">mpact </w:t>
            </w:r>
            <w:r w:rsidRPr="00E746BD">
              <w:rPr>
                <w:rFonts w:asciiTheme="minorHAnsi" w:hAnsiTheme="minorHAnsi"/>
              </w:rPr>
              <w:t xml:space="preserve"> of Parental Substance </w:t>
            </w:r>
            <w:r>
              <w:rPr>
                <w:rFonts w:asciiTheme="minorHAnsi" w:hAnsiTheme="minorHAnsi"/>
              </w:rPr>
              <w:t>U</w:t>
            </w:r>
            <w:r w:rsidRPr="00E746BD">
              <w:rPr>
                <w:rFonts w:asciiTheme="minorHAnsi" w:hAnsiTheme="minorHAnsi"/>
              </w:rPr>
              <w:t xml:space="preserve">se) </w:t>
            </w:r>
            <w:r>
              <w:rPr>
                <w:rFonts w:asciiTheme="minorHAnsi" w:hAnsiTheme="minorHAnsi"/>
              </w:rPr>
              <w:t xml:space="preserve">Training </w:t>
            </w:r>
            <w:r w:rsidRPr="00E746BD">
              <w:rPr>
                <w:rFonts w:asciiTheme="minorHAnsi" w:hAnsiTheme="minorHAnsi"/>
              </w:rPr>
              <w:t xml:space="preserve">  </w:t>
            </w:r>
          </w:p>
        </w:tc>
        <w:tc>
          <w:tcPr>
            <w:tcW w:w="3222" w:type="dxa"/>
          </w:tcPr>
          <w:p w:rsidR="000138DB" w:rsidRPr="00E746BD" w:rsidRDefault="002D0C40" w:rsidP="002D0C40">
            <w:pPr>
              <w:pStyle w:val="NoSpacing"/>
              <w:rPr>
                <w:rFonts w:asciiTheme="minorHAnsi" w:hAnsiTheme="minorHAnsi"/>
              </w:rPr>
            </w:pPr>
            <w:r>
              <w:rPr>
                <w:rFonts w:asciiTheme="minorHAnsi" w:hAnsiTheme="minorHAnsi"/>
              </w:rPr>
              <w:t>Case files show a shared approach in working</w:t>
            </w:r>
            <w:r w:rsidR="00B0131D">
              <w:rPr>
                <w:rFonts w:asciiTheme="minorHAnsi" w:hAnsiTheme="minorHAnsi"/>
              </w:rPr>
              <w:t xml:space="preserve"> in partnership to assess IPSU </w:t>
            </w:r>
          </w:p>
        </w:tc>
      </w:tr>
      <w:tr w:rsidR="002D0C40" w:rsidTr="0067518A">
        <w:tc>
          <w:tcPr>
            <w:tcW w:w="2679" w:type="dxa"/>
          </w:tcPr>
          <w:p w:rsidR="002D0C40" w:rsidRDefault="002D0C40" w:rsidP="00B0131D">
            <w:pPr>
              <w:pStyle w:val="NoSpacing"/>
              <w:rPr>
                <w:rFonts w:asciiTheme="minorHAnsi" w:hAnsiTheme="minorHAnsi"/>
              </w:rPr>
            </w:pPr>
            <w:r>
              <w:rPr>
                <w:rFonts w:asciiTheme="minorHAnsi" w:hAnsiTheme="minorHAnsi"/>
              </w:rPr>
              <w:t xml:space="preserve">Mental Ill </w:t>
            </w:r>
            <w:r w:rsidR="00B0131D">
              <w:rPr>
                <w:rFonts w:asciiTheme="minorHAnsi" w:hAnsiTheme="minorHAnsi"/>
              </w:rPr>
              <w:t>H</w:t>
            </w:r>
            <w:r>
              <w:rPr>
                <w:rFonts w:asciiTheme="minorHAnsi" w:hAnsiTheme="minorHAnsi"/>
              </w:rPr>
              <w:t xml:space="preserve">ealth </w:t>
            </w:r>
          </w:p>
        </w:tc>
        <w:tc>
          <w:tcPr>
            <w:tcW w:w="3341" w:type="dxa"/>
          </w:tcPr>
          <w:p w:rsidR="000138DB" w:rsidRPr="00D27B85" w:rsidRDefault="002D0C40" w:rsidP="009F668E">
            <w:pPr>
              <w:pStyle w:val="NoSpacing"/>
              <w:rPr>
                <w:rFonts w:asciiTheme="minorHAnsi" w:hAnsiTheme="minorHAnsi"/>
              </w:rPr>
            </w:pPr>
            <w:r>
              <w:rPr>
                <w:rFonts w:asciiTheme="minorHAnsi" w:hAnsiTheme="minorHAnsi"/>
              </w:rPr>
              <w:t>Access to multi-agency mental health first</w:t>
            </w:r>
            <w:r w:rsidR="009F668E">
              <w:rPr>
                <w:rFonts w:asciiTheme="minorHAnsi" w:hAnsiTheme="minorHAnsi"/>
              </w:rPr>
              <w:t>-</w:t>
            </w:r>
            <w:r>
              <w:rPr>
                <w:rFonts w:asciiTheme="minorHAnsi" w:hAnsiTheme="minorHAnsi"/>
              </w:rPr>
              <w:t xml:space="preserve">aid training and other mental health </w:t>
            </w:r>
            <w:r w:rsidR="00B0131D">
              <w:rPr>
                <w:rFonts w:asciiTheme="minorHAnsi" w:hAnsiTheme="minorHAnsi"/>
              </w:rPr>
              <w:t>training opportunities</w:t>
            </w:r>
            <w:r w:rsidR="009F668E">
              <w:rPr>
                <w:rFonts w:asciiTheme="minorHAnsi" w:hAnsiTheme="minorHAnsi"/>
              </w:rPr>
              <w:t xml:space="preserve"> through NHS Forth Valley.</w:t>
            </w:r>
            <w:r w:rsidR="00B0131D">
              <w:rPr>
                <w:rFonts w:asciiTheme="minorHAnsi" w:hAnsiTheme="minorHAnsi"/>
              </w:rPr>
              <w:t xml:space="preserve"> </w:t>
            </w:r>
          </w:p>
        </w:tc>
        <w:tc>
          <w:tcPr>
            <w:tcW w:w="3222" w:type="dxa"/>
          </w:tcPr>
          <w:p w:rsidR="002D0C40" w:rsidRPr="00E746BD" w:rsidRDefault="002D0C40" w:rsidP="00B0131D">
            <w:pPr>
              <w:pStyle w:val="NoSpacing"/>
              <w:rPr>
                <w:rFonts w:asciiTheme="minorHAnsi" w:hAnsiTheme="minorHAnsi"/>
              </w:rPr>
            </w:pPr>
            <w:r>
              <w:rPr>
                <w:rFonts w:asciiTheme="minorHAnsi" w:hAnsiTheme="minorHAnsi"/>
              </w:rPr>
              <w:t xml:space="preserve">Case files </w:t>
            </w:r>
            <w:r w:rsidR="00B0131D">
              <w:rPr>
                <w:rFonts w:asciiTheme="minorHAnsi" w:hAnsiTheme="minorHAnsi"/>
              </w:rPr>
              <w:t>show a s</w:t>
            </w:r>
            <w:r>
              <w:rPr>
                <w:rFonts w:asciiTheme="minorHAnsi" w:hAnsiTheme="minorHAnsi"/>
              </w:rPr>
              <w:t xml:space="preserve">hared </w:t>
            </w:r>
            <w:r w:rsidR="00B0131D">
              <w:rPr>
                <w:rFonts w:asciiTheme="minorHAnsi" w:hAnsiTheme="minorHAnsi"/>
              </w:rPr>
              <w:t>consistent approach</w:t>
            </w:r>
            <w:r>
              <w:rPr>
                <w:rFonts w:asciiTheme="minorHAnsi" w:hAnsiTheme="minorHAnsi"/>
              </w:rPr>
              <w:t xml:space="preserve"> to recognising</w:t>
            </w:r>
            <w:r w:rsidR="00B0131D">
              <w:rPr>
                <w:rFonts w:asciiTheme="minorHAnsi" w:hAnsiTheme="minorHAnsi"/>
              </w:rPr>
              <w:t>, supporting, and signposting to</w:t>
            </w:r>
            <w:r>
              <w:rPr>
                <w:rFonts w:asciiTheme="minorHAnsi" w:hAnsiTheme="minorHAnsi"/>
              </w:rPr>
              <w:t xml:space="preserve"> mental health</w:t>
            </w:r>
            <w:r w:rsidR="00B0131D">
              <w:rPr>
                <w:rFonts w:asciiTheme="minorHAnsi" w:hAnsiTheme="minorHAnsi"/>
              </w:rPr>
              <w:t xml:space="preserve"> services.</w:t>
            </w:r>
          </w:p>
        </w:tc>
      </w:tr>
      <w:tr w:rsidR="002D0C40" w:rsidTr="0067518A">
        <w:tc>
          <w:tcPr>
            <w:tcW w:w="2679" w:type="dxa"/>
          </w:tcPr>
          <w:p w:rsidR="002D0C40" w:rsidRDefault="002D0C40" w:rsidP="0067518A">
            <w:pPr>
              <w:pStyle w:val="NoSpacing"/>
              <w:rPr>
                <w:rFonts w:asciiTheme="minorHAnsi" w:hAnsiTheme="minorHAnsi"/>
              </w:rPr>
            </w:pPr>
            <w:r>
              <w:rPr>
                <w:rFonts w:asciiTheme="minorHAnsi" w:hAnsiTheme="minorHAnsi"/>
              </w:rPr>
              <w:t xml:space="preserve">Legislation &amp; Guidance </w:t>
            </w:r>
          </w:p>
        </w:tc>
        <w:tc>
          <w:tcPr>
            <w:tcW w:w="3341" w:type="dxa"/>
          </w:tcPr>
          <w:p w:rsidR="002D0C40" w:rsidRDefault="002D0C40" w:rsidP="00B24619">
            <w:pPr>
              <w:pStyle w:val="NoSpacing"/>
              <w:rPr>
                <w:rStyle w:val="e24kjd"/>
              </w:rPr>
            </w:pPr>
            <w:r w:rsidRPr="00D27B85">
              <w:rPr>
                <w:rFonts w:asciiTheme="minorHAnsi" w:hAnsiTheme="minorHAnsi"/>
              </w:rPr>
              <w:t>Multi –</w:t>
            </w:r>
            <w:r w:rsidR="009F668E">
              <w:rPr>
                <w:rFonts w:asciiTheme="minorHAnsi" w:hAnsiTheme="minorHAnsi"/>
              </w:rPr>
              <w:t>a</w:t>
            </w:r>
            <w:r w:rsidRPr="00D27B85">
              <w:rPr>
                <w:rFonts w:asciiTheme="minorHAnsi" w:hAnsiTheme="minorHAnsi"/>
              </w:rPr>
              <w:t xml:space="preserve">gency training in regards to the </w:t>
            </w:r>
            <w:r w:rsidRPr="00D27B85">
              <w:rPr>
                <w:rStyle w:val="e24kjd"/>
                <w:bCs/>
              </w:rPr>
              <w:t>Children</w:t>
            </w:r>
            <w:r w:rsidRPr="00D27B85">
              <w:rPr>
                <w:rStyle w:val="e24kjd"/>
              </w:rPr>
              <w:t xml:space="preserve"> (Equal </w:t>
            </w:r>
            <w:r w:rsidRPr="00D27B85">
              <w:rPr>
                <w:rStyle w:val="e24kjd"/>
                <w:bCs/>
              </w:rPr>
              <w:t>Protection from Assault</w:t>
            </w:r>
            <w:r w:rsidRPr="00D27B85">
              <w:rPr>
                <w:rStyle w:val="e24kjd"/>
              </w:rPr>
              <w:t>) (</w:t>
            </w:r>
            <w:r w:rsidRPr="00D27B85">
              <w:rPr>
                <w:rStyle w:val="e24kjd"/>
                <w:bCs/>
              </w:rPr>
              <w:t>Scotland</w:t>
            </w:r>
            <w:r w:rsidRPr="00D27B85">
              <w:rPr>
                <w:rStyle w:val="e24kjd"/>
              </w:rPr>
              <w:t xml:space="preserve">) </w:t>
            </w:r>
            <w:r w:rsidRPr="00D27B85">
              <w:rPr>
                <w:rStyle w:val="e24kjd"/>
                <w:bCs/>
              </w:rPr>
              <w:t>Act</w:t>
            </w:r>
            <w:r w:rsidRPr="00D27B85">
              <w:rPr>
                <w:rStyle w:val="e24kjd"/>
              </w:rPr>
              <w:t xml:space="preserve"> 2019</w:t>
            </w:r>
          </w:p>
          <w:p w:rsidR="002D0C40" w:rsidRDefault="002D0C40" w:rsidP="009B55E3">
            <w:pPr>
              <w:pStyle w:val="NoSpacing"/>
              <w:rPr>
                <w:rFonts w:asciiTheme="minorHAnsi" w:hAnsiTheme="minorHAnsi"/>
              </w:rPr>
            </w:pPr>
          </w:p>
          <w:p w:rsidR="002D0C40" w:rsidRPr="00D27B85" w:rsidRDefault="009F668E" w:rsidP="009F668E">
            <w:pPr>
              <w:pStyle w:val="NoSpacing"/>
              <w:rPr>
                <w:rFonts w:asciiTheme="minorHAnsi" w:hAnsiTheme="minorHAnsi"/>
              </w:rPr>
            </w:pPr>
            <w:r>
              <w:rPr>
                <w:rFonts w:asciiTheme="minorHAnsi" w:hAnsiTheme="minorHAnsi"/>
              </w:rPr>
              <w:t>M</w:t>
            </w:r>
            <w:r w:rsidR="002D0C40">
              <w:rPr>
                <w:rFonts w:asciiTheme="minorHAnsi" w:hAnsiTheme="minorHAnsi"/>
              </w:rPr>
              <w:t xml:space="preserve">ulti-agency briefings on the </w:t>
            </w:r>
            <w:r w:rsidR="002D0C40">
              <w:rPr>
                <w:rFonts w:asciiTheme="minorHAnsi" w:hAnsiTheme="minorHAnsi"/>
              </w:rPr>
              <w:lastRenderedPageBreak/>
              <w:t xml:space="preserve">changes to </w:t>
            </w:r>
            <w:r>
              <w:rPr>
                <w:rFonts w:asciiTheme="minorHAnsi" w:hAnsiTheme="minorHAnsi"/>
              </w:rPr>
              <w:t xml:space="preserve">the </w:t>
            </w:r>
            <w:r w:rsidR="002D0C40">
              <w:rPr>
                <w:rFonts w:asciiTheme="minorHAnsi" w:hAnsiTheme="minorHAnsi"/>
              </w:rPr>
              <w:t xml:space="preserve">National Child </w:t>
            </w:r>
            <w:r w:rsidR="00B0131D">
              <w:rPr>
                <w:rFonts w:asciiTheme="minorHAnsi" w:hAnsiTheme="minorHAnsi"/>
              </w:rPr>
              <w:t xml:space="preserve">Protection </w:t>
            </w:r>
            <w:r w:rsidR="002D0C40">
              <w:rPr>
                <w:rFonts w:asciiTheme="minorHAnsi" w:hAnsiTheme="minorHAnsi"/>
              </w:rPr>
              <w:t>Guidance</w:t>
            </w:r>
            <w:r w:rsidR="00B0131D">
              <w:rPr>
                <w:rFonts w:asciiTheme="minorHAnsi" w:hAnsiTheme="minorHAnsi"/>
              </w:rPr>
              <w:t xml:space="preserve"> and other national guidance.</w:t>
            </w:r>
            <w:r w:rsidR="002D0C40">
              <w:rPr>
                <w:rFonts w:asciiTheme="minorHAnsi" w:hAnsiTheme="minorHAnsi"/>
              </w:rPr>
              <w:t xml:space="preserve"> </w:t>
            </w:r>
          </w:p>
        </w:tc>
        <w:tc>
          <w:tcPr>
            <w:tcW w:w="3222" w:type="dxa"/>
          </w:tcPr>
          <w:p w:rsidR="002D0C40" w:rsidRPr="00E746BD" w:rsidRDefault="002D0C40" w:rsidP="0077773C">
            <w:pPr>
              <w:pStyle w:val="NoSpacing"/>
              <w:rPr>
                <w:rFonts w:asciiTheme="minorHAnsi" w:hAnsiTheme="minorHAnsi"/>
              </w:rPr>
            </w:pPr>
            <w:r w:rsidRPr="00E746BD">
              <w:rPr>
                <w:rFonts w:asciiTheme="minorHAnsi" w:hAnsiTheme="minorHAnsi"/>
              </w:rPr>
              <w:lastRenderedPageBreak/>
              <w:t xml:space="preserve">Agencies will have a shared </w:t>
            </w:r>
            <w:r>
              <w:rPr>
                <w:rFonts w:asciiTheme="minorHAnsi" w:hAnsiTheme="minorHAnsi"/>
              </w:rPr>
              <w:t>understanding of changes in legislation and what this will mean for practice.</w:t>
            </w:r>
            <w:r w:rsidRPr="00E746BD">
              <w:rPr>
                <w:rFonts w:asciiTheme="minorHAnsi" w:hAnsiTheme="minorHAnsi"/>
              </w:rPr>
              <w:t xml:space="preserve">   </w:t>
            </w:r>
          </w:p>
        </w:tc>
      </w:tr>
      <w:tr w:rsidR="002D0C40" w:rsidTr="0067518A">
        <w:tc>
          <w:tcPr>
            <w:tcW w:w="2679" w:type="dxa"/>
            <w:shd w:val="clear" w:color="auto" w:fill="BFBFBF" w:themeFill="background1" w:themeFillShade="BF"/>
          </w:tcPr>
          <w:p w:rsidR="002D0C40" w:rsidRPr="005A0FA0" w:rsidRDefault="000138DB" w:rsidP="00B0131D">
            <w:pPr>
              <w:pStyle w:val="NoSpacing"/>
              <w:jc w:val="center"/>
              <w:rPr>
                <w:rFonts w:asciiTheme="minorHAnsi" w:hAnsiTheme="minorHAnsi"/>
                <w:b/>
                <w:sz w:val="24"/>
                <w:szCs w:val="24"/>
              </w:rPr>
            </w:pPr>
            <w:r>
              <w:rPr>
                <w:rFonts w:asciiTheme="minorHAnsi" w:hAnsiTheme="minorHAnsi"/>
                <w:b/>
                <w:sz w:val="24"/>
                <w:szCs w:val="24"/>
              </w:rPr>
              <w:lastRenderedPageBreak/>
              <w:t xml:space="preserve">High </w:t>
            </w:r>
            <w:r w:rsidR="00B0131D">
              <w:rPr>
                <w:rFonts w:asciiTheme="minorHAnsi" w:hAnsiTheme="minorHAnsi"/>
                <w:b/>
                <w:sz w:val="24"/>
                <w:szCs w:val="24"/>
              </w:rPr>
              <w:t>L</w:t>
            </w:r>
            <w:r>
              <w:rPr>
                <w:rFonts w:asciiTheme="minorHAnsi" w:hAnsiTheme="minorHAnsi"/>
                <w:b/>
                <w:sz w:val="24"/>
                <w:szCs w:val="24"/>
              </w:rPr>
              <w:t xml:space="preserve">evel - </w:t>
            </w:r>
            <w:r w:rsidR="002D0C40">
              <w:rPr>
                <w:rFonts w:asciiTheme="minorHAnsi" w:hAnsiTheme="minorHAnsi"/>
                <w:b/>
                <w:sz w:val="24"/>
                <w:szCs w:val="24"/>
              </w:rPr>
              <w:t xml:space="preserve">Adult Support and Protection </w:t>
            </w:r>
          </w:p>
        </w:tc>
        <w:tc>
          <w:tcPr>
            <w:tcW w:w="3341" w:type="dxa"/>
            <w:shd w:val="clear" w:color="auto" w:fill="BFBFBF" w:themeFill="background1" w:themeFillShade="BF"/>
          </w:tcPr>
          <w:p w:rsidR="002D0C40" w:rsidRPr="005A0FA0" w:rsidRDefault="000138DB" w:rsidP="000138DB">
            <w:pPr>
              <w:pStyle w:val="NoSpacing"/>
              <w:jc w:val="center"/>
              <w:rPr>
                <w:rFonts w:asciiTheme="minorHAnsi" w:hAnsiTheme="minorHAnsi"/>
                <w:b/>
                <w:sz w:val="24"/>
                <w:szCs w:val="24"/>
              </w:rPr>
            </w:pPr>
            <w:r>
              <w:rPr>
                <w:rFonts w:asciiTheme="minorHAnsi" w:hAnsiTheme="minorHAnsi"/>
                <w:b/>
                <w:sz w:val="24"/>
                <w:szCs w:val="24"/>
              </w:rPr>
              <w:t>How we plan to meet these?</w:t>
            </w:r>
            <w:r w:rsidR="002D0C40" w:rsidRPr="005A0FA0">
              <w:rPr>
                <w:rFonts w:asciiTheme="minorHAnsi" w:hAnsiTheme="minorHAnsi"/>
                <w:b/>
                <w:sz w:val="24"/>
                <w:szCs w:val="24"/>
              </w:rPr>
              <w:t xml:space="preserve"> </w:t>
            </w:r>
          </w:p>
        </w:tc>
        <w:tc>
          <w:tcPr>
            <w:tcW w:w="3222" w:type="dxa"/>
            <w:shd w:val="clear" w:color="auto" w:fill="BFBFBF" w:themeFill="background1" w:themeFillShade="BF"/>
          </w:tcPr>
          <w:p w:rsidR="002D0C40" w:rsidRPr="005A0FA0" w:rsidRDefault="000138DB" w:rsidP="00351AB0">
            <w:pPr>
              <w:pStyle w:val="NoSpacing"/>
              <w:jc w:val="center"/>
              <w:rPr>
                <w:rFonts w:asciiTheme="minorHAnsi" w:hAnsiTheme="minorHAnsi"/>
                <w:sz w:val="24"/>
                <w:szCs w:val="24"/>
              </w:rPr>
            </w:pPr>
            <w:r>
              <w:rPr>
                <w:rFonts w:asciiTheme="minorHAnsi" w:hAnsiTheme="minorHAnsi"/>
                <w:b/>
                <w:sz w:val="24"/>
                <w:szCs w:val="24"/>
              </w:rPr>
              <w:t xml:space="preserve">What are our proposed </w:t>
            </w:r>
            <w:r w:rsidRPr="005A0FA0">
              <w:rPr>
                <w:rFonts w:asciiTheme="minorHAnsi" w:hAnsiTheme="minorHAnsi"/>
                <w:b/>
                <w:sz w:val="24"/>
                <w:szCs w:val="24"/>
              </w:rPr>
              <w:t>Outcomes for 2020-21</w:t>
            </w:r>
          </w:p>
        </w:tc>
      </w:tr>
      <w:tr w:rsidR="002D0C40" w:rsidTr="0067518A">
        <w:tc>
          <w:tcPr>
            <w:tcW w:w="2679" w:type="dxa"/>
          </w:tcPr>
          <w:p w:rsidR="002D0C40" w:rsidRDefault="002D0C40" w:rsidP="00727FC5">
            <w:pPr>
              <w:pStyle w:val="NoSpacing"/>
              <w:rPr>
                <w:rFonts w:asciiTheme="minorHAnsi" w:hAnsiTheme="minorHAnsi"/>
              </w:rPr>
            </w:pPr>
            <w:r>
              <w:rPr>
                <w:rFonts w:asciiTheme="minorHAnsi" w:hAnsiTheme="minorHAnsi"/>
              </w:rPr>
              <w:t>Risk Assessment and Management of Risk</w:t>
            </w:r>
          </w:p>
        </w:tc>
        <w:tc>
          <w:tcPr>
            <w:tcW w:w="3341" w:type="dxa"/>
          </w:tcPr>
          <w:p w:rsidR="002D0C40" w:rsidRPr="00E746BD" w:rsidRDefault="002D0C40" w:rsidP="00727FC5">
            <w:pPr>
              <w:pStyle w:val="NoSpacing"/>
              <w:rPr>
                <w:rFonts w:asciiTheme="minorHAnsi" w:hAnsiTheme="minorHAnsi"/>
              </w:rPr>
            </w:pPr>
            <w:r w:rsidRPr="00E746BD">
              <w:rPr>
                <w:rFonts w:asciiTheme="minorHAnsi" w:hAnsiTheme="minorHAnsi"/>
              </w:rPr>
              <w:t>Adult Support and Protection</w:t>
            </w:r>
            <w:r>
              <w:rPr>
                <w:rFonts w:asciiTheme="minorHAnsi" w:hAnsiTheme="minorHAnsi"/>
              </w:rPr>
              <w:t xml:space="preserve"> Risk Assessment and Management of Risk</w:t>
            </w:r>
            <w:r w:rsidR="004C3044">
              <w:rPr>
                <w:rFonts w:asciiTheme="minorHAnsi" w:hAnsiTheme="minorHAnsi"/>
              </w:rPr>
              <w:t xml:space="preserve"> Training for Council Officers.</w:t>
            </w:r>
          </w:p>
        </w:tc>
        <w:tc>
          <w:tcPr>
            <w:tcW w:w="3222" w:type="dxa"/>
          </w:tcPr>
          <w:p w:rsidR="000138DB" w:rsidRPr="00E746BD" w:rsidRDefault="002D0C40" w:rsidP="002D0C40">
            <w:pPr>
              <w:pStyle w:val="NoSpacing"/>
              <w:rPr>
                <w:rFonts w:asciiTheme="minorHAnsi" w:hAnsiTheme="minorHAnsi"/>
              </w:rPr>
            </w:pPr>
            <w:r>
              <w:rPr>
                <w:rFonts w:asciiTheme="minorHAnsi" w:hAnsiTheme="minorHAnsi"/>
              </w:rPr>
              <w:t xml:space="preserve">Case files have a consistent </w:t>
            </w:r>
            <w:r w:rsidRPr="00E746BD">
              <w:rPr>
                <w:rFonts w:asciiTheme="minorHAnsi" w:hAnsiTheme="minorHAnsi"/>
              </w:rPr>
              <w:t xml:space="preserve">approach in </w:t>
            </w:r>
            <w:r>
              <w:rPr>
                <w:rFonts w:asciiTheme="minorHAnsi" w:hAnsiTheme="minorHAnsi"/>
              </w:rPr>
              <w:t xml:space="preserve">the </w:t>
            </w:r>
            <w:r w:rsidRPr="00E746BD">
              <w:rPr>
                <w:rFonts w:asciiTheme="minorHAnsi" w:hAnsiTheme="minorHAnsi"/>
              </w:rPr>
              <w:t>ass</w:t>
            </w:r>
            <w:r>
              <w:rPr>
                <w:rFonts w:asciiTheme="minorHAnsi" w:hAnsiTheme="minorHAnsi"/>
              </w:rPr>
              <w:t xml:space="preserve">essment and management </w:t>
            </w:r>
            <w:r w:rsidRPr="00E746BD">
              <w:rPr>
                <w:rFonts w:asciiTheme="minorHAnsi" w:hAnsiTheme="minorHAnsi"/>
              </w:rPr>
              <w:t>of</w:t>
            </w:r>
            <w:r>
              <w:rPr>
                <w:rFonts w:asciiTheme="minorHAnsi" w:hAnsiTheme="minorHAnsi"/>
              </w:rPr>
              <w:t xml:space="preserve"> adults at risk of harm.</w:t>
            </w:r>
            <w:r w:rsidRPr="00E746BD">
              <w:rPr>
                <w:rFonts w:asciiTheme="minorHAnsi" w:hAnsiTheme="minorHAnsi"/>
              </w:rPr>
              <w:t xml:space="preserve">   </w:t>
            </w:r>
          </w:p>
        </w:tc>
      </w:tr>
      <w:tr w:rsidR="002D0C40" w:rsidTr="0067518A">
        <w:tc>
          <w:tcPr>
            <w:tcW w:w="2679" w:type="dxa"/>
          </w:tcPr>
          <w:p w:rsidR="002D0C40" w:rsidRDefault="002D0C40" w:rsidP="0078186D">
            <w:pPr>
              <w:pStyle w:val="NoSpacing"/>
              <w:rPr>
                <w:rFonts w:asciiTheme="minorHAnsi" w:hAnsiTheme="minorHAnsi"/>
              </w:rPr>
            </w:pPr>
            <w:r>
              <w:rPr>
                <w:rFonts w:asciiTheme="minorHAnsi" w:hAnsiTheme="minorHAnsi"/>
              </w:rPr>
              <w:t xml:space="preserve">Chronologies </w:t>
            </w:r>
          </w:p>
        </w:tc>
        <w:tc>
          <w:tcPr>
            <w:tcW w:w="3341" w:type="dxa"/>
          </w:tcPr>
          <w:p w:rsidR="002D0C40" w:rsidRDefault="002D0C40" w:rsidP="00D27B85">
            <w:pPr>
              <w:pStyle w:val="NoSpacing"/>
              <w:rPr>
                <w:rFonts w:asciiTheme="minorHAnsi" w:hAnsiTheme="minorHAnsi"/>
              </w:rPr>
            </w:pPr>
            <w:r>
              <w:rPr>
                <w:rFonts w:asciiTheme="minorHAnsi" w:hAnsiTheme="minorHAnsi"/>
              </w:rPr>
              <w:t xml:space="preserve"> Multi-Agency training on Chronologies. </w:t>
            </w:r>
          </w:p>
        </w:tc>
        <w:tc>
          <w:tcPr>
            <w:tcW w:w="3222" w:type="dxa"/>
          </w:tcPr>
          <w:p w:rsidR="002D0C40" w:rsidRDefault="002D0C40" w:rsidP="00436DE0">
            <w:pPr>
              <w:pStyle w:val="NoSpacing"/>
              <w:rPr>
                <w:rFonts w:asciiTheme="minorHAnsi" w:hAnsiTheme="minorHAnsi"/>
              </w:rPr>
            </w:pPr>
            <w:r>
              <w:rPr>
                <w:rFonts w:asciiTheme="minorHAnsi" w:hAnsiTheme="minorHAnsi"/>
              </w:rPr>
              <w:t xml:space="preserve">Case file have a </w:t>
            </w:r>
            <w:r w:rsidR="004C3044">
              <w:rPr>
                <w:rFonts w:asciiTheme="minorHAnsi" w:hAnsiTheme="minorHAnsi"/>
              </w:rPr>
              <w:t xml:space="preserve">succinct evidenced chronology. </w:t>
            </w:r>
          </w:p>
        </w:tc>
      </w:tr>
      <w:tr w:rsidR="002D0C40" w:rsidTr="0067518A">
        <w:tc>
          <w:tcPr>
            <w:tcW w:w="2679" w:type="dxa"/>
          </w:tcPr>
          <w:p w:rsidR="002D0C40" w:rsidRDefault="002D0C40" w:rsidP="000627F4">
            <w:pPr>
              <w:pStyle w:val="NoSpacing"/>
              <w:rPr>
                <w:rFonts w:asciiTheme="minorHAnsi" w:hAnsiTheme="minorHAnsi"/>
              </w:rPr>
            </w:pPr>
            <w:r>
              <w:rPr>
                <w:rFonts w:asciiTheme="minorHAnsi" w:hAnsiTheme="minorHAnsi"/>
              </w:rPr>
              <w:t xml:space="preserve">Adult Support and Protection </w:t>
            </w:r>
            <w:r w:rsidR="000627F4">
              <w:rPr>
                <w:rFonts w:asciiTheme="minorHAnsi" w:hAnsiTheme="minorHAnsi"/>
              </w:rPr>
              <w:t>C</w:t>
            </w:r>
            <w:r>
              <w:rPr>
                <w:rFonts w:asciiTheme="minorHAnsi" w:hAnsiTheme="minorHAnsi"/>
              </w:rPr>
              <w:t xml:space="preserve">ase Conferences </w:t>
            </w:r>
          </w:p>
        </w:tc>
        <w:tc>
          <w:tcPr>
            <w:tcW w:w="3341" w:type="dxa"/>
          </w:tcPr>
          <w:p w:rsidR="002D0C40" w:rsidRPr="00E746BD" w:rsidRDefault="002D0C40" w:rsidP="00D27B85">
            <w:pPr>
              <w:pStyle w:val="NoSpacing"/>
              <w:rPr>
                <w:rFonts w:asciiTheme="minorHAnsi" w:hAnsiTheme="minorHAnsi"/>
              </w:rPr>
            </w:pPr>
            <w:r>
              <w:rPr>
                <w:rFonts w:asciiTheme="minorHAnsi" w:hAnsiTheme="minorHAnsi"/>
              </w:rPr>
              <w:t>Review and supplement the cadre of suitably trained Adult Support and Prot</w:t>
            </w:r>
            <w:r w:rsidR="004C3044">
              <w:rPr>
                <w:rFonts w:asciiTheme="minorHAnsi" w:hAnsiTheme="minorHAnsi"/>
              </w:rPr>
              <w:t xml:space="preserve">ection Case Conference Chairs. </w:t>
            </w:r>
          </w:p>
        </w:tc>
        <w:tc>
          <w:tcPr>
            <w:tcW w:w="3222" w:type="dxa"/>
          </w:tcPr>
          <w:p w:rsidR="002D0C40" w:rsidRPr="00E746BD" w:rsidRDefault="004C3044" w:rsidP="00436DE0">
            <w:pPr>
              <w:pStyle w:val="NoSpacing"/>
              <w:rPr>
                <w:rFonts w:asciiTheme="minorHAnsi" w:hAnsiTheme="minorHAnsi"/>
              </w:rPr>
            </w:pPr>
            <w:r>
              <w:rPr>
                <w:rFonts w:asciiTheme="minorHAnsi" w:hAnsiTheme="minorHAnsi"/>
              </w:rPr>
              <w:t>A</w:t>
            </w:r>
            <w:r w:rsidR="002D0C40">
              <w:rPr>
                <w:rFonts w:asciiTheme="minorHAnsi" w:hAnsiTheme="minorHAnsi"/>
              </w:rPr>
              <w:t xml:space="preserve">n increase in the number Adult Support and Protection Case Conferences. </w:t>
            </w:r>
          </w:p>
        </w:tc>
      </w:tr>
    </w:tbl>
    <w:p w:rsidR="000D7232" w:rsidRDefault="000D7232" w:rsidP="00E467E6">
      <w:pPr>
        <w:pStyle w:val="NoSpacing"/>
        <w:shd w:val="clear" w:color="auto" w:fill="FFFFFF" w:themeFill="background1"/>
        <w:rPr>
          <w:rFonts w:ascii="Cambria" w:hAnsi="Cambria"/>
          <w:sz w:val="24"/>
          <w:szCs w:val="24"/>
        </w:rPr>
      </w:pPr>
    </w:p>
    <w:p w:rsidR="00C16806" w:rsidRDefault="00C16806" w:rsidP="000968A8">
      <w:pPr>
        <w:rPr>
          <w:szCs w:val="24"/>
        </w:rPr>
      </w:pPr>
      <w:r>
        <w:rPr>
          <w:szCs w:val="24"/>
        </w:rPr>
        <w:t xml:space="preserve">There is a need to develop wider public awareness of what is Public Protection and the impact of abuse/harm for the person </w:t>
      </w:r>
      <w:r w:rsidR="000138DB">
        <w:rPr>
          <w:szCs w:val="24"/>
        </w:rPr>
        <w:t>affected, however, this is out with the scope of this strategy.</w:t>
      </w:r>
      <w:r>
        <w:rPr>
          <w:szCs w:val="24"/>
        </w:rPr>
        <w:t xml:space="preserve"> </w:t>
      </w:r>
      <w:r w:rsidR="00FD0700">
        <w:rPr>
          <w:szCs w:val="24"/>
        </w:rPr>
        <w:t>Priorities for the wider</w:t>
      </w:r>
      <w:r w:rsidR="000138DB">
        <w:rPr>
          <w:szCs w:val="24"/>
        </w:rPr>
        <w:t xml:space="preserve"> public protection awareness </w:t>
      </w:r>
      <w:r w:rsidR="006F1D0A">
        <w:rPr>
          <w:szCs w:val="24"/>
        </w:rPr>
        <w:t xml:space="preserve">will </w:t>
      </w:r>
      <w:r w:rsidR="00222A79">
        <w:rPr>
          <w:szCs w:val="24"/>
        </w:rPr>
        <w:t xml:space="preserve">need to </w:t>
      </w:r>
      <w:r w:rsidR="006F1D0A">
        <w:rPr>
          <w:szCs w:val="24"/>
        </w:rPr>
        <w:t>be identified</w:t>
      </w:r>
      <w:r w:rsidR="000138DB">
        <w:rPr>
          <w:szCs w:val="24"/>
        </w:rPr>
        <w:t xml:space="preserve"> and will be part of a wider </w:t>
      </w:r>
      <w:r w:rsidR="00AD7A00">
        <w:rPr>
          <w:szCs w:val="24"/>
        </w:rPr>
        <w:t xml:space="preserve">Engagement </w:t>
      </w:r>
      <w:r w:rsidR="00A10DF6">
        <w:rPr>
          <w:szCs w:val="24"/>
        </w:rPr>
        <w:t>and</w:t>
      </w:r>
      <w:r w:rsidR="00AD7A00">
        <w:rPr>
          <w:szCs w:val="24"/>
        </w:rPr>
        <w:t xml:space="preserve"> Communication Strategy</w:t>
      </w:r>
      <w:r w:rsidR="000138DB">
        <w:rPr>
          <w:szCs w:val="24"/>
        </w:rPr>
        <w:t>.</w:t>
      </w:r>
      <w:r>
        <w:rPr>
          <w:szCs w:val="24"/>
        </w:rPr>
        <w:t xml:space="preserve">  </w:t>
      </w:r>
    </w:p>
    <w:p w:rsidR="00C850AA" w:rsidRPr="000968A8" w:rsidRDefault="000138DB" w:rsidP="000968A8">
      <w:pPr>
        <w:rPr>
          <w:szCs w:val="24"/>
        </w:rPr>
      </w:pPr>
      <w:r>
        <w:rPr>
          <w:szCs w:val="24"/>
        </w:rPr>
        <w:t>A</w:t>
      </w:r>
      <w:r w:rsidR="00C850AA" w:rsidRPr="000968A8">
        <w:rPr>
          <w:szCs w:val="24"/>
        </w:rPr>
        <w:t xml:space="preserve"> central theme </w:t>
      </w:r>
      <w:r w:rsidR="00000F62">
        <w:rPr>
          <w:szCs w:val="24"/>
        </w:rPr>
        <w:t>of</w:t>
      </w:r>
      <w:r w:rsidR="00C850AA" w:rsidRPr="000968A8">
        <w:rPr>
          <w:szCs w:val="24"/>
        </w:rPr>
        <w:t xml:space="preserve"> all the learning </w:t>
      </w:r>
      <w:r w:rsidR="00A10DF6">
        <w:rPr>
          <w:szCs w:val="24"/>
        </w:rPr>
        <w:t>and</w:t>
      </w:r>
      <w:r w:rsidR="00C850AA" w:rsidRPr="000968A8">
        <w:rPr>
          <w:szCs w:val="24"/>
        </w:rPr>
        <w:t xml:space="preserve"> </w:t>
      </w:r>
      <w:r w:rsidR="001F01F7">
        <w:rPr>
          <w:szCs w:val="24"/>
        </w:rPr>
        <w:t xml:space="preserve">practice </w:t>
      </w:r>
      <w:r w:rsidR="00C850AA" w:rsidRPr="000968A8">
        <w:rPr>
          <w:szCs w:val="24"/>
        </w:rPr>
        <w:t xml:space="preserve">development </w:t>
      </w:r>
      <w:r w:rsidR="00350DFC">
        <w:rPr>
          <w:szCs w:val="24"/>
        </w:rPr>
        <w:t xml:space="preserve">opportunities </w:t>
      </w:r>
      <w:r w:rsidR="00C850AA" w:rsidRPr="000968A8">
        <w:rPr>
          <w:szCs w:val="24"/>
        </w:rPr>
        <w:t>link</w:t>
      </w:r>
      <w:r w:rsidR="00000F62">
        <w:rPr>
          <w:szCs w:val="24"/>
        </w:rPr>
        <w:t>s</w:t>
      </w:r>
      <w:r w:rsidR="00C850AA" w:rsidRPr="000968A8">
        <w:rPr>
          <w:szCs w:val="24"/>
        </w:rPr>
        <w:t xml:space="preserve"> </w:t>
      </w:r>
      <w:r w:rsidR="00000F62">
        <w:rPr>
          <w:szCs w:val="24"/>
        </w:rPr>
        <w:t xml:space="preserve">to the </w:t>
      </w:r>
      <w:r w:rsidR="00FD0700">
        <w:rPr>
          <w:szCs w:val="24"/>
        </w:rPr>
        <w:t>N</w:t>
      </w:r>
      <w:r w:rsidR="00000F62">
        <w:rPr>
          <w:szCs w:val="24"/>
        </w:rPr>
        <w:t xml:space="preserve">ational </w:t>
      </w:r>
      <w:r w:rsidR="00FD0700">
        <w:rPr>
          <w:szCs w:val="24"/>
        </w:rPr>
        <w:t>T</w:t>
      </w:r>
      <w:r w:rsidR="00000F62">
        <w:rPr>
          <w:szCs w:val="24"/>
        </w:rPr>
        <w:t xml:space="preserve">rauma </w:t>
      </w:r>
      <w:r w:rsidR="00FD0700">
        <w:rPr>
          <w:szCs w:val="24"/>
        </w:rPr>
        <w:t>F</w:t>
      </w:r>
      <w:r w:rsidR="00D841B4">
        <w:rPr>
          <w:szCs w:val="24"/>
        </w:rPr>
        <w:t>ramework</w:t>
      </w:r>
      <w:r w:rsidR="001F01F7">
        <w:rPr>
          <w:szCs w:val="24"/>
        </w:rPr>
        <w:t xml:space="preserve"> (informed and skilled</w:t>
      </w:r>
      <w:r w:rsidR="00FD0700">
        <w:rPr>
          <w:szCs w:val="24"/>
        </w:rPr>
        <w:t xml:space="preserve"> workforce)</w:t>
      </w:r>
      <w:r w:rsidR="00704770">
        <w:rPr>
          <w:szCs w:val="24"/>
        </w:rPr>
        <w:t xml:space="preserve">. </w:t>
      </w:r>
      <w:r w:rsidR="00FD0700">
        <w:rPr>
          <w:szCs w:val="24"/>
        </w:rPr>
        <w:t xml:space="preserve">See Appendix 2 </w:t>
      </w:r>
    </w:p>
    <w:p w:rsidR="00722182" w:rsidRDefault="00F46AF9" w:rsidP="000968A8">
      <w:pPr>
        <w:rPr>
          <w:rFonts w:cs="Arial"/>
          <w:szCs w:val="24"/>
        </w:rPr>
      </w:pPr>
      <w:hyperlink r:id="rId12" w:history="1">
        <w:r w:rsidR="00FD0700" w:rsidRPr="00B51DF5">
          <w:rPr>
            <w:rStyle w:val="Hyperlink"/>
            <w:rFonts w:asciiTheme="minorHAnsi" w:hAnsiTheme="minorHAnsi" w:cs="Arial"/>
            <w:szCs w:val="24"/>
          </w:rPr>
          <w:t>http://www.nes.scot.nhs.uk/media/3971582/nationaltraumatrainingframework.pdf</w:t>
        </w:r>
      </w:hyperlink>
      <w:r w:rsidR="00C850AA" w:rsidRPr="000968A8">
        <w:rPr>
          <w:rFonts w:cs="Arial"/>
          <w:szCs w:val="24"/>
        </w:rPr>
        <w:t xml:space="preserve"> </w:t>
      </w:r>
    </w:p>
    <w:p w:rsidR="00165AE4" w:rsidRPr="008179E3" w:rsidRDefault="00697BFB" w:rsidP="000968A8">
      <w:pPr>
        <w:rPr>
          <w:szCs w:val="24"/>
        </w:rPr>
      </w:pPr>
      <w:r w:rsidRPr="000968A8">
        <w:rPr>
          <w:szCs w:val="24"/>
        </w:rPr>
        <w:t xml:space="preserve">The </w:t>
      </w:r>
      <w:r w:rsidR="004606BA">
        <w:rPr>
          <w:szCs w:val="24"/>
        </w:rPr>
        <w:t xml:space="preserve">Learning </w:t>
      </w:r>
      <w:r w:rsidR="00A10DF6">
        <w:rPr>
          <w:szCs w:val="24"/>
        </w:rPr>
        <w:t>and</w:t>
      </w:r>
      <w:r w:rsidR="004606BA">
        <w:rPr>
          <w:szCs w:val="24"/>
        </w:rPr>
        <w:t xml:space="preserve"> </w:t>
      </w:r>
      <w:r w:rsidR="005F3DFF" w:rsidRPr="000968A8">
        <w:rPr>
          <w:szCs w:val="24"/>
        </w:rPr>
        <w:t xml:space="preserve">Practice </w:t>
      </w:r>
      <w:r w:rsidR="004606BA">
        <w:rPr>
          <w:szCs w:val="24"/>
        </w:rPr>
        <w:t xml:space="preserve">Multi-agency Workforce </w:t>
      </w:r>
      <w:r w:rsidR="00165AE4" w:rsidRPr="000968A8">
        <w:rPr>
          <w:szCs w:val="24"/>
        </w:rPr>
        <w:t>Development Strategy will reflect lessons from case reviews, any relevant new research</w:t>
      </w:r>
      <w:r w:rsidR="001F01F7">
        <w:rPr>
          <w:szCs w:val="24"/>
        </w:rPr>
        <w:t>,</w:t>
      </w:r>
      <w:r w:rsidR="00165AE4" w:rsidRPr="000968A8">
        <w:rPr>
          <w:szCs w:val="24"/>
        </w:rPr>
        <w:t xml:space="preserve"> </w:t>
      </w:r>
      <w:r w:rsidR="001F01F7">
        <w:rPr>
          <w:szCs w:val="24"/>
        </w:rPr>
        <w:t xml:space="preserve">changes in </w:t>
      </w:r>
      <w:r w:rsidR="00165AE4" w:rsidRPr="000968A8">
        <w:rPr>
          <w:szCs w:val="24"/>
        </w:rPr>
        <w:t>local and national guidance</w:t>
      </w:r>
      <w:r w:rsidR="001F01F7">
        <w:rPr>
          <w:szCs w:val="24"/>
        </w:rPr>
        <w:t>/</w:t>
      </w:r>
      <w:r w:rsidR="00165AE4" w:rsidRPr="000968A8">
        <w:rPr>
          <w:szCs w:val="24"/>
        </w:rPr>
        <w:t>procedures</w:t>
      </w:r>
      <w:r w:rsidR="001F01F7">
        <w:rPr>
          <w:szCs w:val="24"/>
        </w:rPr>
        <w:t>/policies</w:t>
      </w:r>
      <w:r w:rsidR="00210529">
        <w:rPr>
          <w:szCs w:val="24"/>
        </w:rPr>
        <w:t>.</w:t>
      </w:r>
      <w:r w:rsidR="00165AE4" w:rsidRPr="000968A8">
        <w:rPr>
          <w:szCs w:val="24"/>
        </w:rPr>
        <w:t xml:space="preserve"> Th</w:t>
      </w:r>
      <w:r w:rsidR="00F22E37" w:rsidRPr="000968A8">
        <w:rPr>
          <w:szCs w:val="24"/>
        </w:rPr>
        <w:t xml:space="preserve">e </w:t>
      </w:r>
      <w:r w:rsidR="00A90AC5">
        <w:rPr>
          <w:szCs w:val="24"/>
        </w:rPr>
        <w:t>Multi</w:t>
      </w:r>
      <w:r w:rsidR="004C3044">
        <w:rPr>
          <w:szCs w:val="24"/>
        </w:rPr>
        <w:t>-</w:t>
      </w:r>
      <w:r w:rsidR="00A90AC5">
        <w:rPr>
          <w:szCs w:val="24"/>
        </w:rPr>
        <w:t xml:space="preserve">Agency </w:t>
      </w:r>
      <w:r w:rsidR="00210529">
        <w:rPr>
          <w:szCs w:val="24"/>
        </w:rPr>
        <w:t>Public Protection Learning and Practice Development Training Guid</w:t>
      </w:r>
      <w:r w:rsidR="00E60A2F">
        <w:rPr>
          <w:szCs w:val="24"/>
        </w:rPr>
        <w:t>e</w:t>
      </w:r>
      <w:r w:rsidR="00210529">
        <w:rPr>
          <w:szCs w:val="24"/>
        </w:rPr>
        <w:t xml:space="preserve"> and Essential Training Framework can be found </w:t>
      </w:r>
      <w:bookmarkStart w:id="1" w:name="A1"/>
      <w:r w:rsidR="00210529">
        <w:rPr>
          <w:szCs w:val="24"/>
        </w:rPr>
        <w:t xml:space="preserve">in </w:t>
      </w:r>
      <w:r w:rsidR="00210529" w:rsidRPr="000968A8">
        <w:rPr>
          <w:szCs w:val="24"/>
        </w:rPr>
        <w:t>Appendix</w:t>
      </w:r>
      <w:r w:rsidR="00FD0700">
        <w:rPr>
          <w:szCs w:val="24"/>
        </w:rPr>
        <w:t xml:space="preserve"> 1</w:t>
      </w:r>
      <w:r w:rsidR="00210529">
        <w:rPr>
          <w:szCs w:val="24"/>
        </w:rPr>
        <w:t xml:space="preserve">&amp;1b. </w:t>
      </w:r>
      <w:bookmarkEnd w:id="1"/>
      <w:r w:rsidR="00210529">
        <w:rPr>
          <w:szCs w:val="24"/>
        </w:rPr>
        <w:t xml:space="preserve">To further support supervisors and staff </w:t>
      </w:r>
      <w:r w:rsidR="00E60A2F">
        <w:rPr>
          <w:szCs w:val="24"/>
        </w:rPr>
        <w:t xml:space="preserve">in regards to </w:t>
      </w:r>
      <w:r w:rsidR="00210529">
        <w:rPr>
          <w:szCs w:val="24"/>
        </w:rPr>
        <w:t>core competences, knowledge and skills across the lifespan</w:t>
      </w:r>
      <w:r w:rsidR="00E60A2F">
        <w:rPr>
          <w:szCs w:val="24"/>
        </w:rPr>
        <w:t xml:space="preserve">. A </w:t>
      </w:r>
      <w:r w:rsidR="00210529">
        <w:rPr>
          <w:szCs w:val="24"/>
        </w:rPr>
        <w:t>document</w:t>
      </w:r>
      <w:r w:rsidR="00E60A2F">
        <w:rPr>
          <w:szCs w:val="24"/>
        </w:rPr>
        <w:t xml:space="preserve"> of the same name is in development</w:t>
      </w:r>
      <w:r w:rsidR="00210529">
        <w:rPr>
          <w:szCs w:val="24"/>
        </w:rPr>
        <w:t xml:space="preserve">. This </w:t>
      </w:r>
      <w:r w:rsidR="00E60A2F">
        <w:rPr>
          <w:szCs w:val="24"/>
        </w:rPr>
        <w:t>document is</w:t>
      </w:r>
      <w:r w:rsidR="00165AE4" w:rsidRPr="000968A8">
        <w:rPr>
          <w:szCs w:val="24"/>
        </w:rPr>
        <w:t xml:space="preserve"> adapted from the National Child Protection Learning and Development Framework</w:t>
      </w:r>
      <w:r w:rsidR="00E60A2F">
        <w:rPr>
          <w:szCs w:val="24"/>
        </w:rPr>
        <w:t>.</w:t>
      </w:r>
      <w:r w:rsidR="00165AE4" w:rsidRPr="000968A8">
        <w:rPr>
          <w:szCs w:val="24"/>
        </w:rPr>
        <w:t xml:space="preserve"> </w:t>
      </w:r>
      <w:r w:rsidR="00E60A2F">
        <w:rPr>
          <w:szCs w:val="24"/>
        </w:rPr>
        <w:t xml:space="preserve">This helps supports and </w:t>
      </w:r>
      <w:r w:rsidR="00D05BA4">
        <w:rPr>
          <w:szCs w:val="24"/>
        </w:rPr>
        <w:t xml:space="preserve">promotes </w:t>
      </w:r>
      <w:r w:rsidR="00D05BA4" w:rsidRPr="002A6004">
        <w:rPr>
          <w:b/>
          <w:szCs w:val="24"/>
        </w:rPr>
        <w:t>Public</w:t>
      </w:r>
      <w:r w:rsidR="00165AE4" w:rsidRPr="002A6004">
        <w:rPr>
          <w:b/>
          <w:szCs w:val="24"/>
        </w:rPr>
        <w:t xml:space="preserve"> </w:t>
      </w:r>
      <w:r w:rsidR="00165AE4" w:rsidRPr="000968A8">
        <w:rPr>
          <w:b/>
          <w:szCs w:val="24"/>
        </w:rPr>
        <w:t xml:space="preserve">Protection is </w:t>
      </w:r>
      <w:r w:rsidR="002A6004">
        <w:rPr>
          <w:b/>
          <w:szCs w:val="24"/>
        </w:rPr>
        <w:t>Everyone’s</w:t>
      </w:r>
      <w:r w:rsidR="00165AE4" w:rsidRPr="000968A8">
        <w:rPr>
          <w:b/>
          <w:szCs w:val="24"/>
        </w:rPr>
        <w:t xml:space="preserve"> Responsibility.</w:t>
      </w:r>
      <w:r w:rsidR="00210529">
        <w:rPr>
          <w:b/>
          <w:szCs w:val="24"/>
        </w:rPr>
        <w:t xml:space="preserve"> </w:t>
      </w:r>
      <w:r w:rsidR="00210529" w:rsidRPr="008179E3">
        <w:rPr>
          <w:szCs w:val="24"/>
        </w:rPr>
        <w:t xml:space="preserve"> </w:t>
      </w:r>
    </w:p>
    <w:p w:rsidR="009F668E" w:rsidRDefault="009F668E" w:rsidP="00B11596">
      <w:pPr>
        <w:pStyle w:val="NoSpacing"/>
        <w:rPr>
          <w:rFonts w:ascii="Cambria" w:hAnsi="Cambria" w:cs="Calibri"/>
          <w:b/>
          <w:sz w:val="32"/>
          <w:szCs w:val="32"/>
        </w:rPr>
      </w:pPr>
    </w:p>
    <w:p w:rsidR="00B11596" w:rsidRPr="00EE1049" w:rsidRDefault="00FD0700" w:rsidP="00B11596">
      <w:pPr>
        <w:pStyle w:val="NoSpacing"/>
        <w:rPr>
          <w:rFonts w:ascii="Cambria" w:hAnsi="Cambria" w:cs="Calibri"/>
          <w:b/>
          <w:sz w:val="32"/>
          <w:szCs w:val="32"/>
        </w:rPr>
      </w:pPr>
      <w:r>
        <w:rPr>
          <w:rFonts w:ascii="Cambria" w:hAnsi="Cambria" w:cs="Calibri"/>
          <w:b/>
          <w:sz w:val="32"/>
          <w:szCs w:val="32"/>
        </w:rPr>
        <w:t>5</w:t>
      </w:r>
      <w:r w:rsidR="00B11596" w:rsidRPr="000C0750">
        <w:rPr>
          <w:rFonts w:ascii="Cambria" w:hAnsi="Cambria" w:cs="Calibri"/>
          <w:b/>
          <w:sz w:val="32"/>
          <w:szCs w:val="32"/>
        </w:rPr>
        <w:t xml:space="preserve">) </w:t>
      </w:r>
      <w:bookmarkStart w:id="2" w:name="four"/>
      <w:r w:rsidR="00B11596" w:rsidRPr="000C0750">
        <w:rPr>
          <w:rFonts w:ascii="Cambria" w:hAnsi="Cambria" w:cs="Calibri"/>
          <w:b/>
          <w:sz w:val="32"/>
          <w:szCs w:val="32"/>
        </w:rPr>
        <w:t>Principles</w:t>
      </w:r>
      <w:bookmarkEnd w:id="2"/>
    </w:p>
    <w:p w:rsidR="00B11596" w:rsidRPr="000968A8" w:rsidRDefault="00B11596" w:rsidP="00B11596">
      <w:pPr>
        <w:rPr>
          <w:szCs w:val="24"/>
        </w:rPr>
      </w:pPr>
      <w:r w:rsidRPr="000968A8">
        <w:rPr>
          <w:szCs w:val="24"/>
        </w:rPr>
        <w:t xml:space="preserve">All </w:t>
      </w:r>
      <w:r w:rsidR="00ED6E1C">
        <w:rPr>
          <w:szCs w:val="24"/>
        </w:rPr>
        <w:t>a</w:t>
      </w:r>
      <w:r>
        <w:rPr>
          <w:szCs w:val="24"/>
        </w:rPr>
        <w:t xml:space="preserve">ctivity </w:t>
      </w:r>
      <w:r w:rsidR="00ED6E1C">
        <w:rPr>
          <w:szCs w:val="24"/>
        </w:rPr>
        <w:t xml:space="preserve">related to the implementation of this strategy </w:t>
      </w:r>
      <w:r>
        <w:rPr>
          <w:szCs w:val="24"/>
        </w:rPr>
        <w:t>will:</w:t>
      </w:r>
    </w:p>
    <w:p w:rsidR="00B11596" w:rsidRDefault="00ED6E1C" w:rsidP="00C11EC3">
      <w:pPr>
        <w:pStyle w:val="ListParagraph"/>
        <w:numPr>
          <w:ilvl w:val="0"/>
          <w:numId w:val="7"/>
        </w:numPr>
        <w:ind w:left="426" w:hanging="426"/>
        <w:rPr>
          <w:szCs w:val="24"/>
        </w:rPr>
      </w:pPr>
      <w:r>
        <w:rPr>
          <w:szCs w:val="24"/>
        </w:rPr>
        <w:t>Place the</w:t>
      </w:r>
      <w:r w:rsidR="007D70E0">
        <w:rPr>
          <w:szCs w:val="24"/>
        </w:rPr>
        <w:t xml:space="preserve"> child/adult at the centre p</w:t>
      </w:r>
      <w:r w:rsidR="00B11596">
        <w:rPr>
          <w:szCs w:val="24"/>
        </w:rPr>
        <w:t>romote</w:t>
      </w:r>
      <w:r w:rsidR="007D70E0">
        <w:rPr>
          <w:szCs w:val="24"/>
        </w:rPr>
        <w:t xml:space="preserve"> understanding of the person’s daily life experiences and wishes and feelings, the importance actively listening to and never losing sight of the child/adult and his or her needs.</w:t>
      </w:r>
    </w:p>
    <w:p w:rsidR="007D70E0" w:rsidRPr="000968A8" w:rsidRDefault="007D70E0" w:rsidP="00C11EC3">
      <w:pPr>
        <w:pStyle w:val="ListParagraph"/>
        <w:numPr>
          <w:ilvl w:val="0"/>
          <w:numId w:val="7"/>
        </w:numPr>
        <w:ind w:left="426" w:hanging="426"/>
        <w:rPr>
          <w:szCs w:val="24"/>
        </w:rPr>
      </w:pPr>
      <w:r>
        <w:rPr>
          <w:szCs w:val="24"/>
        </w:rPr>
        <w:t xml:space="preserve">Create an ethos that values working with others, promote equality, respect diversity and encourage the participation of individuals, families and carers in Public Protection processes, supporting children and adults to be safe from abuse and harm.   </w:t>
      </w:r>
    </w:p>
    <w:p w:rsidR="00B11596" w:rsidRPr="000968A8" w:rsidRDefault="00B11596" w:rsidP="00C11EC3">
      <w:pPr>
        <w:pStyle w:val="ListParagraph"/>
        <w:numPr>
          <w:ilvl w:val="0"/>
          <w:numId w:val="7"/>
        </w:numPr>
        <w:ind w:left="426" w:hanging="426"/>
        <w:rPr>
          <w:szCs w:val="24"/>
        </w:rPr>
      </w:pPr>
      <w:r w:rsidRPr="000968A8">
        <w:rPr>
          <w:szCs w:val="24"/>
        </w:rPr>
        <w:lastRenderedPageBreak/>
        <w:t>Reflect the appropriate legislation and national / local policies and procedures.</w:t>
      </w:r>
    </w:p>
    <w:p w:rsidR="00B11596" w:rsidRDefault="00B3649B" w:rsidP="00C11EC3">
      <w:pPr>
        <w:pStyle w:val="ListParagraph"/>
        <w:numPr>
          <w:ilvl w:val="0"/>
          <w:numId w:val="7"/>
        </w:numPr>
        <w:ind w:left="426" w:hanging="426"/>
        <w:rPr>
          <w:szCs w:val="24"/>
        </w:rPr>
      </w:pPr>
      <w:r>
        <w:rPr>
          <w:szCs w:val="24"/>
        </w:rPr>
        <w:t xml:space="preserve">Recognise, respect and respond </w:t>
      </w:r>
      <w:r w:rsidR="00B11596" w:rsidRPr="000968A8">
        <w:rPr>
          <w:szCs w:val="24"/>
        </w:rPr>
        <w:t xml:space="preserve">to the needs of everyone in </w:t>
      </w:r>
      <w:r w:rsidR="003D27E2">
        <w:rPr>
          <w:szCs w:val="24"/>
        </w:rPr>
        <w:t>Clackmannanshire</w:t>
      </w:r>
      <w:r w:rsidR="00B11596" w:rsidRPr="000968A8">
        <w:rPr>
          <w:szCs w:val="24"/>
        </w:rPr>
        <w:t xml:space="preserve"> and </w:t>
      </w:r>
      <w:r w:rsidR="003D27E2">
        <w:rPr>
          <w:szCs w:val="24"/>
        </w:rPr>
        <w:t xml:space="preserve">Stirling </w:t>
      </w:r>
      <w:r w:rsidR="00B11596" w:rsidRPr="000968A8">
        <w:rPr>
          <w:szCs w:val="24"/>
        </w:rPr>
        <w:t xml:space="preserve">including those who currently experience difficulty in accessing services whether on </w:t>
      </w:r>
      <w:r w:rsidR="00B11596">
        <w:rPr>
          <w:szCs w:val="24"/>
        </w:rPr>
        <w:t xml:space="preserve">the </w:t>
      </w:r>
      <w:r w:rsidR="00B11596" w:rsidRPr="000968A8">
        <w:rPr>
          <w:szCs w:val="24"/>
        </w:rPr>
        <w:t>grounds of age, disability, gender reassignment, marriage and civil partnership, pregnancy or maternity, race, religious belief or non-belief, sex and/or sexual orientation</w:t>
      </w:r>
      <w:r w:rsidR="00C67DFD">
        <w:rPr>
          <w:szCs w:val="24"/>
        </w:rPr>
        <w:t xml:space="preserve">, poverty, literacy and unemployment issues. </w:t>
      </w:r>
    </w:p>
    <w:p w:rsidR="003C54E3" w:rsidRDefault="00B3649B" w:rsidP="00C11EC3">
      <w:pPr>
        <w:pStyle w:val="ListParagraph"/>
        <w:numPr>
          <w:ilvl w:val="0"/>
          <w:numId w:val="7"/>
        </w:numPr>
        <w:ind w:left="426" w:hanging="426"/>
        <w:rPr>
          <w:szCs w:val="24"/>
        </w:rPr>
      </w:pPr>
      <w:r>
        <w:rPr>
          <w:szCs w:val="24"/>
        </w:rPr>
        <w:t xml:space="preserve">Promote and deliver learning that is relevant, meaningful and accessible and the content </w:t>
      </w:r>
      <w:r w:rsidR="00FD0700">
        <w:rPr>
          <w:szCs w:val="24"/>
        </w:rPr>
        <w:t>are</w:t>
      </w:r>
      <w:r>
        <w:rPr>
          <w:szCs w:val="24"/>
        </w:rPr>
        <w:t xml:space="preserve"> proportionate to the requirements of the workforce</w:t>
      </w:r>
      <w:r w:rsidR="003C54E3">
        <w:rPr>
          <w:szCs w:val="24"/>
        </w:rPr>
        <w:t>.</w:t>
      </w:r>
    </w:p>
    <w:p w:rsidR="003C54E3" w:rsidRDefault="003C54E3" w:rsidP="00C11EC3">
      <w:pPr>
        <w:pStyle w:val="ListParagraph"/>
        <w:numPr>
          <w:ilvl w:val="0"/>
          <w:numId w:val="7"/>
        </w:numPr>
        <w:ind w:left="426" w:hanging="426"/>
        <w:rPr>
          <w:szCs w:val="24"/>
        </w:rPr>
      </w:pPr>
      <w:r>
        <w:rPr>
          <w:szCs w:val="24"/>
        </w:rPr>
        <w:t>Empower participants with information, guidance and support to meet their own identified learning and practice development needs.</w:t>
      </w:r>
      <w:r w:rsidR="00B3649B">
        <w:rPr>
          <w:szCs w:val="24"/>
        </w:rPr>
        <w:t xml:space="preserve"> </w:t>
      </w:r>
    </w:p>
    <w:p w:rsidR="00B3649B" w:rsidRDefault="003C54E3" w:rsidP="00C11EC3">
      <w:pPr>
        <w:pStyle w:val="ListParagraph"/>
        <w:numPr>
          <w:ilvl w:val="0"/>
          <w:numId w:val="7"/>
        </w:numPr>
        <w:ind w:left="426" w:hanging="426"/>
        <w:rPr>
          <w:szCs w:val="24"/>
        </w:rPr>
      </w:pPr>
      <w:r>
        <w:rPr>
          <w:szCs w:val="24"/>
        </w:rPr>
        <w:t>Include quality assurance processes to identify the impact of learning and development and the overall effectiveness of the learning on outcomes for children, adults and their families</w:t>
      </w:r>
      <w:r w:rsidR="00B3649B">
        <w:rPr>
          <w:szCs w:val="24"/>
        </w:rPr>
        <w:t xml:space="preserve">  </w:t>
      </w:r>
    </w:p>
    <w:p w:rsidR="003C54E3" w:rsidRDefault="003C54E3" w:rsidP="00C11EC3">
      <w:pPr>
        <w:pStyle w:val="ListParagraph"/>
        <w:numPr>
          <w:ilvl w:val="0"/>
          <w:numId w:val="7"/>
        </w:numPr>
        <w:ind w:left="426" w:hanging="426"/>
        <w:rPr>
          <w:szCs w:val="24"/>
        </w:rPr>
      </w:pPr>
      <w:r>
        <w:rPr>
          <w:szCs w:val="24"/>
        </w:rPr>
        <w:t xml:space="preserve">Reflect lessons from case reviews and any relevant new research. </w:t>
      </w:r>
    </w:p>
    <w:p w:rsidR="00FD0700" w:rsidRDefault="00FD0700" w:rsidP="00C11EC3">
      <w:pPr>
        <w:pStyle w:val="ListParagraph"/>
        <w:numPr>
          <w:ilvl w:val="0"/>
          <w:numId w:val="7"/>
        </w:numPr>
        <w:ind w:left="426" w:hanging="426"/>
        <w:rPr>
          <w:szCs w:val="24"/>
        </w:rPr>
      </w:pPr>
      <w:r>
        <w:rPr>
          <w:szCs w:val="24"/>
        </w:rPr>
        <w:t xml:space="preserve">Include learning opportunities that are outcome focused and reflect trauma and trauma responsive practice. </w:t>
      </w:r>
    </w:p>
    <w:p w:rsidR="00336351" w:rsidRPr="00336351" w:rsidRDefault="001F1564" w:rsidP="000608DD">
      <w:pPr>
        <w:pStyle w:val="ListParagraph"/>
        <w:numPr>
          <w:ilvl w:val="0"/>
          <w:numId w:val="7"/>
        </w:numPr>
        <w:ind w:left="426" w:hanging="426"/>
        <w:rPr>
          <w:szCs w:val="24"/>
        </w:rPr>
      </w:pPr>
      <w:r>
        <w:rPr>
          <w:szCs w:val="24"/>
        </w:rPr>
        <w:t xml:space="preserve">Promote digital capabilities and competence of the workforce where possible. </w:t>
      </w:r>
    </w:p>
    <w:p w:rsidR="003C54E3" w:rsidRDefault="00FD0700" w:rsidP="003C54E3">
      <w:pPr>
        <w:pStyle w:val="NoSpacing"/>
        <w:rPr>
          <w:rFonts w:ascii="Cambria" w:hAnsi="Cambria"/>
          <w:b/>
          <w:sz w:val="32"/>
          <w:szCs w:val="32"/>
        </w:rPr>
      </w:pPr>
      <w:r>
        <w:rPr>
          <w:rFonts w:ascii="Cambria" w:hAnsi="Cambria"/>
          <w:b/>
          <w:sz w:val="32"/>
          <w:szCs w:val="32"/>
        </w:rPr>
        <w:t>6</w:t>
      </w:r>
      <w:r w:rsidR="003C54E3" w:rsidRPr="00C45B7B">
        <w:rPr>
          <w:rFonts w:ascii="Cambria" w:hAnsi="Cambria"/>
          <w:b/>
          <w:sz w:val="32"/>
          <w:szCs w:val="32"/>
        </w:rPr>
        <w:t xml:space="preserve">) </w:t>
      </w:r>
      <w:bookmarkStart w:id="3" w:name="six"/>
      <w:r w:rsidR="003C54E3" w:rsidRPr="00C45B7B">
        <w:rPr>
          <w:rFonts w:ascii="Cambria" w:hAnsi="Cambria"/>
          <w:b/>
          <w:sz w:val="32"/>
          <w:szCs w:val="32"/>
        </w:rPr>
        <w:t>Governance</w:t>
      </w:r>
      <w:bookmarkEnd w:id="3"/>
    </w:p>
    <w:p w:rsidR="003C54E3" w:rsidRDefault="003C54E3" w:rsidP="003C54E3">
      <w:pPr>
        <w:rPr>
          <w:szCs w:val="24"/>
        </w:rPr>
      </w:pPr>
      <w:r>
        <w:rPr>
          <w:szCs w:val="24"/>
        </w:rPr>
        <w:t xml:space="preserve">Delivery of this strategy is accountable to the </w:t>
      </w:r>
      <w:r w:rsidR="000167D4">
        <w:rPr>
          <w:szCs w:val="24"/>
        </w:rPr>
        <w:t>respective Child Protection and Adult Support and Protection Committees.</w:t>
      </w:r>
      <w:r>
        <w:rPr>
          <w:szCs w:val="24"/>
        </w:rPr>
        <w:t xml:space="preserve"> The </w:t>
      </w:r>
      <w:r w:rsidRPr="00D712A4">
        <w:rPr>
          <w:szCs w:val="24"/>
        </w:rPr>
        <w:t xml:space="preserve">Public Protection Learning </w:t>
      </w:r>
      <w:r>
        <w:rPr>
          <w:szCs w:val="24"/>
        </w:rPr>
        <w:t>and</w:t>
      </w:r>
      <w:r w:rsidRPr="00D712A4">
        <w:rPr>
          <w:szCs w:val="24"/>
        </w:rPr>
        <w:t xml:space="preserve"> Practice Development </w:t>
      </w:r>
      <w:r w:rsidR="001F1564">
        <w:rPr>
          <w:szCs w:val="24"/>
        </w:rPr>
        <w:t>S</w:t>
      </w:r>
      <w:r w:rsidRPr="00D712A4">
        <w:rPr>
          <w:szCs w:val="24"/>
        </w:rPr>
        <w:t>ub</w:t>
      </w:r>
      <w:r>
        <w:rPr>
          <w:szCs w:val="24"/>
        </w:rPr>
        <w:t>-</w:t>
      </w:r>
      <w:r w:rsidR="001F1564">
        <w:rPr>
          <w:szCs w:val="24"/>
        </w:rPr>
        <w:t>G</w:t>
      </w:r>
      <w:r w:rsidRPr="00D712A4">
        <w:rPr>
          <w:szCs w:val="24"/>
        </w:rPr>
        <w:t xml:space="preserve">roup </w:t>
      </w:r>
      <w:r w:rsidR="000167D4">
        <w:rPr>
          <w:szCs w:val="24"/>
        </w:rPr>
        <w:t xml:space="preserve">is a multi-agency group, with representation from statutory, independent and voluntary sector partners that meets at least </w:t>
      </w:r>
      <w:r>
        <w:rPr>
          <w:szCs w:val="24"/>
        </w:rPr>
        <w:t>four</w:t>
      </w:r>
      <w:r w:rsidRPr="000968A8">
        <w:rPr>
          <w:szCs w:val="24"/>
        </w:rPr>
        <w:t xml:space="preserve"> </w:t>
      </w:r>
      <w:r>
        <w:rPr>
          <w:szCs w:val="24"/>
        </w:rPr>
        <w:t>times a year</w:t>
      </w:r>
      <w:r w:rsidRPr="000968A8">
        <w:rPr>
          <w:szCs w:val="24"/>
        </w:rPr>
        <w:t xml:space="preserve"> to ensure </w:t>
      </w:r>
      <w:r w:rsidR="000167D4">
        <w:rPr>
          <w:szCs w:val="24"/>
        </w:rPr>
        <w:t xml:space="preserve">operational delivery of the </w:t>
      </w:r>
      <w:r w:rsidRPr="000968A8">
        <w:rPr>
          <w:szCs w:val="24"/>
        </w:rPr>
        <w:t>Strateg</w:t>
      </w:r>
      <w:r>
        <w:rPr>
          <w:szCs w:val="24"/>
        </w:rPr>
        <w:t>y and</w:t>
      </w:r>
      <w:r w:rsidR="000167D4">
        <w:rPr>
          <w:szCs w:val="24"/>
        </w:rPr>
        <w:t xml:space="preserve"> related </w:t>
      </w:r>
      <w:r>
        <w:rPr>
          <w:szCs w:val="24"/>
        </w:rPr>
        <w:t xml:space="preserve">Action Plan. </w:t>
      </w:r>
      <w:r w:rsidRPr="000968A8">
        <w:rPr>
          <w:szCs w:val="24"/>
        </w:rPr>
        <w:t xml:space="preserve"> </w:t>
      </w:r>
    </w:p>
    <w:p w:rsidR="00D05BA4" w:rsidRPr="00D05BA4" w:rsidRDefault="008179E3" w:rsidP="00D05BA4">
      <w:pPr>
        <w:rPr>
          <w:rFonts w:asciiTheme="minorHAnsi" w:hAnsiTheme="minorHAnsi"/>
          <w:b/>
          <w:color w:val="660066"/>
          <w:szCs w:val="24"/>
        </w:rPr>
      </w:pPr>
      <w:r>
        <w:rPr>
          <w:szCs w:val="24"/>
        </w:rPr>
        <w:t>A</w:t>
      </w:r>
      <w:r w:rsidR="001F1564">
        <w:rPr>
          <w:szCs w:val="24"/>
        </w:rPr>
        <w:t xml:space="preserve">ny of the partner agencies can </w:t>
      </w:r>
      <w:r w:rsidR="000167D4">
        <w:rPr>
          <w:szCs w:val="24"/>
        </w:rPr>
        <w:t>table</w:t>
      </w:r>
      <w:r w:rsidR="001F1564">
        <w:rPr>
          <w:szCs w:val="24"/>
        </w:rPr>
        <w:t xml:space="preserve"> a motion if they feel the strategy is not being followed </w:t>
      </w:r>
      <w:r>
        <w:rPr>
          <w:szCs w:val="24"/>
        </w:rPr>
        <w:t xml:space="preserve">and/or </w:t>
      </w:r>
      <w:r w:rsidR="001F1564">
        <w:rPr>
          <w:szCs w:val="24"/>
        </w:rPr>
        <w:t>requires change</w:t>
      </w:r>
      <w:r>
        <w:rPr>
          <w:szCs w:val="24"/>
        </w:rPr>
        <w:t>s</w:t>
      </w:r>
      <w:r w:rsidR="001F1564">
        <w:rPr>
          <w:szCs w:val="24"/>
        </w:rPr>
        <w:t xml:space="preserve">. This </w:t>
      </w:r>
      <w:r>
        <w:rPr>
          <w:szCs w:val="24"/>
        </w:rPr>
        <w:t>is achieved as</w:t>
      </w:r>
      <w:r w:rsidR="000167D4">
        <w:rPr>
          <w:szCs w:val="24"/>
        </w:rPr>
        <w:t xml:space="preserve"> an agenda item </w:t>
      </w:r>
      <w:r w:rsidR="001F1564">
        <w:rPr>
          <w:szCs w:val="24"/>
        </w:rPr>
        <w:t>for the</w:t>
      </w:r>
      <w:r w:rsidR="000167D4">
        <w:rPr>
          <w:szCs w:val="24"/>
        </w:rPr>
        <w:t xml:space="preserve"> next Sub–Group</w:t>
      </w:r>
      <w:r w:rsidR="001F1564">
        <w:rPr>
          <w:szCs w:val="24"/>
        </w:rPr>
        <w:t>.</w:t>
      </w:r>
      <w:r w:rsidR="000167D4">
        <w:rPr>
          <w:szCs w:val="24"/>
        </w:rPr>
        <w:t xml:space="preserve"> If the matter cannot be resolved </w:t>
      </w:r>
      <w:r w:rsidR="001F1564">
        <w:rPr>
          <w:szCs w:val="24"/>
        </w:rPr>
        <w:t xml:space="preserve">at the Sub-Group </w:t>
      </w:r>
      <w:r w:rsidR="000167D4">
        <w:rPr>
          <w:szCs w:val="24"/>
        </w:rPr>
        <w:t xml:space="preserve">the matter </w:t>
      </w:r>
      <w:r>
        <w:rPr>
          <w:szCs w:val="24"/>
        </w:rPr>
        <w:t>is taken</w:t>
      </w:r>
      <w:r w:rsidR="000167D4">
        <w:rPr>
          <w:szCs w:val="24"/>
        </w:rPr>
        <w:t xml:space="preserve"> to the Child Protection and/or Adult Protection Committees respectively detailing in writing what the issues</w:t>
      </w:r>
      <w:r w:rsidR="001F1564">
        <w:rPr>
          <w:szCs w:val="24"/>
        </w:rPr>
        <w:t>/</w:t>
      </w:r>
      <w:r w:rsidR="000167D4">
        <w:rPr>
          <w:szCs w:val="24"/>
        </w:rPr>
        <w:t xml:space="preserve">concerns are. The respective Committees will have the final say as to what needs to happen and when to address the issues and </w:t>
      </w:r>
      <w:r w:rsidR="00092545">
        <w:rPr>
          <w:szCs w:val="24"/>
        </w:rPr>
        <w:t>concerns</w:t>
      </w:r>
      <w:r w:rsidR="001F1564">
        <w:rPr>
          <w:szCs w:val="24"/>
        </w:rPr>
        <w:t>.</w:t>
      </w:r>
      <w:r w:rsidR="00092545">
        <w:rPr>
          <w:szCs w:val="24"/>
        </w:rPr>
        <w:t xml:space="preserve"> </w:t>
      </w:r>
      <w:r w:rsidR="000167D4">
        <w:rPr>
          <w:szCs w:val="24"/>
        </w:rPr>
        <w:t xml:space="preserve">   </w:t>
      </w:r>
    </w:p>
    <w:p w:rsidR="00521BFD" w:rsidRDefault="003B0239" w:rsidP="000608DD">
      <w:pPr>
        <w:pStyle w:val="NoSpacing"/>
        <w:rPr>
          <w:rFonts w:ascii="Cambria" w:hAnsi="Cambria"/>
          <w:b/>
          <w:sz w:val="32"/>
          <w:szCs w:val="32"/>
        </w:rPr>
      </w:pPr>
      <w:r>
        <w:rPr>
          <w:rFonts w:ascii="Cambria" w:hAnsi="Cambria"/>
          <w:b/>
          <w:sz w:val="32"/>
          <w:szCs w:val="32"/>
        </w:rPr>
        <w:t>7</w:t>
      </w:r>
      <w:r w:rsidR="00A65A85" w:rsidRPr="00C45B7B">
        <w:rPr>
          <w:rFonts w:ascii="Cambria" w:hAnsi="Cambria"/>
          <w:b/>
          <w:sz w:val="32"/>
          <w:szCs w:val="32"/>
        </w:rPr>
        <w:t xml:space="preserve">) </w:t>
      </w:r>
      <w:bookmarkStart w:id="4" w:name="five"/>
      <w:r w:rsidR="00165AE4" w:rsidRPr="00C45B7B">
        <w:rPr>
          <w:rFonts w:ascii="Cambria" w:hAnsi="Cambria"/>
          <w:b/>
          <w:sz w:val="32"/>
          <w:szCs w:val="32"/>
        </w:rPr>
        <w:t xml:space="preserve">Public Protection Learning and Practice Development </w:t>
      </w:r>
      <w:r w:rsidR="00A90AC5">
        <w:rPr>
          <w:rFonts w:ascii="Cambria" w:hAnsi="Cambria"/>
          <w:b/>
          <w:sz w:val="32"/>
          <w:szCs w:val="32"/>
        </w:rPr>
        <w:t>S</w:t>
      </w:r>
      <w:r w:rsidR="00165AE4" w:rsidRPr="00C45B7B">
        <w:rPr>
          <w:rFonts w:ascii="Cambria" w:hAnsi="Cambria"/>
          <w:b/>
          <w:sz w:val="32"/>
          <w:szCs w:val="32"/>
        </w:rPr>
        <w:t>ub-</w:t>
      </w:r>
      <w:r w:rsidR="001F1564">
        <w:rPr>
          <w:rFonts w:ascii="Cambria" w:hAnsi="Cambria"/>
          <w:b/>
          <w:sz w:val="32"/>
          <w:szCs w:val="32"/>
        </w:rPr>
        <w:t>G</w:t>
      </w:r>
      <w:r w:rsidR="00165AE4" w:rsidRPr="00C45B7B">
        <w:rPr>
          <w:rFonts w:ascii="Cambria" w:hAnsi="Cambria"/>
          <w:b/>
          <w:sz w:val="32"/>
          <w:szCs w:val="32"/>
        </w:rPr>
        <w:t>roup</w:t>
      </w:r>
      <w:bookmarkEnd w:id="4"/>
    </w:p>
    <w:p w:rsidR="001F1564" w:rsidRPr="008179E3" w:rsidRDefault="00521BFD" w:rsidP="00521BFD">
      <w:pPr>
        <w:pStyle w:val="NoSpacing"/>
        <w:rPr>
          <w:rFonts w:ascii="Cambria" w:hAnsi="Cambria"/>
          <w:b/>
          <w:sz w:val="24"/>
          <w:szCs w:val="24"/>
        </w:rPr>
      </w:pPr>
      <w:r w:rsidRPr="008179E3">
        <w:rPr>
          <w:sz w:val="24"/>
          <w:szCs w:val="24"/>
        </w:rPr>
        <w:t>The Terms of Reference of the Public Protection Learning and Practice Development Sub-</w:t>
      </w:r>
      <w:r w:rsidR="002A6004">
        <w:rPr>
          <w:sz w:val="24"/>
          <w:szCs w:val="24"/>
        </w:rPr>
        <w:t>G</w:t>
      </w:r>
      <w:r w:rsidRPr="008179E3">
        <w:rPr>
          <w:sz w:val="24"/>
          <w:szCs w:val="24"/>
        </w:rPr>
        <w:t xml:space="preserve">roup are </w:t>
      </w:r>
      <w:r w:rsidR="008179E3">
        <w:rPr>
          <w:sz w:val="24"/>
          <w:szCs w:val="24"/>
        </w:rPr>
        <w:t>authorised by the respective Committees</w:t>
      </w:r>
      <w:r w:rsidRPr="008179E3">
        <w:rPr>
          <w:sz w:val="24"/>
          <w:szCs w:val="24"/>
        </w:rPr>
        <w:t>.</w:t>
      </w:r>
      <w:r w:rsidR="003C3476" w:rsidRPr="008179E3">
        <w:rPr>
          <w:sz w:val="24"/>
          <w:szCs w:val="24"/>
        </w:rPr>
        <w:t xml:space="preserve"> </w:t>
      </w:r>
      <w:r w:rsidR="001F1564" w:rsidRPr="008179E3">
        <w:rPr>
          <w:sz w:val="24"/>
          <w:szCs w:val="24"/>
        </w:rPr>
        <w:t xml:space="preserve">The Public Protection Learning and Practice Development </w:t>
      </w:r>
      <w:r w:rsidR="005A46D0">
        <w:rPr>
          <w:sz w:val="24"/>
          <w:szCs w:val="24"/>
        </w:rPr>
        <w:t>S</w:t>
      </w:r>
      <w:r w:rsidR="001F1564" w:rsidRPr="008179E3">
        <w:rPr>
          <w:sz w:val="24"/>
          <w:szCs w:val="24"/>
        </w:rPr>
        <w:t>ub-</w:t>
      </w:r>
      <w:r w:rsidR="002A6004">
        <w:rPr>
          <w:sz w:val="24"/>
          <w:szCs w:val="24"/>
        </w:rPr>
        <w:t>G</w:t>
      </w:r>
      <w:r w:rsidR="001F1564" w:rsidRPr="008179E3">
        <w:rPr>
          <w:sz w:val="24"/>
          <w:szCs w:val="24"/>
        </w:rPr>
        <w:t xml:space="preserve">roup, chaired by the Public Protection Learning and Development Advisor, has a role in ensuring there is sufficient high quality training available for the health and social care workforce within Clackmannanshire and Stirling, including the </w:t>
      </w:r>
      <w:r w:rsidR="001F1564" w:rsidRPr="008179E3">
        <w:rPr>
          <w:sz w:val="24"/>
          <w:szCs w:val="24"/>
        </w:rPr>
        <w:lastRenderedPageBreak/>
        <w:t xml:space="preserve">development, commissioning and delivery of multi-agency training, and </w:t>
      </w:r>
      <w:r w:rsidRPr="008179E3">
        <w:rPr>
          <w:sz w:val="24"/>
          <w:szCs w:val="24"/>
        </w:rPr>
        <w:t xml:space="preserve">coordinate </w:t>
      </w:r>
      <w:r w:rsidR="001F1564" w:rsidRPr="008179E3">
        <w:rPr>
          <w:sz w:val="24"/>
          <w:szCs w:val="24"/>
        </w:rPr>
        <w:t xml:space="preserve">ongoing training needs analysis to identify gaps and future training needs. </w:t>
      </w:r>
    </w:p>
    <w:p w:rsidR="00165AE4" w:rsidRPr="00BB175F" w:rsidRDefault="00165AE4" w:rsidP="00BB175F">
      <w:pPr>
        <w:pStyle w:val="NoSpacing"/>
        <w:rPr>
          <w:rFonts w:asciiTheme="minorHAnsi" w:hAnsiTheme="minorHAnsi"/>
          <w:sz w:val="24"/>
          <w:szCs w:val="24"/>
        </w:rPr>
      </w:pPr>
    </w:p>
    <w:p w:rsidR="00FD0700" w:rsidRPr="00A90AC5" w:rsidRDefault="00FD0700" w:rsidP="00FD0700">
      <w:pPr>
        <w:rPr>
          <w:szCs w:val="24"/>
        </w:rPr>
      </w:pPr>
      <w:r>
        <w:rPr>
          <w:szCs w:val="24"/>
        </w:rPr>
        <w:t xml:space="preserve">The Public Protection </w:t>
      </w:r>
      <w:r w:rsidRPr="000968A8">
        <w:rPr>
          <w:szCs w:val="24"/>
        </w:rPr>
        <w:t xml:space="preserve">Learning and Practice Development </w:t>
      </w:r>
      <w:r>
        <w:rPr>
          <w:szCs w:val="24"/>
        </w:rPr>
        <w:t>S</w:t>
      </w:r>
      <w:r w:rsidRPr="000968A8">
        <w:rPr>
          <w:szCs w:val="24"/>
        </w:rPr>
        <w:t>ub-</w:t>
      </w:r>
      <w:r w:rsidR="002A6004">
        <w:rPr>
          <w:szCs w:val="24"/>
        </w:rPr>
        <w:t>G</w:t>
      </w:r>
      <w:r w:rsidRPr="000968A8">
        <w:rPr>
          <w:szCs w:val="24"/>
        </w:rPr>
        <w:t xml:space="preserve">roup </w:t>
      </w:r>
      <w:r w:rsidR="00521BFD">
        <w:rPr>
          <w:szCs w:val="24"/>
        </w:rPr>
        <w:t>is made up of</w:t>
      </w:r>
      <w:r w:rsidRPr="000968A8">
        <w:rPr>
          <w:szCs w:val="24"/>
        </w:rPr>
        <w:t xml:space="preserve"> representation from </w:t>
      </w:r>
      <w:r>
        <w:rPr>
          <w:szCs w:val="24"/>
        </w:rPr>
        <w:t xml:space="preserve">the </w:t>
      </w:r>
      <w:r w:rsidRPr="000968A8">
        <w:rPr>
          <w:szCs w:val="24"/>
        </w:rPr>
        <w:t xml:space="preserve"> Health and Social Care Partnerships, </w:t>
      </w:r>
      <w:r>
        <w:rPr>
          <w:szCs w:val="24"/>
        </w:rPr>
        <w:t>Clackmannanshire Council, Stirling Council</w:t>
      </w:r>
      <w:r w:rsidRPr="000968A8">
        <w:rPr>
          <w:szCs w:val="24"/>
        </w:rPr>
        <w:t xml:space="preserve">, NHS </w:t>
      </w:r>
      <w:r>
        <w:rPr>
          <w:szCs w:val="24"/>
        </w:rPr>
        <w:t>Forth Valley,</w:t>
      </w:r>
      <w:r w:rsidRPr="000968A8">
        <w:rPr>
          <w:szCs w:val="24"/>
        </w:rPr>
        <w:t xml:space="preserve"> Police Scotland (‘</w:t>
      </w:r>
      <w:r>
        <w:rPr>
          <w:szCs w:val="24"/>
        </w:rPr>
        <w:t>C</w:t>
      </w:r>
      <w:r w:rsidRPr="000968A8">
        <w:rPr>
          <w:szCs w:val="24"/>
        </w:rPr>
        <w:t xml:space="preserve">’ Division), Scottish Fire and Rescue Service, </w:t>
      </w:r>
      <w:r>
        <w:rPr>
          <w:szCs w:val="24"/>
        </w:rPr>
        <w:t>Scottish Ambulance Service, Clackmannanshire</w:t>
      </w:r>
      <w:r w:rsidR="002A6004">
        <w:rPr>
          <w:szCs w:val="24"/>
        </w:rPr>
        <w:t xml:space="preserve">, Clackmannanshire Community Justice Partnership, Stirling Community Justice Partnership, Clackmannanshire Resilience Learning Partnership </w:t>
      </w:r>
      <w:r>
        <w:rPr>
          <w:szCs w:val="24"/>
        </w:rPr>
        <w:t>and Stirling Alcohol and Drug Partnership (ADP)</w:t>
      </w:r>
      <w:r w:rsidRPr="000968A8">
        <w:rPr>
          <w:szCs w:val="24"/>
        </w:rPr>
        <w:t xml:space="preserve">, </w:t>
      </w:r>
      <w:r>
        <w:rPr>
          <w:szCs w:val="24"/>
        </w:rPr>
        <w:t>Action for Children (</w:t>
      </w:r>
      <w:r w:rsidRPr="000968A8">
        <w:rPr>
          <w:szCs w:val="24"/>
        </w:rPr>
        <w:t>represent 3</w:t>
      </w:r>
      <w:r w:rsidRPr="000968A8">
        <w:rPr>
          <w:szCs w:val="24"/>
          <w:vertAlign w:val="superscript"/>
        </w:rPr>
        <w:t>rd</w:t>
      </w:r>
      <w:r w:rsidRPr="000968A8">
        <w:rPr>
          <w:szCs w:val="24"/>
        </w:rPr>
        <w:t xml:space="preserve"> sector</w:t>
      </w:r>
      <w:r>
        <w:rPr>
          <w:szCs w:val="24"/>
        </w:rPr>
        <w:t>) and Scottish Children’s Reporter Administration (SCRA)</w:t>
      </w:r>
      <w:r w:rsidRPr="000968A8">
        <w:rPr>
          <w:szCs w:val="24"/>
        </w:rPr>
        <w:t>. This ensures Public Protection Learning and Practice Development needs are considered within the broader context of wider professional and workforce development.</w:t>
      </w:r>
    </w:p>
    <w:p w:rsidR="00165AE4" w:rsidRPr="000968A8" w:rsidRDefault="00521BFD" w:rsidP="000968A8">
      <w:pPr>
        <w:rPr>
          <w:szCs w:val="24"/>
        </w:rPr>
      </w:pPr>
      <w:r>
        <w:rPr>
          <w:szCs w:val="24"/>
        </w:rPr>
        <w:t>Members of the Sub-Group w</w:t>
      </w:r>
      <w:r w:rsidR="00165AE4" w:rsidRPr="000968A8">
        <w:rPr>
          <w:szCs w:val="24"/>
        </w:rPr>
        <w:t>ill do this by:</w:t>
      </w:r>
    </w:p>
    <w:p w:rsidR="00521BFD" w:rsidRDefault="00092545" w:rsidP="00521BFD">
      <w:pPr>
        <w:pStyle w:val="ListParagraph"/>
        <w:numPr>
          <w:ilvl w:val="0"/>
          <w:numId w:val="4"/>
        </w:numPr>
        <w:ind w:left="426" w:hanging="426"/>
        <w:rPr>
          <w:szCs w:val="24"/>
        </w:rPr>
      </w:pPr>
      <w:r>
        <w:rPr>
          <w:szCs w:val="24"/>
        </w:rPr>
        <w:t xml:space="preserve">Agreeing, delivering and monitoring an action plan to deliver on this strategy. </w:t>
      </w:r>
    </w:p>
    <w:p w:rsidR="00A21B27" w:rsidRPr="00521BFD" w:rsidRDefault="00A21B27" w:rsidP="00521BFD">
      <w:pPr>
        <w:pStyle w:val="ListParagraph"/>
        <w:numPr>
          <w:ilvl w:val="0"/>
          <w:numId w:val="4"/>
        </w:numPr>
        <w:ind w:left="426" w:hanging="426"/>
        <w:rPr>
          <w:szCs w:val="24"/>
        </w:rPr>
      </w:pPr>
      <w:r w:rsidRPr="00521BFD">
        <w:rPr>
          <w:szCs w:val="24"/>
        </w:rPr>
        <w:t>Being responsive to any identified learning needs across all sectors.</w:t>
      </w:r>
    </w:p>
    <w:p w:rsidR="00092545" w:rsidRDefault="00A21B27" w:rsidP="00C11EC3">
      <w:pPr>
        <w:pStyle w:val="ListParagraph"/>
        <w:numPr>
          <w:ilvl w:val="0"/>
          <w:numId w:val="4"/>
        </w:numPr>
        <w:ind w:left="426" w:hanging="426"/>
        <w:rPr>
          <w:szCs w:val="24"/>
        </w:rPr>
      </w:pPr>
      <w:r>
        <w:rPr>
          <w:szCs w:val="24"/>
        </w:rPr>
        <w:t xml:space="preserve">Highlighting the learning identified by those and their carers who use our services. </w:t>
      </w:r>
      <w:r w:rsidR="00092545">
        <w:rPr>
          <w:szCs w:val="24"/>
        </w:rPr>
        <w:t xml:space="preserve">  </w:t>
      </w:r>
    </w:p>
    <w:p w:rsidR="00165AE4" w:rsidRPr="000968A8" w:rsidRDefault="00165AE4" w:rsidP="00C11EC3">
      <w:pPr>
        <w:pStyle w:val="ListParagraph"/>
        <w:numPr>
          <w:ilvl w:val="0"/>
          <w:numId w:val="4"/>
        </w:numPr>
        <w:ind w:left="426" w:hanging="426"/>
        <w:rPr>
          <w:szCs w:val="24"/>
        </w:rPr>
      </w:pPr>
      <w:r w:rsidRPr="000968A8">
        <w:rPr>
          <w:szCs w:val="24"/>
        </w:rPr>
        <w:t xml:space="preserve">Providing leadership across agencies </w:t>
      </w:r>
      <w:r w:rsidR="00092545">
        <w:rPr>
          <w:szCs w:val="24"/>
        </w:rPr>
        <w:t xml:space="preserve">to support and promote quality and consistency in practice. </w:t>
      </w:r>
    </w:p>
    <w:p w:rsidR="00165AE4" w:rsidRPr="000968A8" w:rsidRDefault="00165AE4" w:rsidP="00C11EC3">
      <w:pPr>
        <w:pStyle w:val="ListParagraph"/>
        <w:numPr>
          <w:ilvl w:val="0"/>
          <w:numId w:val="4"/>
        </w:numPr>
        <w:ind w:left="426" w:hanging="426"/>
        <w:rPr>
          <w:szCs w:val="24"/>
        </w:rPr>
      </w:pPr>
      <w:r w:rsidRPr="000968A8">
        <w:rPr>
          <w:szCs w:val="24"/>
        </w:rPr>
        <w:t xml:space="preserve">Providing guidance on </w:t>
      </w:r>
      <w:r w:rsidR="00092545">
        <w:rPr>
          <w:szCs w:val="24"/>
        </w:rPr>
        <w:t xml:space="preserve">what learning/training may be required for whom and by when in relation to Public Protection. </w:t>
      </w:r>
    </w:p>
    <w:p w:rsidR="00165AE4" w:rsidRDefault="00A21B27" w:rsidP="00C11EC3">
      <w:pPr>
        <w:pStyle w:val="ListParagraph"/>
        <w:numPr>
          <w:ilvl w:val="0"/>
          <w:numId w:val="4"/>
        </w:numPr>
        <w:ind w:left="426" w:hanging="426"/>
        <w:rPr>
          <w:szCs w:val="24"/>
        </w:rPr>
      </w:pPr>
      <w:r>
        <w:rPr>
          <w:szCs w:val="24"/>
        </w:rPr>
        <w:t>Reviewing, evaluating and responding to learning and training feedback.</w:t>
      </w:r>
    </w:p>
    <w:p w:rsidR="00A21B27" w:rsidRPr="000968A8" w:rsidRDefault="00A21B27" w:rsidP="00C11EC3">
      <w:pPr>
        <w:pStyle w:val="ListParagraph"/>
        <w:numPr>
          <w:ilvl w:val="0"/>
          <w:numId w:val="4"/>
        </w:numPr>
        <w:ind w:left="426" w:hanging="426"/>
        <w:rPr>
          <w:szCs w:val="24"/>
        </w:rPr>
      </w:pPr>
      <w:r>
        <w:rPr>
          <w:szCs w:val="24"/>
        </w:rPr>
        <w:t xml:space="preserve">Providing reports and statistical information on learning/training delivery and impact on practice. </w:t>
      </w:r>
    </w:p>
    <w:p w:rsidR="00165AE4" w:rsidRPr="000968A8" w:rsidRDefault="00165AE4" w:rsidP="00C11EC3">
      <w:pPr>
        <w:pStyle w:val="ListParagraph"/>
        <w:numPr>
          <w:ilvl w:val="0"/>
          <w:numId w:val="4"/>
        </w:numPr>
        <w:ind w:left="426" w:hanging="426"/>
        <w:rPr>
          <w:szCs w:val="24"/>
        </w:rPr>
      </w:pPr>
      <w:r w:rsidRPr="000968A8">
        <w:rPr>
          <w:szCs w:val="24"/>
        </w:rPr>
        <w:t xml:space="preserve">Sharing </w:t>
      </w:r>
      <w:r w:rsidR="00A21B27">
        <w:rPr>
          <w:szCs w:val="24"/>
        </w:rPr>
        <w:t>and learning through attendance at</w:t>
      </w:r>
      <w:r w:rsidRPr="000968A8">
        <w:rPr>
          <w:szCs w:val="24"/>
        </w:rPr>
        <w:t xml:space="preserve"> local and na</w:t>
      </w:r>
      <w:r w:rsidR="00F22E37" w:rsidRPr="000968A8">
        <w:rPr>
          <w:szCs w:val="24"/>
        </w:rPr>
        <w:t>tional Public Protection forums.</w:t>
      </w:r>
    </w:p>
    <w:p w:rsidR="00165AE4" w:rsidRPr="000968A8" w:rsidRDefault="00165AE4" w:rsidP="00C11EC3">
      <w:pPr>
        <w:pStyle w:val="ListParagraph"/>
        <w:numPr>
          <w:ilvl w:val="0"/>
          <w:numId w:val="4"/>
        </w:numPr>
        <w:ind w:left="426" w:hanging="426"/>
        <w:rPr>
          <w:szCs w:val="24"/>
        </w:rPr>
      </w:pPr>
      <w:r w:rsidRPr="000968A8">
        <w:rPr>
          <w:szCs w:val="24"/>
        </w:rPr>
        <w:t xml:space="preserve">Maintaining links with </w:t>
      </w:r>
      <w:r w:rsidR="00C45B7B">
        <w:rPr>
          <w:szCs w:val="24"/>
        </w:rPr>
        <w:t xml:space="preserve">respective Organisational </w:t>
      </w:r>
      <w:r w:rsidRPr="000968A8">
        <w:rPr>
          <w:szCs w:val="24"/>
        </w:rPr>
        <w:t>Development Team</w:t>
      </w:r>
      <w:r w:rsidR="00C45B7B">
        <w:rPr>
          <w:szCs w:val="24"/>
        </w:rPr>
        <w:t>s</w:t>
      </w:r>
      <w:r w:rsidRPr="000968A8">
        <w:rPr>
          <w:szCs w:val="24"/>
        </w:rPr>
        <w:t xml:space="preserve"> in </w:t>
      </w:r>
      <w:r w:rsidR="00C45B7B">
        <w:rPr>
          <w:szCs w:val="24"/>
        </w:rPr>
        <w:t>Clackmannanshire and Stirling</w:t>
      </w:r>
      <w:r w:rsidR="00BE582A">
        <w:rPr>
          <w:szCs w:val="24"/>
        </w:rPr>
        <w:t>,</w:t>
      </w:r>
      <w:r w:rsidR="000C0750">
        <w:rPr>
          <w:szCs w:val="24"/>
        </w:rPr>
        <w:t xml:space="preserve"> Clackmannanshire </w:t>
      </w:r>
      <w:r w:rsidR="00C67DFD">
        <w:rPr>
          <w:szCs w:val="24"/>
        </w:rPr>
        <w:t>and</w:t>
      </w:r>
      <w:r w:rsidR="000C0750">
        <w:rPr>
          <w:szCs w:val="24"/>
        </w:rPr>
        <w:t xml:space="preserve"> Stirling Health &amp; Social Care Partnership</w:t>
      </w:r>
      <w:r w:rsidR="00C67DFD">
        <w:rPr>
          <w:szCs w:val="24"/>
        </w:rPr>
        <w:t xml:space="preserve">, Falkirk Council </w:t>
      </w:r>
      <w:r w:rsidR="00BE582A">
        <w:rPr>
          <w:szCs w:val="24"/>
        </w:rPr>
        <w:t xml:space="preserve">and </w:t>
      </w:r>
      <w:r w:rsidR="00C67DFD">
        <w:rPr>
          <w:szCs w:val="24"/>
        </w:rPr>
        <w:t xml:space="preserve">NHS </w:t>
      </w:r>
      <w:r w:rsidR="00BE582A">
        <w:rPr>
          <w:szCs w:val="24"/>
        </w:rPr>
        <w:t>Forth Valley.</w:t>
      </w:r>
      <w:r w:rsidR="000C0750">
        <w:rPr>
          <w:szCs w:val="24"/>
        </w:rPr>
        <w:t xml:space="preserve"> </w:t>
      </w:r>
      <w:r w:rsidR="00F22E37" w:rsidRPr="000968A8">
        <w:rPr>
          <w:szCs w:val="24"/>
        </w:rPr>
        <w:t xml:space="preserve"> </w:t>
      </w:r>
    </w:p>
    <w:p w:rsidR="00412A3F" w:rsidRDefault="00521BFD" w:rsidP="000968A8">
      <w:pPr>
        <w:rPr>
          <w:szCs w:val="24"/>
        </w:rPr>
      </w:pPr>
      <w:r>
        <w:rPr>
          <w:szCs w:val="24"/>
        </w:rPr>
        <w:t xml:space="preserve">Overall </w:t>
      </w:r>
      <w:r w:rsidRPr="000968A8">
        <w:rPr>
          <w:szCs w:val="24"/>
        </w:rPr>
        <w:t>we</w:t>
      </w:r>
      <w:r w:rsidR="00165AE4" w:rsidRPr="000968A8">
        <w:rPr>
          <w:szCs w:val="24"/>
        </w:rPr>
        <w:t xml:space="preserve"> </w:t>
      </w:r>
      <w:r w:rsidR="00C9121D">
        <w:rPr>
          <w:szCs w:val="24"/>
        </w:rPr>
        <w:t xml:space="preserve">aspire to </w:t>
      </w:r>
      <w:r w:rsidR="00165AE4" w:rsidRPr="000968A8">
        <w:rPr>
          <w:szCs w:val="24"/>
        </w:rPr>
        <w:t xml:space="preserve">have a workforce across all partnership agencies and sectors </w:t>
      </w:r>
      <w:r w:rsidR="001929B4" w:rsidRPr="000968A8">
        <w:rPr>
          <w:szCs w:val="24"/>
        </w:rPr>
        <w:t>that</w:t>
      </w:r>
      <w:r w:rsidR="00165AE4" w:rsidRPr="000968A8">
        <w:rPr>
          <w:szCs w:val="24"/>
        </w:rPr>
        <w:t xml:space="preserve"> </w:t>
      </w:r>
      <w:r w:rsidR="00F22E37" w:rsidRPr="000968A8">
        <w:rPr>
          <w:szCs w:val="24"/>
        </w:rPr>
        <w:t>is</w:t>
      </w:r>
      <w:r w:rsidR="00165AE4" w:rsidRPr="000968A8">
        <w:rPr>
          <w:szCs w:val="24"/>
        </w:rPr>
        <w:t xml:space="preserve"> trained and supported in all work relating to Public Protection. This </w:t>
      </w:r>
      <w:r w:rsidR="005F23D9" w:rsidRPr="00D712A4">
        <w:rPr>
          <w:szCs w:val="24"/>
        </w:rPr>
        <w:t xml:space="preserve">Learning </w:t>
      </w:r>
      <w:r w:rsidR="00A10DF6">
        <w:rPr>
          <w:szCs w:val="24"/>
        </w:rPr>
        <w:t>and</w:t>
      </w:r>
      <w:r w:rsidR="005F23D9" w:rsidRPr="00D712A4">
        <w:rPr>
          <w:szCs w:val="24"/>
        </w:rPr>
        <w:t xml:space="preserve"> Practice </w:t>
      </w:r>
      <w:r w:rsidR="005A46D0">
        <w:rPr>
          <w:szCs w:val="24"/>
        </w:rPr>
        <w:t xml:space="preserve">Development </w:t>
      </w:r>
      <w:r w:rsidR="005F23D9" w:rsidRPr="00D712A4">
        <w:rPr>
          <w:szCs w:val="24"/>
        </w:rPr>
        <w:t xml:space="preserve">Multi-agency Workforce </w:t>
      </w:r>
      <w:r w:rsidR="00165AE4" w:rsidRPr="00D712A4">
        <w:rPr>
          <w:szCs w:val="24"/>
        </w:rPr>
        <w:t xml:space="preserve">Strategy </w:t>
      </w:r>
      <w:r w:rsidR="004F6C80" w:rsidRPr="000968A8">
        <w:rPr>
          <w:szCs w:val="24"/>
        </w:rPr>
        <w:t>provide</w:t>
      </w:r>
      <w:r w:rsidR="00D6376B" w:rsidRPr="000968A8">
        <w:rPr>
          <w:szCs w:val="24"/>
        </w:rPr>
        <w:t>s</w:t>
      </w:r>
      <w:r w:rsidR="005A46D0">
        <w:rPr>
          <w:szCs w:val="24"/>
        </w:rPr>
        <w:t>: a)</w:t>
      </w:r>
      <w:r w:rsidR="00165AE4" w:rsidRPr="000968A8">
        <w:rPr>
          <w:szCs w:val="24"/>
        </w:rPr>
        <w:t xml:space="preserve"> </w:t>
      </w:r>
      <w:r w:rsidR="005A46D0">
        <w:rPr>
          <w:szCs w:val="24"/>
        </w:rPr>
        <w:t>A</w:t>
      </w:r>
      <w:r w:rsidR="00165AE4" w:rsidRPr="000968A8">
        <w:rPr>
          <w:szCs w:val="24"/>
        </w:rPr>
        <w:t xml:space="preserve"> framework to guide individuals in their continued professional </w:t>
      </w:r>
      <w:r w:rsidR="00D6376B" w:rsidRPr="000968A8">
        <w:rPr>
          <w:szCs w:val="24"/>
        </w:rPr>
        <w:t xml:space="preserve">development. </w:t>
      </w:r>
      <w:r w:rsidR="005A46D0">
        <w:rPr>
          <w:szCs w:val="24"/>
        </w:rPr>
        <w:t xml:space="preserve">b) Support </w:t>
      </w:r>
      <w:r w:rsidR="000C0750">
        <w:rPr>
          <w:szCs w:val="24"/>
        </w:rPr>
        <w:t>M</w:t>
      </w:r>
      <w:r w:rsidR="00165AE4" w:rsidRPr="000968A8">
        <w:rPr>
          <w:szCs w:val="24"/>
        </w:rPr>
        <w:t>anagers</w:t>
      </w:r>
      <w:r w:rsidR="000C0750">
        <w:rPr>
          <w:szCs w:val="24"/>
        </w:rPr>
        <w:t xml:space="preserve">/Supervisors </w:t>
      </w:r>
      <w:r w:rsidR="00165AE4" w:rsidRPr="000968A8">
        <w:rPr>
          <w:szCs w:val="24"/>
        </w:rPr>
        <w:t xml:space="preserve">to consider </w:t>
      </w:r>
      <w:r w:rsidR="00697BFB" w:rsidRPr="000968A8">
        <w:rPr>
          <w:szCs w:val="24"/>
        </w:rPr>
        <w:t xml:space="preserve">their </w:t>
      </w:r>
      <w:r>
        <w:rPr>
          <w:szCs w:val="24"/>
        </w:rPr>
        <w:t>staff</w:t>
      </w:r>
      <w:r w:rsidR="00697BFB" w:rsidRPr="000968A8">
        <w:rPr>
          <w:szCs w:val="24"/>
        </w:rPr>
        <w:t xml:space="preserve"> </w:t>
      </w:r>
      <w:r w:rsidR="00165AE4" w:rsidRPr="000968A8">
        <w:rPr>
          <w:szCs w:val="24"/>
        </w:rPr>
        <w:t xml:space="preserve">relevant </w:t>
      </w:r>
      <w:r>
        <w:rPr>
          <w:szCs w:val="24"/>
        </w:rPr>
        <w:t>learning/</w:t>
      </w:r>
      <w:r w:rsidR="00165AE4" w:rsidRPr="000968A8">
        <w:rPr>
          <w:szCs w:val="24"/>
        </w:rPr>
        <w:t>training</w:t>
      </w:r>
      <w:r w:rsidR="00697BFB" w:rsidRPr="000968A8">
        <w:rPr>
          <w:szCs w:val="24"/>
        </w:rPr>
        <w:t xml:space="preserve"> needs according to the needs of the service</w:t>
      </w:r>
      <w:r w:rsidR="00C9121D">
        <w:rPr>
          <w:szCs w:val="24"/>
        </w:rPr>
        <w:t xml:space="preserve">, caseload </w:t>
      </w:r>
      <w:r w:rsidR="00697BFB" w:rsidRPr="000968A8">
        <w:rPr>
          <w:szCs w:val="24"/>
        </w:rPr>
        <w:t>and</w:t>
      </w:r>
      <w:r w:rsidR="00C9121D">
        <w:rPr>
          <w:szCs w:val="24"/>
        </w:rPr>
        <w:t xml:space="preserve"> overall</w:t>
      </w:r>
      <w:r w:rsidR="00697BFB" w:rsidRPr="000968A8">
        <w:rPr>
          <w:szCs w:val="24"/>
        </w:rPr>
        <w:t xml:space="preserve"> professional development.</w:t>
      </w:r>
      <w:r w:rsidR="000C4D85" w:rsidRPr="000C4D85">
        <w:rPr>
          <w:szCs w:val="24"/>
        </w:rPr>
        <w:t xml:space="preserve"> </w:t>
      </w:r>
    </w:p>
    <w:p w:rsidR="00412A3F" w:rsidRDefault="00412A3F">
      <w:pPr>
        <w:spacing w:after="0" w:line="240" w:lineRule="auto"/>
        <w:rPr>
          <w:szCs w:val="24"/>
        </w:rPr>
      </w:pPr>
      <w:r>
        <w:rPr>
          <w:szCs w:val="24"/>
        </w:rPr>
        <w:br w:type="page"/>
      </w:r>
    </w:p>
    <w:p w:rsidR="00EF35E4" w:rsidRDefault="003B0239" w:rsidP="004A34ED">
      <w:pPr>
        <w:pStyle w:val="NoSpacing"/>
        <w:rPr>
          <w:rFonts w:ascii="Cambria" w:hAnsi="Cambria"/>
          <w:b/>
          <w:sz w:val="32"/>
          <w:szCs w:val="32"/>
        </w:rPr>
      </w:pPr>
      <w:r>
        <w:rPr>
          <w:rFonts w:ascii="Cambria" w:hAnsi="Cambria"/>
          <w:b/>
          <w:sz w:val="32"/>
          <w:szCs w:val="32"/>
        </w:rPr>
        <w:lastRenderedPageBreak/>
        <w:t>8</w:t>
      </w:r>
      <w:r w:rsidR="004A34ED" w:rsidRPr="00C45B7B">
        <w:rPr>
          <w:rFonts w:ascii="Cambria" w:hAnsi="Cambria"/>
          <w:b/>
          <w:sz w:val="32"/>
          <w:szCs w:val="32"/>
        </w:rPr>
        <w:t xml:space="preserve">) </w:t>
      </w:r>
      <w:r w:rsidR="004A34ED">
        <w:rPr>
          <w:rFonts w:ascii="Cambria" w:hAnsi="Cambria"/>
          <w:b/>
          <w:sz w:val="32"/>
          <w:szCs w:val="32"/>
        </w:rPr>
        <w:t>Single</w:t>
      </w:r>
      <w:r w:rsidR="00EE1049">
        <w:rPr>
          <w:rFonts w:ascii="Cambria" w:hAnsi="Cambria"/>
          <w:b/>
          <w:sz w:val="32"/>
          <w:szCs w:val="32"/>
        </w:rPr>
        <w:t xml:space="preserve"> Agency Responsibility  </w:t>
      </w:r>
    </w:p>
    <w:p w:rsidR="008E760E" w:rsidRPr="00EF35E4" w:rsidRDefault="004A34ED" w:rsidP="004A34ED">
      <w:pPr>
        <w:pStyle w:val="NoSpacing"/>
        <w:rPr>
          <w:rFonts w:ascii="Cambria" w:hAnsi="Cambria"/>
          <w:b/>
          <w:sz w:val="32"/>
          <w:szCs w:val="32"/>
        </w:rPr>
      </w:pPr>
      <w:r w:rsidRPr="004A34ED">
        <w:rPr>
          <w:sz w:val="24"/>
          <w:szCs w:val="24"/>
        </w:rPr>
        <w:t xml:space="preserve">As </w:t>
      </w:r>
      <w:r>
        <w:rPr>
          <w:sz w:val="24"/>
          <w:szCs w:val="24"/>
        </w:rPr>
        <w:t xml:space="preserve">a commitment </w:t>
      </w:r>
      <w:r w:rsidR="008E760E">
        <w:rPr>
          <w:sz w:val="24"/>
          <w:szCs w:val="24"/>
        </w:rPr>
        <w:t>to delivery of this strategy, it is expected that Public Protection partners/agencies will:</w:t>
      </w:r>
    </w:p>
    <w:p w:rsidR="008E760E" w:rsidRDefault="008E760E" w:rsidP="004A34ED">
      <w:pPr>
        <w:pStyle w:val="NoSpacing"/>
        <w:rPr>
          <w:sz w:val="24"/>
          <w:szCs w:val="24"/>
        </w:rPr>
      </w:pPr>
    </w:p>
    <w:p w:rsidR="00C9121D" w:rsidRDefault="008E760E" w:rsidP="00C9121D">
      <w:pPr>
        <w:pStyle w:val="NoSpacing"/>
        <w:numPr>
          <w:ilvl w:val="0"/>
          <w:numId w:val="16"/>
        </w:numPr>
        <w:rPr>
          <w:sz w:val="24"/>
          <w:szCs w:val="24"/>
        </w:rPr>
      </w:pPr>
      <w:r>
        <w:rPr>
          <w:sz w:val="24"/>
          <w:szCs w:val="24"/>
        </w:rPr>
        <w:t>Provide a mandatory induction for all staff which includes familiarisation with child and adult support and protection responsibilities and procedures to be followed if anyone has any concerns about a child’s or adults safety and welfare</w:t>
      </w:r>
      <w:r w:rsidR="00C9121D">
        <w:rPr>
          <w:sz w:val="24"/>
          <w:szCs w:val="24"/>
        </w:rPr>
        <w:t>.</w:t>
      </w:r>
    </w:p>
    <w:p w:rsidR="003C3476" w:rsidRDefault="003C3476" w:rsidP="003C3476">
      <w:pPr>
        <w:pStyle w:val="NoSpacing"/>
        <w:ind w:left="525"/>
        <w:rPr>
          <w:sz w:val="24"/>
          <w:szCs w:val="24"/>
        </w:rPr>
      </w:pPr>
    </w:p>
    <w:p w:rsidR="00521BFD" w:rsidRPr="003C3476" w:rsidRDefault="003C3476" w:rsidP="003C3476">
      <w:pPr>
        <w:pStyle w:val="ListParagraph"/>
        <w:numPr>
          <w:ilvl w:val="0"/>
          <w:numId w:val="16"/>
        </w:numPr>
        <w:rPr>
          <w:szCs w:val="24"/>
        </w:rPr>
      </w:pPr>
      <w:r w:rsidRPr="00070C95">
        <w:rPr>
          <w:szCs w:val="24"/>
        </w:rPr>
        <w:t xml:space="preserve">Partner agencies are asked to identify key multi-agency training needs of their staff /volunteers so this can be reflected in the training plan/calendar. These are also built on the lessons learned from previous years and evaluations of courses already provided. </w:t>
      </w:r>
    </w:p>
    <w:p w:rsidR="00C9121D" w:rsidRDefault="008E760E" w:rsidP="00C9121D">
      <w:pPr>
        <w:pStyle w:val="NoSpacing"/>
        <w:numPr>
          <w:ilvl w:val="0"/>
          <w:numId w:val="16"/>
        </w:numPr>
        <w:rPr>
          <w:sz w:val="24"/>
          <w:szCs w:val="24"/>
        </w:rPr>
      </w:pPr>
      <w:r>
        <w:rPr>
          <w:sz w:val="24"/>
          <w:szCs w:val="24"/>
        </w:rPr>
        <w:t>Provide additional learning and training to equip staff for child protection and adult support and protection requirements of their particular role and ensure they are aware of messages from both local and national practice</w:t>
      </w:r>
      <w:r w:rsidR="00C9121D">
        <w:rPr>
          <w:sz w:val="24"/>
          <w:szCs w:val="24"/>
        </w:rPr>
        <w:t>.</w:t>
      </w:r>
    </w:p>
    <w:p w:rsidR="00521BFD" w:rsidRPr="00C9121D" w:rsidRDefault="00521BFD" w:rsidP="00521BFD">
      <w:pPr>
        <w:pStyle w:val="NoSpacing"/>
        <w:rPr>
          <w:sz w:val="24"/>
          <w:szCs w:val="24"/>
        </w:rPr>
      </w:pPr>
    </w:p>
    <w:p w:rsidR="00C9121D" w:rsidRDefault="00C9121D" w:rsidP="00C9121D">
      <w:pPr>
        <w:pStyle w:val="NoSpacing"/>
        <w:numPr>
          <w:ilvl w:val="0"/>
          <w:numId w:val="16"/>
        </w:numPr>
        <w:rPr>
          <w:sz w:val="24"/>
          <w:szCs w:val="24"/>
        </w:rPr>
      </w:pPr>
      <w:r>
        <w:rPr>
          <w:sz w:val="24"/>
          <w:szCs w:val="24"/>
        </w:rPr>
        <w:t>Ensure there is a lead /designated person who is responsible for child and/or adult support and protection within their organisation and of whom staff can go to for support and advice.</w:t>
      </w:r>
    </w:p>
    <w:p w:rsidR="00521BFD" w:rsidRPr="00C9121D" w:rsidRDefault="00521BFD" w:rsidP="00521BFD">
      <w:pPr>
        <w:pStyle w:val="NoSpacing"/>
        <w:rPr>
          <w:sz w:val="24"/>
          <w:szCs w:val="24"/>
        </w:rPr>
      </w:pPr>
    </w:p>
    <w:p w:rsidR="00C9121D" w:rsidRDefault="00C9121D" w:rsidP="00C9121D">
      <w:pPr>
        <w:pStyle w:val="NoSpacing"/>
        <w:numPr>
          <w:ilvl w:val="0"/>
          <w:numId w:val="16"/>
        </w:numPr>
        <w:rPr>
          <w:sz w:val="24"/>
          <w:szCs w:val="24"/>
        </w:rPr>
      </w:pPr>
      <w:r>
        <w:rPr>
          <w:sz w:val="24"/>
          <w:szCs w:val="24"/>
        </w:rPr>
        <w:t xml:space="preserve">Ensure </w:t>
      </w:r>
      <w:r w:rsidR="00895D72">
        <w:rPr>
          <w:sz w:val="24"/>
          <w:szCs w:val="24"/>
        </w:rPr>
        <w:t>an employee has</w:t>
      </w:r>
      <w:r>
        <w:rPr>
          <w:sz w:val="24"/>
          <w:szCs w:val="24"/>
        </w:rPr>
        <w:t xml:space="preserve"> access to support and supervision that facilitates a reflective learning culture and opportunity for peer review of complex cases or areas of concern. </w:t>
      </w:r>
    </w:p>
    <w:p w:rsidR="00521BFD" w:rsidRPr="00C9121D" w:rsidRDefault="00521BFD" w:rsidP="00521BFD">
      <w:pPr>
        <w:pStyle w:val="NoSpacing"/>
        <w:rPr>
          <w:sz w:val="24"/>
          <w:szCs w:val="24"/>
        </w:rPr>
      </w:pPr>
    </w:p>
    <w:p w:rsidR="00C9121D" w:rsidRDefault="00C9121D" w:rsidP="00C9121D">
      <w:pPr>
        <w:pStyle w:val="NoSpacing"/>
        <w:numPr>
          <w:ilvl w:val="0"/>
          <w:numId w:val="16"/>
        </w:numPr>
        <w:rPr>
          <w:sz w:val="24"/>
          <w:szCs w:val="24"/>
        </w:rPr>
      </w:pPr>
      <w:r>
        <w:rPr>
          <w:sz w:val="24"/>
          <w:szCs w:val="24"/>
        </w:rPr>
        <w:t xml:space="preserve">Ensure any gaps in public protection training provision or emerging areas of concern regarding protection issues are highlighted to the Public Protection Learning and Practice Development Sub-group. </w:t>
      </w:r>
    </w:p>
    <w:p w:rsidR="00521BFD" w:rsidRPr="00C9121D" w:rsidRDefault="00521BFD" w:rsidP="00521BFD">
      <w:pPr>
        <w:pStyle w:val="NoSpacing"/>
        <w:rPr>
          <w:sz w:val="24"/>
          <w:szCs w:val="24"/>
        </w:rPr>
      </w:pPr>
    </w:p>
    <w:p w:rsidR="00C9121D" w:rsidRDefault="00C9121D" w:rsidP="008E760E">
      <w:pPr>
        <w:pStyle w:val="NoSpacing"/>
        <w:numPr>
          <w:ilvl w:val="0"/>
          <w:numId w:val="16"/>
        </w:numPr>
        <w:rPr>
          <w:sz w:val="24"/>
          <w:szCs w:val="24"/>
        </w:rPr>
      </w:pPr>
      <w:r>
        <w:rPr>
          <w:sz w:val="24"/>
          <w:szCs w:val="24"/>
        </w:rPr>
        <w:t xml:space="preserve">Maintain accurate training records </w:t>
      </w:r>
      <w:r w:rsidR="009E3528">
        <w:rPr>
          <w:sz w:val="24"/>
          <w:szCs w:val="24"/>
        </w:rPr>
        <w:t>staff has</w:t>
      </w:r>
      <w:r>
        <w:rPr>
          <w:sz w:val="24"/>
          <w:szCs w:val="24"/>
        </w:rPr>
        <w:t xml:space="preserve"> attended/completed.  </w:t>
      </w:r>
    </w:p>
    <w:p w:rsidR="00895D72" w:rsidRDefault="00895D72">
      <w:pPr>
        <w:pStyle w:val="NoSpacing"/>
        <w:rPr>
          <w:rFonts w:ascii="Cambria" w:hAnsi="Cambria"/>
          <w:b/>
          <w:sz w:val="32"/>
          <w:szCs w:val="32"/>
        </w:rPr>
      </w:pPr>
    </w:p>
    <w:p w:rsidR="003C3476" w:rsidRDefault="003B0239">
      <w:pPr>
        <w:pStyle w:val="NoSpacing"/>
        <w:rPr>
          <w:rFonts w:ascii="Cambria" w:hAnsi="Cambria"/>
          <w:b/>
          <w:sz w:val="32"/>
          <w:szCs w:val="32"/>
        </w:rPr>
      </w:pPr>
      <w:r>
        <w:rPr>
          <w:rFonts w:ascii="Cambria" w:hAnsi="Cambria"/>
          <w:b/>
          <w:sz w:val="32"/>
          <w:szCs w:val="32"/>
        </w:rPr>
        <w:t>9</w:t>
      </w:r>
      <w:r w:rsidR="00A65A85" w:rsidRPr="00C45B7B">
        <w:rPr>
          <w:rFonts w:ascii="Cambria" w:hAnsi="Cambria"/>
          <w:b/>
          <w:sz w:val="32"/>
          <w:szCs w:val="32"/>
        </w:rPr>
        <w:t xml:space="preserve">) </w:t>
      </w:r>
      <w:bookmarkStart w:id="5" w:name="seven"/>
      <w:r w:rsidR="009E3528">
        <w:rPr>
          <w:rFonts w:ascii="Cambria" w:hAnsi="Cambria"/>
          <w:b/>
          <w:sz w:val="32"/>
          <w:szCs w:val="32"/>
        </w:rPr>
        <w:t>Identifying Learning/</w:t>
      </w:r>
      <w:r w:rsidR="00165AE4" w:rsidRPr="00C45B7B">
        <w:rPr>
          <w:rFonts w:ascii="Cambria" w:hAnsi="Cambria"/>
          <w:b/>
          <w:sz w:val="32"/>
          <w:szCs w:val="32"/>
        </w:rPr>
        <w:t>Training</w:t>
      </w:r>
      <w:bookmarkEnd w:id="5"/>
      <w:r w:rsidR="009E3528">
        <w:rPr>
          <w:rFonts w:ascii="Cambria" w:hAnsi="Cambria"/>
          <w:b/>
          <w:sz w:val="32"/>
          <w:szCs w:val="32"/>
        </w:rPr>
        <w:t xml:space="preserve"> Needs</w:t>
      </w:r>
    </w:p>
    <w:p w:rsidR="003C3476" w:rsidRPr="002D788F" w:rsidRDefault="003C3476">
      <w:pPr>
        <w:pStyle w:val="NoSpacing"/>
        <w:rPr>
          <w:b/>
          <w:sz w:val="24"/>
          <w:szCs w:val="24"/>
          <w:u w:val="single"/>
        </w:rPr>
      </w:pPr>
      <w:r w:rsidRPr="003C3476">
        <w:rPr>
          <w:sz w:val="24"/>
          <w:szCs w:val="24"/>
        </w:rPr>
        <w:t>It is the position</w:t>
      </w:r>
      <w:r>
        <w:rPr>
          <w:sz w:val="24"/>
          <w:szCs w:val="24"/>
        </w:rPr>
        <w:t xml:space="preserve"> of this strategy </w:t>
      </w:r>
      <w:r w:rsidR="002D788F">
        <w:rPr>
          <w:sz w:val="24"/>
          <w:szCs w:val="24"/>
        </w:rPr>
        <w:t>that anyone who has contact with the public-children, young people or adults who may be at risk of abuse/harm, no matter how minimal, should undertake an appropriate level of public protection awareness training.</w:t>
      </w:r>
      <w:r w:rsidR="00EF35E4">
        <w:rPr>
          <w:sz w:val="24"/>
          <w:szCs w:val="24"/>
        </w:rPr>
        <w:t xml:space="preserve"> </w:t>
      </w:r>
      <w:r w:rsidR="002D788F">
        <w:rPr>
          <w:sz w:val="24"/>
          <w:szCs w:val="24"/>
        </w:rPr>
        <w:t>Public Protection</w:t>
      </w:r>
      <w:r w:rsidR="00EF35E4">
        <w:rPr>
          <w:sz w:val="24"/>
          <w:szCs w:val="24"/>
        </w:rPr>
        <w:t>-</w:t>
      </w:r>
      <w:r w:rsidR="002D788F">
        <w:rPr>
          <w:sz w:val="24"/>
          <w:szCs w:val="24"/>
        </w:rPr>
        <w:t xml:space="preserve">Is Everyone’s Responsibility is therefore recommended as essential learning for everyone working with the public </w:t>
      </w:r>
      <w:r w:rsidR="002D788F" w:rsidRPr="002D788F">
        <w:rPr>
          <w:b/>
          <w:sz w:val="24"/>
          <w:szCs w:val="24"/>
          <w:u w:val="single"/>
        </w:rPr>
        <w:t xml:space="preserve">and is mandatory learning for all Council staff.   </w:t>
      </w:r>
    </w:p>
    <w:p w:rsidR="00165AE4" w:rsidRDefault="00165AE4">
      <w:pPr>
        <w:pStyle w:val="NoSpacing"/>
        <w:rPr>
          <w:rFonts w:ascii="Cambria" w:hAnsi="Cambria"/>
          <w:b/>
          <w:color w:val="660066"/>
          <w:sz w:val="24"/>
          <w:szCs w:val="24"/>
        </w:rPr>
      </w:pPr>
    </w:p>
    <w:p w:rsidR="00070C95" w:rsidRDefault="002D788F" w:rsidP="000968A8">
      <w:pPr>
        <w:rPr>
          <w:szCs w:val="24"/>
        </w:rPr>
      </w:pPr>
      <w:r>
        <w:rPr>
          <w:szCs w:val="24"/>
        </w:rPr>
        <w:t>Multi</w:t>
      </w:r>
      <w:r w:rsidR="00EF35E4">
        <w:rPr>
          <w:szCs w:val="24"/>
        </w:rPr>
        <w:t>-</w:t>
      </w:r>
      <w:r>
        <w:rPr>
          <w:szCs w:val="24"/>
        </w:rPr>
        <w:t xml:space="preserve">agency public protection learning </w:t>
      </w:r>
      <w:r w:rsidR="00EF35E4">
        <w:rPr>
          <w:szCs w:val="24"/>
        </w:rPr>
        <w:t xml:space="preserve">and practice development </w:t>
      </w:r>
      <w:r>
        <w:rPr>
          <w:szCs w:val="24"/>
        </w:rPr>
        <w:t xml:space="preserve">and training needs are identified through </w:t>
      </w:r>
      <w:r w:rsidR="00070C95">
        <w:rPr>
          <w:szCs w:val="24"/>
        </w:rPr>
        <w:t>a variety of means:</w:t>
      </w:r>
    </w:p>
    <w:p w:rsidR="00070C95" w:rsidRDefault="00070C95" w:rsidP="00070C95">
      <w:pPr>
        <w:pStyle w:val="ListParagraph"/>
        <w:numPr>
          <w:ilvl w:val="0"/>
          <w:numId w:val="20"/>
        </w:numPr>
        <w:rPr>
          <w:szCs w:val="24"/>
        </w:rPr>
      </w:pPr>
      <w:r>
        <w:rPr>
          <w:szCs w:val="24"/>
        </w:rPr>
        <w:t>Feedback from partners/relevant agencies represented on the Learning and practice development sub-group</w:t>
      </w:r>
    </w:p>
    <w:p w:rsidR="00070C95" w:rsidRDefault="00070C95" w:rsidP="00070C95">
      <w:pPr>
        <w:pStyle w:val="ListParagraph"/>
        <w:numPr>
          <w:ilvl w:val="0"/>
          <w:numId w:val="20"/>
        </w:numPr>
        <w:rPr>
          <w:szCs w:val="24"/>
        </w:rPr>
      </w:pPr>
      <w:r>
        <w:rPr>
          <w:szCs w:val="24"/>
        </w:rPr>
        <w:t>Feedback from partners/relevant agencies via annual Learning/Training Needs Analysis Review.</w:t>
      </w:r>
    </w:p>
    <w:p w:rsidR="00765C3D" w:rsidRDefault="00070C95" w:rsidP="00070C95">
      <w:pPr>
        <w:pStyle w:val="ListParagraph"/>
        <w:numPr>
          <w:ilvl w:val="0"/>
          <w:numId w:val="20"/>
        </w:numPr>
        <w:rPr>
          <w:szCs w:val="24"/>
        </w:rPr>
      </w:pPr>
      <w:r>
        <w:rPr>
          <w:szCs w:val="24"/>
        </w:rPr>
        <w:lastRenderedPageBreak/>
        <w:t xml:space="preserve">From multi-agency learning/training </w:t>
      </w:r>
      <w:r w:rsidR="00765C3D">
        <w:rPr>
          <w:szCs w:val="24"/>
        </w:rPr>
        <w:t>evaluations</w:t>
      </w:r>
    </w:p>
    <w:p w:rsidR="00765C3D" w:rsidRDefault="00765C3D" w:rsidP="00070C95">
      <w:pPr>
        <w:pStyle w:val="ListParagraph"/>
        <w:numPr>
          <w:ilvl w:val="0"/>
          <w:numId w:val="20"/>
        </w:numPr>
        <w:rPr>
          <w:szCs w:val="24"/>
        </w:rPr>
      </w:pPr>
      <w:r>
        <w:rPr>
          <w:szCs w:val="24"/>
        </w:rPr>
        <w:t xml:space="preserve">Learning identified by the Child Protection </w:t>
      </w:r>
      <w:r w:rsidR="00EF35E4">
        <w:rPr>
          <w:szCs w:val="24"/>
        </w:rPr>
        <w:t xml:space="preserve">Committee </w:t>
      </w:r>
      <w:r>
        <w:rPr>
          <w:szCs w:val="24"/>
        </w:rPr>
        <w:t>and Adult Support and Protection Committee</w:t>
      </w:r>
    </w:p>
    <w:p w:rsidR="00765C3D" w:rsidRDefault="00765C3D" w:rsidP="00070C95">
      <w:pPr>
        <w:pStyle w:val="ListParagraph"/>
        <w:numPr>
          <w:ilvl w:val="0"/>
          <w:numId w:val="20"/>
        </w:numPr>
        <w:rPr>
          <w:szCs w:val="24"/>
        </w:rPr>
      </w:pPr>
      <w:r>
        <w:rPr>
          <w:szCs w:val="24"/>
        </w:rPr>
        <w:t xml:space="preserve">Learning identified from a range of audits, either single agency or multi-agency  </w:t>
      </w:r>
      <w:r w:rsidR="00070C95">
        <w:rPr>
          <w:szCs w:val="24"/>
        </w:rPr>
        <w:t xml:space="preserve"> </w:t>
      </w:r>
      <w:r w:rsidR="000C4D85" w:rsidRPr="00070C95">
        <w:rPr>
          <w:szCs w:val="24"/>
        </w:rPr>
        <w:t>from</w:t>
      </w:r>
      <w:r w:rsidR="009E3528" w:rsidRPr="00070C95">
        <w:rPr>
          <w:szCs w:val="24"/>
        </w:rPr>
        <w:t xml:space="preserve"> each of the local authority </w:t>
      </w:r>
      <w:r w:rsidR="00165AE4" w:rsidRPr="00070C95">
        <w:rPr>
          <w:szCs w:val="24"/>
        </w:rPr>
        <w:t>training needs analysis</w:t>
      </w:r>
      <w:r w:rsidR="00D6376B" w:rsidRPr="00070C95">
        <w:rPr>
          <w:szCs w:val="24"/>
        </w:rPr>
        <w:t>.</w:t>
      </w:r>
      <w:r w:rsidR="00165AE4" w:rsidRPr="00070C95">
        <w:rPr>
          <w:szCs w:val="24"/>
        </w:rPr>
        <w:t xml:space="preserve"> </w:t>
      </w:r>
    </w:p>
    <w:p w:rsidR="00765C3D" w:rsidRDefault="00765C3D" w:rsidP="00A40832">
      <w:pPr>
        <w:pStyle w:val="ListParagraph"/>
        <w:numPr>
          <w:ilvl w:val="0"/>
          <w:numId w:val="20"/>
        </w:numPr>
        <w:rPr>
          <w:szCs w:val="24"/>
        </w:rPr>
      </w:pPr>
      <w:r>
        <w:rPr>
          <w:szCs w:val="24"/>
        </w:rPr>
        <w:t>T</w:t>
      </w:r>
      <w:r w:rsidRPr="00765C3D">
        <w:rPr>
          <w:szCs w:val="24"/>
        </w:rPr>
        <w:t xml:space="preserve">he outcomes of reviews and inspections as well as the measures introduced by new legislation and Government policy. </w:t>
      </w:r>
    </w:p>
    <w:p w:rsidR="00EE1049" w:rsidRPr="00EE1049" w:rsidRDefault="003A0542" w:rsidP="00EE1049">
      <w:pPr>
        <w:rPr>
          <w:szCs w:val="24"/>
        </w:rPr>
      </w:pPr>
      <w:r w:rsidRPr="000968A8">
        <w:rPr>
          <w:szCs w:val="24"/>
        </w:rPr>
        <w:t>T</w:t>
      </w:r>
      <w:r w:rsidR="009E3528">
        <w:rPr>
          <w:szCs w:val="24"/>
        </w:rPr>
        <w:t xml:space="preserve">o help </w:t>
      </w:r>
      <w:r w:rsidR="005A46D0">
        <w:rPr>
          <w:szCs w:val="24"/>
        </w:rPr>
        <w:t>Managers/Sup</w:t>
      </w:r>
      <w:r w:rsidR="009E3528">
        <w:rPr>
          <w:szCs w:val="24"/>
        </w:rPr>
        <w:t xml:space="preserve">ervisors and staff </w:t>
      </w:r>
      <w:r w:rsidR="00EE1049">
        <w:rPr>
          <w:szCs w:val="24"/>
        </w:rPr>
        <w:t>the</w:t>
      </w:r>
      <w:r w:rsidR="002D788F">
        <w:rPr>
          <w:szCs w:val="24"/>
        </w:rPr>
        <w:t xml:space="preserve"> </w:t>
      </w:r>
      <w:r w:rsidRPr="000968A8">
        <w:rPr>
          <w:szCs w:val="24"/>
        </w:rPr>
        <w:t xml:space="preserve">annual </w:t>
      </w:r>
      <w:r w:rsidR="005A46D0">
        <w:rPr>
          <w:szCs w:val="24"/>
        </w:rPr>
        <w:t>Public Protection M</w:t>
      </w:r>
      <w:r w:rsidR="00595BFA">
        <w:rPr>
          <w:szCs w:val="24"/>
        </w:rPr>
        <w:t xml:space="preserve">ulti-agency </w:t>
      </w:r>
      <w:r w:rsidR="005A46D0">
        <w:rPr>
          <w:szCs w:val="24"/>
        </w:rPr>
        <w:t>T</w:t>
      </w:r>
      <w:r w:rsidR="00595BFA">
        <w:rPr>
          <w:szCs w:val="24"/>
        </w:rPr>
        <w:t xml:space="preserve">raining </w:t>
      </w:r>
      <w:r w:rsidR="005A46D0">
        <w:rPr>
          <w:szCs w:val="24"/>
        </w:rPr>
        <w:t>C</w:t>
      </w:r>
      <w:r w:rsidRPr="000968A8">
        <w:rPr>
          <w:szCs w:val="24"/>
        </w:rPr>
        <w:t xml:space="preserve">alendar </w:t>
      </w:r>
      <w:r w:rsidR="002D788F">
        <w:rPr>
          <w:szCs w:val="24"/>
        </w:rPr>
        <w:t>and</w:t>
      </w:r>
      <w:r w:rsidR="009E3528">
        <w:rPr>
          <w:szCs w:val="24"/>
        </w:rPr>
        <w:t xml:space="preserve"> Learning Outcomes </w:t>
      </w:r>
      <w:r w:rsidR="009E3528" w:rsidRPr="000968A8">
        <w:rPr>
          <w:szCs w:val="24"/>
        </w:rPr>
        <w:t>Booklet</w:t>
      </w:r>
      <w:r w:rsidR="009E3528">
        <w:rPr>
          <w:szCs w:val="24"/>
        </w:rPr>
        <w:t xml:space="preserve"> </w:t>
      </w:r>
      <w:r w:rsidR="00EE1049">
        <w:rPr>
          <w:szCs w:val="24"/>
        </w:rPr>
        <w:t>is available</w:t>
      </w:r>
      <w:r w:rsidR="002D788F">
        <w:rPr>
          <w:szCs w:val="24"/>
        </w:rPr>
        <w:t>.</w:t>
      </w:r>
      <w:r w:rsidR="00650A73" w:rsidRPr="00650A73">
        <w:rPr>
          <w:szCs w:val="24"/>
        </w:rPr>
        <w:t xml:space="preserve"> </w:t>
      </w:r>
      <w:r w:rsidR="00650A73">
        <w:rPr>
          <w:szCs w:val="24"/>
        </w:rPr>
        <w:t>Th</w:t>
      </w:r>
      <w:r w:rsidR="00EE1049">
        <w:rPr>
          <w:szCs w:val="24"/>
        </w:rPr>
        <w:t>e</w:t>
      </w:r>
      <w:r w:rsidR="00650A73">
        <w:rPr>
          <w:szCs w:val="24"/>
        </w:rPr>
        <w:t xml:space="preserve"> calendar </w:t>
      </w:r>
      <w:r w:rsidR="00650A73" w:rsidRPr="000968A8">
        <w:rPr>
          <w:szCs w:val="24"/>
        </w:rPr>
        <w:t xml:space="preserve">is regularly updated with additional cohorts </w:t>
      </w:r>
      <w:r w:rsidR="00650A73">
        <w:rPr>
          <w:szCs w:val="24"/>
        </w:rPr>
        <w:t xml:space="preserve">of existing opportunities </w:t>
      </w:r>
      <w:r w:rsidR="00650A73" w:rsidRPr="000968A8">
        <w:rPr>
          <w:szCs w:val="24"/>
        </w:rPr>
        <w:t xml:space="preserve">and </w:t>
      </w:r>
      <w:r w:rsidR="00650A73">
        <w:rPr>
          <w:szCs w:val="24"/>
        </w:rPr>
        <w:t xml:space="preserve">any </w:t>
      </w:r>
      <w:r w:rsidR="00650A73" w:rsidRPr="000968A8">
        <w:rPr>
          <w:szCs w:val="24"/>
        </w:rPr>
        <w:t xml:space="preserve">new </w:t>
      </w:r>
      <w:r w:rsidR="00EE1049">
        <w:rPr>
          <w:szCs w:val="24"/>
        </w:rPr>
        <w:t xml:space="preserve">training </w:t>
      </w:r>
      <w:r w:rsidR="003B0239">
        <w:rPr>
          <w:szCs w:val="24"/>
        </w:rPr>
        <w:t>opportunities</w:t>
      </w:r>
      <w:r w:rsidR="00650A73" w:rsidRPr="000968A8">
        <w:rPr>
          <w:szCs w:val="24"/>
        </w:rPr>
        <w:t xml:space="preserve"> added </w:t>
      </w:r>
      <w:r w:rsidR="00650A73">
        <w:rPr>
          <w:szCs w:val="24"/>
        </w:rPr>
        <w:t xml:space="preserve">as and </w:t>
      </w:r>
      <w:r w:rsidR="00650A73" w:rsidRPr="000968A8">
        <w:rPr>
          <w:szCs w:val="24"/>
        </w:rPr>
        <w:t>when approved.</w:t>
      </w:r>
      <w:r w:rsidR="00650A73">
        <w:rPr>
          <w:szCs w:val="24"/>
        </w:rPr>
        <w:t xml:space="preserve"> In the</w:t>
      </w:r>
      <w:r w:rsidR="00582B64">
        <w:rPr>
          <w:szCs w:val="24"/>
        </w:rPr>
        <w:t xml:space="preserve"> near </w:t>
      </w:r>
      <w:r w:rsidR="00650A73">
        <w:rPr>
          <w:szCs w:val="24"/>
        </w:rPr>
        <w:t xml:space="preserve">future a web-link for all public protection multi-agency activity will be developed. </w:t>
      </w:r>
    </w:p>
    <w:p w:rsidR="00165AE4" w:rsidRDefault="003B0239" w:rsidP="00EE1049">
      <w:pPr>
        <w:spacing w:after="0" w:line="240" w:lineRule="auto"/>
        <w:rPr>
          <w:rFonts w:ascii="Cambria" w:hAnsi="Cambria" w:cs="Calibri"/>
          <w:b/>
          <w:sz w:val="32"/>
          <w:szCs w:val="32"/>
        </w:rPr>
      </w:pPr>
      <w:r>
        <w:rPr>
          <w:rFonts w:ascii="Cambria" w:hAnsi="Cambria" w:cs="Calibri"/>
          <w:b/>
          <w:sz w:val="32"/>
          <w:szCs w:val="32"/>
        </w:rPr>
        <w:t>10</w:t>
      </w:r>
      <w:r w:rsidR="00A65A85" w:rsidRPr="00D15D83">
        <w:rPr>
          <w:rFonts w:ascii="Cambria" w:hAnsi="Cambria" w:cs="Calibri"/>
          <w:b/>
          <w:sz w:val="32"/>
          <w:szCs w:val="32"/>
        </w:rPr>
        <w:t xml:space="preserve">) </w:t>
      </w:r>
      <w:bookmarkStart w:id="6" w:name="nine"/>
      <w:r w:rsidR="00165AE4" w:rsidRPr="00D15D83">
        <w:rPr>
          <w:rFonts w:ascii="Cambria" w:hAnsi="Cambria" w:cs="Calibri"/>
          <w:b/>
          <w:sz w:val="32"/>
          <w:szCs w:val="32"/>
        </w:rPr>
        <w:t>Training</w:t>
      </w:r>
      <w:r w:rsidR="00CC4086">
        <w:rPr>
          <w:rFonts w:ascii="Cambria" w:hAnsi="Cambria" w:cs="Calibri"/>
          <w:b/>
          <w:sz w:val="32"/>
          <w:szCs w:val="32"/>
        </w:rPr>
        <w:t>-</w:t>
      </w:r>
      <w:r w:rsidR="00165AE4" w:rsidRPr="00D15D83">
        <w:rPr>
          <w:rFonts w:ascii="Cambria" w:hAnsi="Cambria" w:cs="Calibri"/>
          <w:b/>
          <w:sz w:val="32"/>
          <w:szCs w:val="32"/>
        </w:rPr>
        <w:t>Booking Courses</w:t>
      </w:r>
      <w:bookmarkEnd w:id="6"/>
      <w:r w:rsidR="003B4A9A">
        <w:rPr>
          <w:rFonts w:ascii="Cambria" w:hAnsi="Cambria" w:cs="Calibri"/>
          <w:b/>
          <w:sz w:val="32"/>
          <w:szCs w:val="32"/>
        </w:rPr>
        <w:t xml:space="preserve"> and Cancellation </w:t>
      </w:r>
    </w:p>
    <w:p w:rsidR="00650A73" w:rsidRDefault="00165AE4" w:rsidP="005F7735">
      <w:pPr>
        <w:rPr>
          <w:szCs w:val="24"/>
        </w:rPr>
      </w:pPr>
      <w:r w:rsidRPr="005F7735">
        <w:rPr>
          <w:szCs w:val="24"/>
        </w:rPr>
        <w:t xml:space="preserve">Staff should </w:t>
      </w:r>
      <w:r w:rsidR="003B4A9A">
        <w:rPr>
          <w:szCs w:val="24"/>
        </w:rPr>
        <w:t xml:space="preserve">book multi-agency public protection </w:t>
      </w:r>
      <w:r w:rsidRPr="005F7735">
        <w:rPr>
          <w:szCs w:val="24"/>
        </w:rPr>
        <w:t xml:space="preserve">training courses </w:t>
      </w:r>
      <w:r w:rsidR="00D15D83">
        <w:rPr>
          <w:szCs w:val="24"/>
        </w:rPr>
        <w:t>after discussing with</w:t>
      </w:r>
      <w:r w:rsidRPr="005F7735">
        <w:rPr>
          <w:szCs w:val="24"/>
        </w:rPr>
        <w:t xml:space="preserve"> their line manager</w:t>
      </w:r>
      <w:r w:rsidR="0097528E">
        <w:rPr>
          <w:szCs w:val="24"/>
        </w:rPr>
        <w:t xml:space="preserve"> </w:t>
      </w:r>
      <w:r w:rsidRPr="005F7735">
        <w:rPr>
          <w:szCs w:val="24"/>
        </w:rPr>
        <w:t>/</w:t>
      </w:r>
      <w:r w:rsidR="0097528E">
        <w:rPr>
          <w:szCs w:val="24"/>
        </w:rPr>
        <w:t xml:space="preserve"> agency representative.</w:t>
      </w:r>
      <w:r w:rsidR="00D15D83">
        <w:rPr>
          <w:szCs w:val="24"/>
        </w:rPr>
        <w:t xml:space="preserve"> </w:t>
      </w:r>
      <w:r w:rsidR="00B85537">
        <w:rPr>
          <w:szCs w:val="24"/>
        </w:rPr>
        <w:t>Each</w:t>
      </w:r>
      <w:r w:rsidR="00D15D83">
        <w:rPr>
          <w:szCs w:val="24"/>
        </w:rPr>
        <w:t xml:space="preserve"> </w:t>
      </w:r>
      <w:r w:rsidR="00B85537">
        <w:rPr>
          <w:szCs w:val="24"/>
        </w:rPr>
        <w:t xml:space="preserve">training </w:t>
      </w:r>
      <w:r w:rsidR="00BE582A">
        <w:rPr>
          <w:szCs w:val="24"/>
        </w:rPr>
        <w:t xml:space="preserve">course </w:t>
      </w:r>
      <w:r w:rsidR="00B85537">
        <w:rPr>
          <w:szCs w:val="24"/>
        </w:rPr>
        <w:t xml:space="preserve">has a </w:t>
      </w:r>
      <w:r w:rsidR="003B4A9A">
        <w:rPr>
          <w:szCs w:val="24"/>
        </w:rPr>
        <w:t>related flyer</w:t>
      </w:r>
      <w:r w:rsidR="000608DD">
        <w:rPr>
          <w:szCs w:val="24"/>
        </w:rPr>
        <w:t>, which</w:t>
      </w:r>
      <w:r w:rsidR="00B85537">
        <w:rPr>
          <w:szCs w:val="24"/>
        </w:rPr>
        <w:t xml:space="preserve"> include the dates of each </w:t>
      </w:r>
      <w:r w:rsidR="003B4A9A">
        <w:rPr>
          <w:szCs w:val="24"/>
        </w:rPr>
        <w:t>event</w:t>
      </w:r>
      <w:r w:rsidR="00B85537">
        <w:rPr>
          <w:szCs w:val="24"/>
        </w:rPr>
        <w:t xml:space="preserve">/the learning outcomes and </w:t>
      </w:r>
      <w:r w:rsidR="003B4A9A">
        <w:rPr>
          <w:szCs w:val="24"/>
        </w:rPr>
        <w:t xml:space="preserve">target </w:t>
      </w:r>
      <w:r w:rsidR="00B85537">
        <w:rPr>
          <w:szCs w:val="24"/>
        </w:rPr>
        <w:t xml:space="preserve">audience. </w:t>
      </w:r>
    </w:p>
    <w:p w:rsidR="00FC1455" w:rsidRPr="005F7735" w:rsidRDefault="003B4A9A" w:rsidP="005F7735">
      <w:pPr>
        <w:rPr>
          <w:szCs w:val="24"/>
        </w:rPr>
      </w:pPr>
      <w:r>
        <w:rPr>
          <w:szCs w:val="24"/>
        </w:rPr>
        <w:t xml:space="preserve">Course bookings should be made via email to </w:t>
      </w:r>
      <w:r w:rsidR="00D15D83">
        <w:rPr>
          <w:szCs w:val="24"/>
        </w:rPr>
        <w:t>Clackmannanshire</w:t>
      </w:r>
      <w:r w:rsidR="00E44925">
        <w:rPr>
          <w:szCs w:val="24"/>
        </w:rPr>
        <w:t xml:space="preserve"> </w:t>
      </w:r>
      <w:hyperlink r:id="rId13" w:history="1">
        <w:r w:rsidR="00E44925" w:rsidRPr="00C44678">
          <w:rPr>
            <w:rStyle w:val="Hyperlink"/>
            <w:szCs w:val="24"/>
          </w:rPr>
          <w:t>ssld@clacks.gov.uk</w:t>
        </w:r>
      </w:hyperlink>
      <w:r w:rsidR="00E44925">
        <w:rPr>
          <w:szCs w:val="24"/>
        </w:rPr>
        <w:t xml:space="preserve"> and Stirling employees should book directly via ERIN or People Manager.</w:t>
      </w:r>
      <w:r w:rsidR="00165AE4" w:rsidRPr="005F7735">
        <w:rPr>
          <w:szCs w:val="24"/>
        </w:rPr>
        <w:t xml:space="preserve"> All courses have a limited number of spaces and therefore it is essential that bookings are made at the earliest opportunity.  If necessary, a waiting list will be commenced and, where possible, additional </w:t>
      </w:r>
      <w:r w:rsidR="00F00CB0" w:rsidRPr="005F7735">
        <w:rPr>
          <w:szCs w:val="24"/>
        </w:rPr>
        <w:t>cohorts</w:t>
      </w:r>
      <w:r w:rsidR="00165AE4" w:rsidRPr="005F7735">
        <w:rPr>
          <w:szCs w:val="24"/>
        </w:rPr>
        <w:t xml:space="preserve"> will be provided.</w:t>
      </w:r>
      <w:r w:rsidR="00A27031">
        <w:rPr>
          <w:szCs w:val="24"/>
        </w:rPr>
        <w:t xml:space="preserve"> </w:t>
      </w:r>
      <w:r w:rsidR="00C45B7B">
        <w:rPr>
          <w:szCs w:val="24"/>
        </w:rPr>
        <w:t xml:space="preserve">Please note </w:t>
      </w:r>
      <w:r w:rsidR="00A90AC5" w:rsidRPr="00C45B7B">
        <w:rPr>
          <w:szCs w:val="24"/>
          <w:u w:val="single"/>
        </w:rPr>
        <w:t>all</w:t>
      </w:r>
      <w:r w:rsidR="00A27031">
        <w:rPr>
          <w:szCs w:val="24"/>
        </w:rPr>
        <w:t xml:space="preserve"> training is o</w:t>
      </w:r>
      <w:r w:rsidR="00A10DF6">
        <w:rPr>
          <w:szCs w:val="24"/>
        </w:rPr>
        <w:t>ffered to the 3</w:t>
      </w:r>
      <w:r w:rsidR="00A27031">
        <w:rPr>
          <w:szCs w:val="24"/>
        </w:rPr>
        <w:t xml:space="preserve">rd </w:t>
      </w:r>
      <w:r w:rsidR="00F62417">
        <w:rPr>
          <w:szCs w:val="24"/>
        </w:rPr>
        <w:t>sector that provides</w:t>
      </w:r>
      <w:r w:rsidR="00A27031">
        <w:rPr>
          <w:szCs w:val="24"/>
        </w:rPr>
        <w:t xml:space="preserve"> a service in </w:t>
      </w:r>
      <w:r w:rsidR="00DE2667">
        <w:rPr>
          <w:szCs w:val="24"/>
        </w:rPr>
        <w:t>Clackmannanshire and</w:t>
      </w:r>
      <w:r w:rsidR="00A27031">
        <w:rPr>
          <w:szCs w:val="24"/>
        </w:rPr>
        <w:t xml:space="preserve"> </w:t>
      </w:r>
      <w:r w:rsidR="00C45B7B">
        <w:rPr>
          <w:szCs w:val="24"/>
        </w:rPr>
        <w:t xml:space="preserve">Stirling. </w:t>
      </w:r>
      <w:r w:rsidR="00A27031">
        <w:rPr>
          <w:szCs w:val="24"/>
        </w:rPr>
        <w:t xml:space="preserve"> </w:t>
      </w:r>
      <w:r w:rsidR="00FC1455">
        <w:rPr>
          <w:szCs w:val="24"/>
        </w:rPr>
        <w:t>Wide</w:t>
      </w:r>
      <w:r w:rsidR="00E44925">
        <w:rPr>
          <w:szCs w:val="24"/>
        </w:rPr>
        <w:t xml:space="preserve">r multi-agency Pubic Protection </w:t>
      </w:r>
      <w:r w:rsidR="00FC1455">
        <w:rPr>
          <w:szCs w:val="24"/>
        </w:rPr>
        <w:t>learning</w:t>
      </w:r>
      <w:r w:rsidR="00E44925">
        <w:rPr>
          <w:szCs w:val="24"/>
        </w:rPr>
        <w:t xml:space="preserve">/training </w:t>
      </w:r>
      <w:r w:rsidR="00FC1455">
        <w:rPr>
          <w:szCs w:val="24"/>
        </w:rPr>
        <w:t xml:space="preserve">opportunities </w:t>
      </w:r>
      <w:r w:rsidR="00C67DFD">
        <w:rPr>
          <w:szCs w:val="24"/>
        </w:rPr>
        <w:t>are</w:t>
      </w:r>
      <w:r w:rsidR="00FC1455">
        <w:rPr>
          <w:szCs w:val="24"/>
        </w:rPr>
        <w:t xml:space="preserve"> available</w:t>
      </w:r>
      <w:r w:rsidR="00397F09">
        <w:rPr>
          <w:szCs w:val="24"/>
        </w:rPr>
        <w:t>.</w:t>
      </w:r>
      <w:r w:rsidR="00FC1455">
        <w:rPr>
          <w:szCs w:val="24"/>
        </w:rPr>
        <w:t xml:space="preserve"> </w:t>
      </w:r>
      <w:r w:rsidR="00222A79">
        <w:rPr>
          <w:szCs w:val="24"/>
        </w:rPr>
        <w:t xml:space="preserve">These opportunities should be </w:t>
      </w:r>
      <w:r w:rsidR="00BE582A">
        <w:rPr>
          <w:szCs w:val="24"/>
        </w:rPr>
        <w:t>seen as</w:t>
      </w:r>
      <w:r w:rsidR="00397F09">
        <w:rPr>
          <w:szCs w:val="24"/>
        </w:rPr>
        <w:t xml:space="preserve"> best practice</w:t>
      </w:r>
      <w:r w:rsidR="00E44925">
        <w:rPr>
          <w:szCs w:val="24"/>
        </w:rPr>
        <w:t xml:space="preserve"> and booked directly with the provider.</w:t>
      </w:r>
      <w:r w:rsidR="00397F09">
        <w:rPr>
          <w:szCs w:val="24"/>
        </w:rPr>
        <w:t xml:space="preserve"> S</w:t>
      </w:r>
      <w:r w:rsidR="00FC1455">
        <w:rPr>
          <w:szCs w:val="24"/>
        </w:rPr>
        <w:t>ee Appendix 3.</w:t>
      </w:r>
    </w:p>
    <w:p w:rsidR="00165AE4" w:rsidRDefault="00165AE4" w:rsidP="0097528E">
      <w:r>
        <w:t xml:space="preserve">Cancellation of confirmed places must be made as soon as possible so that the place can be offered to someone else.  In all instances, Line Managers of any candidates who have confirmed bookings and </w:t>
      </w:r>
      <w:r w:rsidR="0097528E">
        <w:t>fail to attend will be notified</w:t>
      </w:r>
      <w:r w:rsidR="003C4A61">
        <w:t>.</w:t>
      </w:r>
      <w:r w:rsidR="00BE582A">
        <w:t xml:space="preserve"> </w:t>
      </w:r>
    </w:p>
    <w:p w:rsidR="00FC1455" w:rsidRPr="00FC1455" w:rsidRDefault="00165AE4" w:rsidP="00FC1455">
      <w:r>
        <w:t xml:space="preserve">In exceptional circumstances a </w:t>
      </w:r>
      <w:r w:rsidR="003A0542">
        <w:t>course</w:t>
      </w:r>
      <w:r>
        <w:t xml:space="preserve"> may need to be cancelled</w:t>
      </w:r>
      <w:r w:rsidR="00F00CB0">
        <w:t>.</w:t>
      </w:r>
      <w:r>
        <w:t xml:space="preserve"> In such an event, notification will be provided at the earliest opportunity and the participant</w:t>
      </w:r>
      <w:r w:rsidR="003C4A61">
        <w:t>s</w:t>
      </w:r>
      <w:r>
        <w:t xml:space="preserve"> will be offered a priority place at the next available </w:t>
      </w:r>
      <w:r w:rsidR="00F00CB0">
        <w:t>cohort</w:t>
      </w:r>
      <w:r>
        <w:t>.</w:t>
      </w:r>
      <w:r w:rsidR="00BE582A">
        <w:t xml:space="preserve"> There may be some occasions when a charge will be incurred for a late cancellation, but this will be highlighted in advance.</w:t>
      </w:r>
    </w:p>
    <w:p w:rsidR="00165AE4" w:rsidRDefault="00A65A85">
      <w:pPr>
        <w:pStyle w:val="NoSpacing"/>
        <w:rPr>
          <w:rFonts w:ascii="Cambria" w:hAnsi="Cambria" w:cs="Calibri"/>
          <w:b/>
          <w:sz w:val="32"/>
          <w:szCs w:val="32"/>
        </w:rPr>
      </w:pPr>
      <w:r w:rsidRPr="008F7A27">
        <w:rPr>
          <w:rFonts w:ascii="Cambria" w:hAnsi="Cambria" w:cs="Calibri"/>
          <w:b/>
          <w:sz w:val="32"/>
          <w:szCs w:val="32"/>
        </w:rPr>
        <w:t>1</w:t>
      </w:r>
      <w:r w:rsidR="003B0239">
        <w:rPr>
          <w:rFonts w:ascii="Cambria" w:hAnsi="Cambria" w:cs="Calibri"/>
          <w:b/>
          <w:sz w:val="32"/>
          <w:szCs w:val="32"/>
        </w:rPr>
        <w:t>1</w:t>
      </w:r>
      <w:r w:rsidRPr="008F7A27">
        <w:rPr>
          <w:rFonts w:ascii="Cambria" w:hAnsi="Cambria" w:cs="Calibri"/>
          <w:b/>
          <w:sz w:val="32"/>
          <w:szCs w:val="32"/>
        </w:rPr>
        <w:t xml:space="preserve">) </w:t>
      </w:r>
      <w:bookmarkStart w:id="7" w:name="twelve"/>
      <w:r w:rsidR="00165AE4" w:rsidRPr="008F7A27">
        <w:rPr>
          <w:rFonts w:ascii="Cambria" w:hAnsi="Cambria" w:cs="Calibri"/>
          <w:b/>
          <w:sz w:val="32"/>
          <w:szCs w:val="32"/>
        </w:rPr>
        <w:t>Evaluation of Training</w:t>
      </w:r>
      <w:bookmarkEnd w:id="7"/>
    </w:p>
    <w:p w:rsidR="00165AE4" w:rsidRPr="00D360DC" w:rsidRDefault="00165AE4" w:rsidP="00D360DC">
      <w:r>
        <w:t xml:space="preserve">All </w:t>
      </w:r>
      <w:r w:rsidR="000E6748">
        <w:t>training</w:t>
      </w:r>
      <w:r>
        <w:t xml:space="preserve"> </w:t>
      </w:r>
      <w:r w:rsidR="004F2DEE">
        <w:t>will</w:t>
      </w:r>
      <w:r w:rsidR="000729C5">
        <w:t xml:space="preserve"> be evaluated </w:t>
      </w:r>
      <w:r>
        <w:t xml:space="preserve">at the end of </w:t>
      </w:r>
      <w:r w:rsidR="00F00CB0">
        <w:t>a</w:t>
      </w:r>
      <w:r w:rsidR="00D360DC">
        <w:t xml:space="preserve"> course. </w:t>
      </w:r>
      <w:r w:rsidR="000E6748">
        <w:t>Our e</w:t>
      </w:r>
      <w:r>
        <w:t xml:space="preserve">valuation </w:t>
      </w:r>
      <w:r w:rsidR="005E1917">
        <w:t>ensures</w:t>
      </w:r>
      <w:r>
        <w:t xml:space="preserve"> </w:t>
      </w:r>
      <w:r w:rsidR="005E1917">
        <w:t xml:space="preserve">we </w:t>
      </w:r>
      <w:r>
        <w:t>gath</w:t>
      </w:r>
      <w:r w:rsidR="005E1917">
        <w:t xml:space="preserve">er </w:t>
      </w:r>
      <w:r>
        <w:t xml:space="preserve">evidence </w:t>
      </w:r>
      <w:r w:rsidR="005E1917">
        <w:t xml:space="preserve">in respect </w:t>
      </w:r>
      <w:r>
        <w:t>o</w:t>
      </w:r>
      <w:r w:rsidR="005E1917">
        <w:t>f</w:t>
      </w:r>
      <w:r>
        <w:t xml:space="preserve"> the </w:t>
      </w:r>
      <w:r w:rsidR="00B757B8">
        <w:t>learning outcomes, an increase in knowledge, quality</w:t>
      </w:r>
      <w:r w:rsidR="005E1917">
        <w:t xml:space="preserve"> of the information </w:t>
      </w:r>
      <w:r w:rsidR="00B757B8">
        <w:t>provided and the</w:t>
      </w:r>
      <w:r>
        <w:t xml:space="preserve"> </w:t>
      </w:r>
      <w:r w:rsidR="00F00CB0">
        <w:t xml:space="preserve">initial </w:t>
      </w:r>
      <w:r w:rsidR="003A0542">
        <w:t>impact</w:t>
      </w:r>
      <w:r>
        <w:t xml:space="preserve"> </w:t>
      </w:r>
      <w:r w:rsidR="00F00CB0">
        <w:t>on</w:t>
      </w:r>
      <w:r w:rsidR="004F2DEE">
        <w:t xml:space="preserve"> the worker</w:t>
      </w:r>
      <w:r w:rsidR="00F00CB0">
        <w:t>s</w:t>
      </w:r>
      <w:r w:rsidR="004F2DEE">
        <w:t xml:space="preserve"> </w:t>
      </w:r>
      <w:r w:rsidR="00F00CB0">
        <w:t>practice</w:t>
      </w:r>
      <w:r w:rsidR="00B757B8">
        <w:t>. Continuing</w:t>
      </w:r>
      <w:r>
        <w:t xml:space="preserve"> the process of evaluation, </w:t>
      </w:r>
      <w:r w:rsidR="008F7A27">
        <w:t>the evaluations will be shared by the Advisor with t</w:t>
      </w:r>
      <w:r w:rsidR="00F707F0">
        <w:t xml:space="preserve">he Learning </w:t>
      </w:r>
      <w:r w:rsidR="00A10DF6">
        <w:t>and</w:t>
      </w:r>
      <w:r w:rsidR="00F707F0">
        <w:t xml:space="preserve"> </w:t>
      </w:r>
      <w:r w:rsidR="008F7A27">
        <w:t xml:space="preserve">Practice </w:t>
      </w:r>
      <w:r w:rsidR="00B757B8">
        <w:lastRenderedPageBreak/>
        <w:t>D</w:t>
      </w:r>
      <w:r w:rsidR="00F707F0">
        <w:t xml:space="preserve">evelopment </w:t>
      </w:r>
      <w:r w:rsidR="008F7A27">
        <w:t>Sub-group</w:t>
      </w:r>
      <w:r w:rsidR="00C67DFD">
        <w:t xml:space="preserve"> </w:t>
      </w:r>
      <w:r w:rsidR="00582B64">
        <w:t>and summarised</w:t>
      </w:r>
      <w:r w:rsidR="00B757B8">
        <w:t xml:space="preserve"> </w:t>
      </w:r>
      <w:r w:rsidR="00F62417">
        <w:t xml:space="preserve">in quarterly reports </w:t>
      </w:r>
      <w:r w:rsidR="00B757B8">
        <w:t>for</w:t>
      </w:r>
      <w:r w:rsidR="004F2DEE">
        <w:t xml:space="preserve"> the </w:t>
      </w:r>
      <w:r w:rsidR="00F62417">
        <w:t xml:space="preserve">Adult Protection Committee and Child </w:t>
      </w:r>
      <w:r w:rsidR="00582B64">
        <w:t>P</w:t>
      </w:r>
      <w:r w:rsidR="00F62417">
        <w:t>rotection Committee.</w:t>
      </w:r>
      <w:r>
        <w:t xml:space="preserve"> </w:t>
      </w:r>
    </w:p>
    <w:p w:rsidR="00165AE4" w:rsidRDefault="00B757B8">
      <w:r>
        <w:t>Where at all possible</w:t>
      </w:r>
      <w:r w:rsidR="00C67DFD">
        <w:t>,</w:t>
      </w:r>
      <w:r>
        <w:t xml:space="preserve"> </w:t>
      </w:r>
      <w:r w:rsidR="003C4A61">
        <w:t>t</w:t>
      </w:r>
      <w:r w:rsidR="00FD592E">
        <w:t xml:space="preserve">he </w:t>
      </w:r>
      <w:r w:rsidR="00165AE4">
        <w:t xml:space="preserve">evaluation </w:t>
      </w:r>
      <w:r w:rsidR="00FD592E">
        <w:t>criteria will</w:t>
      </w:r>
      <w:r w:rsidR="00165AE4">
        <w:t xml:space="preserve"> </w:t>
      </w:r>
      <w:r>
        <w:t xml:space="preserve">be the </w:t>
      </w:r>
      <w:r w:rsidR="00FD592E">
        <w:t>same</w:t>
      </w:r>
      <w:r w:rsidR="00165AE4">
        <w:t xml:space="preserve"> and the overall aim will always be to e</w:t>
      </w:r>
      <w:r w:rsidR="009720C8">
        <w:t>nsure th</w:t>
      </w:r>
      <w:r w:rsidR="00C67DFD">
        <w:t>at the</w:t>
      </w:r>
      <w:r w:rsidR="009720C8">
        <w:t xml:space="preserve"> </w:t>
      </w:r>
      <w:r w:rsidR="003A0542">
        <w:t>course</w:t>
      </w:r>
      <w:r w:rsidR="009720C8">
        <w:t xml:space="preserve"> provided is:</w:t>
      </w:r>
    </w:p>
    <w:p w:rsidR="00165AE4" w:rsidRDefault="00165AE4" w:rsidP="00C11EC3">
      <w:pPr>
        <w:pStyle w:val="ListParagraph"/>
        <w:numPr>
          <w:ilvl w:val="0"/>
          <w:numId w:val="8"/>
        </w:numPr>
        <w:ind w:left="426" w:hanging="426"/>
      </w:pPr>
      <w:r>
        <w:t>Relevant to the needs of the individual and the service</w:t>
      </w:r>
      <w:r w:rsidR="00D360DC">
        <w:t>.</w:t>
      </w:r>
    </w:p>
    <w:p w:rsidR="00165AE4" w:rsidRDefault="00165AE4" w:rsidP="00C11EC3">
      <w:pPr>
        <w:pStyle w:val="ListParagraph"/>
        <w:numPr>
          <w:ilvl w:val="0"/>
          <w:numId w:val="8"/>
        </w:numPr>
        <w:ind w:left="426" w:hanging="426"/>
      </w:pPr>
      <w:r>
        <w:t xml:space="preserve">Is of </w:t>
      </w:r>
      <w:r w:rsidR="00B757B8">
        <w:t xml:space="preserve">the </w:t>
      </w:r>
      <w:r>
        <w:t>high</w:t>
      </w:r>
      <w:r w:rsidR="00B757B8">
        <w:t>est</w:t>
      </w:r>
      <w:r>
        <w:t xml:space="preserve"> standard as can be achieved</w:t>
      </w:r>
      <w:r w:rsidR="00D360DC">
        <w:t>.</w:t>
      </w:r>
    </w:p>
    <w:p w:rsidR="00244BA4" w:rsidRPr="00D360DC" w:rsidRDefault="00165AE4" w:rsidP="00C11EC3">
      <w:pPr>
        <w:pStyle w:val="ListParagraph"/>
        <w:numPr>
          <w:ilvl w:val="0"/>
          <w:numId w:val="8"/>
        </w:numPr>
        <w:ind w:left="426" w:hanging="426"/>
      </w:pPr>
      <w:r>
        <w:t>Responsive to the changing environment in which public protection operates</w:t>
      </w:r>
      <w:r w:rsidR="00244BA4">
        <w:t>.</w:t>
      </w:r>
    </w:p>
    <w:p w:rsidR="008F7A27" w:rsidRDefault="00244BA4" w:rsidP="00D360DC">
      <w:r>
        <w:t xml:space="preserve">A </w:t>
      </w:r>
      <w:r w:rsidR="00FD592E">
        <w:t xml:space="preserve">follow up evaluation </w:t>
      </w:r>
      <w:r w:rsidR="00D05BA4">
        <w:t xml:space="preserve">from </w:t>
      </w:r>
      <w:r w:rsidR="00933634">
        <w:t>face</w:t>
      </w:r>
      <w:r w:rsidR="00582B64">
        <w:t>-</w:t>
      </w:r>
      <w:r w:rsidR="00933634">
        <w:t xml:space="preserve"> </w:t>
      </w:r>
      <w:r w:rsidR="00582B64">
        <w:t>to</w:t>
      </w:r>
      <w:r w:rsidR="00DE2667">
        <w:t>-</w:t>
      </w:r>
      <w:r w:rsidR="00933634">
        <w:t xml:space="preserve">face </w:t>
      </w:r>
      <w:r w:rsidR="00FD592E">
        <w:t>training will be conducted 3</w:t>
      </w:r>
      <w:r w:rsidR="00DE2667">
        <w:t>-</w:t>
      </w:r>
      <w:r w:rsidR="00FD592E">
        <w:t xml:space="preserve">months </w:t>
      </w:r>
      <w:r w:rsidR="00933634">
        <w:t>on from</w:t>
      </w:r>
      <w:r>
        <w:t xml:space="preserve"> </w:t>
      </w:r>
      <w:r w:rsidR="00FD592E" w:rsidRPr="00D712A4">
        <w:t xml:space="preserve">the initial </w:t>
      </w:r>
      <w:r w:rsidR="00D712A4">
        <w:t>training</w:t>
      </w:r>
      <w:r w:rsidR="00933634">
        <w:t>.</w:t>
      </w:r>
      <w:r w:rsidR="00D712A4">
        <w:t xml:space="preserve"> </w:t>
      </w:r>
      <w:r w:rsidR="00D940E5">
        <w:t xml:space="preserve">Participants </w:t>
      </w:r>
      <w:r w:rsidR="008F7A27">
        <w:t>will be</w:t>
      </w:r>
      <w:r w:rsidR="00D85046">
        <w:t xml:space="preserve"> asked: </w:t>
      </w:r>
      <w:r w:rsidR="00933634">
        <w:t>How</w:t>
      </w:r>
      <w:r w:rsidR="00D712A4">
        <w:t xml:space="preserve"> have you put the learning</w:t>
      </w:r>
      <w:r w:rsidR="00933634">
        <w:t xml:space="preserve"> into practice? What helped you put this into practice? What were the challenges?   </w:t>
      </w:r>
      <w:r w:rsidR="00D712A4">
        <w:t xml:space="preserve"> </w:t>
      </w:r>
    </w:p>
    <w:p w:rsidR="00244BA4" w:rsidRDefault="008F7A27" w:rsidP="00D360DC">
      <w:r>
        <w:t xml:space="preserve">A </w:t>
      </w:r>
      <w:r w:rsidR="00582B64">
        <w:t xml:space="preserve">similar </w:t>
      </w:r>
      <w:r>
        <w:t>3-month post evaluation will</w:t>
      </w:r>
      <w:r w:rsidR="00244BA4">
        <w:t xml:space="preserve"> </w:t>
      </w:r>
      <w:r w:rsidR="00C67DFD">
        <w:t xml:space="preserve">also be </w:t>
      </w:r>
      <w:r>
        <w:t xml:space="preserve">asked of their supervisor: Have you seen your supervisee </w:t>
      </w:r>
      <w:r w:rsidR="00D15D83">
        <w:t>p</w:t>
      </w:r>
      <w:r>
        <w:t xml:space="preserve">ut the learning into practice? What aspects have you seen in practice? What were the challenges?  </w:t>
      </w:r>
      <w:r w:rsidR="00D940E5">
        <w:t xml:space="preserve">There is </w:t>
      </w:r>
      <w:r w:rsidR="00C67DFD">
        <w:t>recognition</w:t>
      </w:r>
      <w:r w:rsidR="00D940E5">
        <w:t xml:space="preserve"> of </w:t>
      </w:r>
      <w:r w:rsidR="00C67DFD">
        <w:t>the potential limitations</w:t>
      </w:r>
      <w:r w:rsidR="00D940E5">
        <w:t xml:space="preserve"> in the responses and a need for ongoing re-evaluation of the process. </w:t>
      </w:r>
      <w:r>
        <w:t xml:space="preserve">  </w:t>
      </w:r>
      <w:r w:rsidR="00244BA4">
        <w:t xml:space="preserve"> </w:t>
      </w:r>
    </w:p>
    <w:p w:rsidR="00F62417" w:rsidRDefault="000C4D85" w:rsidP="00F62417">
      <w:r>
        <w:t>The overall delivery</w:t>
      </w:r>
      <w:r w:rsidR="00F62417">
        <w:t xml:space="preserve"> and evaluation</w:t>
      </w:r>
      <w:r>
        <w:t xml:space="preserve"> of this strategy </w:t>
      </w:r>
      <w:r w:rsidR="00582B64">
        <w:t>is</w:t>
      </w:r>
      <w:r>
        <w:t xml:space="preserve"> based on the learning</w:t>
      </w:r>
      <w:r w:rsidR="00F62417">
        <w:t>/training cycle as shown below.</w:t>
      </w:r>
    </w:p>
    <w:p w:rsidR="00F62417" w:rsidRPr="00582B64" w:rsidRDefault="00070C95" w:rsidP="00582B64">
      <w:pPr>
        <w:jc w:val="center"/>
      </w:pPr>
      <w:r>
        <w:rPr>
          <w:noProof/>
          <w:lang w:eastAsia="en-GB"/>
        </w:rPr>
        <w:drawing>
          <wp:inline distT="0" distB="0" distL="0" distR="0" wp14:anchorId="063D1113" wp14:editId="6FC4C12B">
            <wp:extent cx="3651885" cy="371919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1885" cy="3719195"/>
                    </a:xfrm>
                    <a:prstGeom prst="rect">
                      <a:avLst/>
                    </a:prstGeom>
                    <a:noFill/>
                  </pic:spPr>
                </pic:pic>
              </a:graphicData>
            </a:graphic>
          </wp:inline>
        </w:drawing>
      </w:r>
    </w:p>
    <w:p w:rsidR="00165AE4" w:rsidRDefault="00A65A85">
      <w:pPr>
        <w:pStyle w:val="NoSpacing"/>
        <w:rPr>
          <w:rFonts w:ascii="Cambria" w:hAnsi="Cambria" w:cs="Calibri"/>
          <w:b/>
          <w:sz w:val="32"/>
          <w:szCs w:val="32"/>
        </w:rPr>
      </w:pPr>
      <w:r w:rsidRPr="00364011">
        <w:rPr>
          <w:rFonts w:ascii="Cambria" w:hAnsi="Cambria" w:cs="Calibri"/>
          <w:b/>
          <w:sz w:val="32"/>
          <w:szCs w:val="32"/>
        </w:rPr>
        <w:t>1</w:t>
      </w:r>
      <w:r w:rsidR="003B0239">
        <w:rPr>
          <w:rFonts w:ascii="Cambria" w:hAnsi="Cambria" w:cs="Calibri"/>
          <w:b/>
          <w:sz w:val="32"/>
          <w:szCs w:val="32"/>
        </w:rPr>
        <w:t>2</w:t>
      </w:r>
      <w:r w:rsidRPr="00364011">
        <w:rPr>
          <w:rFonts w:ascii="Cambria" w:hAnsi="Cambria" w:cs="Calibri"/>
          <w:b/>
          <w:sz w:val="32"/>
          <w:szCs w:val="32"/>
        </w:rPr>
        <w:t xml:space="preserve">) </w:t>
      </w:r>
      <w:bookmarkStart w:id="8" w:name="thirteen"/>
      <w:r w:rsidR="00165AE4" w:rsidRPr="00364011">
        <w:rPr>
          <w:rFonts w:ascii="Cambria" w:hAnsi="Cambria" w:cs="Calibri"/>
          <w:b/>
          <w:sz w:val="32"/>
          <w:szCs w:val="32"/>
        </w:rPr>
        <w:t>Training Audience</w:t>
      </w:r>
      <w:bookmarkEnd w:id="8"/>
    </w:p>
    <w:p w:rsidR="00165AE4" w:rsidRDefault="00165AE4" w:rsidP="00D360DC">
      <w:r>
        <w:t xml:space="preserve">All courses (unless otherwise stated) are applicable to members from either the voluntary, </w:t>
      </w:r>
      <w:r w:rsidR="003B7C6A">
        <w:t xml:space="preserve">universal, </w:t>
      </w:r>
      <w:r>
        <w:t xml:space="preserve">statutory </w:t>
      </w:r>
      <w:r w:rsidR="00F707F0">
        <w:t>and or</w:t>
      </w:r>
      <w:r>
        <w:t xml:space="preserve"> private sector</w:t>
      </w:r>
      <w:r w:rsidR="00D360DC">
        <w:t xml:space="preserve"> (where appropriate)</w:t>
      </w:r>
      <w:r>
        <w:t xml:space="preserve">, who work in or whose remit </w:t>
      </w:r>
      <w:r>
        <w:lastRenderedPageBreak/>
        <w:t xml:space="preserve">incorporates </w:t>
      </w:r>
      <w:r w:rsidR="00364011">
        <w:t>Clackmannanshire</w:t>
      </w:r>
      <w:r w:rsidR="00183C8A">
        <w:t xml:space="preserve"> </w:t>
      </w:r>
      <w:r w:rsidR="00F707F0">
        <w:t>and or</w:t>
      </w:r>
      <w:r w:rsidR="00D360DC">
        <w:t xml:space="preserve"> </w:t>
      </w:r>
      <w:r w:rsidR="00364011">
        <w:t>Stirling</w:t>
      </w:r>
      <w:r w:rsidR="00D360DC">
        <w:t>.</w:t>
      </w:r>
      <w:r>
        <w:t xml:space="preserve"> Courses have been designed </w:t>
      </w:r>
      <w:r w:rsidR="003B7C6A">
        <w:t xml:space="preserve">and are delivered from </w:t>
      </w:r>
      <w:r w:rsidR="008F7A27">
        <w:t>awareness</w:t>
      </w:r>
      <w:r w:rsidR="003B7C6A">
        <w:t xml:space="preserve"> </w:t>
      </w:r>
      <w:r w:rsidR="008F7A27">
        <w:t>to</w:t>
      </w:r>
      <w:r w:rsidR="003B7C6A">
        <w:t xml:space="preserve"> </w:t>
      </w:r>
      <w:r w:rsidR="008F7A27">
        <w:t xml:space="preserve">intensive level.  </w:t>
      </w:r>
    </w:p>
    <w:p w:rsidR="00A40832" w:rsidRPr="007F4E2D" w:rsidRDefault="00A40832" w:rsidP="00D360DC">
      <w:pPr>
        <w:rPr>
          <w:szCs w:val="24"/>
        </w:rPr>
      </w:pPr>
      <w:r>
        <w:rPr>
          <w:szCs w:val="24"/>
        </w:rPr>
        <w:t>The learning/training opportunities provided reflect the learning styles of adult learners; these will include; pre-course reading, small group exercises &amp; discussions, video clips, case studie</w:t>
      </w:r>
      <w:r w:rsidR="007F4E2D">
        <w:rPr>
          <w:szCs w:val="24"/>
        </w:rPr>
        <w:t>s and PowerPoint presentations.</w:t>
      </w:r>
    </w:p>
    <w:p w:rsidR="00B842CA" w:rsidRDefault="00B842CA" w:rsidP="00EE1049">
      <w:pPr>
        <w:tabs>
          <w:tab w:val="left" w:pos="567"/>
        </w:tabs>
        <w:spacing w:after="0" w:line="240" w:lineRule="auto"/>
        <w:jc w:val="both"/>
        <w:outlineLvl w:val="0"/>
        <w:rPr>
          <w:rFonts w:ascii="Cambria" w:hAnsi="Cambria" w:cs="Arial"/>
          <w:b/>
          <w:sz w:val="32"/>
          <w:szCs w:val="32"/>
        </w:rPr>
      </w:pPr>
      <w:r>
        <w:rPr>
          <w:rFonts w:ascii="Cambria" w:hAnsi="Cambria" w:cs="Arial"/>
          <w:b/>
          <w:sz w:val="32"/>
          <w:szCs w:val="32"/>
        </w:rPr>
        <w:t>1</w:t>
      </w:r>
      <w:r w:rsidR="003B0239">
        <w:rPr>
          <w:rFonts w:ascii="Cambria" w:hAnsi="Cambria" w:cs="Arial"/>
          <w:b/>
          <w:sz w:val="32"/>
          <w:szCs w:val="32"/>
        </w:rPr>
        <w:t>3</w:t>
      </w:r>
      <w:r w:rsidRPr="00C45B7B">
        <w:rPr>
          <w:rFonts w:ascii="Cambria" w:hAnsi="Cambria" w:cs="Arial"/>
          <w:b/>
          <w:sz w:val="32"/>
          <w:szCs w:val="32"/>
        </w:rPr>
        <w:t xml:space="preserve">) </w:t>
      </w:r>
      <w:bookmarkStart w:id="9" w:name="eight"/>
      <w:r w:rsidRPr="00C45B7B">
        <w:rPr>
          <w:rFonts w:ascii="Cambria" w:hAnsi="Cambria" w:cs="Arial"/>
          <w:b/>
          <w:sz w:val="32"/>
          <w:szCs w:val="32"/>
        </w:rPr>
        <w:t>Multi-</w:t>
      </w:r>
      <w:r>
        <w:rPr>
          <w:rFonts w:ascii="Cambria" w:hAnsi="Cambria" w:cs="Arial"/>
          <w:b/>
          <w:sz w:val="32"/>
          <w:szCs w:val="32"/>
        </w:rPr>
        <w:t>A</w:t>
      </w:r>
      <w:r w:rsidRPr="00C45B7B">
        <w:rPr>
          <w:rFonts w:ascii="Cambria" w:hAnsi="Cambria" w:cs="Arial"/>
          <w:b/>
          <w:sz w:val="32"/>
          <w:szCs w:val="32"/>
        </w:rPr>
        <w:t>gency Facilitation / Pool of Trainers</w:t>
      </w:r>
      <w:bookmarkEnd w:id="9"/>
    </w:p>
    <w:p w:rsidR="00B842CA" w:rsidRDefault="00B842CA" w:rsidP="00D940E5">
      <w:pPr>
        <w:rPr>
          <w:szCs w:val="24"/>
        </w:rPr>
      </w:pPr>
      <w:r w:rsidRPr="000968A8">
        <w:rPr>
          <w:szCs w:val="24"/>
        </w:rPr>
        <w:t xml:space="preserve">Multi-agency representation of facilitators </w:t>
      </w:r>
      <w:r>
        <w:rPr>
          <w:szCs w:val="24"/>
        </w:rPr>
        <w:t>and</w:t>
      </w:r>
      <w:r w:rsidRPr="000968A8">
        <w:rPr>
          <w:szCs w:val="24"/>
        </w:rPr>
        <w:t xml:space="preserve"> presenters is required across all strands of Public Protection Training to ensure that opportunities for continuing professional development are available to staff across all sectors. Members of the facilitators groups will be fully supported in their role by the Public Protection Learning and Development </w:t>
      </w:r>
      <w:r>
        <w:rPr>
          <w:szCs w:val="24"/>
        </w:rPr>
        <w:t>Advisor</w:t>
      </w:r>
      <w:r w:rsidRPr="000968A8">
        <w:rPr>
          <w:szCs w:val="24"/>
        </w:rPr>
        <w:t xml:space="preserve"> and appropriate Lead Officer</w:t>
      </w:r>
      <w:r>
        <w:rPr>
          <w:szCs w:val="24"/>
        </w:rPr>
        <w:t>.</w:t>
      </w:r>
      <w:r w:rsidRPr="000968A8">
        <w:rPr>
          <w:szCs w:val="24"/>
        </w:rPr>
        <w:t xml:space="preserve">  We are keen to consult with service users </w:t>
      </w:r>
      <w:r>
        <w:rPr>
          <w:szCs w:val="24"/>
        </w:rPr>
        <w:t>through our 3</w:t>
      </w:r>
      <w:r w:rsidRPr="003C4A61">
        <w:rPr>
          <w:szCs w:val="24"/>
          <w:vertAlign w:val="superscript"/>
        </w:rPr>
        <w:t>rd</w:t>
      </w:r>
      <w:r>
        <w:rPr>
          <w:szCs w:val="24"/>
        </w:rPr>
        <w:t xml:space="preserve"> sector partners </w:t>
      </w:r>
      <w:r w:rsidRPr="000968A8">
        <w:rPr>
          <w:szCs w:val="24"/>
        </w:rPr>
        <w:t>on developing training and where it is appropriate to do so</w:t>
      </w:r>
      <w:r>
        <w:rPr>
          <w:szCs w:val="24"/>
        </w:rPr>
        <w:t>,</w:t>
      </w:r>
      <w:r w:rsidRPr="000968A8">
        <w:rPr>
          <w:szCs w:val="24"/>
        </w:rPr>
        <w:t xml:space="preserve"> co-deliver. </w:t>
      </w:r>
    </w:p>
    <w:p w:rsidR="007F4E2D" w:rsidRDefault="007F4E2D" w:rsidP="007F4E2D">
      <w:pPr>
        <w:pStyle w:val="NoSpacing"/>
        <w:rPr>
          <w:rFonts w:ascii="Cambria" w:hAnsi="Cambria" w:cs="Calibri"/>
          <w:b/>
          <w:sz w:val="32"/>
          <w:szCs w:val="32"/>
        </w:rPr>
      </w:pPr>
      <w:r w:rsidRPr="00D15D83">
        <w:rPr>
          <w:rFonts w:ascii="Cambria" w:hAnsi="Cambria" w:cs="Calibri"/>
          <w:b/>
          <w:sz w:val="32"/>
          <w:szCs w:val="32"/>
        </w:rPr>
        <w:t>1</w:t>
      </w:r>
      <w:r w:rsidR="003B0239">
        <w:rPr>
          <w:rFonts w:ascii="Cambria" w:hAnsi="Cambria" w:cs="Calibri"/>
          <w:b/>
          <w:sz w:val="32"/>
          <w:szCs w:val="32"/>
        </w:rPr>
        <w:t>4</w:t>
      </w:r>
      <w:r w:rsidRPr="00D15D83">
        <w:rPr>
          <w:rFonts w:ascii="Cambria" w:hAnsi="Cambria" w:cs="Calibri"/>
          <w:b/>
          <w:sz w:val="32"/>
          <w:szCs w:val="32"/>
        </w:rPr>
        <w:t xml:space="preserve">) </w:t>
      </w:r>
      <w:bookmarkStart w:id="10" w:name="eleven"/>
      <w:r w:rsidRPr="00D15D83">
        <w:rPr>
          <w:rFonts w:ascii="Cambria" w:hAnsi="Cambria" w:cs="Calibri"/>
          <w:b/>
          <w:sz w:val="32"/>
          <w:szCs w:val="32"/>
        </w:rPr>
        <w:t>Data Protection</w:t>
      </w:r>
      <w:bookmarkEnd w:id="10"/>
      <w:r>
        <w:rPr>
          <w:rFonts w:ascii="Cambria" w:hAnsi="Cambria" w:cs="Calibri"/>
          <w:b/>
          <w:sz w:val="32"/>
          <w:szCs w:val="32"/>
        </w:rPr>
        <w:t xml:space="preserve"> and General Data Protection Regulations</w:t>
      </w:r>
    </w:p>
    <w:p w:rsidR="007F4E2D" w:rsidRDefault="007F4E2D" w:rsidP="007F4E2D">
      <w:r>
        <w:t>Under General Data Protection Regulation (GDPR) legislation, we are required to inform individuals about the information we hold about them. Details of participant names, job titles and work e-mail addresses will be kept on a computerised database for the purposes of training course management.  We may also pass on this information and details of attendance/completion to the participants own agency for their recording purposes.</w:t>
      </w:r>
    </w:p>
    <w:p w:rsidR="007F4E2D" w:rsidRDefault="007F4E2D" w:rsidP="007F4E2D">
      <w:r>
        <w:t xml:space="preserve">In addition, we retain copies of application forms and course evaluation forms electronically within a secure shared folder within </w:t>
      </w:r>
      <w:r w:rsidRPr="00BE582A">
        <w:t>the</w:t>
      </w:r>
      <w:r>
        <w:t xml:space="preserve"> respective local authority </w:t>
      </w:r>
      <w:r w:rsidRPr="00BE582A">
        <w:t>which</w:t>
      </w:r>
      <w:r>
        <w:t xml:space="preserve"> is only accessible to relevant employees within Organisational Development/Learning and Development teams.</w:t>
      </w:r>
    </w:p>
    <w:p w:rsidR="007F4E2D" w:rsidRPr="00070C95" w:rsidRDefault="007F4E2D" w:rsidP="007F4E2D">
      <w:pPr>
        <w:rPr>
          <w:szCs w:val="24"/>
        </w:rPr>
      </w:pPr>
      <w:r>
        <w:t>There may also be times when requests for information are made from participants who have attended our learning/training, course attendee lists (providing name, agency, role and contact details) may be shared to assist colleagues who have shared training and learning experiences to continue with and strengthen multi-agency working relationships.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82"/>
      </w:tblGrid>
      <w:tr w:rsidR="00300705" w:rsidRPr="0048230B" w:rsidTr="007F7B13">
        <w:trPr>
          <w:jc w:val="center"/>
        </w:trPr>
        <w:tc>
          <w:tcPr>
            <w:tcW w:w="2660" w:type="dxa"/>
            <w:vAlign w:val="center"/>
          </w:tcPr>
          <w:p w:rsidR="00300705" w:rsidRPr="00D940E5" w:rsidRDefault="00300705" w:rsidP="007F7B13">
            <w:pPr>
              <w:spacing w:after="0" w:line="240" w:lineRule="auto"/>
              <w:jc w:val="center"/>
              <w:rPr>
                <w:rFonts w:cs="Calibri"/>
                <w:b/>
                <w:sz w:val="22"/>
              </w:rPr>
            </w:pPr>
            <w:r w:rsidRPr="00D940E5">
              <w:rPr>
                <w:rFonts w:cs="Calibri"/>
                <w:b/>
                <w:sz w:val="22"/>
              </w:rPr>
              <w:t>Author’s name</w:t>
            </w:r>
          </w:p>
        </w:tc>
        <w:tc>
          <w:tcPr>
            <w:tcW w:w="6582" w:type="dxa"/>
            <w:vAlign w:val="center"/>
          </w:tcPr>
          <w:p w:rsidR="00300705" w:rsidRPr="00D940E5" w:rsidRDefault="00300705" w:rsidP="007F7B13">
            <w:pPr>
              <w:spacing w:after="0" w:line="240" w:lineRule="auto"/>
              <w:jc w:val="center"/>
              <w:rPr>
                <w:rFonts w:cs="Calibri"/>
                <w:sz w:val="22"/>
              </w:rPr>
            </w:pPr>
            <w:r w:rsidRPr="00D940E5">
              <w:rPr>
                <w:rFonts w:cs="Calibri"/>
                <w:sz w:val="22"/>
              </w:rPr>
              <w:t xml:space="preserve">Neil Whettam </w:t>
            </w:r>
          </w:p>
        </w:tc>
      </w:tr>
      <w:tr w:rsidR="00300705" w:rsidRPr="0048230B" w:rsidTr="007F7B13">
        <w:trPr>
          <w:jc w:val="center"/>
        </w:trPr>
        <w:tc>
          <w:tcPr>
            <w:tcW w:w="2660" w:type="dxa"/>
            <w:vAlign w:val="center"/>
          </w:tcPr>
          <w:p w:rsidR="00300705" w:rsidRPr="00D940E5" w:rsidRDefault="00300705" w:rsidP="007F7B13">
            <w:pPr>
              <w:spacing w:after="0" w:line="240" w:lineRule="auto"/>
              <w:jc w:val="center"/>
              <w:rPr>
                <w:rFonts w:cs="Calibri"/>
                <w:b/>
                <w:sz w:val="22"/>
              </w:rPr>
            </w:pPr>
            <w:r w:rsidRPr="00D940E5">
              <w:rPr>
                <w:rFonts w:cs="Calibri"/>
                <w:b/>
                <w:sz w:val="22"/>
              </w:rPr>
              <w:t>Designation</w:t>
            </w:r>
          </w:p>
        </w:tc>
        <w:tc>
          <w:tcPr>
            <w:tcW w:w="6582" w:type="dxa"/>
            <w:vAlign w:val="center"/>
          </w:tcPr>
          <w:p w:rsidR="00300705" w:rsidRPr="00D940E5" w:rsidRDefault="00300705" w:rsidP="00364011">
            <w:pPr>
              <w:spacing w:after="0" w:line="240" w:lineRule="auto"/>
              <w:jc w:val="center"/>
              <w:rPr>
                <w:rFonts w:cs="Calibri"/>
                <w:sz w:val="22"/>
              </w:rPr>
            </w:pPr>
            <w:r w:rsidRPr="00D940E5">
              <w:rPr>
                <w:rFonts w:cs="Calibri"/>
                <w:sz w:val="22"/>
              </w:rPr>
              <w:t xml:space="preserve">Learning and Development </w:t>
            </w:r>
            <w:r w:rsidR="00364011" w:rsidRPr="00D940E5">
              <w:rPr>
                <w:rFonts w:cs="Calibri"/>
                <w:sz w:val="22"/>
              </w:rPr>
              <w:t xml:space="preserve">Advisor Clackmannanshire and Stirling  </w:t>
            </w:r>
          </w:p>
        </w:tc>
      </w:tr>
      <w:tr w:rsidR="00300705" w:rsidRPr="0048230B" w:rsidTr="007F7B13">
        <w:trPr>
          <w:jc w:val="center"/>
        </w:trPr>
        <w:tc>
          <w:tcPr>
            <w:tcW w:w="2660" w:type="dxa"/>
            <w:vAlign w:val="center"/>
          </w:tcPr>
          <w:p w:rsidR="00300705" w:rsidRPr="00D940E5" w:rsidRDefault="00300705" w:rsidP="007F7B13">
            <w:pPr>
              <w:spacing w:after="0" w:line="240" w:lineRule="auto"/>
              <w:jc w:val="center"/>
              <w:rPr>
                <w:rFonts w:cs="Calibri"/>
                <w:b/>
                <w:sz w:val="22"/>
              </w:rPr>
            </w:pPr>
            <w:r w:rsidRPr="00D940E5">
              <w:rPr>
                <w:rFonts w:cs="Calibri"/>
                <w:b/>
                <w:sz w:val="22"/>
              </w:rPr>
              <w:t>Date</w:t>
            </w:r>
          </w:p>
        </w:tc>
        <w:tc>
          <w:tcPr>
            <w:tcW w:w="6582" w:type="dxa"/>
            <w:vAlign w:val="center"/>
          </w:tcPr>
          <w:p w:rsidR="00300705" w:rsidRPr="00D940E5" w:rsidRDefault="00215AEE" w:rsidP="00364011">
            <w:pPr>
              <w:spacing w:after="0" w:line="240" w:lineRule="auto"/>
              <w:jc w:val="center"/>
              <w:rPr>
                <w:rFonts w:cs="Calibri"/>
                <w:sz w:val="22"/>
              </w:rPr>
            </w:pPr>
            <w:r>
              <w:rPr>
                <w:rFonts w:cs="Calibri"/>
                <w:sz w:val="22"/>
              </w:rPr>
              <w:t xml:space="preserve">January </w:t>
            </w:r>
            <w:r w:rsidR="00244BA4" w:rsidRPr="00D940E5">
              <w:rPr>
                <w:rFonts w:cs="Calibri"/>
                <w:sz w:val="22"/>
              </w:rPr>
              <w:t xml:space="preserve"> 20</w:t>
            </w:r>
            <w:r w:rsidR="00364011" w:rsidRPr="00D940E5">
              <w:rPr>
                <w:rFonts w:cs="Calibri"/>
                <w:sz w:val="22"/>
              </w:rPr>
              <w:t>20</w:t>
            </w:r>
          </w:p>
        </w:tc>
      </w:tr>
      <w:tr w:rsidR="00300705" w:rsidRPr="0048230B" w:rsidTr="007F7B13">
        <w:trPr>
          <w:jc w:val="center"/>
        </w:trPr>
        <w:tc>
          <w:tcPr>
            <w:tcW w:w="2660" w:type="dxa"/>
            <w:vAlign w:val="center"/>
          </w:tcPr>
          <w:p w:rsidR="00300705" w:rsidRPr="00D940E5" w:rsidRDefault="00300705" w:rsidP="007F7B13">
            <w:pPr>
              <w:spacing w:after="0" w:line="240" w:lineRule="auto"/>
              <w:jc w:val="center"/>
              <w:rPr>
                <w:rFonts w:cs="Calibri"/>
                <w:b/>
                <w:sz w:val="22"/>
              </w:rPr>
            </w:pPr>
            <w:r w:rsidRPr="00D940E5">
              <w:rPr>
                <w:rFonts w:cs="Calibri"/>
                <w:b/>
                <w:sz w:val="22"/>
              </w:rPr>
              <w:t>Review date</w:t>
            </w:r>
          </w:p>
        </w:tc>
        <w:tc>
          <w:tcPr>
            <w:tcW w:w="6582" w:type="dxa"/>
            <w:vAlign w:val="center"/>
          </w:tcPr>
          <w:p w:rsidR="00300705" w:rsidRPr="00D940E5" w:rsidRDefault="00BA143D" w:rsidP="00364011">
            <w:pPr>
              <w:spacing w:after="0" w:line="240" w:lineRule="auto"/>
              <w:jc w:val="center"/>
              <w:rPr>
                <w:rFonts w:cs="Calibri"/>
                <w:sz w:val="22"/>
              </w:rPr>
            </w:pPr>
            <w:r w:rsidRPr="00D940E5">
              <w:rPr>
                <w:rFonts w:cs="Calibri"/>
                <w:sz w:val="22"/>
              </w:rPr>
              <w:t>June 20</w:t>
            </w:r>
            <w:r w:rsidR="00364011" w:rsidRPr="00D940E5">
              <w:rPr>
                <w:rFonts w:cs="Calibri"/>
                <w:sz w:val="22"/>
              </w:rPr>
              <w:t>21</w:t>
            </w:r>
          </w:p>
        </w:tc>
      </w:tr>
    </w:tbl>
    <w:p w:rsidR="00FE61EF" w:rsidRDefault="00FE61EF">
      <w:pPr>
        <w:pStyle w:val="NoSpacing"/>
        <w:rPr>
          <w:sz w:val="24"/>
          <w:szCs w:val="24"/>
        </w:rPr>
        <w:sectPr w:rsidR="00FE61EF" w:rsidSect="005512FC">
          <w:footerReference w:type="default" r:id="rId15"/>
          <w:pgSz w:w="11906" w:h="16838"/>
          <w:pgMar w:top="1134" w:right="1440" w:bottom="1440" w:left="1440" w:header="709" w:footer="709" w:gutter="0"/>
          <w:pgBorders w:display="firstPage" w:offsetFrom="page">
            <w:top w:val="triple" w:sz="4" w:space="24" w:color="660066"/>
            <w:left w:val="triple" w:sz="4" w:space="24" w:color="660066"/>
            <w:bottom w:val="triple" w:sz="4" w:space="24" w:color="660066"/>
            <w:right w:val="triple" w:sz="4" w:space="24" w:color="660066"/>
          </w:pgBorders>
          <w:cols w:space="708"/>
          <w:docGrid w:linePitch="360"/>
        </w:sectPr>
      </w:pPr>
    </w:p>
    <w:bookmarkStart w:id="11" w:name="Appendix1"/>
    <w:p w:rsidR="004B2152" w:rsidRPr="003B0239" w:rsidRDefault="002963D6" w:rsidP="004B2152">
      <w:pPr>
        <w:pStyle w:val="NoSpacing"/>
        <w:rPr>
          <w:rFonts w:asciiTheme="majorHAnsi" w:hAnsiTheme="majorHAnsi"/>
          <w:b/>
          <w:sz w:val="32"/>
          <w:szCs w:val="32"/>
        </w:rPr>
      </w:pPr>
      <w:r w:rsidRPr="00EE1049">
        <w:rPr>
          <w:rFonts w:asciiTheme="majorHAnsi" w:hAnsiTheme="majorHAnsi"/>
          <w:b/>
          <w:sz w:val="32"/>
          <w:szCs w:val="32"/>
          <w:u w:val="single"/>
        </w:rPr>
        <w:lastRenderedPageBreak/>
        <w:fldChar w:fldCharType="begin"/>
      </w:r>
      <w:r w:rsidRPr="00EE1049">
        <w:rPr>
          <w:rFonts w:asciiTheme="majorHAnsi" w:hAnsiTheme="majorHAnsi"/>
          <w:b/>
          <w:sz w:val="32"/>
          <w:szCs w:val="32"/>
          <w:u w:val="single"/>
        </w:rPr>
        <w:instrText xml:space="preserve"> HYPERLINK  \l "Appendix1" </w:instrText>
      </w:r>
      <w:r w:rsidRPr="00EE1049">
        <w:rPr>
          <w:rFonts w:asciiTheme="majorHAnsi" w:hAnsiTheme="majorHAnsi"/>
          <w:b/>
          <w:sz w:val="32"/>
          <w:szCs w:val="32"/>
          <w:u w:val="single"/>
        </w:rPr>
        <w:fldChar w:fldCharType="separate"/>
      </w:r>
      <w:r w:rsidR="00BB175F" w:rsidRPr="00EE1049">
        <w:rPr>
          <w:rStyle w:val="Hyperlink"/>
          <w:rFonts w:asciiTheme="majorHAnsi" w:hAnsiTheme="majorHAnsi"/>
          <w:b/>
          <w:color w:val="auto"/>
          <w:sz w:val="32"/>
          <w:szCs w:val="32"/>
        </w:rPr>
        <w:t>Appendix 1</w:t>
      </w:r>
      <w:r w:rsidRPr="00EE1049">
        <w:rPr>
          <w:rFonts w:asciiTheme="majorHAnsi" w:hAnsiTheme="majorHAnsi"/>
          <w:b/>
          <w:sz w:val="32"/>
          <w:szCs w:val="32"/>
          <w:u w:val="single"/>
        </w:rPr>
        <w:fldChar w:fldCharType="end"/>
      </w:r>
      <w:bookmarkEnd w:id="11"/>
      <w:r w:rsidR="00EE1049" w:rsidRPr="00EE1049">
        <w:rPr>
          <w:rFonts w:asciiTheme="majorHAnsi" w:hAnsiTheme="majorHAnsi"/>
          <w:b/>
          <w:sz w:val="32"/>
          <w:szCs w:val="32"/>
          <w:u w:val="single"/>
        </w:rPr>
        <w:t>a</w:t>
      </w:r>
      <w:r w:rsidR="00DD332C">
        <w:rPr>
          <w:rFonts w:asciiTheme="majorHAnsi" w:hAnsiTheme="majorHAnsi"/>
          <w:b/>
          <w:sz w:val="32"/>
          <w:szCs w:val="32"/>
        </w:rPr>
        <w:t xml:space="preserve"> </w:t>
      </w:r>
      <w:r w:rsidR="00325520">
        <w:rPr>
          <w:rFonts w:asciiTheme="majorHAnsi" w:hAnsiTheme="majorHAnsi"/>
          <w:b/>
          <w:sz w:val="32"/>
          <w:szCs w:val="32"/>
        </w:rPr>
        <w:t xml:space="preserve">– Multi –Agency Public Protection </w:t>
      </w:r>
      <w:r w:rsidR="003B0239">
        <w:rPr>
          <w:rFonts w:asciiTheme="majorHAnsi" w:hAnsiTheme="majorHAnsi"/>
          <w:b/>
          <w:sz w:val="32"/>
          <w:szCs w:val="32"/>
        </w:rPr>
        <w:t>Training Guide</w:t>
      </w:r>
    </w:p>
    <w:p w:rsidR="00F35E77" w:rsidRDefault="004B2152" w:rsidP="00A747AA">
      <w:pPr>
        <w:spacing w:after="240" w:line="240" w:lineRule="auto"/>
        <w:rPr>
          <w:rFonts w:asciiTheme="minorHAnsi" w:hAnsiTheme="minorHAnsi"/>
          <w:szCs w:val="24"/>
        </w:rPr>
      </w:pPr>
      <w:r w:rsidRPr="00BB175F">
        <w:rPr>
          <w:rFonts w:asciiTheme="minorHAnsi" w:hAnsiTheme="minorHAnsi"/>
          <w:szCs w:val="24"/>
        </w:rPr>
        <w:t xml:space="preserve">Public Protection </w:t>
      </w:r>
      <w:r w:rsidR="00AC6391">
        <w:rPr>
          <w:rFonts w:asciiTheme="minorHAnsi" w:hAnsiTheme="minorHAnsi"/>
          <w:szCs w:val="24"/>
        </w:rPr>
        <w:t xml:space="preserve">– Is Everyone’s Responsibility </w:t>
      </w:r>
      <w:r w:rsidRPr="00BB175F">
        <w:rPr>
          <w:rFonts w:asciiTheme="minorHAnsi" w:hAnsiTheme="minorHAnsi"/>
          <w:szCs w:val="24"/>
        </w:rPr>
        <w:t xml:space="preserve">training </w:t>
      </w:r>
      <w:r w:rsidRPr="00BB175F">
        <w:rPr>
          <w:rFonts w:asciiTheme="minorHAnsi" w:hAnsiTheme="minorHAnsi"/>
          <w:b/>
          <w:i/>
          <w:szCs w:val="24"/>
          <w:u w:val="single"/>
        </w:rPr>
        <w:t xml:space="preserve">is </w:t>
      </w:r>
      <w:r w:rsidR="00F43BAC">
        <w:rPr>
          <w:rFonts w:asciiTheme="minorHAnsi" w:hAnsiTheme="minorHAnsi"/>
          <w:b/>
          <w:i/>
          <w:szCs w:val="24"/>
          <w:u w:val="single"/>
        </w:rPr>
        <w:t xml:space="preserve">mandatory </w:t>
      </w:r>
      <w:r w:rsidR="00F43BAC" w:rsidRPr="00BB175F">
        <w:rPr>
          <w:rFonts w:asciiTheme="minorHAnsi" w:hAnsiTheme="minorHAnsi"/>
          <w:szCs w:val="24"/>
        </w:rPr>
        <w:t>for</w:t>
      </w:r>
      <w:r w:rsidRPr="00BB175F">
        <w:rPr>
          <w:rFonts w:asciiTheme="minorHAnsi" w:hAnsiTheme="minorHAnsi"/>
          <w:szCs w:val="24"/>
        </w:rPr>
        <w:t xml:space="preserve"> all </w:t>
      </w:r>
      <w:r w:rsidR="00215AEE">
        <w:rPr>
          <w:rFonts w:asciiTheme="minorHAnsi" w:hAnsiTheme="minorHAnsi"/>
          <w:szCs w:val="24"/>
        </w:rPr>
        <w:t xml:space="preserve">council </w:t>
      </w:r>
      <w:r w:rsidRPr="00BB175F">
        <w:rPr>
          <w:rFonts w:asciiTheme="minorHAnsi" w:hAnsiTheme="minorHAnsi"/>
          <w:szCs w:val="24"/>
        </w:rPr>
        <w:t>staff</w:t>
      </w:r>
      <w:r w:rsidR="00F35E77">
        <w:rPr>
          <w:rFonts w:asciiTheme="minorHAnsi" w:hAnsiTheme="minorHAnsi"/>
          <w:szCs w:val="24"/>
        </w:rPr>
        <w:t>.</w:t>
      </w:r>
    </w:p>
    <w:p w:rsidR="00BB175F" w:rsidRPr="00BB175F" w:rsidRDefault="004B2152" w:rsidP="00A747AA">
      <w:pPr>
        <w:spacing w:after="240" w:line="240" w:lineRule="auto"/>
        <w:rPr>
          <w:rFonts w:asciiTheme="minorHAnsi" w:hAnsiTheme="minorHAnsi"/>
          <w:szCs w:val="24"/>
        </w:rPr>
      </w:pPr>
      <w:r w:rsidRPr="00BB175F">
        <w:rPr>
          <w:rFonts w:asciiTheme="minorHAnsi" w:hAnsiTheme="minorHAnsi"/>
          <w:szCs w:val="24"/>
        </w:rPr>
        <w:t xml:space="preserve">Everyone working with </w:t>
      </w:r>
      <w:r w:rsidR="00701832" w:rsidRPr="00BB175F">
        <w:rPr>
          <w:rFonts w:asciiTheme="minorHAnsi" w:hAnsiTheme="minorHAnsi"/>
          <w:szCs w:val="24"/>
        </w:rPr>
        <w:t xml:space="preserve">the public </w:t>
      </w:r>
      <w:r w:rsidR="00D360DC">
        <w:rPr>
          <w:rFonts w:asciiTheme="minorHAnsi" w:hAnsiTheme="minorHAnsi"/>
          <w:szCs w:val="24"/>
        </w:rPr>
        <w:t>–</w:t>
      </w:r>
      <w:r w:rsidR="00701832" w:rsidRPr="00BB175F">
        <w:rPr>
          <w:rFonts w:asciiTheme="minorHAnsi" w:hAnsiTheme="minorHAnsi"/>
          <w:szCs w:val="24"/>
        </w:rPr>
        <w:t xml:space="preserve"> </w:t>
      </w:r>
      <w:r w:rsidRPr="00BB175F">
        <w:rPr>
          <w:rFonts w:asciiTheme="minorHAnsi" w:hAnsiTheme="minorHAnsi"/>
          <w:szCs w:val="24"/>
        </w:rPr>
        <w:t>children, young people or adults who may be at risk of harm must work together to ensure that the best outcomes are achieved. This includes:</w:t>
      </w:r>
    </w:p>
    <w:p w:rsidR="004B2152" w:rsidRPr="00BB175F" w:rsidRDefault="004B2152" w:rsidP="00C11EC3">
      <w:pPr>
        <w:pStyle w:val="ListParagraph"/>
        <w:numPr>
          <w:ilvl w:val="0"/>
          <w:numId w:val="1"/>
        </w:numPr>
        <w:spacing w:after="240" w:line="240" w:lineRule="auto"/>
        <w:ind w:left="284" w:hanging="284"/>
        <w:contextualSpacing/>
        <w:rPr>
          <w:rFonts w:asciiTheme="minorHAnsi" w:hAnsiTheme="minorHAnsi"/>
          <w:szCs w:val="24"/>
        </w:rPr>
      </w:pPr>
      <w:r w:rsidRPr="00BB175F">
        <w:rPr>
          <w:rFonts w:asciiTheme="minorHAnsi" w:hAnsiTheme="minorHAnsi"/>
          <w:szCs w:val="24"/>
        </w:rPr>
        <w:t>Paid and unpaid staff</w:t>
      </w:r>
      <w:r w:rsidR="00D360DC">
        <w:rPr>
          <w:rFonts w:asciiTheme="minorHAnsi" w:hAnsiTheme="minorHAnsi"/>
          <w:szCs w:val="24"/>
        </w:rPr>
        <w:t xml:space="preserve"> </w:t>
      </w:r>
      <w:r w:rsidRPr="00BB175F">
        <w:rPr>
          <w:rFonts w:asciiTheme="minorHAnsi" w:hAnsiTheme="minorHAnsi"/>
          <w:szCs w:val="24"/>
        </w:rPr>
        <w:t>/</w:t>
      </w:r>
      <w:r w:rsidR="00D360DC">
        <w:rPr>
          <w:rFonts w:asciiTheme="minorHAnsi" w:hAnsiTheme="minorHAnsi"/>
          <w:szCs w:val="24"/>
        </w:rPr>
        <w:t xml:space="preserve"> </w:t>
      </w:r>
      <w:r w:rsidRPr="00BB175F">
        <w:rPr>
          <w:rFonts w:asciiTheme="minorHAnsi" w:hAnsiTheme="minorHAnsi"/>
          <w:szCs w:val="24"/>
        </w:rPr>
        <w:t>volunteers</w:t>
      </w:r>
      <w:r w:rsidR="00AC6391">
        <w:rPr>
          <w:rFonts w:asciiTheme="minorHAnsi" w:hAnsiTheme="minorHAnsi"/>
          <w:szCs w:val="24"/>
        </w:rPr>
        <w:t>/foster carers</w:t>
      </w:r>
      <w:r w:rsidRPr="00BB175F">
        <w:rPr>
          <w:rFonts w:asciiTheme="minorHAnsi" w:hAnsiTheme="minorHAnsi"/>
          <w:szCs w:val="24"/>
        </w:rPr>
        <w:t xml:space="preserve"> working directly and indirectly with children, young people and adults who may be at risk of harm;</w:t>
      </w:r>
    </w:p>
    <w:p w:rsidR="004B2152" w:rsidRPr="00BB175F" w:rsidRDefault="004B2152" w:rsidP="00C11EC3">
      <w:pPr>
        <w:pStyle w:val="ListParagraph"/>
        <w:numPr>
          <w:ilvl w:val="0"/>
          <w:numId w:val="1"/>
        </w:numPr>
        <w:spacing w:after="240" w:line="240" w:lineRule="auto"/>
        <w:ind w:left="284" w:hanging="284"/>
        <w:contextualSpacing/>
        <w:rPr>
          <w:rFonts w:asciiTheme="minorHAnsi" w:hAnsiTheme="minorHAnsi"/>
          <w:szCs w:val="24"/>
        </w:rPr>
      </w:pPr>
      <w:r w:rsidRPr="00BB175F">
        <w:rPr>
          <w:rFonts w:asciiTheme="minorHAnsi" w:hAnsiTheme="minorHAnsi"/>
          <w:szCs w:val="24"/>
        </w:rPr>
        <w:t>Those working with family members such as parents/carers;</w:t>
      </w:r>
    </w:p>
    <w:p w:rsidR="00BB175F" w:rsidRPr="00A747AA" w:rsidRDefault="004B2152" w:rsidP="00C11EC3">
      <w:pPr>
        <w:pStyle w:val="ListParagraph"/>
        <w:numPr>
          <w:ilvl w:val="0"/>
          <w:numId w:val="1"/>
        </w:numPr>
        <w:spacing w:after="240" w:line="240" w:lineRule="auto"/>
        <w:ind w:left="284" w:hanging="284"/>
        <w:contextualSpacing/>
        <w:rPr>
          <w:rFonts w:asciiTheme="minorHAnsi" w:hAnsiTheme="minorHAnsi"/>
          <w:szCs w:val="24"/>
        </w:rPr>
      </w:pPr>
      <w:r w:rsidRPr="00BB175F">
        <w:rPr>
          <w:rFonts w:asciiTheme="minorHAnsi" w:hAnsiTheme="minorHAnsi"/>
          <w:szCs w:val="24"/>
        </w:rPr>
        <w:t>Those managing and supervising staff working with children, young people and adults who may be at risk of harm and/or family members.</w:t>
      </w:r>
    </w:p>
    <w:p w:rsidR="004B2152" w:rsidRDefault="00D85046" w:rsidP="00A747AA">
      <w:pPr>
        <w:spacing w:after="240" w:line="240" w:lineRule="auto"/>
        <w:rPr>
          <w:rFonts w:asciiTheme="minorHAnsi" w:hAnsiTheme="minorHAnsi"/>
          <w:szCs w:val="24"/>
        </w:rPr>
      </w:pPr>
      <w:r>
        <w:rPr>
          <w:rFonts w:asciiTheme="minorHAnsi" w:hAnsiTheme="minorHAnsi"/>
          <w:szCs w:val="24"/>
        </w:rPr>
        <w:t xml:space="preserve">The </w:t>
      </w:r>
      <w:r w:rsidR="002522BD">
        <w:rPr>
          <w:rFonts w:asciiTheme="minorHAnsi" w:hAnsiTheme="minorHAnsi"/>
          <w:szCs w:val="24"/>
        </w:rPr>
        <w:t>Child Protection C</w:t>
      </w:r>
      <w:r w:rsidR="004B2152" w:rsidRPr="00BB175F">
        <w:rPr>
          <w:rFonts w:asciiTheme="minorHAnsi" w:hAnsiTheme="minorHAnsi"/>
          <w:szCs w:val="24"/>
        </w:rPr>
        <w:t>ommittee</w:t>
      </w:r>
      <w:r w:rsidR="002522BD">
        <w:rPr>
          <w:rFonts w:asciiTheme="minorHAnsi" w:hAnsiTheme="minorHAnsi"/>
          <w:szCs w:val="24"/>
        </w:rPr>
        <w:t xml:space="preserve"> and </w:t>
      </w:r>
      <w:r w:rsidR="00667F3C">
        <w:rPr>
          <w:rFonts w:asciiTheme="minorHAnsi" w:hAnsiTheme="minorHAnsi"/>
          <w:szCs w:val="24"/>
        </w:rPr>
        <w:t xml:space="preserve">the </w:t>
      </w:r>
      <w:r w:rsidR="002522BD">
        <w:rPr>
          <w:rFonts w:asciiTheme="minorHAnsi" w:hAnsiTheme="minorHAnsi"/>
          <w:szCs w:val="24"/>
        </w:rPr>
        <w:t>Adult Support and Protection Committee</w:t>
      </w:r>
      <w:r w:rsidR="004B2152" w:rsidRPr="00BB175F">
        <w:rPr>
          <w:rFonts w:asciiTheme="minorHAnsi" w:hAnsiTheme="minorHAnsi"/>
          <w:szCs w:val="24"/>
        </w:rPr>
        <w:t xml:space="preserve"> </w:t>
      </w:r>
      <w:r w:rsidR="00667F3C">
        <w:rPr>
          <w:rFonts w:asciiTheme="minorHAnsi" w:hAnsiTheme="minorHAnsi"/>
          <w:szCs w:val="24"/>
        </w:rPr>
        <w:t>are</w:t>
      </w:r>
      <w:r w:rsidR="004B2152" w:rsidRPr="00BB175F">
        <w:rPr>
          <w:rFonts w:asciiTheme="minorHAnsi" w:hAnsiTheme="minorHAnsi"/>
          <w:szCs w:val="24"/>
        </w:rPr>
        <w:t xml:space="preserve"> fully committed to ensuring that staff, partnership agencies and agencies contracted to undertake work on behalf of the Local Authority</w:t>
      </w:r>
      <w:r w:rsidR="00667F3C">
        <w:rPr>
          <w:rFonts w:asciiTheme="minorHAnsi" w:hAnsiTheme="minorHAnsi"/>
          <w:szCs w:val="24"/>
        </w:rPr>
        <w:t>,</w:t>
      </w:r>
      <w:r w:rsidR="004B2152" w:rsidRPr="00BB175F">
        <w:rPr>
          <w:rFonts w:asciiTheme="minorHAnsi" w:hAnsiTheme="minorHAnsi"/>
          <w:szCs w:val="24"/>
        </w:rPr>
        <w:t xml:space="preserve"> have access to appropriate levels of training </w:t>
      </w:r>
      <w:r w:rsidR="00667F3C">
        <w:rPr>
          <w:rFonts w:asciiTheme="minorHAnsi" w:hAnsiTheme="minorHAnsi"/>
          <w:szCs w:val="24"/>
        </w:rPr>
        <w:t>that support t</w:t>
      </w:r>
      <w:r w:rsidR="004B2152" w:rsidRPr="00BB175F">
        <w:rPr>
          <w:rFonts w:asciiTheme="minorHAnsi" w:hAnsiTheme="minorHAnsi"/>
          <w:szCs w:val="24"/>
        </w:rPr>
        <w:t xml:space="preserve">hem to carry out their roles and responsibilities </w:t>
      </w:r>
      <w:r w:rsidR="00667F3C">
        <w:rPr>
          <w:rFonts w:asciiTheme="minorHAnsi" w:hAnsiTheme="minorHAnsi"/>
          <w:szCs w:val="24"/>
        </w:rPr>
        <w:t xml:space="preserve">safely and </w:t>
      </w:r>
      <w:r w:rsidR="004B2152" w:rsidRPr="00BB175F">
        <w:rPr>
          <w:rFonts w:asciiTheme="minorHAnsi" w:hAnsiTheme="minorHAnsi"/>
          <w:szCs w:val="24"/>
        </w:rPr>
        <w:t xml:space="preserve">effectively. It is our position that anyone who has contact with </w:t>
      </w:r>
      <w:r w:rsidR="00701832" w:rsidRPr="00BB175F">
        <w:rPr>
          <w:rFonts w:asciiTheme="minorHAnsi" w:hAnsiTheme="minorHAnsi"/>
          <w:szCs w:val="24"/>
        </w:rPr>
        <w:t xml:space="preserve">the public - </w:t>
      </w:r>
      <w:r w:rsidR="004B2152" w:rsidRPr="00BB175F">
        <w:rPr>
          <w:rFonts w:asciiTheme="minorHAnsi" w:hAnsiTheme="minorHAnsi"/>
          <w:szCs w:val="24"/>
        </w:rPr>
        <w:t>children, young people or adults who may be at risk of harm, no matter how minimal</w:t>
      </w:r>
      <w:r w:rsidR="00667F3C">
        <w:rPr>
          <w:rFonts w:asciiTheme="minorHAnsi" w:hAnsiTheme="minorHAnsi"/>
          <w:szCs w:val="24"/>
        </w:rPr>
        <w:t>,</w:t>
      </w:r>
      <w:r w:rsidR="004B2152" w:rsidRPr="00BB175F">
        <w:rPr>
          <w:rFonts w:asciiTheme="minorHAnsi" w:hAnsiTheme="minorHAnsi"/>
          <w:szCs w:val="24"/>
        </w:rPr>
        <w:t xml:space="preserve"> should undertake an appropriate level of Public Protection </w:t>
      </w:r>
      <w:r w:rsidR="002522BD">
        <w:rPr>
          <w:rFonts w:asciiTheme="minorHAnsi" w:hAnsiTheme="minorHAnsi"/>
          <w:szCs w:val="24"/>
        </w:rPr>
        <w:t>awareness</w:t>
      </w:r>
      <w:r w:rsidR="00701832" w:rsidRPr="00BB175F">
        <w:rPr>
          <w:rFonts w:asciiTheme="minorHAnsi" w:hAnsiTheme="minorHAnsi"/>
          <w:szCs w:val="24"/>
        </w:rPr>
        <w:t xml:space="preserve"> </w:t>
      </w:r>
      <w:r w:rsidR="004B2152" w:rsidRPr="00BB175F">
        <w:rPr>
          <w:rFonts w:asciiTheme="minorHAnsi" w:hAnsiTheme="minorHAnsi"/>
          <w:szCs w:val="24"/>
        </w:rPr>
        <w:t>training</w:t>
      </w:r>
      <w:r w:rsidR="002522BD">
        <w:rPr>
          <w:rFonts w:asciiTheme="minorHAnsi" w:hAnsiTheme="minorHAnsi"/>
          <w:szCs w:val="24"/>
        </w:rPr>
        <w:t>.</w:t>
      </w:r>
      <w:r w:rsidR="004B2152" w:rsidRPr="00BB175F">
        <w:rPr>
          <w:rFonts w:asciiTheme="minorHAnsi" w:hAnsiTheme="minorHAnsi"/>
          <w:szCs w:val="24"/>
        </w:rPr>
        <w:t xml:space="preserve"> </w:t>
      </w:r>
    </w:p>
    <w:p w:rsidR="00BB175F" w:rsidRPr="00BB175F" w:rsidRDefault="00F35E77" w:rsidP="00A747AA">
      <w:pPr>
        <w:spacing w:after="240" w:line="240" w:lineRule="auto"/>
        <w:rPr>
          <w:rFonts w:asciiTheme="minorHAnsi" w:hAnsiTheme="minorHAnsi"/>
          <w:szCs w:val="24"/>
        </w:rPr>
      </w:pPr>
      <w:r>
        <w:rPr>
          <w:rFonts w:asciiTheme="minorHAnsi" w:hAnsiTheme="minorHAnsi"/>
          <w:szCs w:val="24"/>
        </w:rPr>
        <w:t>Appendix 1b outlines what is considered as essential</w:t>
      </w:r>
      <w:r w:rsidRPr="00F35E77">
        <w:rPr>
          <w:rFonts w:asciiTheme="minorHAnsi" w:hAnsiTheme="minorHAnsi"/>
          <w:b/>
          <w:i/>
          <w:szCs w:val="24"/>
          <w:u w:val="single"/>
        </w:rPr>
        <w:t xml:space="preserve"> training</w:t>
      </w:r>
      <w:r>
        <w:rPr>
          <w:rFonts w:asciiTheme="minorHAnsi" w:hAnsiTheme="minorHAnsi"/>
          <w:szCs w:val="24"/>
        </w:rPr>
        <w:t xml:space="preserve"> for which identified workforce/designated post.  </w:t>
      </w:r>
      <w:r w:rsidR="004B2152" w:rsidRPr="00BB175F">
        <w:rPr>
          <w:rFonts w:asciiTheme="minorHAnsi" w:hAnsiTheme="minorHAnsi"/>
          <w:szCs w:val="24"/>
        </w:rPr>
        <w:t xml:space="preserve">Other courses will be identified for the workforce as highly recommended whereby it is </w:t>
      </w:r>
      <w:r w:rsidR="004B2152" w:rsidRPr="00BB175F">
        <w:rPr>
          <w:rFonts w:asciiTheme="minorHAnsi" w:hAnsiTheme="minorHAnsi"/>
          <w:b/>
          <w:i/>
          <w:szCs w:val="24"/>
          <w:u w:val="single"/>
        </w:rPr>
        <w:t xml:space="preserve">not </w:t>
      </w:r>
      <w:r w:rsidR="00215AEE">
        <w:rPr>
          <w:rFonts w:asciiTheme="minorHAnsi" w:hAnsiTheme="minorHAnsi"/>
          <w:b/>
          <w:i/>
          <w:szCs w:val="24"/>
          <w:u w:val="single"/>
        </w:rPr>
        <w:t>essential</w:t>
      </w:r>
      <w:r w:rsidR="004B2152" w:rsidRPr="00BB175F">
        <w:rPr>
          <w:rFonts w:asciiTheme="minorHAnsi" w:hAnsiTheme="minorHAnsi"/>
          <w:szCs w:val="24"/>
        </w:rPr>
        <w:t xml:space="preserve"> to their role but would be relevant to their ongoing professional development. It is important to note that just because a role falls within a group for a particular type of training, it may well be within a different group for other types of training e.g. a criminal justice social worker will be within the intensive contact workforce for Adult Support and Protection but the specific contact workforce for Child Protection.</w:t>
      </w:r>
    </w:p>
    <w:p w:rsidR="00BB175F" w:rsidRPr="00BB175F" w:rsidRDefault="004B2152" w:rsidP="00A747AA">
      <w:pPr>
        <w:spacing w:after="240" w:line="240" w:lineRule="auto"/>
        <w:rPr>
          <w:szCs w:val="24"/>
        </w:rPr>
      </w:pPr>
      <w:r w:rsidRPr="00BB175F">
        <w:rPr>
          <w:szCs w:val="24"/>
        </w:rPr>
        <w:t xml:space="preserve">The </w:t>
      </w:r>
      <w:r w:rsidR="00215AEE">
        <w:rPr>
          <w:szCs w:val="24"/>
        </w:rPr>
        <w:t xml:space="preserve">Multi-Agency </w:t>
      </w:r>
      <w:r w:rsidRPr="00BB175F">
        <w:rPr>
          <w:szCs w:val="24"/>
        </w:rPr>
        <w:t xml:space="preserve">Public Protection training calendar is maintained by </w:t>
      </w:r>
      <w:r w:rsidR="002522BD">
        <w:rPr>
          <w:szCs w:val="24"/>
        </w:rPr>
        <w:t xml:space="preserve">Clackmannanshire and </w:t>
      </w:r>
      <w:r w:rsidR="00EE60AB">
        <w:rPr>
          <w:szCs w:val="24"/>
        </w:rPr>
        <w:t xml:space="preserve">Stirling </w:t>
      </w:r>
      <w:r w:rsidR="00EE60AB" w:rsidRPr="00BB175F">
        <w:rPr>
          <w:szCs w:val="24"/>
        </w:rPr>
        <w:t>Public</w:t>
      </w:r>
      <w:r w:rsidRPr="00BB175F">
        <w:rPr>
          <w:szCs w:val="24"/>
        </w:rPr>
        <w:t xml:space="preserve"> Protection</w:t>
      </w:r>
      <w:r w:rsidR="002522BD">
        <w:rPr>
          <w:szCs w:val="24"/>
        </w:rPr>
        <w:t xml:space="preserve"> </w:t>
      </w:r>
      <w:r w:rsidR="00BB1387">
        <w:rPr>
          <w:szCs w:val="24"/>
        </w:rPr>
        <w:t xml:space="preserve">Learning and Development </w:t>
      </w:r>
      <w:r w:rsidR="002522BD">
        <w:rPr>
          <w:szCs w:val="24"/>
        </w:rPr>
        <w:t>Advisor</w:t>
      </w:r>
      <w:r w:rsidRPr="00BB175F">
        <w:rPr>
          <w:szCs w:val="24"/>
        </w:rPr>
        <w:t xml:space="preserve"> and reflects the </w:t>
      </w:r>
      <w:r w:rsidR="00215AEE">
        <w:rPr>
          <w:szCs w:val="24"/>
        </w:rPr>
        <w:t>Multi</w:t>
      </w:r>
      <w:r w:rsidR="00EF35E4">
        <w:rPr>
          <w:szCs w:val="24"/>
        </w:rPr>
        <w:t>-</w:t>
      </w:r>
      <w:r w:rsidR="00215AEE">
        <w:rPr>
          <w:szCs w:val="24"/>
        </w:rPr>
        <w:t xml:space="preserve"> Agency </w:t>
      </w:r>
      <w:r w:rsidRPr="00BB175F">
        <w:rPr>
          <w:szCs w:val="24"/>
        </w:rPr>
        <w:t xml:space="preserve">Public Protection training delivered and is accessible to </w:t>
      </w:r>
      <w:r w:rsidR="00FB7D58">
        <w:rPr>
          <w:szCs w:val="24"/>
        </w:rPr>
        <w:t>staff</w:t>
      </w:r>
      <w:r w:rsidRPr="00BB175F">
        <w:rPr>
          <w:szCs w:val="24"/>
        </w:rPr>
        <w:t xml:space="preserve"> in each council area</w:t>
      </w:r>
      <w:r w:rsidR="002522BD">
        <w:rPr>
          <w:szCs w:val="24"/>
        </w:rPr>
        <w:t xml:space="preserve">, </w:t>
      </w:r>
      <w:r w:rsidR="00364011">
        <w:rPr>
          <w:szCs w:val="24"/>
        </w:rPr>
        <w:t>the hea</w:t>
      </w:r>
      <w:r w:rsidR="00667F3C">
        <w:rPr>
          <w:szCs w:val="24"/>
        </w:rPr>
        <w:t>l</w:t>
      </w:r>
      <w:r w:rsidR="00364011">
        <w:rPr>
          <w:szCs w:val="24"/>
        </w:rPr>
        <w:t>th</w:t>
      </w:r>
      <w:r w:rsidR="002522BD">
        <w:rPr>
          <w:szCs w:val="24"/>
        </w:rPr>
        <w:t xml:space="preserve"> and</w:t>
      </w:r>
      <w:r w:rsidR="00701832" w:rsidRPr="00BB175F">
        <w:rPr>
          <w:szCs w:val="24"/>
        </w:rPr>
        <w:t xml:space="preserve"> </w:t>
      </w:r>
      <w:r w:rsidR="00364011">
        <w:rPr>
          <w:szCs w:val="24"/>
        </w:rPr>
        <w:t xml:space="preserve">social care partnership </w:t>
      </w:r>
      <w:r w:rsidR="00701832" w:rsidRPr="00BB175F">
        <w:rPr>
          <w:szCs w:val="24"/>
        </w:rPr>
        <w:t>and 3</w:t>
      </w:r>
      <w:r w:rsidR="00701832" w:rsidRPr="00BB175F">
        <w:rPr>
          <w:szCs w:val="24"/>
          <w:vertAlign w:val="superscript"/>
        </w:rPr>
        <w:t>rd</w:t>
      </w:r>
      <w:r w:rsidR="00701832" w:rsidRPr="00BB175F">
        <w:rPr>
          <w:szCs w:val="24"/>
        </w:rPr>
        <w:t xml:space="preserve"> sector partners. </w:t>
      </w:r>
    </w:p>
    <w:p w:rsidR="00BB175F" w:rsidRPr="00BB175F" w:rsidRDefault="004B2152" w:rsidP="00A747AA">
      <w:pPr>
        <w:spacing w:after="240" w:line="240" w:lineRule="auto"/>
        <w:rPr>
          <w:szCs w:val="24"/>
        </w:rPr>
      </w:pPr>
      <w:r w:rsidRPr="00BB175F">
        <w:rPr>
          <w:szCs w:val="24"/>
        </w:rPr>
        <w:t>Managers</w:t>
      </w:r>
      <w:r w:rsidR="00325520">
        <w:rPr>
          <w:szCs w:val="24"/>
        </w:rPr>
        <w:t>/</w:t>
      </w:r>
      <w:r w:rsidR="00F62417">
        <w:rPr>
          <w:szCs w:val="24"/>
        </w:rPr>
        <w:t xml:space="preserve"> Supervisors </w:t>
      </w:r>
      <w:r w:rsidRPr="00BB175F">
        <w:rPr>
          <w:szCs w:val="24"/>
        </w:rPr>
        <w:t xml:space="preserve">have an overall responsibility to ensure </w:t>
      </w:r>
      <w:r w:rsidR="009C76F5">
        <w:rPr>
          <w:szCs w:val="24"/>
        </w:rPr>
        <w:t>staff</w:t>
      </w:r>
      <w:r w:rsidR="009C76F5" w:rsidRPr="00BB175F">
        <w:rPr>
          <w:szCs w:val="24"/>
        </w:rPr>
        <w:t xml:space="preserve"> undertakes</w:t>
      </w:r>
      <w:r w:rsidRPr="00BB175F">
        <w:rPr>
          <w:szCs w:val="24"/>
        </w:rPr>
        <w:t xml:space="preserve"> an appropriate level of training in line with this guidance.</w:t>
      </w:r>
    </w:p>
    <w:p w:rsidR="004B2152" w:rsidRPr="00BB175F" w:rsidRDefault="004B2152" w:rsidP="00A747AA">
      <w:pPr>
        <w:spacing w:after="240" w:line="240" w:lineRule="auto"/>
        <w:rPr>
          <w:szCs w:val="24"/>
        </w:rPr>
      </w:pPr>
      <w:r w:rsidRPr="00BB175F">
        <w:rPr>
          <w:szCs w:val="24"/>
        </w:rPr>
        <w:t xml:space="preserve">The </w:t>
      </w:r>
      <w:r w:rsidR="00364011">
        <w:rPr>
          <w:szCs w:val="24"/>
        </w:rPr>
        <w:t xml:space="preserve">Child </w:t>
      </w:r>
      <w:r w:rsidRPr="00BB175F">
        <w:rPr>
          <w:szCs w:val="24"/>
        </w:rPr>
        <w:t xml:space="preserve">Protection Committee </w:t>
      </w:r>
      <w:r w:rsidR="00364011">
        <w:rPr>
          <w:szCs w:val="24"/>
        </w:rPr>
        <w:t>and Adult Protection</w:t>
      </w:r>
      <w:r w:rsidR="00A90AC5">
        <w:rPr>
          <w:szCs w:val="24"/>
        </w:rPr>
        <w:t xml:space="preserve"> Committee</w:t>
      </w:r>
      <w:r w:rsidR="00364011">
        <w:rPr>
          <w:szCs w:val="24"/>
        </w:rPr>
        <w:t xml:space="preserve"> reserve </w:t>
      </w:r>
      <w:r w:rsidRPr="00BB175F">
        <w:rPr>
          <w:szCs w:val="24"/>
        </w:rPr>
        <w:t>the right to monitor agency compliance with the training requirements as set out in this document for quality assurance purposes.</w:t>
      </w:r>
    </w:p>
    <w:p w:rsidR="00325520" w:rsidRDefault="00325520" w:rsidP="007F7B13">
      <w:pPr>
        <w:spacing w:after="0" w:line="240" w:lineRule="auto"/>
        <w:rPr>
          <w:rFonts w:ascii="Cambria" w:hAnsi="Cambria"/>
          <w:b/>
          <w:sz w:val="32"/>
          <w:szCs w:val="32"/>
        </w:rPr>
      </w:pPr>
      <w:bookmarkStart w:id="12" w:name="TrainingQuickGuide"/>
    </w:p>
    <w:p w:rsidR="00325520" w:rsidRDefault="00325520" w:rsidP="007F7B13">
      <w:pPr>
        <w:spacing w:after="0" w:line="240" w:lineRule="auto"/>
        <w:rPr>
          <w:rFonts w:ascii="Cambria" w:hAnsi="Cambria"/>
          <w:b/>
          <w:sz w:val="32"/>
          <w:szCs w:val="32"/>
        </w:rPr>
      </w:pPr>
    </w:p>
    <w:p w:rsidR="00325520" w:rsidRDefault="00325520" w:rsidP="007F7B13">
      <w:pPr>
        <w:spacing w:after="0" w:line="240" w:lineRule="auto"/>
        <w:rPr>
          <w:rFonts w:ascii="Cambria" w:hAnsi="Cambria"/>
          <w:b/>
          <w:sz w:val="32"/>
          <w:szCs w:val="32"/>
        </w:rPr>
      </w:pPr>
    </w:p>
    <w:p w:rsidR="00325520" w:rsidRDefault="00325520" w:rsidP="007F7B13">
      <w:pPr>
        <w:spacing w:after="0" w:line="240" w:lineRule="auto"/>
        <w:rPr>
          <w:rFonts w:ascii="Cambria" w:hAnsi="Cambria"/>
          <w:b/>
          <w:sz w:val="32"/>
          <w:szCs w:val="32"/>
        </w:rPr>
      </w:pPr>
    </w:p>
    <w:p w:rsidR="00325520" w:rsidRDefault="00325520" w:rsidP="007F7B13">
      <w:pPr>
        <w:spacing w:after="0" w:line="240" w:lineRule="auto"/>
        <w:rPr>
          <w:rFonts w:ascii="Cambria" w:hAnsi="Cambria"/>
          <w:b/>
          <w:sz w:val="32"/>
          <w:szCs w:val="32"/>
        </w:rPr>
      </w:pPr>
    </w:p>
    <w:p w:rsidR="00325520" w:rsidRDefault="00325520" w:rsidP="007F7B13">
      <w:pPr>
        <w:spacing w:after="0" w:line="240" w:lineRule="auto"/>
        <w:rPr>
          <w:rFonts w:ascii="Cambria" w:hAnsi="Cambria"/>
          <w:b/>
          <w:sz w:val="32"/>
          <w:szCs w:val="32"/>
        </w:rPr>
      </w:pPr>
    </w:p>
    <w:p w:rsidR="004B2152" w:rsidRPr="00E15884" w:rsidRDefault="00A90AC5" w:rsidP="007F7B13">
      <w:pPr>
        <w:spacing w:after="0" w:line="240" w:lineRule="auto"/>
        <w:rPr>
          <w:rFonts w:ascii="Cambria" w:hAnsi="Cambria"/>
          <w:b/>
          <w:sz w:val="32"/>
          <w:szCs w:val="32"/>
        </w:rPr>
      </w:pPr>
      <w:r>
        <w:rPr>
          <w:rFonts w:ascii="Cambria" w:hAnsi="Cambria"/>
          <w:b/>
          <w:sz w:val="32"/>
          <w:szCs w:val="32"/>
        </w:rPr>
        <w:lastRenderedPageBreak/>
        <w:t>Appendix</w:t>
      </w:r>
      <w:r w:rsidR="00FB7D58">
        <w:rPr>
          <w:rFonts w:ascii="Cambria" w:hAnsi="Cambria"/>
          <w:b/>
          <w:sz w:val="32"/>
          <w:szCs w:val="32"/>
        </w:rPr>
        <w:t>.</w:t>
      </w:r>
      <w:r>
        <w:rPr>
          <w:rFonts w:ascii="Cambria" w:hAnsi="Cambria"/>
          <w:b/>
          <w:sz w:val="32"/>
          <w:szCs w:val="32"/>
        </w:rPr>
        <w:t xml:space="preserve"> 1</w:t>
      </w:r>
      <w:r w:rsidR="007C561D">
        <w:rPr>
          <w:rFonts w:ascii="Cambria" w:hAnsi="Cambria"/>
          <w:b/>
          <w:sz w:val="32"/>
          <w:szCs w:val="32"/>
        </w:rPr>
        <w:t>b</w:t>
      </w:r>
      <w:r w:rsidR="009F668E">
        <w:rPr>
          <w:rFonts w:ascii="Cambria" w:hAnsi="Cambria"/>
          <w:b/>
          <w:sz w:val="32"/>
          <w:szCs w:val="32"/>
        </w:rPr>
        <w:t>.</w:t>
      </w:r>
      <w:r w:rsidR="00325520">
        <w:rPr>
          <w:rFonts w:ascii="Cambria" w:hAnsi="Cambria"/>
          <w:b/>
          <w:sz w:val="32"/>
          <w:szCs w:val="32"/>
        </w:rPr>
        <w:t xml:space="preserve"> </w:t>
      </w:r>
      <w:r>
        <w:rPr>
          <w:rFonts w:ascii="Cambria" w:hAnsi="Cambria"/>
          <w:b/>
          <w:sz w:val="32"/>
          <w:szCs w:val="32"/>
        </w:rPr>
        <w:t xml:space="preserve">Multi-Agency </w:t>
      </w:r>
      <w:r w:rsidR="002027C0">
        <w:rPr>
          <w:rFonts w:ascii="Cambria" w:hAnsi="Cambria"/>
          <w:b/>
          <w:sz w:val="32"/>
          <w:szCs w:val="32"/>
        </w:rPr>
        <w:t xml:space="preserve">Public Protection </w:t>
      </w:r>
      <w:r w:rsidR="00AE58D9">
        <w:rPr>
          <w:rFonts w:ascii="Cambria" w:hAnsi="Cambria"/>
          <w:b/>
          <w:sz w:val="32"/>
          <w:szCs w:val="32"/>
        </w:rPr>
        <w:t xml:space="preserve">Learning &amp; Practice </w:t>
      </w:r>
      <w:r w:rsidR="000F1CAD">
        <w:rPr>
          <w:rFonts w:ascii="Cambria" w:hAnsi="Cambria"/>
          <w:b/>
          <w:sz w:val="32"/>
          <w:szCs w:val="32"/>
        </w:rPr>
        <w:t xml:space="preserve">Development </w:t>
      </w:r>
      <w:r w:rsidR="00325520">
        <w:rPr>
          <w:rFonts w:ascii="Cambria" w:hAnsi="Cambria"/>
          <w:b/>
          <w:sz w:val="32"/>
          <w:szCs w:val="32"/>
        </w:rPr>
        <w:t xml:space="preserve">Essential Training </w:t>
      </w:r>
      <w:r w:rsidR="002027C0">
        <w:rPr>
          <w:rFonts w:ascii="Cambria" w:hAnsi="Cambria"/>
          <w:b/>
          <w:sz w:val="32"/>
          <w:szCs w:val="32"/>
        </w:rPr>
        <w:t>Framework</w:t>
      </w:r>
      <w:r w:rsidR="00FD56E0">
        <w:rPr>
          <w:rFonts w:ascii="Cambria" w:hAnsi="Cambria"/>
          <w:b/>
          <w:sz w:val="32"/>
          <w:szCs w:val="32"/>
        </w:rPr>
        <w:t>.</w:t>
      </w:r>
    </w:p>
    <w:bookmarkEnd w:id="12"/>
    <w:p w:rsidR="004B2152" w:rsidRDefault="004B2152" w:rsidP="004B2152">
      <w:pPr>
        <w:pStyle w:val="NoSpacing"/>
        <w:rPr>
          <w:rFonts w:ascii="Cambria" w:hAnsi="Cambria"/>
          <w:b/>
          <w:color w:val="660066"/>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1"/>
        <w:gridCol w:w="4621"/>
      </w:tblGrid>
      <w:tr w:rsidR="004B2152" w:rsidTr="007F7B13">
        <w:tc>
          <w:tcPr>
            <w:tcW w:w="9242" w:type="dxa"/>
            <w:gridSpan w:val="2"/>
            <w:tcBorders>
              <w:left w:val="nil"/>
              <w:right w:val="nil"/>
            </w:tcBorders>
          </w:tcPr>
          <w:p w:rsidR="004B2152" w:rsidRDefault="004B2152" w:rsidP="007F7B13">
            <w:pPr>
              <w:pStyle w:val="NoSpacing"/>
              <w:rPr>
                <w:sz w:val="16"/>
                <w:szCs w:val="16"/>
              </w:rPr>
            </w:pPr>
          </w:p>
          <w:p w:rsidR="007F4E2D" w:rsidRPr="002027C0" w:rsidRDefault="002027C0" w:rsidP="007F7B13">
            <w:pPr>
              <w:pStyle w:val="NoSpacing"/>
              <w:rPr>
                <w:sz w:val="24"/>
                <w:szCs w:val="24"/>
              </w:rPr>
            </w:pPr>
            <w:r>
              <w:rPr>
                <w:sz w:val="24"/>
                <w:szCs w:val="24"/>
              </w:rPr>
              <w:t xml:space="preserve">The national Framework for Child Protection Learning &amp; Development in Scotland 2012 is designed to help individuals and their supervisors identify the core child protection competences, knowledge and skills required depending on the job they do. Clackmannanshire and Stirling Public Protection learning and development aligns with this framework for ease of understanding in terms of who requires what learning. The Framework identifies three ‘workforce groups’  and most people will find their job fits </w:t>
            </w:r>
            <w:r w:rsidRPr="002027C0">
              <w:rPr>
                <w:sz w:val="24"/>
                <w:szCs w:val="24"/>
              </w:rPr>
              <w:t xml:space="preserve">broadly into one of these three categories depending on the level of contact with children, young people or adults , as outlined below </w:t>
            </w:r>
          </w:p>
          <w:p w:rsidR="002027C0" w:rsidRDefault="002027C0" w:rsidP="007F7B13">
            <w:pPr>
              <w:pStyle w:val="NoSpacing"/>
              <w:rPr>
                <w:sz w:val="24"/>
                <w:szCs w:val="24"/>
              </w:rPr>
            </w:pPr>
          </w:p>
          <w:tbl>
            <w:tblPr>
              <w:tblStyle w:val="TableGrid"/>
              <w:tblW w:w="0" w:type="auto"/>
              <w:tblLayout w:type="fixed"/>
              <w:tblLook w:val="04A0" w:firstRow="1" w:lastRow="0" w:firstColumn="1" w:lastColumn="0" w:noHBand="0" w:noVBand="1"/>
            </w:tblPr>
            <w:tblGrid>
              <w:gridCol w:w="3005"/>
              <w:gridCol w:w="3005"/>
              <w:gridCol w:w="3006"/>
            </w:tblGrid>
            <w:tr w:rsidR="007F4E2D" w:rsidRPr="0085522B" w:rsidTr="007F4E2D">
              <w:tc>
                <w:tcPr>
                  <w:tcW w:w="3005" w:type="dxa"/>
                  <w:shd w:val="clear" w:color="auto" w:fill="00B050"/>
                </w:tcPr>
                <w:p w:rsidR="007F4E2D" w:rsidRPr="0085522B" w:rsidRDefault="007F4E2D" w:rsidP="007F4E2D">
                  <w:pPr>
                    <w:autoSpaceDE w:val="0"/>
                    <w:autoSpaceDN w:val="0"/>
                    <w:adjustRightInd w:val="0"/>
                    <w:jc w:val="center"/>
                    <w:rPr>
                      <w:rFonts w:ascii="Arial" w:hAnsi="Arial" w:cs="Arial"/>
                      <w:b/>
                      <w:sz w:val="20"/>
                      <w:szCs w:val="20"/>
                    </w:rPr>
                  </w:pPr>
                  <w:r w:rsidRPr="0085522B">
                    <w:rPr>
                      <w:rFonts w:ascii="Arial" w:hAnsi="Arial" w:cs="Arial"/>
                      <w:b/>
                      <w:sz w:val="20"/>
                      <w:szCs w:val="20"/>
                    </w:rPr>
                    <w:t>THE GENERAL CONTACT WORKFORCE</w:t>
                  </w:r>
                </w:p>
                <w:p w:rsidR="007F4E2D" w:rsidRPr="0085522B" w:rsidRDefault="007F4E2D" w:rsidP="007F4E2D">
                  <w:pPr>
                    <w:autoSpaceDE w:val="0"/>
                    <w:autoSpaceDN w:val="0"/>
                    <w:adjustRightInd w:val="0"/>
                    <w:jc w:val="center"/>
                    <w:rPr>
                      <w:rFonts w:ascii="Arial" w:hAnsi="Arial" w:cs="Arial"/>
                      <w:b/>
                      <w:sz w:val="20"/>
                      <w:szCs w:val="20"/>
                    </w:rPr>
                  </w:pPr>
                  <w:r w:rsidRPr="0085522B">
                    <w:rPr>
                      <w:rFonts w:ascii="Arial" w:hAnsi="Arial" w:cs="Arial"/>
                      <w:b/>
                      <w:sz w:val="20"/>
                      <w:szCs w:val="20"/>
                    </w:rPr>
                    <w:t>RECOGNISING &amp; RESPONDING</w:t>
                  </w:r>
                </w:p>
                <w:p w:rsidR="007F4E2D" w:rsidRDefault="007F4E2D" w:rsidP="007F4E2D">
                  <w:pPr>
                    <w:autoSpaceDE w:val="0"/>
                    <w:autoSpaceDN w:val="0"/>
                    <w:adjustRightInd w:val="0"/>
                    <w:jc w:val="both"/>
                    <w:rPr>
                      <w:rFonts w:ascii="Arial" w:hAnsi="Arial" w:cs="Arial"/>
                      <w:sz w:val="2"/>
                      <w:szCs w:val="20"/>
                    </w:rPr>
                  </w:pPr>
                </w:p>
                <w:p w:rsidR="007F4E2D" w:rsidRPr="0085522B" w:rsidRDefault="007F4E2D" w:rsidP="007F4E2D">
                  <w:pPr>
                    <w:autoSpaceDE w:val="0"/>
                    <w:autoSpaceDN w:val="0"/>
                    <w:adjustRightInd w:val="0"/>
                    <w:jc w:val="both"/>
                    <w:rPr>
                      <w:rFonts w:ascii="Arial" w:hAnsi="Arial" w:cs="Arial"/>
                      <w:sz w:val="20"/>
                      <w:szCs w:val="20"/>
                    </w:rPr>
                  </w:pPr>
                  <w:r w:rsidRPr="0085522B">
                    <w:rPr>
                      <w:rFonts w:ascii="Arial" w:hAnsi="Arial" w:cs="Arial"/>
                      <w:sz w:val="20"/>
                      <w:szCs w:val="20"/>
                    </w:rPr>
                    <w:t>Those who, as part of their job are likely to come into contact with children, young people and</w:t>
                  </w:r>
                  <w:r>
                    <w:rPr>
                      <w:rFonts w:ascii="Arial" w:hAnsi="Arial" w:cs="Arial"/>
                      <w:sz w:val="20"/>
                      <w:szCs w:val="20"/>
                    </w:rPr>
                    <w:t>/or adults</w:t>
                  </w:r>
                  <w:r w:rsidRPr="0085522B">
                    <w:rPr>
                      <w:rFonts w:ascii="Arial" w:hAnsi="Arial" w:cs="Arial"/>
                      <w:sz w:val="20"/>
                      <w:szCs w:val="20"/>
                    </w:rPr>
                    <w:t xml:space="preserve">.  </w:t>
                  </w:r>
                </w:p>
                <w:p w:rsidR="007F4E2D" w:rsidRPr="0085522B" w:rsidRDefault="007F4E2D" w:rsidP="007F4E2D">
                  <w:pPr>
                    <w:autoSpaceDE w:val="0"/>
                    <w:autoSpaceDN w:val="0"/>
                    <w:adjustRightInd w:val="0"/>
                    <w:jc w:val="both"/>
                    <w:rPr>
                      <w:rFonts w:ascii="Arial" w:hAnsi="Arial" w:cs="Arial"/>
                      <w:color w:val="0D0D0D" w:themeColor="text1" w:themeTint="F2"/>
                      <w:sz w:val="20"/>
                      <w:szCs w:val="20"/>
                      <w:lang w:val="en"/>
                    </w:rPr>
                  </w:pPr>
                </w:p>
              </w:tc>
              <w:tc>
                <w:tcPr>
                  <w:tcW w:w="3005" w:type="dxa"/>
                  <w:shd w:val="clear" w:color="auto" w:fill="FFC000"/>
                </w:tcPr>
                <w:p w:rsidR="007F4E2D" w:rsidRPr="0085522B" w:rsidRDefault="007F4E2D" w:rsidP="007F4E2D">
                  <w:pPr>
                    <w:shd w:val="clear" w:color="auto" w:fill="FFC000"/>
                    <w:autoSpaceDE w:val="0"/>
                    <w:autoSpaceDN w:val="0"/>
                    <w:adjustRightInd w:val="0"/>
                    <w:jc w:val="center"/>
                    <w:rPr>
                      <w:rFonts w:ascii="Arial" w:hAnsi="Arial" w:cs="Arial"/>
                      <w:b/>
                      <w:sz w:val="20"/>
                      <w:szCs w:val="20"/>
                    </w:rPr>
                  </w:pPr>
                  <w:r w:rsidRPr="0085522B">
                    <w:rPr>
                      <w:rFonts w:ascii="Arial" w:hAnsi="Arial" w:cs="Arial"/>
                      <w:b/>
                      <w:sz w:val="20"/>
                      <w:szCs w:val="20"/>
                    </w:rPr>
                    <w:t>THE SPECIFIC CONTACT  WORKFORCE</w:t>
                  </w:r>
                </w:p>
                <w:p w:rsidR="007F4E2D" w:rsidRPr="0085522B" w:rsidRDefault="007F4E2D" w:rsidP="007F4E2D">
                  <w:pPr>
                    <w:shd w:val="clear" w:color="auto" w:fill="FFC000"/>
                    <w:autoSpaceDE w:val="0"/>
                    <w:autoSpaceDN w:val="0"/>
                    <w:adjustRightInd w:val="0"/>
                    <w:jc w:val="center"/>
                    <w:rPr>
                      <w:rFonts w:ascii="Arial" w:hAnsi="Arial" w:cs="Arial"/>
                      <w:b/>
                      <w:sz w:val="20"/>
                      <w:szCs w:val="20"/>
                    </w:rPr>
                  </w:pPr>
                  <w:r w:rsidRPr="0085522B">
                    <w:rPr>
                      <w:rFonts w:ascii="Arial" w:hAnsi="Arial" w:cs="Arial"/>
                      <w:b/>
                      <w:sz w:val="20"/>
                      <w:szCs w:val="20"/>
                    </w:rPr>
                    <w:t>ASSESSMENT &amp; INTERVENTION</w:t>
                  </w:r>
                </w:p>
                <w:p w:rsidR="007F4E2D" w:rsidRPr="0085522B" w:rsidRDefault="007F4E2D" w:rsidP="007F4E2D">
                  <w:pPr>
                    <w:shd w:val="clear" w:color="auto" w:fill="FFC000"/>
                    <w:autoSpaceDE w:val="0"/>
                    <w:autoSpaceDN w:val="0"/>
                    <w:adjustRightInd w:val="0"/>
                    <w:jc w:val="both"/>
                    <w:rPr>
                      <w:rFonts w:ascii="Arial" w:hAnsi="Arial" w:cs="Arial"/>
                      <w:sz w:val="4"/>
                      <w:szCs w:val="20"/>
                    </w:rPr>
                  </w:pPr>
                </w:p>
                <w:p w:rsidR="007F4E2D" w:rsidRPr="0085522B" w:rsidRDefault="007F4E2D" w:rsidP="007F4E2D">
                  <w:pPr>
                    <w:shd w:val="clear" w:color="auto" w:fill="FFC000"/>
                    <w:autoSpaceDE w:val="0"/>
                    <w:autoSpaceDN w:val="0"/>
                    <w:adjustRightInd w:val="0"/>
                    <w:jc w:val="both"/>
                    <w:rPr>
                      <w:rFonts w:ascii="Arial" w:hAnsi="Arial" w:cs="Arial"/>
                      <w:sz w:val="20"/>
                      <w:szCs w:val="20"/>
                    </w:rPr>
                  </w:pPr>
                  <w:r w:rsidRPr="0085522B">
                    <w:rPr>
                      <w:rFonts w:ascii="Arial" w:hAnsi="Arial" w:cs="Arial"/>
                      <w:sz w:val="20"/>
                      <w:szCs w:val="20"/>
                    </w:rPr>
                    <w:t>Those who carry out direct or regular work</w:t>
                  </w:r>
                  <w:r>
                    <w:rPr>
                      <w:rFonts w:ascii="Arial" w:hAnsi="Arial" w:cs="Arial"/>
                      <w:sz w:val="20"/>
                      <w:szCs w:val="20"/>
                    </w:rPr>
                    <w:t xml:space="preserve"> with children, young people and/or adults</w:t>
                  </w:r>
                  <w:r w:rsidRPr="0085522B">
                    <w:rPr>
                      <w:rFonts w:ascii="Arial" w:hAnsi="Arial" w:cs="Arial"/>
                      <w:sz w:val="20"/>
                      <w:szCs w:val="20"/>
                    </w:rPr>
                    <w:t>, and</w:t>
                  </w:r>
                  <w:r>
                    <w:rPr>
                      <w:rFonts w:ascii="Arial" w:hAnsi="Arial" w:cs="Arial"/>
                      <w:sz w:val="20"/>
                      <w:szCs w:val="20"/>
                    </w:rPr>
                    <w:t xml:space="preserve"> </w:t>
                  </w:r>
                  <w:r w:rsidRPr="0085522B">
                    <w:rPr>
                      <w:rFonts w:ascii="Arial" w:hAnsi="Arial" w:cs="Arial"/>
                      <w:sz w:val="20"/>
                      <w:szCs w:val="20"/>
                    </w:rPr>
                    <w:t xml:space="preserve">form more in-depth relationships with them.  </w:t>
                  </w:r>
                </w:p>
              </w:tc>
              <w:tc>
                <w:tcPr>
                  <w:tcW w:w="3006" w:type="dxa"/>
                  <w:shd w:val="clear" w:color="auto" w:fill="B2A1C7" w:themeFill="accent4" w:themeFillTint="99"/>
                </w:tcPr>
                <w:p w:rsidR="007F4E2D" w:rsidRPr="0085522B" w:rsidRDefault="007F4E2D" w:rsidP="007F4E2D">
                  <w:pPr>
                    <w:autoSpaceDE w:val="0"/>
                    <w:autoSpaceDN w:val="0"/>
                    <w:adjustRightInd w:val="0"/>
                    <w:jc w:val="center"/>
                    <w:rPr>
                      <w:rFonts w:ascii="Arial" w:hAnsi="Arial" w:cs="Arial"/>
                      <w:b/>
                      <w:sz w:val="20"/>
                      <w:szCs w:val="20"/>
                    </w:rPr>
                  </w:pPr>
                  <w:r w:rsidRPr="0085522B">
                    <w:rPr>
                      <w:rFonts w:ascii="Arial" w:hAnsi="Arial" w:cs="Arial"/>
                      <w:b/>
                      <w:sz w:val="20"/>
                      <w:szCs w:val="20"/>
                    </w:rPr>
                    <w:t>THE INTENSIVE CONTACT WORKFORCE</w:t>
                  </w:r>
                </w:p>
                <w:p w:rsidR="007F4E2D" w:rsidRPr="0085522B" w:rsidRDefault="007F4E2D" w:rsidP="007F4E2D">
                  <w:pPr>
                    <w:autoSpaceDE w:val="0"/>
                    <w:autoSpaceDN w:val="0"/>
                    <w:adjustRightInd w:val="0"/>
                    <w:jc w:val="center"/>
                    <w:rPr>
                      <w:rFonts w:ascii="Arial" w:hAnsi="Arial" w:cs="Arial"/>
                      <w:b/>
                      <w:sz w:val="20"/>
                      <w:szCs w:val="20"/>
                    </w:rPr>
                  </w:pPr>
                  <w:r w:rsidRPr="0085522B">
                    <w:rPr>
                      <w:rFonts w:ascii="Arial" w:hAnsi="Arial" w:cs="Arial"/>
                      <w:b/>
                      <w:sz w:val="20"/>
                      <w:szCs w:val="20"/>
                    </w:rPr>
                    <w:t>INTENSIVE SUPPORT, ADVANCED PRACTICE &amp; MANAGEMENT</w:t>
                  </w:r>
                </w:p>
                <w:p w:rsidR="007F4E2D" w:rsidRPr="0085522B" w:rsidRDefault="007F4E2D" w:rsidP="007F4E2D">
                  <w:pPr>
                    <w:autoSpaceDE w:val="0"/>
                    <w:autoSpaceDN w:val="0"/>
                    <w:adjustRightInd w:val="0"/>
                    <w:jc w:val="both"/>
                    <w:rPr>
                      <w:rFonts w:ascii="Arial" w:hAnsi="Arial" w:cs="Arial"/>
                      <w:sz w:val="20"/>
                      <w:szCs w:val="20"/>
                    </w:rPr>
                  </w:pPr>
                  <w:r w:rsidRPr="0085522B">
                    <w:rPr>
                      <w:rFonts w:ascii="Arial" w:hAnsi="Arial" w:cs="Arial"/>
                      <w:sz w:val="20"/>
                      <w:szCs w:val="20"/>
                    </w:rPr>
                    <w:t xml:space="preserve">Those who have specific designated responsibility for child </w:t>
                  </w:r>
                  <w:r>
                    <w:rPr>
                      <w:rFonts w:ascii="Arial" w:hAnsi="Arial" w:cs="Arial"/>
                      <w:sz w:val="20"/>
                      <w:szCs w:val="20"/>
                    </w:rPr>
                    <w:t xml:space="preserve">or adult </w:t>
                  </w:r>
                  <w:r w:rsidRPr="0085522B">
                    <w:rPr>
                      <w:rFonts w:ascii="Arial" w:hAnsi="Arial" w:cs="Arial"/>
                      <w:sz w:val="20"/>
                      <w:szCs w:val="20"/>
                    </w:rPr>
                    <w:t>protection issues as part of their role e.g.  Linked into their post, where they are the Lead Professional.</w:t>
                  </w:r>
                </w:p>
              </w:tc>
            </w:tr>
            <w:tr w:rsidR="007F4E2D" w:rsidRPr="0085522B" w:rsidTr="007F4E2D">
              <w:tc>
                <w:tcPr>
                  <w:tcW w:w="3005" w:type="dxa"/>
                  <w:shd w:val="clear" w:color="auto" w:fill="00B050"/>
                </w:tcPr>
                <w:p w:rsidR="007F4E2D" w:rsidRPr="0085522B" w:rsidRDefault="007F4E2D" w:rsidP="007F4E2D">
                  <w:pPr>
                    <w:autoSpaceDE w:val="0"/>
                    <w:autoSpaceDN w:val="0"/>
                    <w:adjustRightInd w:val="0"/>
                    <w:jc w:val="both"/>
                    <w:rPr>
                      <w:rFonts w:ascii="Arial" w:hAnsi="Arial" w:cs="Arial"/>
                      <w:sz w:val="20"/>
                      <w:szCs w:val="20"/>
                    </w:rPr>
                  </w:pPr>
                  <w:r w:rsidRPr="0085522B">
                    <w:rPr>
                      <w:rFonts w:ascii="Arial" w:hAnsi="Arial" w:cs="Arial"/>
                      <w:sz w:val="20"/>
                      <w:szCs w:val="20"/>
                    </w:rPr>
                    <w:t xml:space="preserve">The frequency of the contact will vary, but these workers will not usually be involved in any in-depth personal work with them, or have an in-depth knowledge of their circumstances.  </w:t>
                  </w:r>
                </w:p>
                <w:p w:rsidR="007F4E2D" w:rsidRPr="0085522B" w:rsidRDefault="007F4E2D" w:rsidP="007F4E2D">
                  <w:pPr>
                    <w:autoSpaceDE w:val="0"/>
                    <w:autoSpaceDN w:val="0"/>
                    <w:adjustRightInd w:val="0"/>
                    <w:jc w:val="center"/>
                    <w:rPr>
                      <w:rFonts w:ascii="Arial" w:hAnsi="Arial" w:cs="Arial"/>
                      <w:b/>
                      <w:sz w:val="20"/>
                      <w:szCs w:val="20"/>
                    </w:rPr>
                  </w:pPr>
                </w:p>
              </w:tc>
              <w:tc>
                <w:tcPr>
                  <w:tcW w:w="3005" w:type="dxa"/>
                  <w:shd w:val="clear" w:color="auto" w:fill="FFC000"/>
                </w:tcPr>
                <w:p w:rsidR="007F4E2D" w:rsidRPr="0085522B" w:rsidRDefault="007F4E2D" w:rsidP="007F4E2D">
                  <w:pPr>
                    <w:shd w:val="clear" w:color="auto" w:fill="FFC000"/>
                    <w:autoSpaceDE w:val="0"/>
                    <w:autoSpaceDN w:val="0"/>
                    <w:adjustRightInd w:val="0"/>
                    <w:jc w:val="both"/>
                    <w:rPr>
                      <w:rFonts w:ascii="Arial" w:hAnsi="Arial" w:cs="Arial"/>
                      <w:sz w:val="20"/>
                      <w:szCs w:val="20"/>
                    </w:rPr>
                  </w:pPr>
                  <w:r w:rsidRPr="0085522B">
                    <w:rPr>
                      <w:rFonts w:ascii="Arial" w:hAnsi="Arial" w:cs="Arial"/>
                      <w:sz w:val="20"/>
                      <w:szCs w:val="20"/>
                    </w:rPr>
                    <w:t xml:space="preserve">Contact may take place in the home or other setting (e.g.  Office, school, </w:t>
                  </w:r>
                  <w:r>
                    <w:rPr>
                      <w:rFonts w:ascii="Arial" w:hAnsi="Arial" w:cs="Arial"/>
                      <w:sz w:val="20"/>
                      <w:szCs w:val="20"/>
                    </w:rPr>
                    <w:t xml:space="preserve">care setting, </w:t>
                  </w:r>
                  <w:r w:rsidRPr="0085522B">
                    <w:rPr>
                      <w:rFonts w:ascii="Arial" w:hAnsi="Arial" w:cs="Arial"/>
                      <w:sz w:val="20"/>
                      <w:szCs w:val="20"/>
                    </w:rPr>
                    <w:t xml:space="preserve">community facility </w:t>
                  </w:r>
                  <w:proofErr w:type="spellStart"/>
                  <w:r w:rsidRPr="0085522B">
                    <w:rPr>
                      <w:rFonts w:ascii="Arial" w:hAnsi="Arial" w:cs="Arial"/>
                      <w:sz w:val="20"/>
                      <w:szCs w:val="20"/>
                    </w:rPr>
                    <w:t>etc</w:t>
                  </w:r>
                  <w:proofErr w:type="spellEnd"/>
                  <w:r w:rsidRPr="0085522B">
                    <w:rPr>
                      <w:rFonts w:ascii="Arial" w:hAnsi="Arial" w:cs="Arial"/>
                      <w:sz w:val="20"/>
                      <w:szCs w:val="20"/>
                    </w:rPr>
                    <w:t>). These workers may be asked to contribute</w:t>
                  </w:r>
                  <w:r>
                    <w:rPr>
                      <w:rFonts w:ascii="Arial" w:hAnsi="Arial" w:cs="Arial"/>
                      <w:sz w:val="20"/>
                      <w:szCs w:val="20"/>
                    </w:rPr>
                    <w:t xml:space="preserve"> </w:t>
                  </w:r>
                  <w:r w:rsidRPr="0085522B">
                    <w:rPr>
                      <w:rFonts w:ascii="Arial" w:hAnsi="Arial" w:cs="Arial"/>
                      <w:sz w:val="20"/>
                      <w:szCs w:val="20"/>
                    </w:rPr>
                    <w:t>to the risk assessment and risk management process and may be providing ongoing support.</w:t>
                  </w:r>
                </w:p>
              </w:tc>
              <w:tc>
                <w:tcPr>
                  <w:tcW w:w="3006" w:type="dxa"/>
                  <w:shd w:val="clear" w:color="auto" w:fill="B2A1C7" w:themeFill="accent4" w:themeFillTint="99"/>
                </w:tcPr>
                <w:p w:rsidR="007F4E2D" w:rsidRPr="0085522B" w:rsidRDefault="007F4E2D" w:rsidP="007F4E2D">
                  <w:pPr>
                    <w:autoSpaceDE w:val="0"/>
                    <w:autoSpaceDN w:val="0"/>
                    <w:adjustRightInd w:val="0"/>
                    <w:jc w:val="both"/>
                    <w:rPr>
                      <w:rFonts w:ascii="Arial" w:hAnsi="Arial" w:cs="Arial"/>
                      <w:sz w:val="20"/>
                      <w:szCs w:val="20"/>
                    </w:rPr>
                  </w:pPr>
                  <w:r w:rsidRPr="0085522B">
                    <w:rPr>
                      <w:rFonts w:ascii="Arial" w:hAnsi="Arial" w:cs="Arial"/>
                      <w:sz w:val="20"/>
                      <w:szCs w:val="20"/>
                    </w:rPr>
                    <w:t>Contact may include those involved in undertaking child protection</w:t>
                  </w:r>
                  <w:r>
                    <w:rPr>
                      <w:rFonts w:ascii="Arial" w:hAnsi="Arial" w:cs="Arial"/>
                      <w:sz w:val="20"/>
                      <w:szCs w:val="20"/>
                    </w:rPr>
                    <w:t xml:space="preserve"> or adult protection</w:t>
                  </w:r>
                  <w:r w:rsidRPr="0085522B">
                    <w:rPr>
                      <w:rFonts w:ascii="Arial" w:hAnsi="Arial" w:cs="Arial"/>
                      <w:sz w:val="20"/>
                      <w:szCs w:val="20"/>
                    </w:rPr>
                    <w:t xml:space="preserve"> investigations or working with complex cases.</w:t>
                  </w:r>
                </w:p>
              </w:tc>
            </w:tr>
            <w:tr w:rsidR="007F4E2D" w:rsidRPr="0085522B" w:rsidTr="007F4E2D">
              <w:tc>
                <w:tcPr>
                  <w:tcW w:w="3005" w:type="dxa"/>
                  <w:shd w:val="clear" w:color="auto" w:fill="00B050"/>
                </w:tcPr>
                <w:p w:rsidR="007F4E2D" w:rsidRPr="0085522B" w:rsidRDefault="007F4E2D" w:rsidP="007F4E2D">
                  <w:pPr>
                    <w:autoSpaceDE w:val="0"/>
                    <w:autoSpaceDN w:val="0"/>
                    <w:adjustRightInd w:val="0"/>
                    <w:jc w:val="both"/>
                    <w:rPr>
                      <w:rFonts w:ascii="Arial" w:hAnsi="Arial" w:cs="Arial"/>
                      <w:b/>
                      <w:sz w:val="20"/>
                      <w:szCs w:val="20"/>
                    </w:rPr>
                  </w:pPr>
                  <w:r w:rsidRPr="0085522B">
                    <w:rPr>
                      <w:rFonts w:ascii="Arial" w:hAnsi="Arial" w:cs="Arial"/>
                      <w:sz w:val="20"/>
                      <w:szCs w:val="20"/>
                    </w:rPr>
                    <w:t>Workers in the General Contact Workforce need to have the confidence and awareness to recognise when a child, young person or adult may be in need of protection, and know how to respond.</w:t>
                  </w:r>
                </w:p>
              </w:tc>
              <w:tc>
                <w:tcPr>
                  <w:tcW w:w="3005" w:type="dxa"/>
                  <w:shd w:val="clear" w:color="auto" w:fill="FFC000"/>
                </w:tcPr>
                <w:p w:rsidR="007F4E2D" w:rsidRPr="0085522B" w:rsidRDefault="007F4E2D" w:rsidP="007F4E2D">
                  <w:pPr>
                    <w:shd w:val="clear" w:color="auto" w:fill="FFC000"/>
                    <w:autoSpaceDE w:val="0"/>
                    <w:autoSpaceDN w:val="0"/>
                    <w:adjustRightInd w:val="0"/>
                    <w:jc w:val="both"/>
                    <w:rPr>
                      <w:rFonts w:ascii="Arial" w:hAnsi="Arial" w:cs="Arial"/>
                      <w:b/>
                      <w:sz w:val="20"/>
                      <w:szCs w:val="20"/>
                    </w:rPr>
                  </w:pPr>
                  <w:r w:rsidRPr="0085522B">
                    <w:rPr>
                      <w:rFonts w:ascii="Arial" w:hAnsi="Arial" w:cs="Arial"/>
                      <w:sz w:val="20"/>
                      <w:szCs w:val="20"/>
                    </w:rPr>
                    <w:t>In addition to the skills of the General Contact Workforce these workers require additional competencies, knowledge and skills to reflect the nature of involvement with children, young people and adults including protecting and promoting their well-being and contributing to identifying and implementing potential interventions.</w:t>
                  </w:r>
                </w:p>
              </w:tc>
              <w:tc>
                <w:tcPr>
                  <w:tcW w:w="3006" w:type="dxa"/>
                  <w:shd w:val="clear" w:color="auto" w:fill="B2A1C7" w:themeFill="accent4" w:themeFillTint="99"/>
                </w:tcPr>
                <w:p w:rsidR="007F4E2D" w:rsidRPr="0085522B" w:rsidRDefault="007F4E2D" w:rsidP="007F4E2D">
                  <w:pPr>
                    <w:autoSpaceDE w:val="0"/>
                    <w:autoSpaceDN w:val="0"/>
                    <w:adjustRightInd w:val="0"/>
                    <w:jc w:val="both"/>
                    <w:rPr>
                      <w:rFonts w:ascii="Arial" w:hAnsi="Arial" w:cs="Arial"/>
                      <w:sz w:val="20"/>
                      <w:szCs w:val="20"/>
                    </w:rPr>
                  </w:pPr>
                  <w:r w:rsidRPr="0085522B">
                    <w:rPr>
                      <w:rFonts w:ascii="Arial" w:hAnsi="Arial" w:cs="Arial"/>
                      <w:sz w:val="20"/>
                      <w:szCs w:val="20"/>
                    </w:rPr>
                    <w:t>This group will have fulfilled all relevant</w:t>
                  </w:r>
                  <w:r w:rsidR="00EF35E4">
                    <w:rPr>
                      <w:rFonts w:ascii="Arial" w:hAnsi="Arial" w:cs="Arial"/>
                      <w:sz w:val="20"/>
                      <w:szCs w:val="20"/>
                    </w:rPr>
                    <w:t xml:space="preserve"> </w:t>
                  </w:r>
                  <w:r w:rsidRPr="0085522B">
                    <w:rPr>
                      <w:rFonts w:ascii="Arial" w:hAnsi="Arial" w:cs="Arial"/>
                      <w:sz w:val="20"/>
                      <w:szCs w:val="20"/>
                    </w:rPr>
                    <w:t>learning and developments of The General and The Specific Contact Workforce and also require a thorough understanding of managing / working together to protect and meet the needs of children</w:t>
                  </w:r>
                  <w:r>
                    <w:rPr>
                      <w:rFonts w:ascii="Arial" w:hAnsi="Arial" w:cs="Arial"/>
                      <w:sz w:val="20"/>
                      <w:szCs w:val="20"/>
                    </w:rPr>
                    <w:t>, young people and adults</w:t>
                  </w:r>
                  <w:r w:rsidRPr="0085522B">
                    <w:rPr>
                      <w:rFonts w:ascii="Arial" w:hAnsi="Arial" w:cs="Arial"/>
                      <w:sz w:val="20"/>
                      <w:szCs w:val="20"/>
                    </w:rPr>
                    <w:t>.</w:t>
                  </w:r>
                </w:p>
                <w:p w:rsidR="007F4E2D" w:rsidRPr="0085522B" w:rsidRDefault="007F4E2D" w:rsidP="007F4E2D">
                  <w:pPr>
                    <w:autoSpaceDE w:val="0"/>
                    <w:autoSpaceDN w:val="0"/>
                    <w:adjustRightInd w:val="0"/>
                    <w:jc w:val="center"/>
                    <w:rPr>
                      <w:rFonts w:ascii="Arial" w:hAnsi="Arial" w:cs="Arial"/>
                      <w:b/>
                      <w:sz w:val="20"/>
                      <w:szCs w:val="20"/>
                    </w:rPr>
                  </w:pPr>
                </w:p>
              </w:tc>
            </w:tr>
          </w:tbl>
          <w:p w:rsidR="007F4E2D" w:rsidRDefault="007F4E2D" w:rsidP="007F7B13">
            <w:pPr>
              <w:pStyle w:val="NoSpacing"/>
              <w:rPr>
                <w:sz w:val="16"/>
                <w:szCs w:val="16"/>
              </w:rPr>
            </w:pPr>
          </w:p>
          <w:p w:rsidR="00336351" w:rsidRDefault="00336351" w:rsidP="002027C0">
            <w:pPr>
              <w:pStyle w:val="NoSpacing"/>
              <w:rPr>
                <w:b/>
                <w:sz w:val="24"/>
                <w:szCs w:val="24"/>
              </w:rPr>
            </w:pPr>
          </w:p>
          <w:p w:rsidR="00336351" w:rsidRDefault="00336351" w:rsidP="002027C0">
            <w:pPr>
              <w:pStyle w:val="NoSpacing"/>
              <w:rPr>
                <w:b/>
                <w:sz w:val="24"/>
                <w:szCs w:val="24"/>
              </w:rPr>
            </w:pPr>
          </w:p>
          <w:p w:rsidR="00F46AF9" w:rsidRDefault="00F46AF9" w:rsidP="002027C0">
            <w:pPr>
              <w:pStyle w:val="NoSpacing"/>
              <w:rPr>
                <w:b/>
                <w:sz w:val="24"/>
                <w:szCs w:val="24"/>
              </w:rPr>
            </w:pPr>
            <w:bookmarkStart w:id="13" w:name="_GoBack"/>
            <w:bookmarkEnd w:id="13"/>
          </w:p>
          <w:p w:rsidR="005D06F5" w:rsidRDefault="002027C0" w:rsidP="002027C0">
            <w:pPr>
              <w:pStyle w:val="NoSpacing"/>
              <w:rPr>
                <w:sz w:val="24"/>
                <w:szCs w:val="24"/>
              </w:rPr>
            </w:pPr>
            <w:r>
              <w:rPr>
                <w:b/>
                <w:sz w:val="24"/>
                <w:szCs w:val="24"/>
              </w:rPr>
              <w:lastRenderedPageBreak/>
              <w:t xml:space="preserve">The </w:t>
            </w:r>
            <w:r w:rsidRPr="007A616F">
              <w:rPr>
                <w:b/>
                <w:sz w:val="24"/>
                <w:szCs w:val="24"/>
              </w:rPr>
              <w:t>Child Protection Committee and Adult Support and Protection Committee</w:t>
            </w:r>
            <w:r>
              <w:rPr>
                <w:b/>
                <w:sz w:val="24"/>
                <w:szCs w:val="24"/>
              </w:rPr>
              <w:t xml:space="preserve"> authorise all learning and development:</w:t>
            </w:r>
            <w:r w:rsidR="005D06F5">
              <w:rPr>
                <w:b/>
                <w:sz w:val="24"/>
                <w:szCs w:val="24"/>
              </w:rPr>
              <w:t xml:space="preserve"> </w:t>
            </w:r>
            <w:r>
              <w:rPr>
                <w:b/>
                <w:sz w:val="24"/>
                <w:szCs w:val="24"/>
              </w:rPr>
              <w:t>Please Note</w:t>
            </w:r>
            <w:r w:rsidRPr="00343A2E">
              <w:rPr>
                <w:b/>
                <w:sz w:val="24"/>
                <w:szCs w:val="24"/>
              </w:rPr>
              <w:t>:</w:t>
            </w:r>
            <w:r w:rsidRPr="00343A2E">
              <w:rPr>
                <w:sz w:val="24"/>
                <w:szCs w:val="24"/>
              </w:rPr>
              <w:t xml:space="preserve"> </w:t>
            </w:r>
            <w:r w:rsidRPr="00343A2E">
              <w:rPr>
                <w:b/>
                <w:i/>
                <w:sz w:val="24"/>
                <w:szCs w:val="24"/>
              </w:rPr>
              <w:t xml:space="preserve">Public Protection </w:t>
            </w:r>
            <w:r>
              <w:rPr>
                <w:b/>
                <w:i/>
                <w:sz w:val="24"/>
                <w:szCs w:val="24"/>
              </w:rPr>
              <w:t>– Is Everyone’s Responsibility</w:t>
            </w:r>
            <w:r w:rsidRPr="00343A2E">
              <w:rPr>
                <w:sz w:val="24"/>
                <w:szCs w:val="24"/>
              </w:rPr>
              <w:t xml:space="preserve"> training is </w:t>
            </w:r>
            <w:r w:rsidRPr="00B14BB1">
              <w:rPr>
                <w:b/>
                <w:sz w:val="24"/>
                <w:szCs w:val="24"/>
                <w:u w:val="single"/>
              </w:rPr>
              <w:t xml:space="preserve">mandatory </w:t>
            </w:r>
            <w:r w:rsidRPr="00343A2E">
              <w:rPr>
                <w:sz w:val="24"/>
                <w:szCs w:val="24"/>
              </w:rPr>
              <w:t xml:space="preserve">for all </w:t>
            </w:r>
            <w:r>
              <w:rPr>
                <w:sz w:val="24"/>
                <w:szCs w:val="24"/>
              </w:rPr>
              <w:t>Council employees</w:t>
            </w:r>
            <w:r w:rsidR="005D06F5">
              <w:rPr>
                <w:sz w:val="24"/>
                <w:szCs w:val="24"/>
              </w:rPr>
              <w:t>.</w:t>
            </w:r>
          </w:p>
          <w:p w:rsidR="005D06F5" w:rsidRDefault="005D06F5" w:rsidP="002027C0">
            <w:pPr>
              <w:pStyle w:val="NoSpacing"/>
              <w:rPr>
                <w:sz w:val="24"/>
                <w:szCs w:val="24"/>
              </w:rPr>
            </w:pPr>
          </w:p>
          <w:p w:rsidR="002027C0" w:rsidRPr="00325520" w:rsidRDefault="005D06F5" w:rsidP="002027C0">
            <w:pPr>
              <w:pStyle w:val="NoSpacing"/>
              <w:rPr>
                <w:sz w:val="24"/>
                <w:szCs w:val="24"/>
              </w:rPr>
            </w:pPr>
            <w:r w:rsidRPr="00325520">
              <w:rPr>
                <w:sz w:val="24"/>
                <w:szCs w:val="24"/>
              </w:rPr>
              <w:t xml:space="preserve">Managers and Supervisors should be aware that in some instances staff require more </w:t>
            </w:r>
            <w:r w:rsidR="004B0348" w:rsidRPr="00325520">
              <w:rPr>
                <w:sz w:val="24"/>
                <w:szCs w:val="24"/>
              </w:rPr>
              <w:t>than the</w:t>
            </w:r>
            <w:r w:rsidRPr="00325520">
              <w:rPr>
                <w:sz w:val="24"/>
                <w:szCs w:val="24"/>
              </w:rPr>
              <w:t xml:space="preserve"> recommended training listed below.  </w:t>
            </w:r>
            <w:r w:rsidR="00A66BF8" w:rsidRPr="00325520">
              <w:rPr>
                <w:sz w:val="24"/>
                <w:szCs w:val="24"/>
              </w:rPr>
              <w:t xml:space="preserve">It is </w:t>
            </w:r>
            <w:r w:rsidR="004B0348" w:rsidRPr="00325520">
              <w:rPr>
                <w:sz w:val="24"/>
                <w:szCs w:val="24"/>
              </w:rPr>
              <w:t>acknowledged</w:t>
            </w:r>
            <w:r w:rsidR="00A66BF8" w:rsidRPr="00325520">
              <w:rPr>
                <w:sz w:val="24"/>
                <w:szCs w:val="24"/>
              </w:rPr>
              <w:t xml:space="preserve"> that staff from across all of the partnership may have learning needs that do not easily fit into the </w:t>
            </w:r>
            <w:r w:rsidR="004B0348" w:rsidRPr="00325520">
              <w:rPr>
                <w:sz w:val="24"/>
                <w:szCs w:val="24"/>
              </w:rPr>
              <w:t>essential</w:t>
            </w:r>
            <w:r w:rsidR="00A66BF8" w:rsidRPr="00325520">
              <w:rPr>
                <w:sz w:val="24"/>
                <w:szCs w:val="24"/>
              </w:rPr>
              <w:t xml:space="preserve"> multi</w:t>
            </w:r>
            <w:r w:rsidR="00325520">
              <w:rPr>
                <w:sz w:val="24"/>
                <w:szCs w:val="24"/>
              </w:rPr>
              <w:t>-</w:t>
            </w:r>
            <w:r w:rsidR="00A66BF8" w:rsidRPr="00325520">
              <w:rPr>
                <w:sz w:val="24"/>
                <w:szCs w:val="24"/>
              </w:rPr>
              <w:t xml:space="preserve">agency public protection learning indicated under each of the identified </w:t>
            </w:r>
            <w:r w:rsidR="004B0348" w:rsidRPr="00325520">
              <w:rPr>
                <w:sz w:val="24"/>
                <w:szCs w:val="24"/>
              </w:rPr>
              <w:t>workforces</w:t>
            </w:r>
            <w:r w:rsidR="00A66BF8" w:rsidRPr="00325520">
              <w:rPr>
                <w:sz w:val="24"/>
                <w:szCs w:val="24"/>
              </w:rPr>
              <w:t xml:space="preserve"> </w:t>
            </w:r>
            <w:r w:rsidR="004B0348" w:rsidRPr="00325520">
              <w:rPr>
                <w:sz w:val="24"/>
                <w:szCs w:val="24"/>
              </w:rPr>
              <w:t xml:space="preserve">above. There is therefore an </w:t>
            </w:r>
            <w:r w:rsidR="00325520" w:rsidRPr="00325520">
              <w:rPr>
                <w:sz w:val="24"/>
                <w:szCs w:val="24"/>
              </w:rPr>
              <w:t xml:space="preserve">expectation </w:t>
            </w:r>
            <w:r w:rsidR="00E60A2F" w:rsidRPr="00325520">
              <w:rPr>
                <w:sz w:val="24"/>
                <w:szCs w:val="24"/>
              </w:rPr>
              <w:t>manager</w:t>
            </w:r>
            <w:r w:rsidR="00E60A2F">
              <w:rPr>
                <w:sz w:val="24"/>
                <w:szCs w:val="24"/>
              </w:rPr>
              <w:t>s</w:t>
            </w:r>
            <w:r w:rsidR="004B0348" w:rsidRPr="00325520">
              <w:rPr>
                <w:sz w:val="24"/>
                <w:szCs w:val="24"/>
              </w:rPr>
              <w:t xml:space="preserve"> </w:t>
            </w:r>
            <w:r w:rsidR="00325520" w:rsidRPr="00325520">
              <w:rPr>
                <w:sz w:val="24"/>
                <w:szCs w:val="24"/>
              </w:rPr>
              <w:t>/</w:t>
            </w:r>
            <w:r w:rsidR="004B0348" w:rsidRPr="00325520">
              <w:rPr>
                <w:sz w:val="24"/>
                <w:szCs w:val="24"/>
              </w:rPr>
              <w:t xml:space="preserve"> supervisors will discuss individual learning needs as part of any continuous professional development framework identified by their professional body/service/agency. </w:t>
            </w:r>
            <w:r w:rsidR="00A66BF8" w:rsidRPr="00325520">
              <w:rPr>
                <w:sz w:val="24"/>
                <w:szCs w:val="24"/>
              </w:rPr>
              <w:t xml:space="preserve"> </w:t>
            </w:r>
            <w:r w:rsidRPr="00325520">
              <w:rPr>
                <w:sz w:val="24"/>
                <w:szCs w:val="24"/>
              </w:rPr>
              <w:t xml:space="preserve"> </w:t>
            </w:r>
          </w:p>
          <w:p w:rsidR="00E15884" w:rsidRPr="00F63569" w:rsidRDefault="00E15884" w:rsidP="007F7B13">
            <w:pPr>
              <w:pStyle w:val="NoSpacing"/>
              <w:rPr>
                <w:sz w:val="16"/>
                <w:szCs w:val="16"/>
              </w:rPr>
            </w:pPr>
          </w:p>
        </w:tc>
      </w:tr>
      <w:tr w:rsidR="004B2152" w:rsidRPr="009F62E7" w:rsidTr="003C4C6A">
        <w:tc>
          <w:tcPr>
            <w:tcW w:w="9242" w:type="dxa"/>
            <w:gridSpan w:val="2"/>
            <w:tcBorders>
              <w:bottom w:val="single" w:sz="4" w:space="0" w:color="auto"/>
            </w:tcBorders>
            <w:shd w:val="clear" w:color="auto" w:fill="00B050"/>
          </w:tcPr>
          <w:p w:rsidR="004B0348" w:rsidRDefault="004B0348" w:rsidP="009F47F1">
            <w:pPr>
              <w:pStyle w:val="NoSpacing"/>
              <w:rPr>
                <w:sz w:val="24"/>
                <w:szCs w:val="24"/>
                <w:u w:val="single"/>
              </w:rPr>
            </w:pPr>
          </w:p>
          <w:p w:rsidR="00F0595C" w:rsidRPr="00325520" w:rsidRDefault="004B2152" w:rsidP="009F47F1">
            <w:pPr>
              <w:pStyle w:val="NoSpacing"/>
              <w:rPr>
                <w:sz w:val="24"/>
                <w:szCs w:val="24"/>
              </w:rPr>
            </w:pPr>
            <w:r w:rsidRPr="009F62E7">
              <w:rPr>
                <w:sz w:val="24"/>
                <w:szCs w:val="24"/>
                <w:u w:val="single"/>
              </w:rPr>
              <w:t>General Contact Workforce</w:t>
            </w:r>
            <w:r w:rsidR="00E965EF" w:rsidRPr="009F62E7">
              <w:rPr>
                <w:sz w:val="24"/>
                <w:szCs w:val="24"/>
                <w:u w:val="single"/>
              </w:rPr>
              <w:t xml:space="preserve"> </w:t>
            </w:r>
            <w:r w:rsidR="00CA5138" w:rsidRPr="00325520">
              <w:rPr>
                <w:sz w:val="24"/>
                <w:szCs w:val="24"/>
              </w:rPr>
              <w:t>I</w:t>
            </w:r>
            <w:r w:rsidRPr="00325520">
              <w:rPr>
                <w:szCs w:val="24"/>
              </w:rPr>
              <w:t xml:space="preserve">t is essential </w:t>
            </w:r>
            <w:r w:rsidR="00D85046" w:rsidRPr="00325520">
              <w:rPr>
                <w:szCs w:val="24"/>
              </w:rPr>
              <w:t xml:space="preserve">that </w:t>
            </w:r>
            <w:r w:rsidR="009F62E7" w:rsidRPr="00325520">
              <w:rPr>
                <w:szCs w:val="24"/>
              </w:rPr>
              <w:t xml:space="preserve">Council </w:t>
            </w:r>
            <w:r w:rsidR="002027C0" w:rsidRPr="00325520">
              <w:rPr>
                <w:szCs w:val="24"/>
              </w:rPr>
              <w:t>employees complete</w:t>
            </w:r>
            <w:r w:rsidRPr="00325520">
              <w:rPr>
                <w:szCs w:val="24"/>
              </w:rPr>
              <w:t xml:space="preserve"> the Public Protection </w:t>
            </w:r>
            <w:r w:rsidR="007348EA" w:rsidRPr="00325520">
              <w:rPr>
                <w:szCs w:val="24"/>
              </w:rPr>
              <w:t xml:space="preserve">- Is Everyone’s Responsibility </w:t>
            </w:r>
            <w:r w:rsidR="002F25B9" w:rsidRPr="00325520">
              <w:rPr>
                <w:szCs w:val="24"/>
              </w:rPr>
              <w:t>E-</w:t>
            </w:r>
            <w:r w:rsidR="00F11C54" w:rsidRPr="00325520">
              <w:rPr>
                <w:szCs w:val="24"/>
              </w:rPr>
              <w:t>learning</w:t>
            </w:r>
            <w:r w:rsidRPr="00325520">
              <w:rPr>
                <w:szCs w:val="24"/>
              </w:rPr>
              <w:t xml:space="preserve"> or attend a face to face </w:t>
            </w:r>
            <w:r w:rsidR="007C561D" w:rsidRPr="00325520">
              <w:rPr>
                <w:szCs w:val="24"/>
              </w:rPr>
              <w:t>training (</w:t>
            </w:r>
            <w:r w:rsidR="00AE545A" w:rsidRPr="00325520">
              <w:rPr>
                <w:szCs w:val="24"/>
              </w:rPr>
              <w:t xml:space="preserve">for those who do not have access or </w:t>
            </w:r>
            <w:r w:rsidR="00F11C54" w:rsidRPr="00325520">
              <w:rPr>
                <w:szCs w:val="24"/>
              </w:rPr>
              <w:t>un</w:t>
            </w:r>
            <w:r w:rsidR="00AE545A" w:rsidRPr="00325520">
              <w:rPr>
                <w:szCs w:val="24"/>
              </w:rPr>
              <w:t>able to use a PC.</w:t>
            </w:r>
            <w:r w:rsidR="007C561D" w:rsidRPr="00325520">
              <w:rPr>
                <w:szCs w:val="24"/>
              </w:rPr>
              <w:t>)</w:t>
            </w:r>
            <w:r w:rsidR="00B146A9" w:rsidRPr="00325520">
              <w:rPr>
                <w:szCs w:val="24"/>
              </w:rPr>
              <w:t xml:space="preserve"> </w:t>
            </w:r>
            <w:r w:rsidR="007C561D" w:rsidRPr="00325520">
              <w:rPr>
                <w:szCs w:val="24"/>
              </w:rPr>
              <w:t>and single agency child protection awareness training (</w:t>
            </w:r>
            <w:r w:rsidR="009F62E7" w:rsidRPr="00325520">
              <w:rPr>
                <w:szCs w:val="24"/>
              </w:rPr>
              <w:t>Education and health)</w:t>
            </w:r>
            <w:r w:rsidR="009F47F1" w:rsidRPr="00325520">
              <w:rPr>
                <w:szCs w:val="24"/>
              </w:rPr>
              <w:t>.</w:t>
            </w:r>
            <w:r w:rsidR="007C561D" w:rsidRPr="00325520">
              <w:rPr>
                <w:szCs w:val="24"/>
              </w:rPr>
              <w:t xml:space="preserve"> </w:t>
            </w:r>
            <w:r w:rsidR="00AE545A" w:rsidRPr="00325520">
              <w:rPr>
                <w:sz w:val="24"/>
                <w:szCs w:val="24"/>
              </w:rPr>
              <w:t>There is a requirement to</w:t>
            </w:r>
            <w:r w:rsidRPr="00325520">
              <w:rPr>
                <w:sz w:val="24"/>
                <w:szCs w:val="24"/>
              </w:rPr>
              <w:t xml:space="preserve"> complete </w:t>
            </w:r>
            <w:r w:rsidR="00AE545A" w:rsidRPr="00325520">
              <w:rPr>
                <w:sz w:val="24"/>
                <w:szCs w:val="24"/>
              </w:rPr>
              <w:t xml:space="preserve">the PREVENT </w:t>
            </w:r>
            <w:r w:rsidR="002F25B9" w:rsidRPr="00325520">
              <w:rPr>
                <w:sz w:val="24"/>
                <w:szCs w:val="24"/>
              </w:rPr>
              <w:t>E-</w:t>
            </w:r>
            <w:r w:rsidR="00F11C54" w:rsidRPr="00325520">
              <w:rPr>
                <w:sz w:val="24"/>
                <w:szCs w:val="24"/>
              </w:rPr>
              <w:t>learning</w:t>
            </w:r>
            <w:r w:rsidRPr="00325520">
              <w:rPr>
                <w:sz w:val="24"/>
                <w:szCs w:val="24"/>
              </w:rPr>
              <w:t xml:space="preserve"> or </w:t>
            </w:r>
            <w:r w:rsidR="00AE545A" w:rsidRPr="00325520">
              <w:rPr>
                <w:sz w:val="24"/>
                <w:szCs w:val="24"/>
              </w:rPr>
              <w:t>attend face</w:t>
            </w:r>
            <w:r w:rsidRPr="00325520">
              <w:rPr>
                <w:sz w:val="24"/>
                <w:szCs w:val="24"/>
              </w:rPr>
              <w:t xml:space="preserve"> to face </w:t>
            </w:r>
            <w:r w:rsidRPr="00325520">
              <w:rPr>
                <w:rFonts w:cs="Arial"/>
                <w:sz w:val="24"/>
                <w:szCs w:val="24"/>
                <w:lang w:eastAsia="en-GB"/>
              </w:rPr>
              <w:t>PREVENT Awareness Training</w:t>
            </w:r>
            <w:r w:rsidR="00AE545A" w:rsidRPr="00325520">
              <w:rPr>
                <w:rFonts w:cs="Arial"/>
                <w:sz w:val="24"/>
                <w:szCs w:val="24"/>
                <w:lang w:eastAsia="en-GB"/>
              </w:rPr>
              <w:t>.</w:t>
            </w:r>
            <w:r w:rsidRPr="00325520">
              <w:rPr>
                <w:rFonts w:cs="Arial"/>
                <w:sz w:val="24"/>
                <w:szCs w:val="24"/>
                <w:lang w:eastAsia="en-GB"/>
              </w:rPr>
              <w:t xml:space="preserve"> (Prevent = </w:t>
            </w:r>
            <w:r w:rsidR="00AE545A" w:rsidRPr="00325520">
              <w:rPr>
                <w:rFonts w:cs="Arial"/>
                <w:sz w:val="24"/>
                <w:szCs w:val="24"/>
                <w:lang w:eastAsia="en-GB"/>
              </w:rPr>
              <w:t>P</w:t>
            </w:r>
            <w:r w:rsidR="00F46AF9">
              <w:rPr>
                <w:rFonts w:cs="Arial"/>
                <w:sz w:val="24"/>
                <w:szCs w:val="24"/>
                <w:lang w:eastAsia="en-GB"/>
              </w:rPr>
              <w:t xml:space="preserve">eople from being drawn into </w:t>
            </w:r>
            <w:r w:rsidRPr="00325520">
              <w:rPr>
                <w:rFonts w:cs="Arial"/>
                <w:sz w:val="24"/>
                <w:szCs w:val="24"/>
                <w:lang w:eastAsia="en-GB"/>
              </w:rPr>
              <w:t>terrorism</w:t>
            </w:r>
            <w:r w:rsidR="00A37B7B" w:rsidRPr="00325520">
              <w:rPr>
                <w:rFonts w:cs="Arial"/>
                <w:sz w:val="24"/>
                <w:szCs w:val="24"/>
                <w:lang w:eastAsia="en-GB"/>
              </w:rPr>
              <w:t>/radicalisation</w:t>
            </w:r>
            <w:r w:rsidRPr="00325520">
              <w:rPr>
                <w:rFonts w:cs="Arial"/>
                <w:sz w:val="24"/>
                <w:szCs w:val="24"/>
                <w:lang w:eastAsia="en-GB"/>
              </w:rPr>
              <w:t xml:space="preserve"> and ensure that they are given appropriate advice and support)</w:t>
            </w:r>
            <w:r w:rsidR="00051E46" w:rsidRPr="00325520">
              <w:rPr>
                <w:rFonts w:cs="Arial"/>
                <w:sz w:val="24"/>
                <w:szCs w:val="24"/>
                <w:lang w:eastAsia="en-GB"/>
              </w:rPr>
              <w:t>.</w:t>
            </w:r>
            <w:r w:rsidR="00F8307D" w:rsidRPr="00325520">
              <w:rPr>
                <w:sz w:val="24"/>
                <w:szCs w:val="24"/>
              </w:rPr>
              <w:t xml:space="preserve"> </w:t>
            </w:r>
          </w:p>
          <w:p w:rsidR="004B0348" w:rsidRPr="009F62E7" w:rsidRDefault="004B0348" w:rsidP="009F47F1">
            <w:pPr>
              <w:pStyle w:val="NoSpacing"/>
              <w:rPr>
                <w:szCs w:val="24"/>
              </w:rPr>
            </w:pPr>
          </w:p>
        </w:tc>
      </w:tr>
      <w:tr w:rsidR="004B2152" w:rsidTr="007F7B13">
        <w:tc>
          <w:tcPr>
            <w:tcW w:w="9242" w:type="dxa"/>
            <w:gridSpan w:val="2"/>
            <w:tcBorders>
              <w:left w:val="nil"/>
              <w:right w:val="nil"/>
            </w:tcBorders>
          </w:tcPr>
          <w:p w:rsidR="004B2152" w:rsidRPr="00140ECF" w:rsidRDefault="004B2152" w:rsidP="007F7B13">
            <w:pPr>
              <w:pStyle w:val="NoSpacing"/>
              <w:rPr>
                <w:sz w:val="12"/>
                <w:szCs w:val="12"/>
              </w:rPr>
            </w:pPr>
          </w:p>
        </w:tc>
      </w:tr>
      <w:tr w:rsidR="004B2152" w:rsidTr="003C4C6A">
        <w:tc>
          <w:tcPr>
            <w:tcW w:w="9242" w:type="dxa"/>
            <w:gridSpan w:val="2"/>
            <w:tcBorders>
              <w:bottom w:val="single" w:sz="4" w:space="0" w:color="auto"/>
            </w:tcBorders>
            <w:shd w:val="clear" w:color="auto" w:fill="FFC000"/>
          </w:tcPr>
          <w:p w:rsidR="004B0348" w:rsidRDefault="004B0348" w:rsidP="009F47F1">
            <w:pPr>
              <w:pStyle w:val="NoSpacing"/>
              <w:rPr>
                <w:b/>
                <w:sz w:val="24"/>
                <w:szCs w:val="24"/>
                <w:u w:val="single"/>
              </w:rPr>
            </w:pPr>
          </w:p>
          <w:p w:rsidR="007C561D" w:rsidRDefault="004B2152" w:rsidP="009F47F1">
            <w:pPr>
              <w:pStyle w:val="NoSpacing"/>
              <w:rPr>
                <w:rFonts w:asciiTheme="minorHAnsi" w:hAnsiTheme="minorHAnsi"/>
              </w:rPr>
            </w:pPr>
            <w:r w:rsidRPr="00DE4AD7">
              <w:rPr>
                <w:b/>
                <w:sz w:val="24"/>
                <w:szCs w:val="24"/>
                <w:u w:val="single"/>
              </w:rPr>
              <w:t>Specific Contact Workforce</w:t>
            </w:r>
            <w:r w:rsidR="00E965EF">
              <w:rPr>
                <w:b/>
                <w:sz w:val="24"/>
                <w:szCs w:val="24"/>
                <w:u w:val="single"/>
              </w:rPr>
              <w:t xml:space="preserve"> </w:t>
            </w:r>
            <w:r w:rsidR="00911F17">
              <w:rPr>
                <w:rFonts w:asciiTheme="minorHAnsi" w:hAnsiTheme="minorHAnsi"/>
              </w:rPr>
              <w:t>The following learning/training is agreed as the minimum requirements for the specific contact workforce.  The specific contact workforce should also undertake learning/training for the general contact workforce.</w:t>
            </w:r>
          </w:p>
          <w:p w:rsidR="004B0348" w:rsidRPr="009F62E7" w:rsidRDefault="004B0348" w:rsidP="009F47F1">
            <w:pPr>
              <w:pStyle w:val="NoSpacing"/>
              <w:rPr>
                <w:rFonts w:asciiTheme="minorHAnsi" w:hAnsiTheme="minorHAnsi"/>
              </w:rPr>
            </w:pPr>
          </w:p>
        </w:tc>
      </w:tr>
      <w:tr w:rsidR="00F0595C" w:rsidTr="00C0226C">
        <w:tc>
          <w:tcPr>
            <w:tcW w:w="4621" w:type="dxa"/>
            <w:tcBorders>
              <w:bottom w:val="single" w:sz="4" w:space="0" w:color="auto"/>
            </w:tcBorders>
            <w:shd w:val="clear" w:color="auto" w:fill="FFC000"/>
          </w:tcPr>
          <w:p w:rsidR="00F0595C" w:rsidRPr="00FB7D58" w:rsidRDefault="00F0595C" w:rsidP="00F0595C">
            <w:pPr>
              <w:pStyle w:val="NoSpacing"/>
              <w:rPr>
                <w:b/>
                <w:sz w:val="24"/>
                <w:szCs w:val="24"/>
                <w:u w:val="single"/>
              </w:rPr>
            </w:pPr>
            <w:r w:rsidRPr="00FB7D58">
              <w:rPr>
                <w:b/>
                <w:sz w:val="24"/>
                <w:szCs w:val="24"/>
                <w:u w:val="single"/>
              </w:rPr>
              <w:t>Wo</w:t>
            </w:r>
            <w:r w:rsidR="0047716C" w:rsidRPr="00FB7D58">
              <w:rPr>
                <w:b/>
                <w:sz w:val="24"/>
                <w:szCs w:val="24"/>
                <w:u w:val="single"/>
              </w:rPr>
              <w:t xml:space="preserve">rk is predominantly with Adults. </w:t>
            </w:r>
            <w:r w:rsidRPr="00FB7D58">
              <w:rPr>
                <w:b/>
                <w:sz w:val="24"/>
                <w:szCs w:val="24"/>
                <w:u w:val="single"/>
              </w:rPr>
              <w:t>A</w:t>
            </w:r>
            <w:r w:rsidR="00436DE0" w:rsidRPr="00FB7D58">
              <w:rPr>
                <w:b/>
                <w:sz w:val="24"/>
                <w:szCs w:val="24"/>
                <w:u w:val="single"/>
              </w:rPr>
              <w:t xml:space="preserve">dult Support &amp; Protection </w:t>
            </w:r>
            <w:r w:rsidR="00CA5138" w:rsidRPr="00FB7D58">
              <w:rPr>
                <w:b/>
                <w:sz w:val="24"/>
                <w:szCs w:val="24"/>
                <w:u w:val="single"/>
              </w:rPr>
              <w:t xml:space="preserve">Essential </w:t>
            </w:r>
            <w:r w:rsidR="00436DE0" w:rsidRPr="00FB7D58">
              <w:rPr>
                <w:b/>
                <w:sz w:val="24"/>
                <w:szCs w:val="24"/>
                <w:u w:val="single"/>
              </w:rPr>
              <w:t xml:space="preserve"> Training:</w:t>
            </w:r>
          </w:p>
          <w:p w:rsidR="0047716C" w:rsidRPr="0047716C" w:rsidRDefault="0047716C" w:rsidP="00F0595C">
            <w:pPr>
              <w:pStyle w:val="NoSpacing"/>
              <w:rPr>
                <w:b/>
                <w:sz w:val="24"/>
                <w:szCs w:val="24"/>
                <w:u w:val="single"/>
              </w:rPr>
            </w:pPr>
          </w:p>
          <w:p w:rsidR="00F0595C" w:rsidRDefault="0047716C" w:rsidP="0047716C">
            <w:pPr>
              <w:pStyle w:val="NoSpacing"/>
              <w:rPr>
                <w:szCs w:val="24"/>
              </w:rPr>
            </w:pPr>
            <w:r>
              <w:rPr>
                <w:b/>
                <w:szCs w:val="24"/>
              </w:rPr>
              <w:t>-</w:t>
            </w:r>
            <w:r w:rsidR="00F0595C" w:rsidRPr="0047716C">
              <w:rPr>
                <w:szCs w:val="24"/>
              </w:rPr>
              <w:t>AS</w:t>
            </w:r>
            <w:r w:rsidR="00436DE0" w:rsidRPr="0047716C">
              <w:rPr>
                <w:szCs w:val="24"/>
              </w:rPr>
              <w:t>&amp;</w:t>
            </w:r>
            <w:r w:rsidR="00F0595C" w:rsidRPr="0047716C">
              <w:rPr>
                <w:szCs w:val="24"/>
              </w:rPr>
              <w:t xml:space="preserve">P 2a </w:t>
            </w:r>
            <w:r w:rsidR="00EE60AB">
              <w:rPr>
                <w:szCs w:val="24"/>
              </w:rPr>
              <w:t>essential</w:t>
            </w:r>
            <w:r w:rsidR="00F0595C" w:rsidRPr="0047716C">
              <w:rPr>
                <w:szCs w:val="24"/>
              </w:rPr>
              <w:t xml:space="preserve"> requirement</w:t>
            </w:r>
            <w:r w:rsidR="00FD363C">
              <w:rPr>
                <w:szCs w:val="24"/>
              </w:rPr>
              <w:t xml:space="preserve"> for Social Care at home, Care homes, Criminal Justice Social Workers and Substance Use Workers</w:t>
            </w:r>
          </w:p>
          <w:p w:rsidR="00871B7A" w:rsidRPr="0047716C" w:rsidRDefault="00871B7A" w:rsidP="0047716C">
            <w:pPr>
              <w:pStyle w:val="NoSpacing"/>
              <w:rPr>
                <w:szCs w:val="24"/>
              </w:rPr>
            </w:pPr>
          </w:p>
          <w:p w:rsidR="00F0595C" w:rsidRDefault="0047716C" w:rsidP="00F0595C">
            <w:pPr>
              <w:pStyle w:val="NoSpacing"/>
              <w:rPr>
                <w:szCs w:val="24"/>
              </w:rPr>
            </w:pPr>
            <w:r w:rsidRPr="0047716C">
              <w:rPr>
                <w:szCs w:val="24"/>
              </w:rPr>
              <w:t>-</w:t>
            </w:r>
            <w:r w:rsidR="00F0595C" w:rsidRPr="0047716C">
              <w:rPr>
                <w:szCs w:val="24"/>
              </w:rPr>
              <w:t>AS</w:t>
            </w:r>
            <w:r w:rsidR="00436DE0" w:rsidRPr="0047716C">
              <w:rPr>
                <w:szCs w:val="24"/>
              </w:rPr>
              <w:t>&amp;</w:t>
            </w:r>
            <w:r w:rsidR="00F0595C" w:rsidRPr="0047716C">
              <w:rPr>
                <w:szCs w:val="24"/>
              </w:rPr>
              <w:t xml:space="preserve">P 2b </w:t>
            </w:r>
            <w:r w:rsidR="00EE60AB">
              <w:rPr>
                <w:szCs w:val="24"/>
              </w:rPr>
              <w:t>essential</w:t>
            </w:r>
            <w:r w:rsidR="00F0595C" w:rsidRPr="0047716C">
              <w:rPr>
                <w:szCs w:val="24"/>
              </w:rPr>
              <w:t xml:space="preserve"> requirement for Supervisors of </w:t>
            </w:r>
            <w:r w:rsidR="00436DE0" w:rsidRPr="0047716C">
              <w:rPr>
                <w:szCs w:val="24"/>
              </w:rPr>
              <w:t>H</w:t>
            </w:r>
            <w:r w:rsidR="00F0595C" w:rsidRPr="0047716C">
              <w:rPr>
                <w:szCs w:val="24"/>
              </w:rPr>
              <w:t xml:space="preserve">ealth and </w:t>
            </w:r>
            <w:r w:rsidR="00436DE0" w:rsidRPr="0047716C">
              <w:rPr>
                <w:szCs w:val="24"/>
              </w:rPr>
              <w:t>Social C</w:t>
            </w:r>
            <w:r w:rsidR="00F0595C" w:rsidRPr="0047716C">
              <w:rPr>
                <w:szCs w:val="24"/>
              </w:rPr>
              <w:t>are staff</w:t>
            </w:r>
            <w:r w:rsidR="00B1123A">
              <w:rPr>
                <w:szCs w:val="24"/>
              </w:rPr>
              <w:t xml:space="preserve">, Criminal Justice Social Workers and Substance Use Workers </w:t>
            </w:r>
          </w:p>
          <w:p w:rsidR="00871B7A" w:rsidRPr="0047716C" w:rsidRDefault="00871B7A" w:rsidP="00F0595C">
            <w:pPr>
              <w:pStyle w:val="NoSpacing"/>
              <w:rPr>
                <w:szCs w:val="24"/>
              </w:rPr>
            </w:pPr>
          </w:p>
          <w:p w:rsidR="00CA5138" w:rsidRDefault="0047716C" w:rsidP="00F0595C">
            <w:pPr>
              <w:pStyle w:val="NoSpacing"/>
              <w:rPr>
                <w:szCs w:val="24"/>
              </w:rPr>
            </w:pPr>
            <w:r w:rsidRPr="0047716C">
              <w:rPr>
                <w:szCs w:val="24"/>
              </w:rPr>
              <w:t>-</w:t>
            </w:r>
            <w:r w:rsidR="00FD363C">
              <w:rPr>
                <w:szCs w:val="24"/>
              </w:rPr>
              <w:t xml:space="preserve"> </w:t>
            </w:r>
            <w:r w:rsidR="00E965EF">
              <w:rPr>
                <w:szCs w:val="24"/>
              </w:rPr>
              <w:t>-Children A</w:t>
            </w:r>
            <w:r w:rsidR="00982116">
              <w:rPr>
                <w:szCs w:val="24"/>
              </w:rPr>
              <w:t xml:space="preserve">ffected by Parental Substance Use </w:t>
            </w:r>
            <w:r w:rsidR="00EE60AB">
              <w:rPr>
                <w:szCs w:val="24"/>
              </w:rPr>
              <w:t xml:space="preserve">essential requirement </w:t>
            </w:r>
            <w:r w:rsidR="00FD363C">
              <w:rPr>
                <w:szCs w:val="24"/>
              </w:rPr>
              <w:t>for Substance use workers</w:t>
            </w:r>
          </w:p>
          <w:p w:rsidR="00CA5138" w:rsidRDefault="00CA5138" w:rsidP="00F0595C">
            <w:pPr>
              <w:pStyle w:val="NoSpacing"/>
              <w:rPr>
                <w:szCs w:val="24"/>
              </w:rPr>
            </w:pPr>
          </w:p>
          <w:p w:rsidR="001162A4" w:rsidRDefault="00CA5138" w:rsidP="001162A4">
            <w:pPr>
              <w:pStyle w:val="NoSpacing"/>
              <w:rPr>
                <w:szCs w:val="24"/>
              </w:rPr>
            </w:pPr>
            <w:r>
              <w:rPr>
                <w:szCs w:val="24"/>
              </w:rPr>
              <w:t xml:space="preserve">- </w:t>
            </w:r>
            <w:r w:rsidR="00C0226C" w:rsidRPr="0047716C">
              <w:rPr>
                <w:szCs w:val="24"/>
              </w:rPr>
              <w:t>Trauma Skilled Practice</w:t>
            </w:r>
            <w:r w:rsidR="00FD363C">
              <w:rPr>
                <w:szCs w:val="24"/>
              </w:rPr>
              <w:t>.</w:t>
            </w:r>
            <w:r w:rsidR="00C0226C" w:rsidRPr="0047716C">
              <w:rPr>
                <w:szCs w:val="24"/>
              </w:rPr>
              <w:t xml:space="preserve"> </w:t>
            </w:r>
            <w:r w:rsidR="00FD363C">
              <w:rPr>
                <w:szCs w:val="24"/>
              </w:rPr>
              <w:t>Essential</w:t>
            </w:r>
            <w:r w:rsidR="00EE60AB">
              <w:rPr>
                <w:szCs w:val="24"/>
              </w:rPr>
              <w:t xml:space="preserve"> </w:t>
            </w:r>
            <w:r w:rsidR="001162A4" w:rsidRPr="0047716C">
              <w:rPr>
                <w:szCs w:val="24"/>
              </w:rPr>
              <w:t>requirement for Supervisors of Health and Social Care staff</w:t>
            </w:r>
            <w:r w:rsidR="001162A4">
              <w:rPr>
                <w:szCs w:val="24"/>
              </w:rPr>
              <w:t>, Criminal Justice Social Workers and Substance Use Workers</w:t>
            </w:r>
            <w:r w:rsidR="00AD2DEB">
              <w:rPr>
                <w:szCs w:val="24"/>
              </w:rPr>
              <w:t>.</w:t>
            </w:r>
            <w:r w:rsidR="001162A4">
              <w:rPr>
                <w:szCs w:val="24"/>
              </w:rPr>
              <w:t xml:space="preserve"> </w:t>
            </w:r>
          </w:p>
          <w:p w:rsidR="00354E3F" w:rsidRDefault="00354E3F" w:rsidP="001162A4">
            <w:pPr>
              <w:pStyle w:val="NoSpacing"/>
              <w:rPr>
                <w:szCs w:val="24"/>
              </w:rPr>
            </w:pPr>
          </w:p>
          <w:p w:rsidR="00354E3F" w:rsidRDefault="00354E3F" w:rsidP="00354E3F">
            <w:pPr>
              <w:pStyle w:val="NoSpacing"/>
              <w:rPr>
                <w:szCs w:val="24"/>
              </w:rPr>
            </w:pPr>
            <w:r>
              <w:rPr>
                <w:szCs w:val="24"/>
              </w:rPr>
              <w:t>-D</w:t>
            </w:r>
            <w:r w:rsidRPr="0047716C">
              <w:rPr>
                <w:szCs w:val="24"/>
              </w:rPr>
              <w:t xml:space="preserve">omestic </w:t>
            </w:r>
            <w:r>
              <w:rPr>
                <w:szCs w:val="24"/>
              </w:rPr>
              <w:t>A</w:t>
            </w:r>
            <w:r w:rsidRPr="0047716C">
              <w:rPr>
                <w:szCs w:val="24"/>
              </w:rPr>
              <w:t>buse</w:t>
            </w:r>
            <w:r>
              <w:rPr>
                <w:szCs w:val="24"/>
              </w:rPr>
              <w:t xml:space="preserve"> and Coercive Control. Essential re</w:t>
            </w:r>
            <w:r w:rsidRPr="0047716C">
              <w:rPr>
                <w:szCs w:val="24"/>
              </w:rPr>
              <w:t>quirement</w:t>
            </w:r>
            <w:r>
              <w:rPr>
                <w:szCs w:val="24"/>
              </w:rPr>
              <w:t xml:space="preserve"> for Children and Families. Early years.</w:t>
            </w:r>
          </w:p>
          <w:p w:rsidR="00354E3F" w:rsidRDefault="00354E3F" w:rsidP="001162A4">
            <w:pPr>
              <w:pStyle w:val="NoSpacing"/>
              <w:rPr>
                <w:szCs w:val="24"/>
              </w:rPr>
            </w:pPr>
          </w:p>
          <w:p w:rsidR="00354E3F" w:rsidRDefault="00354E3F" w:rsidP="00354E3F">
            <w:pPr>
              <w:pStyle w:val="NoSpacing"/>
              <w:rPr>
                <w:szCs w:val="24"/>
              </w:rPr>
            </w:pPr>
            <w:r>
              <w:rPr>
                <w:szCs w:val="24"/>
              </w:rPr>
              <w:t xml:space="preserve">- Domestic Abuse Multi-Agency </w:t>
            </w:r>
            <w:r w:rsidR="00336351">
              <w:rPr>
                <w:szCs w:val="24"/>
              </w:rPr>
              <w:t>Risk Assessment</w:t>
            </w:r>
            <w:r>
              <w:rPr>
                <w:szCs w:val="24"/>
              </w:rPr>
              <w:t xml:space="preserve"> Conference </w:t>
            </w:r>
            <w:r w:rsidR="00E60A2F">
              <w:rPr>
                <w:szCs w:val="24"/>
              </w:rPr>
              <w:t>(MARAC</w:t>
            </w:r>
            <w:r>
              <w:rPr>
                <w:szCs w:val="24"/>
              </w:rPr>
              <w:t xml:space="preserve">). </w:t>
            </w:r>
          </w:p>
          <w:p w:rsidR="00C0226C" w:rsidRPr="00C0226C" w:rsidRDefault="00C0226C" w:rsidP="007F7B13">
            <w:pPr>
              <w:pStyle w:val="NoSpacing"/>
              <w:rPr>
                <w:b/>
                <w:sz w:val="24"/>
                <w:szCs w:val="24"/>
              </w:rPr>
            </w:pPr>
          </w:p>
        </w:tc>
        <w:tc>
          <w:tcPr>
            <w:tcW w:w="4621" w:type="dxa"/>
            <w:tcBorders>
              <w:bottom w:val="single" w:sz="4" w:space="0" w:color="auto"/>
            </w:tcBorders>
            <w:shd w:val="clear" w:color="auto" w:fill="FFC000"/>
          </w:tcPr>
          <w:p w:rsidR="00F0595C" w:rsidRDefault="00F0595C" w:rsidP="007F7B13">
            <w:pPr>
              <w:pStyle w:val="NoSpacing"/>
              <w:rPr>
                <w:b/>
                <w:sz w:val="24"/>
                <w:szCs w:val="24"/>
                <w:u w:val="single"/>
              </w:rPr>
            </w:pPr>
            <w:r>
              <w:rPr>
                <w:b/>
                <w:sz w:val="24"/>
                <w:szCs w:val="24"/>
                <w:u w:val="single"/>
              </w:rPr>
              <w:t>Work is predominantly with Children/Families</w:t>
            </w:r>
            <w:r w:rsidR="0047716C">
              <w:rPr>
                <w:b/>
                <w:sz w:val="24"/>
                <w:szCs w:val="24"/>
                <w:u w:val="single"/>
              </w:rPr>
              <w:t xml:space="preserve">. </w:t>
            </w:r>
            <w:r w:rsidR="002027C0">
              <w:rPr>
                <w:b/>
                <w:sz w:val="24"/>
                <w:szCs w:val="24"/>
                <w:u w:val="single"/>
              </w:rPr>
              <w:t xml:space="preserve">Child Protection </w:t>
            </w:r>
            <w:r w:rsidR="00CA5138">
              <w:rPr>
                <w:b/>
                <w:sz w:val="24"/>
                <w:szCs w:val="24"/>
                <w:u w:val="single"/>
              </w:rPr>
              <w:t xml:space="preserve">Essential </w:t>
            </w:r>
            <w:r w:rsidR="0047716C">
              <w:rPr>
                <w:b/>
                <w:sz w:val="24"/>
                <w:szCs w:val="24"/>
                <w:u w:val="single"/>
              </w:rPr>
              <w:t xml:space="preserve">Training: </w:t>
            </w:r>
          </w:p>
          <w:p w:rsidR="0047716C" w:rsidRDefault="0047716C" w:rsidP="007F7B13">
            <w:pPr>
              <w:pStyle w:val="NoSpacing"/>
              <w:rPr>
                <w:b/>
                <w:sz w:val="24"/>
                <w:szCs w:val="24"/>
                <w:u w:val="single"/>
              </w:rPr>
            </w:pPr>
          </w:p>
          <w:p w:rsidR="00F0595C" w:rsidRDefault="0047716C" w:rsidP="00F0595C">
            <w:pPr>
              <w:pStyle w:val="NoSpacing"/>
              <w:rPr>
                <w:szCs w:val="24"/>
              </w:rPr>
            </w:pPr>
            <w:r w:rsidRPr="0047716C">
              <w:rPr>
                <w:szCs w:val="24"/>
              </w:rPr>
              <w:t>-</w:t>
            </w:r>
            <w:r w:rsidR="00F0595C" w:rsidRPr="0047716C">
              <w:rPr>
                <w:szCs w:val="24"/>
              </w:rPr>
              <w:t>AS</w:t>
            </w:r>
            <w:r w:rsidRPr="0047716C">
              <w:rPr>
                <w:szCs w:val="24"/>
              </w:rPr>
              <w:t>&amp;</w:t>
            </w:r>
            <w:r w:rsidR="00F0595C" w:rsidRPr="0047716C">
              <w:rPr>
                <w:szCs w:val="24"/>
              </w:rPr>
              <w:t>P</w:t>
            </w:r>
            <w:r w:rsidR="00FD363C">
              <w:rPr>
                <w:szCs w:val="24"/>
              </w:rPr>
              <w:t xml:space="preserve">2a &amp; </w:t>
            </w:r>
            <w:r w:rsidR="00F0595C" w:rsidRPr="0047716C">
              <w:rPr>
                <w:szCs w:val="24"/>
              </w:rPr>
              <w:t>2b</w:t>
            </w:r>
            <w:r w:rsidR="00911F17" w:rsidRPr="0047716C">
              <w:rPr>
                <w:szCs w:val="24"/>
              </w:rPr>
              <w:t xml:space="preserve"> </w:t>
            </w:r>
            <w:r w:rsidR="004B0348">
              <w:rPr>
                <w:szCs w:val="24"/>
              </w:rPr>
              <w:t xml:space="preserve">essential </w:t>
            </w:r>
            <w:r w:rsidR="00325520" w:rsidRPr="0047716C">
              <w:rPr>
                <w:szCs w:val="24"/>
              </w:rPr>
              <w:t>requirement for</w:t>
            </w:r>
            <w:r w:rsidR="00B1123A">
              <w:rPr>
                <w:szCs w:val="24"/>
              </w:rPr>
              <w:t xml:space="preserve"> </w:t>
            </w:r>
            <w:r w:rsidRPr="0047716C">
              <w:rPr>
                <w:szCs w:val="24"/>
              </w:rPr>
              <w:t>Children and Families Social Workers</w:t>
            </w:r>
            <w:r w:rsidR="005D06F5">
              <w:rPr>
                <w:szCs w:val="24"/>
              </w:rPr>
              <w:t>.</w:t>
            </w:r>
          </w:p>
          <w:p w:rsidR="00871B7A" w:rsidRPr="0047716C" w:rsidRDefault="00871B7A" w:rsidP="00F0595C">
            <w:pPr>
              <w:pStyle w:val="NoSpacing"/>
              <w:rPr>
                <w:szCs w:val="24"/>
              </w:rPr>
            </w:pPr>
          </w:p>
          <w:p w:rsidR="00F0595C" w:rsidRDefault="0047716C" w:rsidP="00F0595C">
            <w:pPr>
              <w:pStyle w:val="NoSpacing"/>
              <w:rPr>
                <w:szCs w:val="24"/>
              </w:rPr>
            </w:pPr>
            <w:r w:rsidRPr="0047716C">
              <w:rPr>
                <w:szCs w:val="24"/>
              </w:rPr>
              <w:t xml:space="preserve">-Intra-Agency Child Protection Processes  </w:t>
            </w:r>
            <w:r w:rsidR="00F0595C" w:rsidRPr="0047716C">
              <w:rPr>
                <w:szCs w:val="24"/>
              </w:rPr>
              <w:t xml:space="preserve">Roles and </w:t>
            </w:r>
            <w:r w:rsidRPr="0047716C">
              <w:rPr>
                <w:szCs w:val="24"/>
              </w:rPr>
              <w:t>R</w:t>
            </w:r>
            <w:r w:rsidR="00F0595C" w:rsidRPr="0047716C">
              <w:rPr>
                <w:szCs w:val="24"/>
              </w:rPr>
              <w:t xml:space="preserve">esponsibilities </w:t>
            </w:r>
            <w:r w:rsidR="00EE60AB">
              <w:rPr>
                <w:szCs w:val="24"/>
              </w:rPr>
              <w:t>essential</w:t>
            </w:r>
            <w:r w:rsidR="00F0595C" w:rsidRPr="0047716C">
              <w:rPr>
                <w:szCs w:val="24"/>
              </w:rPr>
              <w:t xml:space="preserve"> requirement</w:t>
            </w:r>
            <w:r w:rsidR="00871B7A">
              <w:rPr>
                <w:szCs w:val="24"/>
              </w:rPr>
              <w:t xml:space="preserve"> for Children and Families Social Workers, Heath visitors, Head Teachers and Early years</w:t>
            </w:r>
            <w:r w:rsidR="005D06F5">
              <w:rPr>
                <w:szCs w:val="24"/>
              </w:rPr>
              <w:t>.</w:t>
            </w:r>
            <w:r w:rsidR="00871B7A">
              <w:rPr>
                <w:szCs w:val="24"/>
              </w:rPr>
              <w:t xml:space="preserve">   </w:t>
            </w:r>
          </w:p>
          <w:p w:rsidR="007C561D" w:rsidRDefault="007C561D" w:rsidP="00871B7A">
            <w:pPr>
              <w:pStyle w:val="NoSpacing"/>
              <w:rPr>
                <w:szCs w:val="24"/>
              </w:rPr>
            </w:pPr>
          </w:p>
          <w:p w:rsidR="00871B7A" w:rsidRDefault="00982116" w:rsidP="00871B7A">
            <w:pPr>
              <w:pStyle w:val="NoSpacing"/>
              <w:rPr>
                <w:szCs w:val="24"/>
              </w:rPr>
            </w:pPr>
            <w:r w:rsidRPr="0047716C">
              <w:rPr>
                <w:szCs w:val="24"/>
              </w:rPr>
              <w:t>-Trigger Trio</w:t>
            </w:r>
            <w:r w:rsidR="00871B7A">
              <w:rPr>
                <w:szCs w:val="24"/>
              </w:rPr>
              <w:t xml:space="preserve"> </w:t>
            </w:r>
            <w:r w:rsidR="00EE60AB">
              <w:rPr>
                <w:szCs w:val="24"/>
              </w:rPr>
              <w:t xml:space="preserve">essential </w:t>
            </w:r>
            <w:r w:rsidR="00EE60AB" w:rsidRPr="0047716C">
              <w:rPr>
                <w:szCs w:val="24"/>
              </w:rPr>
              <w:t>requirement</w:t>
            </w:r>
            <w:r w:rsidR="00871B7A">
              <w:rPr>
                <w:szCs w:val="24"/>
              </w:rPr>
              <w:t xml:space="preserve"> for Children and Families Social Workers, Heath visitors and Early </w:t>
            </w:r>
            <w:r w:rsidR="005D06F5">
              <w:rPr>
                <w:szCs w:val="24"/>
              </w:rPr>
              <w:t>years.</w:t>
            </w:r>
            <w:r w:rsidR="00871B7A">
              <w:rPr>
                <w:szCs w:val="24"/>
              </w:rPr>
              <w:t xml:space="preserve">  </w:t>
            </w:r>
          </w:p>
          <w:p w:rsidR="00982116" w:rsidRPr="0047716C" w:rsidRDefault="00982116" w:rsidP="00F0595C">
            <w:pPr>
              <w:pStyle w:val="NoSpacing"/>
              <w:rPr>
                <w:szCs w:val="24"/>
              </w:rPr>
            </w:pPr>
          </w:p>
          <w:p w:rsidR="00871B7A" w:rsidRDefault="0047716C" w:rsidP="00871B7A">
            <w:pPr>
              <w:pStyle w:val="NoSpacing"/>
              <w:rPr>
                <w:szCs w:val="24"/>
              </w:rPr>
            </w:pPr>
            <w:r w:rsidRPr="0047716C">
              <w:rPr>
                <w:szCs w:val="24"/>
              </w:rPr>
              <w:t>-</w:t>
            </w:r>
            <w:r w:rsidR="00982116">
              <w:rPr>
                <w:szCs w:val="24"/>
              </w:rPr>
              <w:t>Children Affected by Parental Substance Use</w:t>
            </w:r>
            <w:r w:rsidR="00871B7A">
              <w:rPr>
                <w:szCs w:val="24"/>
              </w:rPr>
              <w:t xml:space="preserve"> </w:t>
            </w:r>
            <w:r w:rsidR="00EE60AB">
              <w:rPr>
                <w:szCs w:val="24"/>
              </w:rPr>
              <w:t xml:space="preserve">essential </w:t>
            </w:r>
            <w:r w:rsidR="00EE60AB" w:rsidRPr="0047716C">
              <w:rPr>
                <w:szCs w:val="24"/>
              </w:rPr>
              <w:t>requirement</w:t>
            </w:r>
            <w:r w:rsidR="00871B7A">
              <w:rPr>
                <w:szCs w:val="24"/>
              </w:rPr>
              <w:t xml:space="preserve"> for Children and Families Social Workers, Heath </w:t>
            </w:r>
            <w:r w:rsidR="005D06F5">
              <w:rPr>
                <w:szCs w:val="24"/>
              </w:rPr>
              <w:t>V</w:t>
            </w:r>
            <w:r w:rsidR="00871B7A">
              <w:rPr>
                <w:szCs w:val="24"/>
              </w:rPr>
              <w:t xml:space="preserve">isitors and Early years </w:t>
            </w:r>
          </w:p>
          <w:p w:rsidR="00871B7A" w:rsidRPr="0047716C" w:rsidRDefault="00871B7A" w:rsidP="00F0595C">
            <w:pPr>
              <w:pStyle w:val="NoSpacing"/>
              <w:rPr>
                <w:szCs w:val="24"/>
              </w:rPr>
            </w:pPr>
          </w:p>
          <w:p w:rsidR="00871B7A" w:rsidRDefault="0047716C" w:rsidP="00871B7A">
            <w:pPr>
              <w:pStyle w:val="NoSpacing"/>
              <w:rPr>
                <w:szCs w:val="24"/>
              </w:rPr>
            </w:pPr>
            <w:r w:rsidRPr="0047716C">
              <w:rPr>
                <w:szCs w:val="24"/>
              </w:rPr>
              <w:t>-</w:t>
            </w:r>
            <w:r w:rsidR="00C0226C" w:rsidRPr="0047716C">
              <w:rPr>
                <w:szCs w:val="24"/>
              </w:rPr>
              <w:t>Child Sexual Exploitation</w:t>
            </w:r>
            <w:r w:rsidR="001474F6">
              <w:rPr>
                <w:szCs w:val="24"/>
              </w:rPr>
              <w:t>.</w:t>
            </w:r>
            <w:r w:rsidR="00871B7A">
              <w:rPr>
                <w:szCs w:val="24"/>
              </w:rPr>
              <w:t xml:space="preserve"> </w:t>
            </w:r>
            <w:r w:rsidR="001474F6">
              <w:rPr>
                <w:szCs w:val="24"/>
              </w:rPr>
              <w:t>E</w:t>
            </w:r>
            <w:r w:rsidR="00EE60AB">
              <w:rPr>
                <w:szCs w:val="24"/>
              </w:rPr>
              <w:t xml:space="preserve">ssential </w:t>
            </w:r>
            <w:r w:rsidR="00871B7A" w:rsidRPr="0047716C">
              <w:rPr>
                <w:szCs w:val="24"/>
              </w:rPr>
              <w:t xml:space="preserve"> requirement</w:t>
            </w:r>
            <w:r w:rsidR="00871B7A">
              <w:rPr>
                <w:szCs w:val="24"/>
              </w:rPr>
              <w:t xml:space="preserve"> for Children and Families Social Workers, School Nurses, </w:t>
            </w:r>
            <w:r w:rsidR="001474F6">
              <w:rPr>
                <w:szCs w:val="24"/>
              </w:rPr>
              <w:t>Head teachers</w:t>
            </w:r>
            <w:r w:rsidR="00871B7A">
              <w:rPr>
                <w:szCs w:val="24"/>
              </w:rPr>
              <w:t xml:space="preserve"> and Chairs of Parent Councils</w:t>
            </w:r>
            <w:r w:rsidR="00AD2DEB">
              <w:rPr>
                <w:szCs w:val="24"/>
              </w:rPr>
              <w:t>.</w:t>
            </w:r>
          </w:p>
          <w:p w:rsidR="00871B7A" w:rsidRDefault="00871B7A" w:rsidP="00C0226C">
            <w:pPr>
              <w:pStyle w:val="NoSpacing"/>
              <w:rPr>
                <w:szCs w:val="24"/>
              </w:rPr>
            </w:pPr>
          </w:p>
          <w:p w:rsidR="00871B7A" w:rsidRDefault="00982116" w:rsidP="00871B7A">
            <w:pPr>
              <w:pStyle w:val="NoSpacing"/>
              <w:rPr>
                <w:szCs w:val="24"/>
              </w:rPr>
            </w:pPr>
            <w:r>
              <w:rPr>
                <w:szCs w:val="24"/>
              </w:rPr>
              <w:t>-</w:t>
            </w:r>
            <w:r w:rsidRPr="0047716C">
              <w:rPr>
                <w:szCs w:val="24"/>
              </w:rPr>
              <w:t xml:space="preserve">Identification of Needs, Risk and </w:t>
            </w:r>
            <w:r w:rsidR="001474F6">
              <w:rPr>
                <w:szCs w:val="24"/>
              </w:rPr>
              <w:t xml:space="preserve">Desired </w:t>
            </w:r>
            <w:r w:rsidRPr="0047716C">
              <w:rPr>
                <w:szCs w:val="24"/>
              </w:rPr>
              <w:t>Outcomes</w:t>
            </w:r>
            <w:r w:rsidR="001474F6">
              <w:rPr>
                <w:szCs w:val="24"/>
              </w:rPr>
              <w:t>.</w:t>
            </w:r>
            <w:r w:rsidR="00871B7A">
              <w:rPr>
                <w:szCs w:val="24"/>
              </w:rPr>
              <w:t xml:space="preserve"> </w:t>
            </w:r>
            <w:r w:rsidR="001474F6">
              <w:rPr>
                <w:szCs w:val="24"/>
              </w:rPr>
              <w:t>E</w:t>
            </w:r>
            <w:r w:rsidR="00FD56E0">
              <w:rPr>
                <w:szCs w:val="24"/>
              </w:rPr>
              <w:t xml:space="preserve">ssential </w:t>
            </w:r>
            <w:r w:rsidR="00FD56E0" w:rsidRPr="0047716C">
              <w:rPr>
                <w:szCs w:val="24"/>
              </w:rPr>
              <w:t>requirement</w:t>
            </w:r>
            <w:r w:rsidR="00871B7A">
              <w:rPr>
                <w:szCs w:val="24"/>
              </w:rPr>
              <w:t xml:space="preserve"> for Children </w:t>
            </w:r>
            <w:r w:rsidR="00871B7A">
              <w:rPr>
                <w:szCs w:val="24"/>
              </w:rPr>
              <w:lastRenderedPageBreak/>
              <w:t xml:space="preserve">and Families Social Workers, Heath visitors, </w:t>
            </w:r>
            <w:r w:rsidR="00EE60AB">
              <w:rPr>
                <w:szCs w:val="24"/>
              </w:rPr>
              <w:t xml:space="preserve">education promoted </w:t>
            </w:r>
            <w:r w:rsidR="00FD56E0">
              <w:rPr>
                <w:szCs w:val="24"/>
              </w:rPr>
              <w:t>posts and</w:t>
            </w:r>
            <w:r w:rsidR="00871B7A">
              <w:rPr>
                <w:szCs w:val="24"/>
              </w:rPr>
              <w:t xml:space="preserve"> Early years </w:t>
            </w:r>
          </w:p>
          <w:p w:rsidR="00871B7A" w:rsidRPr="0047716C" w:rsidRDefault="00871B7A" w:rsidP="00C0226C">
            <w:pPr>
              <w:pStyle w:val="NoSpacing"/>
              <w:rPr>
                <w:szCs w:val="24"/>
              </w:rPr>
            </w:pPr>
          </w:p>
          <w:p w:rsidR="00F0595C" w:rsidRDefault="0047716C" w:rsidP="007F7B13">
            <w:pPr>
              <w:pStyle w:val="NoSpacing"/>
              <w:rPr>
                <w:szCs w:val="24"/>
              </w:rPr>
            </w:pPr>
            <w:r w:rsidRPr="0047716C">
              <w:rPr>
                <w:szCs w:val="24"/>
              </w:rPr>
              <w:t>-</w:t>
            </w:r>
            <w:r w:rsidR="00E965EF">
              <w:rPr>
                <w:szCs w:val="24"/>
              </w:rPr>
              <w:t>D</w:t>
            </w:r>
            <w:r w:rsidR="00C0226C" w:rsidRPr="0047716C">
              <w:rPr>
                <w:szCs w:val="24"/>
              </w:rPr>
              <w:t xml:space="preserve">omestic </w:t>
            </w:r>
            <w:r w:rsidR="00E965EF">
              <w:rPr>
                <w:szCs w:val="24"/>
              </w:rPr>
              <w:t>A</w:t>
            </w:r>
            <w:r w:rsidR="00C0226C" w:rsidRPr="0047716C">
              <w:rPr>
                <w:szCs w:val="24"/>
              </w:rPr>
              <w:t>buse</w:t>
            </w:r>
            <w:r w:rsidR="00354E3F">
              <w:rPr>
                <w:szCs w:val="24"/>
              </w:rPr>
              <w:t xml:space="preserve"> and Coercive Control</w:t>
            </w:r>
            <w:r w:rsidR="001474F6">
              <w:rPr>
                <w:szCs w:val="24"/>
              </w:rPr>
              <w:t>.</w:t>
            </w:r>
            <w:r w:rsidR="00871B7A">
              <w:rPr>
                <w:szCs w:val="24"/>
              </w:rPr>
              <w:t xml:space="preserve"> </w:t>
            </w:r>
            <w:r w:rsidR="001474F6">
              <w:rPr>
                <w:szCs w:val="24"/>
              </w:rPr>
              <w:t>Essential re</w:t>
            </w:r>
            <w:r w:rsidR="00871B7A" w:rsidRPr="0047716C">
              <w:rPr>
                <w:szCs w:val="24"/>
              </w:rPr>
              <w:t>quirement</w:t>
            </w:r>
            <w:r w:rsidR="00871B7A">
              <w:rPr>
                <w:szCs w:val="24"/>
              </w:rPr>
              <w:t xml:space="preserve"> for Children and Families</w:t>
            </w:r>
            <w:r w:rsidR="00AD2DEB">
              <w:rPr>
                <w:szCs w:val="24"/>
              </w:rPr>
              <w:t>.</w:t>
            </w:r>
            <w:r w:rsidR="00EE60AB">
              <w:rPr>
                <w:szCs w:val="24"/>
              </w:rPr>
              <w:t xml:space="preserve"> </w:t>
            </w:r>
            <w:r w:rsidR="001474F6">
              <w:rPr>
                <w:szCs w:val="24"/>
              </w:rPr>
              <w:t>Early years.</w:t>
            </w:r>
          </w:p>
          <w:p w:rsidR="00354E3F" w:rsidRDefault="00354E3F" w:rsidP="007F7B13">
            <w:pPr>
              <w:pStyle w:val="NoSpacing"/>
              <w:rPr>
                <w:szCs w:val="24"/>
              </w:rPr>
            </w:pPr>
          </w:p>
          <w:p w:rsidR="00354E3F" w:rsidRDefault="00354E3F" w:rsidP="007F7B13">
            <w:pPr>
              <w:pStyle w:val="NoSpacing"/>
              <w:rPr>
                <w:szCs w:val="24"/>
              </w:rPr>
            </w:pPr>
            <w:r>
              <w:rPr>
                <w:szCs w:val="24"/>
              </w:rPr>
              <w:t>- Domestic Abuse Multi-Agency Risk Assessment Conference (MARAC).</w:t>
            </w:r>
          </w:p>
          <w:p w:rsidR="00871B7A" w:rsidRPr="0047716C" w:rsidRDefault="00871B7A" w:rsidP="007F7B13">
            <w:pPr>
              <w:pStyle w:val="NoSpacing"/>
              <w:rPr>
                <w:szCs w:val="24"/>
              </w:rPr>
            </w:pPr>
          </w:p>
          <w:p w:rsidR="00C0226C" w:rsidRPr="00DE4AD7" w:rsidRDefault="0047716C" w:rsidP="005D06F5">
            <w:pPr>
              <w:pStyle w:val="NoSpacing"/>
              <w:rPr>
                <w:b/>
                <w:sz w:val="24"/>
                <w:szCs w:val="24"/>
                <w:u w:val="single"/>
              </w:rPr>
            </w:pPr>
            <w:r w:rsidRPr="0047716C">
              <w:rPr>
                <w:szCs w:val="24"/>
              </w:rPr>
              <w:t>-</w:t>
            </w:r>
            <w:r w:rsidR="00C0226C" w:rsidRPr="0047716C">
              <w:rPr>
                <w:szCs w:val="24"/>
              </w:rPr>
              <w:t>Trauma Skilled Practice</w:t>
            </w:r>
            <w:r w:rsidR="001474F6">
              <w:rPr>
                <w:szCs w:val="24"/>
              </w:rPr>
              <w:t>.</w:t>
            </w:r>
            <w:r w:rsidR="00C0226C" w:rsidRPr="0047716C">
              <w:rPr>
                <w:szCs w:val="24"/>
              </w:rPr>
              <w:t xml:space="preserve"> </w:t>
            </w:r>
            <w:r w:rsidR="001474F6">
              <w:rPr>
                <w:szCs w:val="24"/>
              </w:rPr>
              <w:t>E</w:t>
            </w:r>
            <w:r w:rsidR="00EE60AB">
              <w:rPr>
                <w:szCs w:val="24"/>
              </w:rPr>
              <w:t xml:space="preserve">ssential </w:t>
            </w:r>
            <w:r w:rsidR="00871B7A" w:rsidRPr="0047716C">
              <w:rPr>
                <w:szCs w:val="24"/>
              </w:rPr>
              <w:t>requirement</w:t>
            </w:r>
            <w:r w:rsidR="00871B7A">
              <w:rPr>
                <w:szCs w:val="24"/>
              </w:rPr>
              <w:t xml:space="preserve"> for Children and Families</w:t>
            </w:r>
            <w:r w:rsidR="005D06F5">
              <w:rPr>
                <w:szCs w:val="24"/>
              </w:rPr>
              <w:t>/</w:t>
            </w:r>
            <w:r w:rsidR="001474F6">
              <w:rPr>
                <w:szCs w:val="24"/>
              </w:rPr>
              <w:t xml:space="preserve"> Resid</w:t>
            </w:r>
            <w:r w:rsidR="005D06F5">
              <w:rPr>
                <w:szCs w:val="24"/>
              </w:rPr>
              <w:t xml:space="preserve">ential </w:t>
            </w:r>
            <w:r w:rsidR="001474F6">
              <w:rPr>
                <w:szCs w:val="24"/>
              </w:rPr>
              <w:t xml:space="preserve"> Social Workers </w:t>
            </w:r>
            <w:r w:rsidR="00EE60AB">
              <w:rPr>
                <w:szCs w:val="24"/>
              </w:rPr>
              <w:t xml:space="preserve">   </w:t>
            </w:r>
          </w:p>
        </w:tc>
      </w:tr>
      <w:tr w:rsidR="004B2152" w:rsidTr="007F7B13">
        <w:trPr>
          <w:trHeight w:val="128"/>
        </w:trPr>
        <w:tc>
          <w:tcPr>
            <w:tcW w:w="9242" w:type="dxa"/>
            <w:gridSpan w:val="2"/>
            <w:tcBorders>
              <w:left w:val="nil"/>
              <w:right w:val="nil"/>
            </w:tcBorders>
          </w:tcPr>
          <w:p w:rsidR="009F47F1" w:rsidRDefault="009F47F1" w:rsidP="007F7B13">
            <w:pPr>
              <w:pStyle w:val="NoSpacing"/>
              <w:rPr>
                <w:sz w:val="12"/>
                <w:szCs w:val="12"/>
              </w:rPr>
            </w:pPr>
          </w:p>
          <w:p w:rsidR="005D06F5" w:rsidRDefault="005D06F5" w:rsidP="007F7B13">
            <w:pPr>
              <w:pStyle w:val="NoSpacing"/>
              <w:rPr>
                <w:sz w:val="12"/>
                <w:szCs w:val="12"/>
              </w:rPr>
            </w:pPr>
          </w:p>
          <w:p w:rsidR="005D06F5" w:rsidRPr="00140ECF" w:rsidRDefault="005D06F5" w:rsidP="007F7B13">
            <w:pPr>
              <w:pStyle w:val="NoSpacing"/>
              <w:rPr>
                <w:sz w:val="12"/>
                <w:szCs w:val="12"/>
              </w:rPr>
            </w:pPr>
          </w:p>
        </w:tc>
      </w:tr>
      <w:tr w:rsidR="004B2152" w:rsidTr="00C84CF1">
        <w:tc>
          <w:tcPr>
            <w:tcW w:w="9242" w:type="dxa"/>
            <w:gridSpan w:val="2"/>
            <w:tcBorders>
              <w:bottom w:val="single" w:sz="4" w:space="0" w:color="auto"/>
            </w:tcBorders>
            <w:shd w:val="clear" w:color="auto" w:fill="B2A1C7" w:themeFill="accent4" w:themeFillTint="99"/>
          </w:tcPr>
          <w:p w:rsidR="004B0348" w:rsidRDefault="004B0348" w:rsidP="009F62E7">
            <w:pPr>
              <w:pStyle w:val="NoSpacing"/>
              <w:rPr>
                <w:b/>
                <w:sz w:val="24"/>
                <w:szCs w:val="24"/>
                <w:u w:val="single"/>
              </w:rPr>
            </w:pPr>
          </w:p>
          <w:p w:rsidR="00911F17" w:rsidRDefault="004B2152" w:rsidP="009F62E7">
            <w:pPr>
              <w:pStyle w:val="NoSpacing"/>
              <w:rPr>
                <w:rFonts w:asciiTheme="minorHAnsi" w:hAnsiTheme="minorHAnsi"/>
              </w:rPr>
            </w:pPr>
            <w:r w:rsidRPr="00BD27C3">
              <w:rPr>
                <w:b/>
                <w:sz w:val="24"/>
                <w:szCs w:val="24"/>
                <w:u w:val="single"/>
              </w:rPr>
              <w:t>Intensive Contact Workforce</w:t>
            </w:r>
            <w:r w:rsidR="00E965EF">
              <w:rPr>
                <w:b/>
                <w:sz w:val="24"/>
                <w:szCs w:val="24"/>
                <w:u w:val="single"/>
              </w:rPr>
              <w:t xml:space="preserve">. </w:t>
            </w:r>
            <w:r w:rsidR="00911F17">
              <w:rPr>
                <w:rFonts w:asciiTheme="minorHAnsi" w:hAnsiTheme="minorHAnsi"/>
              </w:rPr>
              <w:t>The following learning/training is agreed as the minimum requirements for the intensive contact workforce.  The intensive contact workforce should also undertake learning/training for the general and specific contact workforces as well.</w:t>
            </w:r>
          </w:p>
          <w:p w:rsidR="004B0348" w:rsidRPr="00AD2DEB" w:rsidRDefault="004B0348" w:rsidP="009F62E7">
            <w:pPr>
              <w:pStyle w:val="NoSpacing"/>
              <w:rPr>
                <w:b/>
                <w:sz w:val="24"/>
                <w:szCs w:val="24"/>
                <w:u w:val="single"/>
              </w:rPr>
            </w:pPr>
          </w:p>
        </w:tc>
      </w:tr>
      <w:tr w:rsidR="00C0226C" w:rsidTr="00C0226C">
        <w:tc>
          <w:tcPr>
            <w:tcW w:w="4621" w:type="dxa"/>
            <w:tcBorders>
              <w:bottom w:val="single" w:sz="4" w:space="0" w:color="auto"/>
            </w:tcBorders>
            <w:shd w:val="clear" w:color="auto" w:fill="B2A1C7" w:themeFill="accent4" w:themeFillTint="99"/>
          </w:tcPr>
          <w:p w:rsidR="00C0226C" w:rsidRDefault="00C0226C" w:rsidP="00E965EF">
            <w:pPr>
              <w:pStyle w:val="NoSpacing"/>
              <w:rPr>
                <w:b/>
                <w:sz w:val="24"/>
                <w:szCs w:val="24"/>
                <w:u w:val="single"/>
              </w:rPr>
            </w:pPr>
            <w:r w:rsidRPr="00CA5138">
              <w:rPr>
                <w:b/>
                <w:sz w:val="24"/>
                <w:szCs w:val="24"/>
                <w:u w:val="single"/>
              </w:rPr>
              <w:t>Work is predominantly with Adults</w:t>
            </w:r>
            <w:r w:rsidR="00E965EF" w:rsidRPr="00CA5138">
              <w:rPr>
                <w:b/>
                <w:sz w:val="24"/>
                <w:szCs w:val="24"/>
                <w:u w:val="single"/>
              </w:rPr>
              <w:t xml:space="preserve">.  </w:t>
            </w:r>
            <w:r w:rsidR="00CA5138" w:rsidRPr="00CA5138">
              <w:rPr>
                <w:b/>
                <w:sz w:val="24"/>
                <w:szCs w:val="24"/>
                <w:u w:val="single"/>
              </w:rPr>
              <w:t xml:space="preserve">Essential </w:t>
            </w:r>
            <w:r w:rsidR="009F47F1">
              <w:rPr>
                <w:b/>
                <w:sz w:val="24"/>
                <w:szCs w:val="24"/>
                <w:u w:val="single"/>
              </w:rPr>
              <w:t>Training:</w:t>
            </w:r>
          </w:p>
          <w:p w:rsidR="009F47F1" w:rsidRDefault="009F47F1" w:rsidP="00C0226C">
            <w:pPr>
              <w:pStyle w:val="NoSpacing"/>
              <w:rPr>
                <w:b/>
                <w:szCs w:val="24"/>
              </w:rPr>
            </w:pPr>
          </w:p>
          <w:p w:rsidR="00C0226C" w:rsidRDefault="00E965EF" w:rsidP="00C0226C">
            <w:pPr>
              <w:pStyle w:val="NoSpacing"/>
              <w:rPr>
                <w:szCs w:val="24"/>
              </w:rPr>
            </w:pPr>
            <w:r>
              <w:rPr>
                <w:b/>
                <w:szCs w:val="24"/>
              </w:rPr>
              <w:t xml:space="preserve">- </w:t>
            </w:r>
            <w:r w:rsidRPr="00B1123A">
              <w:rPr>
                <w:szCs w:val="24"/>
              </w:rPr>
              <w:t xml:space="preserve">AS&amp;P </w:t>
            </w:r>
            <w:r w:rsidR="00C0226C" w:rsidRPr="00B1123A">
              <w:rPr>
                <w:szCs w:val="24"/>
              </w:rPr>
              <w:t>Council Officer and Council Officer Refresher</w:t>
            </w:r>
            <w:r w:rsidRPr="00B1123A">
              <w:rPr>
                <w:szCs w:val="24"/>
              </w:rPr>
              <w:t xml:space="preserve">. </w:t>
            </w:r>
            <w:r w:rsidR="001474F6">
              <w:rPr>
                <w:szCs w:val="24"/>
              </w:rPr>
              <w:t xml:space="preserve">Essential </w:t>
            </w:r>
            <w:r w:rsidR="001474F6" w:rsidRPr="00B1123A">
              <w:rPr>
                <w:szCs w:val="24"/>
              </w:rPr>
              <w:t>requirement</w:t>
            </w:r>
            <w:r w:rsidR="00982116" w:rsidRPr="00B1123A">
              <w:rPr>
                <w:szCs w:val="24"/>
              </w:rPr>
              <w:t xml:space="preserve"> for Council Officers</w:t>
            </w:r>
            <w:r w:rsidR="001474F6">
              <w:rPr>
                <w:szCs w:val="24"/>
              </w:rPr>
              <w:t>.</w:t>
            </w:r>
          </w:p>
          <w:p w:rsidR="001162A4" w:rsidRPr="00B1123A" w:rsidRDefault="001162A4" w:rsidP="00C0226C">
            <w:pPr>
              <w:pStyle w:val="NoSpacing"/>
              <w:rPr>
                <w:szCs w:val="24"/>
              </w:rPr>
            </w:pPr>
          </w:p>
          <w:p w:rsidR="00871B7A" w:rsidRDefault="00E965EF" w:rsidP="00C0226C">
            <w:pPr>
              <w:pStyle w:val="NoSpacing"/>
              <w:rPr>
                <w:szCs w:val="24"/>
              </w:rPr>
            </w:pPr>
            <w:r w:rsidRPr="00B1123A">
              <w:rPr>
                <w:szCs w:val="24"/>
              </w:rPr>
              <w:t>-AS&amp;P Investigative</w:t>
            </w:r>
            <w:r w:rsidR="00C0226C" w:rsidRPr="00B1123A">
              <w:rPr>
                <w:szCs w:val="24"/>
              </w:rPr>
              <w:t xml:space="preserve"> Interviewing</w:t>
            </w:r>
            <w:r w:rsidR="00EE60AB">
              <w:rPr>
                <w:szCs w:val="24"/>
              </w:rPr>
              <w:t>.</w:t>
            </w:r>
            <w:r w:rsidRPr="00B1123A">
              <w:rPr>
                <w:szCs w:val="24"/>
              </w:rPr>
              <w:t xml:space="preserve"> </w:t>
            </w:r>
            <w:r w:rsidR="00EE60AB">
              <w:rPr>
                <w:szCs w:val="24"/>
              </w:rPr>
              <w:t xml:space="preserve">Essential </w:t>
            </w:r>
            <w:r w:rsidR="00871B7A" w:rsidRPr="00B1123A">
              <w:rPr>
                <w:szCs w:val="24"/>
              </w:rPr>
              <w:t xml:space="preserve"> requirement for Council Officers</w:t>
            </w:r>
          </w:p>
          <w:p w:rsidR="001162A4" w:rsidRDefault="001162A4" w:rsidP="00C0226C">
            <w:pPr>
              <w:pStyle w:val="NoSpacing"/>
              <w:rPr>
                <w:szCs w:val="24"/>
              </w:rPr>
            </w:pPr>
          </w:p>
          <w:p w:rsidR="00871B7A" w:rsidRDefault="00871B7A" w:rsidP="00871B7A">
            <w:pPr>
              <w:pStyle w:val="NoSpacing"/>
              <w:rPr>
                <w:szCs w:val="24"/>
              </w:rPr>
            </w:pPr>
            <w:r>
              <w:rPr>
                <w:szCs w:val="24"/>
              </w:rPr>
              <w:t>-</w:t>
            </w:r>
            <w:r w:rsidR="00C0226C" w:rsidRPr="00B1123A">
              <w:rPr>
                <w:szCs w:val="24"/>
              </w:rPr>
              <w:t>Financial Harm</w:t>
            </w:r>
            <w:r w:rsidR="00EE60AB">
              <w:rPr>
                <w:szCs w:val="24"/>
              </w:rPr>
              <w:t>.</w:t>
            </w:r>
            <w:r w:rsidR="00E965EF" w:rsidRPr="00B1123A">
              <w:rPr>
                <w:szCs w:val="24"/>
              </w:rPr>
              <w:t xml:space="preserve"> </w:t>
            </w:r>
            <w:r w:rsidR="00EE60AB">
              <w:rPr>
                <w:szCs w:val="24"/>
              </w:rPr>
              <w:t xml:space="preserve">Essential </w:t>
            </w:r>
            <w:r w:rsidRPr="00B1123A">
              <w:rPr>
                <w:szCs w:val="24"/>
              </w:rPr>
              <w:t>requirement for Council Officers</w:t>
            </w:r>
            <w:r w:rsidR="001474F6">
              <w:rPr>
                <w:szCs w:val="24"/>
              </w:rPr>
              <w:t>.</w:t>
            </w:r>
          </w:p>
          <w:p w:rsidR="001162A4" w:rsidRPr="00B1123A" w:rsidRDefault="001162A4" w:rsidP="00871B7A">
            <w:pPr>
              <w:pStyle w:val="NoSpacing"/>
              <w:rPr>
                <w:szCs w:val="24"/>
              </w:rPr>
            </w:pPr>
          </w:p>
          <w:p w:rsidR="00C0226C" w:rsidRDefault="00E965EF" w:rsidP="00C0226C">
            <w:pPr>
              <w:pStyle w:val="NoSpacing"/>
              <w:rPr>
                <w:szCs w:val="24"/>
              </w:rPr>
            </w:pPr>
            <w:r w:rsidRPr="00B1123A">
              <w:rPr>
                <w:szCs w:val="24"/>
              </w:rPr>
              <w:t>-</w:t>
            </w:r>
            <w:r w:rsidR="00C0226C" w:rsidRPr="00B1123A">
              <w:rPr>
                <w:szCs w:val="24"/>
              </w:rPr>
              <w:t>Capacity and Consent</w:t>
            </w:r>
            <w:r w:rsidR="00EE60AB">
              <w:rPr>
                <w:szCs w:val="24"/>
              </w:rPr>
              <w:t xml:space="preserve">. </w:t>
            </w:r>
            <w:r w:rsidR="001474F6">
              <w:rPr>
                <w:szCs w:val="24"/>
              </w:rPr>
              <w:t xml:space="preserve">Essential </w:t>
            </w:r>
            <w:r w:rsidR="001474F6" w:rsidRPr="00B1123A">
              <w:rPr>
                <w:szCs w:val="24"/>
              </w:rPr>
              <w:t>requirement</w:t>
            </w:r>
            <w:r w:rsidR="00871B7A" w:rsidRPr="00B1123A">
              <w:rPr>
                <w:szCs w:val="24"/>
              </w:rPr>
              <w:t xml:space="preserve"> for Council Officers</w:t>
            </w:r>
            <w:r w:rsidR="001474F6">
              <w:rPr>
                <w:szCs w:val="24"/>
              </w:rPr>
              <w:t>.</w:t>
            </w:r>
          </w:p>
          <w:p w:rsidR="00CA5138" w:rsidRPr="00B1123A" w:rsidRDefault="00CA5138" w:rsidP="00C0226C">
            <w:pPr>
              <w:pStyle w:val="NoSpacing"/>
              <w:rPr>
                <w:szCs w:val="24"/>
              </w:rPr>
            </w:pPr>
          </w:p>
          <w:p w:rsidR="00871B7A" w:rsidRDefault="00E965EF" w:rsidP="00871B7A">
            <w:pPr>
              <w:pStyle w:val="NoSpacing"/>
              <w:rPr>
                <w:szCs w:val="24"/>
              </w:rPr>
            </w:pPr>
            <w:r w:rsidRPr="00B1123A">
              <w:rPr>
                <w:szCs w:val="24"/>
              </w:rPr>
              <w:t>-</w:t>
            </w:r>
            <w:r w:rsidR="00C0226C" w:rsidRPr="00B1123A">
              <w:rPr>
                <w:szCs w:val="24"/>
              </w:rPr>
              <w:t>Defensible Decision Making</w:t>
            </w:r>
            <w:r w:rsidR="00EE60AB">
              <w:rPr>
                <w:szCs w:val="24"/>
              </w:rPr>
              <w:t xml:space="preserve">. Essential </w:t>
            </w:r>
            <w:r w:rsidRPr="00B1123A">
              <w:rPr>
                <w:szCs w:val="24"/>
              </w:rPr>
              <w:t xml:space="preserve"> </w:t>
            </w:r>
            <w:r w:rsidR="00871B7A" w:rsidRPr="00B1123A">
              <w:rPr>
                <w:szCs w:val="24"/>
              </w:rPr>
              <w:t xml:space="preserve"> requirement for Council Officers</w:t>
            </w:r>
            <w:r w:rsidR="00AD092D">
              <w:rPr>
                <w:szCs w:val="24"/>
              </w:rPr>
              <w:t>.</w:t>
            </w:r>
          </w:p>
          <w:p w:rsidR="001162A4" w:rsidRPr="00B1123A" w:rsidRDefault="001162A4" w:rsidP="00871B7A">
            <w:pPr>
              <w:pStyle w:val="NoSpacing"/>
              <w:rPr>
                <w:szCs w:val="24"/>
              </w:rPr>
            </w:pPr>
          </w:p>
          <w:p w:rsidR="00C0226C" w:rsidRDefault="00E965EF" w:rsidP="00C0226C">
            <w:pPr>
              <w:pStyle w:val="NoSpacing"/>
              <w:rPr>
                <w:szCs w:val="24"/>
              </w:rPr>
            </w:pPr>
            <w:r w:rsidRPr="00B1123A">
              <w:rPr>
                <w:szCs w:val="24"/>
              </w:rPr>
              <w:t>-</w:t>
            </w:r>
            <w:r w:rsidR="00C0226C" w:rsidRPr="00B1123A">
              <w:rPr>
                <w:szCs w:val="24"/>
              </w:rPr>
              <w:t>3 Act</w:t>
            </w:r>
            <w:r w:rsidRPr="00B1123A">
              <w:rPr>
                <w:szCs w:val="24"/>
              </w:rPr>
              <w:t>s</w:t>
            </w:r>
            <w:r w:rsidR="00AD092D">
              <w:rPr>
                <w:szCs w:val="24"/>
              </w:rPr>
              <w:t>.</w:t>
            </w:r>
            <w:r w:rsidRPr="00B1123A">
              <w:rPr>
                <w:szCs w:val="24"/>
              </w:rPr>
              <w:t xml:space="preserve"> </w:t>
            </w:r>
            <w:r w:rsidR="001474F6">
              <w:rPr>
                <w:szCs w:val="24"/>
              </w:rPr>
              <w:t>Essential requirement</w:t>
            </w:r>
            <w:r w:rsidR="00871B7A" w:rsidRPr="00B1123A">
              <w:rPr>
                <w:szCs w:val="24"/>
              </w:rPr>
              <w:t xml:space="preserve"> for Council Officers</w:t>
            </w:r>
            <w:r w:rsidR="00AD092D">
              <w:rPr>
                <w:szCs w:val="24"/>
              </w:rPr>
              <w:t>.</w:t>
            </w:r>
          </w:p>
          <w:p w:rsidR="001162A4" w:rsidRPr="00B1123A" w:rsidRDefault="001162A4" w:rsidP="00C0226C">
            <w:pPr>
              <w:pStyle w:val="NoSpacing"/>
              <w:rPr>
                <w:szCs w:val="24"/>
              </w:rPr>
            </w:pPr>
          </w:p>
          <w:p w:rsidR="00871B7A" w:rsidRDefault="00E965EF" w:rsidP="00C0226C">
            <w:pPr>
              <w:pStyle w:val="NoSpacing"/>
              <w:rPr>
                <w:szCs w:val="24"/>
              </w:rPr>
            </w:pPr>
            <w:r w:rsidRPr="00B1123A">
              <w:rPr>
                <w:szCs w:val="24"/>
              </w:rPr>
              <w:t>-</w:t>
            </w:r>
            <w:r w:rsidR="00C0226C" w:rsidRPr="00B1123A">
              <w:rPr>
                <w:szCs w:val="24"/>
              </w:rPr>
              <w:t>Return Discussions</w:t>
            </w:r>
            <w:r w:rsidRPr="00B1123A">
              <w:rPr>
                <w:szCs w:val="24"/>
              </w:rPr>
              <w:t xml:space="preserve"> for Adults that going missing</w:t>
            </w:r>
            <w:r w:rsidR="00AD092D">
              <w:rPr>
                <w:szCs w:val="24"/>
              </w:rPr>
              <w:t>.</w:t>
            </w:r>
            <w:r w:rsidRPr="00B1123A">
              <w:rPr>
                <w:szCs w:val="24"/>
              </w:rPr>
              <w:t xml:space="preserve"> </w:t>
            </w:r>
            <w:r w:rsidR="00AD092D">
              <w:rPr>
                <w:szCs w:val="24"/>
              </w:rPr>
              <w:t xml:space="preserve"> Essential requirement </w:t>
            </w:r>
            <w:r w:rsidRPr="00B1123A">
              <w:rPr>
                <w:szCs w:val="24"/>
              </w:rPr>
              <w:t xml:space="preserve"> </w:t>
            </w:r>
            <w:r w:rsidR="00AD092D">
              <w:rPr>
                <w:szCs w:val="24"/>
              </w:rPr>
              <w:t xml:space="preserve">for Senior Social Care Officers, Day Centre Supervisors, MHO’s  </w:t>
            </w:r>
          </w:p>
          <w:p w:rsidR="001474F6" w:rsidRDefault="001474F6" w:rsidP="00C0226C">
            <w:pPr>
              <w:pStyle w:val="NoSpacing"/>
              <w:rPr>
                <w:szCs w:val="24"/>
              </w:rPr>
            </w:pPr>
          </w:p>
          <w:p w:rsidR="001474F6" w:rsidRDefault="001474F6" w:rsidP="00C0226C">
            <w:pPr>
              <w:pStyle w:val="NoSpacing"/>
              <w:rPr>
                <w:szCs w:val="24"/>
              </w:rPr>
            </w:pPr>
            <w:r>
              <w:rPr>
                <w:szCs w:val="24"/>
              </w:rPr>
              <w:t>-</w:t>
            </w:r>
            <w:r w:rsidRPr="00B1123A">
              <w:rPr>
                <w:szCs w:val="24"/>
              </w:rPr>
              <w:t xml:space="preserve"> Intra - Agency Child Protection Processes Roles &amp; Responsibilities</w:t>
            </w:r>
            <w:r>
              <w:rPr>
                <w:szCs w:val="24"/>
              </w:rPr>
              <w:t xml:space="preserve">. Essential requirement for Council Officers, MHO’s and Substance use workers, Criminal Justice Social Workers </w:t>
            </w:r>
          </w:p>
          <w:p w:rsidR="001162A4" w:rsidRDefault="001162A4" w:rsidP="00C0226C">
            <w:pPr>
              <w:pStyle w:val="NoSpacing"/>
              <w:rPr>
                <w:szCs w:val="24"/>
              </w:rPr>
            </w:pPr>
          </w:p>
          <w:p w:rsidR="00C0226C" w:rsidRDefault="00E965EF" w:rsidP="00C0226C">
            <w:pPr>
              <w:pStyle w:val="NoSpacing"/>
              <w:rPr>
                <w:szCs w:val="24"/>
              </w:rPr>
            </w:pPr>
            <w:r w:rsidRPr="00B1123A">
              <w:rPr>
                <w:szCs w:val="24"/>
              </w:rPr>
              <w:t>-</w:t>
            </w:r>
            <w:r w:rsidR="00C0226C" w:rsidRPr="00B1123A">
              <w:rPr>
                <w:szCs w:val="24"/>
              </w:rPr>
              <w:t>S</w:t>
            </w:r>
            <w:r w:rsidRPr="00B1123A">
              <w:rPr>
                <w:szCs w:val="24"/>
              </w:rPr>
              <w:t>MART</w:t>
            </w:r>
            <w:r w:rsidR="00C0226C" w:rsidRPr="00B1123A">
              <w:rPr>
                <w:szCs w:val="24"/>
              </w:rPr>
              <w:t xml:space="preserve"> Plan</w:t>
            </w:r>
            <w:r w:rsidRPr="00B1123A">
              <w:rPr>
                <w:szCs w:val="24"/>
              </w:rPr>
              <w:t>s</w:t>
            </w:r>
            <w:r w:rsidR="0078670B">
              <w:rPr>
                <w:szCs w:val="24"/>
              </w:rPr>
              <w:t>.</w:t>
            </w:r>
            <w:r w:rsidR="00871B7A">
              <w:rPr>
                <w:szCs w:val="24"/>
              </w:rPr>
              <w:t xml:space="preserve"> </w:t>
            </w:r>
            <w:r w:rsidR="0078670B">
              <w:rPr>
                <w:szCs w:val="24"/>
              </w:rPr>
              <w:t xml:space="preserve">Essential </w:t>
            </w:r>
            <w:r w:rsidR="00871B7A" w:rsidRPr="00B1123A">
              <w:rPr>
                <w:szCs w:val="24"/>
              </w:rPr>
              <w:t>requirement for Council Officers</w:t>
            </w:r>
            <w:r w:rsidR="00AD092D">
              <w:rPr>
                <w:szCs w:val="24"/>
              </w:rPr>
              <w:t>.</w:t>
            </w:r>
            <w:r w:rsidR="0078670B">
              <w:rPr>
                <w:szCs w:val="24"/>
              </w:rPr>
              <w:t xml:space="preserve">  </w:t>
            </w:r>
          </w:p>
          <w:p w:rsidR="001162A4" w:rsidRPr="00B1123A" w:rsidRDefault="001162A4" w:rsidP="00C0226C">
            <w:pPr>
              <w:pStyle w:val="NoSpacing"/>
              <w:rPr>
                <w:szCs w:val="24"/>
              </w:rPr>
            </w:pPr>
          </w:p>
          <w:p w:rsidR="00911F17" w:rsidRDefault="00E965EF" w:rsidP="00C0226C">
            <w:pPr>
              <w:pStyle w:val="NoSpacing"/>
              <w:rPr>
                <w:szCs w:val="24"/>
              </w:rPr>
            </w:pPr>
            <w:r w:rsidRPr="00B1123A">
              <w:rPr>
                <w:szCs w:val="24"/>
              </w:rPr>
              <w:lastRenderedPageBreak/>
              <w:t>-</w:t>
            </w:r>
            <w:r w:rsidR="00911F17" w:rsidRPr="00B1123A">
              <w:rPr>
                <w:szCs w:val="24"/>
              </w:rPr>
              <w:t>Mental H</w:t>
            </w:r>
            <w:r w:rsidR="00C0226C" w:rsidRPr="00B1123A">
              <w:rPr>
                <w:szCs w:val="24"/>
              </w:rPr>
              <w:t>ealth First Aid</w:t>
            </w:r>
            <w:r w:rsidR="001474F6">
              <w:rPr>
                <w:szCs w:val="24"/>
              </w:rPr>
              <w:t xml:space="preserve">. Essential requirement for Senior Social Care Officers, Substance use Workers  </w:t>
            </w:r>
          </w:p>
          <w:p w:rsidR="00FD363C" w:rsidRDefault="00FD363C" w:rsidP="00C0226C">
            <w:pPr>
              <w:pStyle w:val="NoSpacing"/>
              <w:rPr>
                <w:szCs w:val="24"/>
              </w:rPr>
            </w:pPr>
          </w:p>
          <w:p w:rsidR="00FD363C" w:rsidRDefault="00FD363C" w:rsidP="00FD363C">
            <w:pPr>
              <w:pStyle w:val="NoSpacing"/>
              <w:rPr>
                <w:szCs w:val="24"/>
              </w:rPr>
            </w:pPr>
            <w:r>
              <w:rPr>
                <w:szCs w:val="24"/>
              </w:rPr>
              <w:t>- D</w:t>
            </w:r>
            <w:r w:rsidRPr="0047716C">
              <w:rPr>
                <w:szCs w:val="24"/>
              </w:rPr>
              <w:t xml:space="preserve">omestic </w:t>
            </w:r>
            <w:r>
              <w:rPr>
                <w:szCs w:val="24"/>
              </w:rPr>
              <w:t>A</w:t>
            </w:r>
            <w:r w:rsidRPr="0047716C">
              <w:rPr>
                <w:szCs w:val="24"/>
              </w:rPr>
              <w:t>buse</w:t>
            </w:r>
            <w:r>
              <w:rPr>
                <w:szCs w:val="24"/>
              </w:rPr>
              <w:t xml:space="preserve"> </w:t>
            </w:r>
            <w:r w:rsidR="00354E3F">
              <w:rPr>
                <w:szCs w:val="24"/>
              </w:rPr>
              <w:t>and Coercive Control</w:t>
            </w:r>
            <w:r w:rsidR="00336351">
              <w:rPr>
                <w:szCs w:val="24"/>
              </w:rPr>
              <w:t>.</w:t>
            </w:r>
            <w:r w:rsidR="00354E3F">
              <w:rPr>
                <w:szCs w:val="24"/>
              </w:rPr>
              <w:t xml:space="preserve"> </w:t>
            </w:r>
            <w:r w:rsidR="00336351">
              <w:rPr>
                <w:szCs w:val="24"/>
              </w:rPr>
              <w:t>E</w:t>
            </w:r>
            <w:r>
              <w:rPr>
                <w:szCs w:val="24"/>
              </w:rPr>
              <w:t xml:space="preserve">ssential </w:t>
            </w:r>
            <w:r w:rsidRPr="0047716C">
              <w:rPr>
                <w:szCs w:val="24"/>
              </w:rPr>
              <w:t>requirement for Supervisors of Health and Social Care staff</w:t>
            </w:r>
            <w:r>
              <w:rPr>
                <w:szCs w:val="24"/>
              </w:rPr>
              <w:t xml:space="preserve">, Criminal Justice Social Workers and Substance Use Workers. </w:t>
            </w:r>
          </w:p>
          <w:p w:rsidR="001162A4" w:rsidRPr="00B1123A" w:rsidRDefault="001162A4" w:rsidP="00C0226C">
            <w:pPr>
              <w:pStyle w:val="NoSpacing"/>
              <w:rPr>
                <w:szCs w:val="24"/>
              </w:rPr>
            </w:pPr>
          </w:p>
          <w:p w:rsidR="00911F17" w:rsidRPr="00911F17" w:rsidRDefault="00E965EF" w:rsidP="00AD092D">
            <w:pPr>
              <w:pStyle w:val="NoSpacing"/>
              <w:rPr>
                <w:b/>
                <w:szCs w:val="24"/>
              </w:rPr>
            </w:pPr>
            <w:r w:rsidRPr="00B1123A">
              <w:rPr>
                <w:szCs w:val="24"/>
              </w:rPr>
              <w:t>-</w:t>
            </w:r>
            <w:r w:rsidR="00911F17" w:rsidRPr="00B1123A">
              <w:rPr>
                <w:szCs w:val="24"/>
              </w:rPr>
              <w:t xml:space="preserve">Safe and Together </w:t>
            </w:r>
            <w:r w:rsidR="0078670B">
              <w:rPr>
                <w:szCs w:val="24"/>
              </w:rPr>
              <w:t xml:space="preserve">essential </w:t>
            </w:r>
            <w:r w:rsidR="00871B7A" w:rsidRPr="00B1123A">
              <w:rPr>
                <w:szCs w:val="24"/>
              </w:rPr>
              <w:t>requirement for</w:t>
            </w:r>
            <w:r w:rsidRPr="00B1123A">
              <w:rPr>
                <w:szCs w:val="24"/>
              </w:rPr>
              <w:t xml:space="preserve"> </w:t>
            </w:r>
            <w:r w:rsidR="0078670B">
              <w:rPr>
                <w:szCs w:val="24"/>
              </w:rPr>
              <w:t xml:space="preserve"> </w:t>
            </w:r>
            <w:r w:rsidRPr="00B1123A">
              <w:rPr>
                <w:szCs w:val="24"/>
              </w:rPr>
              <w:t>Criminal Justice Social Workers</w:t>
            </w:r>
            <w:r w:rsidR="00B1123A">
              <w:rPr>
                <w:szCs w:val="24"/>
              </w:rPr>
              <w:t xml:space="preserve"> and Substance Use Workers</w:t>
            </w:r>
          </w:p>
        </w:tc>
        <w:tc>
          <w:tcPr>
            <w:tcW w:w="4621" w:type="dxa"/>
            <w:tcBorders>
              <w:bottom w:val="single" w:sz="4" w:space="0" w:color="auto"/>
            </w:tcBorders>
            <w:shd w:val="clear" w:color="auto" w:fill="B2A1C7" w:themeFill="accent4" w:themeFillTint="99"/>
          </w:tcPr>
          <w:p w:rsidR="00C0226C" w:rsidRDefault="00C0226C" w:rsidP="00E965EF">
            <w:pPr>
              <w:pStyle w:val="NoSpacing"/>
              <w:rPr>
                <w:b/>
                <w:sz w:val="24"/>
                <w:szCs w:val="24"/>
                <w:u w:val="single"/>
              </w:rPr>
            </w:pPr>
            <w:r>
              <w:rPr>
                <w:b/>
                <w:sz w:val="24"/>
                <w:szCs w:val="24"/>
                <w:u w:val="single"/>
              </w:rPr>
              <w:lastRenderedPageBreak/>
              <w:t>Work is predominantly with Children/Families</w:t>
            </w:r>
            <w:r w:rsidR="00982116">
              <w:rPr>
                <w:b/>
                <w:sz w:val="24"/>
                <w:szCs w:val="24"/>
                <w:u w:val="single"/>
              </w:rPr>
              <w:t>.</w:t>
            </w:r>
            <w:r w:rsidR="009F47F1">
              <w:rPr>
                <w:b/>
                <w:sz w:val="24"/>
                <w:szCs w:val="24"/>
                <w:u w:val="single"/>
              </w:rPr>
              <w:t xml:space="preserve"> </w:t>
            </w:r>
            <w:r w:rsidR="00CA5138">
              <w:rPr>
                <w:b/>
                <w:sz w:val="24"/>
                <w:szCs w:val="24"/>
                <w:u w:val="single"/>
              </w:rPr>
              <w:t xml:space="preserve">Essential </w:t>
            </w:r>
            <w:r w:rsidR="00982116">
              <w:rPr>
                <w:b/>
                <w:sz w:val="24"/>
                <w:szCs w:val="24"/>
                <w:u w:val="single"/>
              </w:rPr>
              <w:t>Training</w:t>
            </w:r>
            <w:r w:rsidR="009F47F1">
              <w:rPr>
                <w:b/>
                <w:sz w:val="24"/>
                <w:szCs w:val="24"/>
                <w:u w:val="single"/>
              </w:rPr>
              <w:t>:</w:t>
            </w:r>
            <w:r w:rsidR="00982116">
              <w:rPr>
                <w:b/>
                <w:sz w:val="24"/>
                <w:szCs w:val="24"/>
                <w:u w:val="single"/>
              </w:rPr>
              <w:t xml:space="preserve"> </w:t>
            </w:r>
          </w:p>
          <w:p w:rsidR="009F47F1" w:rsidRDefault="009F47F1" w:rsidP="00C0226C">
            <w:pPr>
              <w:pStyle w:val="NoSpacing"/>
              <w:rPr>
                <w:b/>
                <w:szCs w:val="24"/>
              </w:rPr>
            </w:pPr>
          </w:p>
          <w:p w:rsidR="001474F6" w:rsidRPr="001474F6" w:rsidRDefault="001474F6" w:rsidP="00C0226C">
            <w:pPr>
              <w:pStyle w:val="NoSpacing"/>
              <w:rPr>
                <w:szCs w:val="24"/>
              </w:rPr>
            </w:pPr>
            <w:r>
              <w:rPr>
                <w:b/>
                <w:szCs w:val="24"/>
              </w:rPr>
              <w:t xml:space="preserve">- </w:t>
            </w:r>
            <w:r w:rsidRPr="001474F6">
              <w:rPr>
                <w:szCs w:val="24"/>
              </w:rPr>
              <w:t xml:space="preserve">Adult Support and Protection 2a &amp; 2b. </w:t>
            </w:r>
            <w:r w:rsidR="00CA5138">
              <w:rPr>
                <w:szCs w:val="24"/>
              </w:rPr>
              <w:t>E</w:t>
            </w:r>
            <w:r w:rsidRPr="001474F6">
              <w:rPr>
                <w:szCs w:val="24"/>
              </w:rPr>
              <w:t>ssential requirement for Children and families Social Workers, residential Social workers and Supported Lodging carers</w:t>
            </w:r>
          </w:p>
          <w:p w:rsidR="00C0226C" w:rsidRPr="001474F6" w:rsidRDefault="001474F6" w:rsidP="00C0226C">
            <w:pPr>
              <w:pStyle w:val="NoSpacing"/>
              <w:rPr>
                <w:szCs w:val="24"/>
              </w:rPr>
            </w:pPr>
            <w:r w:rsidRPr="001474F6">
              <w:rPr>
                <w:szCs w:val="24"/>
              </w:rPr>
              <w:t xml:space="preserve">   </w:t>
            </w:r>
          </w:p>
          <w:p w:rsidR="00871B7A" w:rsidRDefault="00871B7A" w:rsidP="00C0226C">
            <w:pPr>
              <w:pStyle w:val="NoSpacing"/>
              <w:rPr>
                <w:szCs w:val="24"/>
              </w:rPr>
            </w:pPr>
            <w:r>
              <w:rPr>
                <w:szCs w:val="24"/>
              </w:rPr>
              <w:t xml:space="preserve">- VRI Minimum </w:t>
            </w:r>
            <w:r w:rsidR="0078670B">
              <w:rPr>
                <w:szCs w:val="24"/>
              </w:rPr>
              <w:t xml:space="preserve">essential </w:t>
            </w:r>
            <w:r w:rsidRPr="00B1123A">
              <w:rPr>
                <w:szCs w:val="24"/>
              </w:rPr>
              <w:t>requirement</w:t>
            </w:r>
            <w:r>
              <w:rPr>
                <w:szCs w:val="24"/>
              </w:rPr>
              <w:t xml:space="preserve"> for </w:t>
            </w:r>
            <w:r w:rsidR="001474F6" w:rsidRPr="005D06F5">
              <w:rPr>
                <w:szCs w:val="24"/>
                <w:u w:val="single"/>
              </w:rPr>
              <w:t>identified</w:t>
            </w:r>
            <w:r w:rsidR="001474F6">
              <w:rPr>
                <w:szCs w:val="24"/>
              </w:rPr>
              <w:t xml:space="preserve"> </w:t>
            </w:r>
            <w:r>
              <w:rPr>
                <w:szCs w:val="24"/>
              </w:rPr>
              <w:t>Children and Families Social Workers.</w:t>
            </w:r>
            <w:r w:rsidRPr="00B1123A">
              <w:rPr>
                <w:szCs w:val="24"/>
              </w:rPr>
              <w:t xml:space="preserve"> </w:t>
            </w:r>
          </w:p>
          <w:p w:rsidR="001162A4" w:rsidRPr="00B1123A" w:rsidRDefault="001162A4" w:rsidP="00C0226C">
            <w:pPr>
              <w:pStyle w:val="NoSpacing"/>
              <w:rPr>
                <w:szCs w:val="24"/>
              </w:rPr>
            </w:pPr>
          </w:p>
          <w:p w:rsidR="00CA5138" w:rsidRDefault="00982116" w:rsidP="00C0226C">
            <w:pPr>
              <w:pStyle w:val="NoSpacing"/>
              <w:rPr>
                <w:szCs w:val="24"/>
              </w:rPr>
            </w:pPr>
            <w:r w:rsidRPr="00B1123A">
              <w:rPr>
                <w:szCs w:val="24"/>
              </w:rPr>
              <w:t>-Intra - Agency Child Protection Processes Roles &amp; Responsibilities</w:t>
            </w:r>
            <w:r w:rsidR="00B1123A">
              <w:rPr>
                <w:szCs w:val="24"/>
              </w:rPr>
              <w:t xml:space="preserve">. </w:t>
            </w:r>
            <w:r w:rsidR="0078670B">
              <w:rPr>
                <w:szCs w:val="24"/>
              </w:rPr>
              <w:t xml:space="preserve">Essential </w:t>
            </w:r>
            <w:r w:rsidR="00B1123A" w:rsidRPr="00B1123A">
              <w:rPr>
                <w:szCs w:val="24"/>
              </w:rPr>
              <w:t xml:space="preserve"> requirement</w:t>
            </w:r>
            <w:r w:rsidR="00B1123A">
              <w:rPr>
                <w:szCs w:val="24"/>
              </w:rPr>
              <w:t xml:space="preserve"> for Children and Families Social Workers</w:t>
            </w:r>
            <w:r w:rsidR="001162A4">
              <w:rPr>
                <w:szCs w:val="24"/>
              </w:rPr>
              <w:t xml:space="preserve">, </w:t>
            </w:r>
            <w:r w:rsidR="0078670B">
              <w:rPr>
                <w:szCs w:val="24"/>
              </w:rPr>
              <w:t xml:space="preserve">education promoted posts, </w:t>
            </w:r>
            <w:r w:rsidR="001162A4">
              <w:rPr>
                <w:szCs w:val="24"/>
              </w:rPr>
              <w:t>Health Visitors</w:t>
            </w:r>
          </w:p>
          <w:p w:rsidR="00982116" w:rsidRDefault="00982116" w:rsidP="00C0226C">
            <w:pPr>
              <w:pStyle w:val="NoSpacing"/>
              <w:rPr>
                <w:szCs w:val="24"/>
              </w:rPr>
            </w:pPr>
            <w:r w:rsidRPr="00B1123A">
              <w:rPr>
                <w:szCs w:val="24"/>
              </w:rPr>
              <w:t xml:space="preserve"> </w:t>
            </w:r>
          </w:p>
          <w:p w:rsidR="00B1123A" w:rsidRDefault="00B1123A" w:rsidP="00C0226C">
            <w:pPr>
              <w:pStyle w:val="NoSpacing"/>
              <w:rPr>
                <w:szCs w:val="24"/>
              </w:rPr>
            </w:pPr>
            <w:r>
              <w:rPr>
                <w:szCs w:val="24"/>
              </w:rPr>
              <w:t xml:space="preserve">-Trigger Trio. </w:t>
            </w:r>
            <w:r w:rsidR="0078670B">
              <w:rPr>
                <w:szCs w:val="24"/>
              </w:rPr>
              <w:t xml:space="preserve">Essential </w:t>
            </w:r>
            <w:r w:rsidRPr="00B1123A">
              <w:rPr>
                <w:szCs w:val="24"/>
              </w:rPr>
              <w:t xml:space="preserve"> requirement</w:t>
            </w:r>
            <w:r>
              <w:rPr>
                <w:szCs w:val="24"/>
              </w:rPr>
              <w:t xml:space="preserve"> for Children and Families Social Workers</w:t>
            </w:r>
            <w:r w:rsidR="0078670B">
              <w:rPr>
                <w:szCs w:val="24"/>
              </w:rPr>
              <w:t>, Health Visitors</w:t>
            </w:r>
          </w:p>
          <w:p w:rsidR="001162A4" w:rsidRPr="00B1123A" w:rsidRDefault="001162A4" w:rsidP="00C0226C">
            <w:pPr>
              <w:pStyle w:val="NoSpacing"/>
              <w:rPr>
                <w:szCs w:val="24"/>
              </w:rPr>
            </w:pPr>
          </w:p>
          <w:p w:rsidR="00C0226C" w:rsidRDefault="00982116" w:rsidP="00C0226C">
            <w:pPr>
              <w:pStyle w:val="NoSpacing"/>
              <w:rPr>
                <w:szCs w:val="24"/>
              </w:rPr>
            </w:pPr>
            <w:r w:rsidRPr="00B1123A">
              <w:rPr>
                <w:szCs w:val="24"/>
              </w:rPr>
              <w:t>-</w:t>
            </w:r>
            <w:r w:rsidR="00C0226C" w:rsidRPr="00B1123A">
              <w:rPr>
                <w:szCs w:val="24"/>
              </w:rPr>
              <w:t xml:space="preserve">Neglect </w:t>
            </w:r>
            <w:r w:rsidRPr="00B1123A">
              <w:rPr>
                <w:szCs w:val="24"/>
              </w:rPr>
              <w:t>T</w:t>
            </w:r>
            <w:r w:rsidR="00C0226C" w:rsidRPr="00B1123A">
              <w:rPr>
                <w:szCs w:val="24"/>
              </w:rPr>
              <w:t>ool</w:t>
            </w:r>
            <w:r w:rsidR="00B1123A">
              <w:rPr>
                <w:szCs w:val="24"/>
              </w:rPr>
              <w:t xml:space="preserve">. </w:t>
            </w:r>
            <w:r w:rsidR="0078670B">
              <w:rPr>
                <w:szCs w:val="24"/>
              </w:rPr>
              <w:t xml:space="preserve">Essential </w:t>
            </w:r>
            <w:r w:rsidR="0078670B" w:rsidRPr="00B1123A">
              <w:rPr>
                <w:szCs w:val="24"/>
              </w:rPr>
              <w:t>requirement</w:t>
            </w:r>
            <w:r w:rsidR="00B1123A">
              <w:rPr>
                <w:szCs w:val="24"/>
              </w:rPr>
              <w:t xml:space="preserve"> for Children and Families Social Workers</w:t>
            </w:r>
            <w:r w:rsidR="0078670B">
              <w:rPr>
                <w:szCs w:val="24"/>
              </w:rPr>
              <w:t xml:space="preserve">, </w:t>
            </w:r>
            <w:r w:rsidR="00AD092D">
              <w:rPr>
                <w:szCs w:val="24"/>
              </w:rPr>
              <w:t>H</w:t>
            </w:r>
            <w:r w:rsidR="0078670B">
              <w:rPr>
                <w:szCs w:val="24"/>
              </w:rPr>
              <w:t>ealth Visitors, education promoted posts.</w:t>
            </w:r>
          </w:p>
          <w:p w:rsidR="001162A4" w:rsidRPr="00B1123A" w:rsidRDefault="001162A4" w:rsidP="00C0226C">
            <w:pPr>
              <w:pStyle w:val="NoSpacing"/>
              <w:rPr>
                <w:szCs w:val="24"/>
              </w:rPr>
            </w:pPr>
          </w:p>
          <w:p w:rsidR="00B1123A" w:rsidRDefault="00982116" w:rsidP="00C0226C">
            <w:pPr>
              <w:pStyle w:val="NoSpacing"/>
              <w:rPr>
                <w:szCs w:val="24"/>
              </w:rPr>
            </w:pPr>
            <w:r w:rsidRPr="00B1123A">
              <w:rPr>
                <w:szCs w:val="24"/>
              </w:rPr>
              <w:t>-</w:t>
            </w:r>
            <w:r w:rsidR="00B1123A">
              <w:rPr>
                <w:szCs w:val="24"/>
              </w:rPr>
              <w:t xml:space="preserve">Mock Hearings. </w:t>
            </w:r>
            <w:r w:rsidR="0078670B">
              <w:rPr>
                <w:szCs w:val="24"/>
              </w:rPr>
              <w:t xml:space="preserve">Essential </w:t>
            </w:r>
            <w:r w:rsidR="00B1123A" w:rsidRPr="00B1123A">
              <w:rPr>
                <w:szCs w:val="24"/>
              </w:rPr>
              <w:t xml:space="preserve"> requirement</w:t>
            </w:r>
            <w:r w:rsidR="00B1123A">
              <w:rPr>
                <w:szCs w:val="24"/>
              </w:rPr>
              <w:t xml:space="preserve"> for Children and Families Social Workers</w:t>
            </w:r>
            <w:r w:rsidR="0078670B">
              <w:rPr>
                <w:szCs w:val="24"/>
              </w:rPr>
              <w:t xml:space="preserve">, </w:t>
            </w:r>
            <w:r w:rsidR="00AD092D">
              <w:rPr>
                <w:szCs w:val="24"/>
              </w:rPr>
              <w:t xml:space="preserve">Residential Social workers and  </w:t>
            </w:r>
            <w:r w:rsidR="0078670B">
              <w:rPr>
                <w:szCs w:val="24"/>
              </w:rPr>
              <w:t>Foster Carers</w:t>
            </w:r>
          </w:p>
          <w:p w:rsidR="00354E3F" w:rsidRDefault="00354E3F" w:rsidP="00C0226C">
            <w:pPr>
              <w:pStyle w:val="NoSpacing"/>
              <w:rPr>
                <w:szCs w:val="24"/>
              </w:rPr>
            </w:pPr>
          </w:p>
          <w:p w:rsidR="00354E3F" w:rsidRDefault="00354E3F" w:rsidP="00C0226C">
            <w:pPr>
              <w:pStyle w:val="NoSpacing"/>
              <w:rPr>
                <w:szCs w:val="24"/>
              </w:rPr>
            </w:pPr>
            <w:r>
              <w:rPr>
                <w:szCs w:val="24"/>
              </w:rPr>
              <w:t>- Preparing Children for Hearings. Essential</w:t>
            </w:r>
            <w:r w:rsidR="00336351">
              <w:rPr>
                <w:szCs w:val="24"/>
              </w:rPr>
              <w:t xml:space="preserve"> requirement for Children and Families Social Workers , Residential Social Workers , Foster Carers  </w:t>
            </w:r>
            <w:r>
              <w:rPr>
                <w:szCs w:val="24"/>
              </w:rPr>
              <w:t xml:space="preserve"> </w:t>
            </w:r>
          </w:p>
          <w:p w:rsidR="001162A4" w:rsidRDefault="001162A4" w:rsidP="00C0226C">
            <w:pPr>
              <w:pStyle w:val="NoSpacing"/>
              <w:rPr>
                <w:szCs w:val="24"/>
              </w:rPr>
            </w:pPr>
          </w:p>
          <w:p w:rsidR="00C0226C" w:rsidRDefault="00982116" w:rsidP="00C0226C">
            <w:pPr>
              <w:pStyle w:val="NoSpacing"/>
              <w:rPr>
                <w:szCs w:val="24"/>
              </w:rPr>
            </w:pPr>
            <w:r w:rsidRPr="00B1123A">
              <w:rPr>
                <w:szCs w:val="24"/>
              </w:rPr>
              <w:t>-</w:t>
            </w:r>
            <w:r w:rsidR="00C0226C" w:rsidRPr="00B1123A">
              <w:rPr>
                <w:szCs w:val="24"/>
              </w:rPr>
              <w:t>Return Discussions</w:t>
            </w:r>
            <w:r w:rsidRPr="00B1123A">
              <w:rPr>
                <w:szCs w:val="24"/>
              </w:rPr>
              <w:t xml:space="preserve"> for children and young people missing from care.</w:t>
            </w:r>
            <w:r w:rsidR="00B1123A">
              <w:rPr>
                <w:szCs w:val="24"/>
              </w:rPr>
              <w:t xml:space="preserve"> </w:t>
            </w:r>
            <w:r w:rsidR="0078670B">
              <w:rPr>
                <w:szCs w:val="24"/>
              </w:rPr>
              <w:t xml:space="preserve">Essential </w:t>
            </w:r>
            <w:r w:rsidR="00B1123A" w:rsidRPr="00B1123A">
              <w:rPr>
                <w:szCs w:val="24"/>
              </w:rPr>
              <w:t xml:space="preserve"> requirement</w:t>
            </w:r>
            <w:r w:rsidR="00B1123A">
              <w:rPr>
                <w:szCs w:val="24"/>
              </w:rPr>
              <w:t xml:space="preserve"> </w:t>
            </w:r>
            <w:r w:rsidR="00B1123A">
              <w:rPr>
                <w:szCs w:val="24"/>
              </w:rPr>
              <w:lastRenderedPageBreak/>
              <w:t>for Children and Families Social Workers</w:t>
            </w:r>
            <w:r w:rsidR="00AD092D">
              <w:rPr>
                <w:szCs w:val="24"/>
              </w:rPr>
              <w:t xml:space="preserve">, Residential Social workers </w:t>
            </w:r>
            <w:r w:rsidR="00E61503">
              <w:rPr>
                <w:szCs w:val="24"/>
              </w:rPr>
              <w:t xml:space="preserve"> and</w:t>
            </w:r>
            <w:r w:rsidR="0078670B">
              <w:rPr>
                <w:szCs w:val="24"/>
              </w:rPr>
              <w:t xml:space="preserve"> </w:t>
            </w:r>
            <w:r w:rsidR="00E61503">
              <w:rPr>
                <w:szCs w:val="24"/>
              </w:rPr>
              <w:t>F</w:t>
            </w:r>
            <w:r w:rsidR="0078670B">
              <w:rPr>
                <w:szCs w:val="24"/>
              </w:rPr>
              <w:t>oster Carers</w:t>
            </w:r>
          </w:p>
          <w:p w:rsidR="001162A4" w:rsidRPr="00B1123A" w:rsidRDefault="001162A4" w:rsidP="00C0226C">
            <w:pPr>
              <w:pStyle w:val="NoSpacing"/>
              <w:rPr>
                <w:szCs w:val="24"/>
              </w:rPr>
            </w:pPr>
          </w:p>
          <w:p w:rsidR="00C0226C" w:rsidRDefault="00982116" w:rsidP="00C0226C">
            <w:pPr>
              <w:pStyle w:val="NoSpacing"/>
              <w:rPr>
                <w:szCs w:val="24"/>
              </w:rPr>
            </w:pPr>
            <w:r w:rsidRPr="00B1123A">
              <w:rPr>
                <w:szCs w:val="24"/>
              </w:rPr>
              <w:t>-Supporting Individuals and Families who find it Difficult to Engage with Services</w:t>
            </w:r>
            <w:r w:rsidR="00AD092D">
              <w:rPr>
                <w:szCs w:val="24"/>
              </w:rPr>
              <w:t xml:space="preserve">. Essential requirement for </w:t>
            </w:r>
            <w:r w:rsidRPr="00B1123A">
              <w:rPr>
                <w:szCs w:val="24"/>
              </w:rPr>
              <w:t xml:space="preserve"> </w:t>
            </w:r>
            <w:r w:rsidR="00AD092D">
              <w:rPr>
                <w:szCs w:val="24"/>
              </w:rPr>
              <w:t xml:space="preserve">Children and Families Social Workers   </w:t>
            </w:r>
          </w:p>
          <w:p w:rsidR="001162A4" w:rsidRPr="00B1123A" w:rsidRDefault="001162A4" w:rsidP="00C0226C">
            <w:pPr>
              <w:pStyle w:val="NoSpacing"/>
              <w:rPr>
                <w:szCs w:val="24"/>
              </w:rPr>
            </w:pPr>
          </w:p>
          <w:p w:rsidR="00C0226C" w:rsidRDefault="00982116" w:rsidP="00C0226C">
            <w:pPr>
              <w:pStyle w:val="NoSpacing"/>
              <w:rPr>
                <w:szCs w:val="24"/>
              </w:rPr>
            </w:pPr>
            <w:r w:rsidRPr="00B1123A">
              <w:rPr>
                <w:szCs w:val="24"/>
              </w:rPr>
              <w:t>-</w:t>
            </w:r>
            <w:r w:rsidR="00C0226C" w:rsidRPr="00B1123A">
              <w:rPr>
                <w:szCs w:val="24"/>
              </w:rPr>
              <w:t>S</w:t>
            </w:r>
            <w:r w:rsidRPr="00B1123A">
              <w:rPr>
                <w:szCs w:val="24"/>
              </w:rPr>
              <w:t>MART</w:t>
            </w:r>
            <w:r w:rsidR="00C0226C" w:rsidRPr="00B1123A">
              <w:rPr>
                <w:szCs w:val="24"/>
              </w:rPr>
              <w:t xml:space="preserve"> Plan</w:t>
            </w:r>
            <w:r w:rsidR="00E61503">
              <w:rPr>
                <w:szCs w:val="24"/>
              </w:rPr>
              <w:t>ning</w:t>
            </w:r>
            <w:r w:rsidR="00B1123A">
              <w:rPr>
                <w:szCs w:val="24"/>
              </w:rPr>
              <w:t xml:space="preserve">. </w:t>
            </w:r>
            <w:r w:rsidR="00E61503">
              <w:rPr>
                <w:szCs w:val="24"/>
              </w:rPr>
              <w:t xml:space="preserve">Essential </w:t>
            </w:r>
            <w:r w:rsidR="00B1123A" w:rsidRPr="00B1123A">
              <w:rPr>
                <w:szCs w:val="24"/>
              </w:rPr>
              <w:t xml:space="preserve"> requirement</w:t>
            </w:r>
            <w:r w:rsidR="00B1123A">
              <w:rPr>
                <w:szCs w:val="24"/>
              </w:rPr>
              <w:t xml:space="preserve"> for Children and Families Social Workers</w:t>
            </w:r>
            <w:r w:rsidR="00E61503">
              <w:rPr>
                <w:szCs w:val="24"/>
              </w:rPr>
              <w:t xml:space="preserve">  </w:t>
            </w:r>
            <w:r w:rsidR="00B1123A">
              <w:rPr>
                <w:szCs w:val="24"/>
              </w:rPr>
              <w:t xml:space="preserve"> </w:t>
            </w:r>
          </w:p>
          <w:p w:rsidR="001162A4" w:rsidRPr="00B1123A" w:rsidRDefault="001162A4" w:rsidP="00C0226C">
            <w:pPr>
              <w:pStyle w:val="NoSpacing"/>
              <w:rPr>
                <w:szCs w:val="24"/>
              </w:rPr>
            </w:pPr>
          </w:p>
          <w:p w:rsidR="00C0226C" w:rsidRDefault="00982116" w:rsidP="00911F17">
            <w:pPr>
              <w:pStyle w:val="NoSpacing"/>
              <w:rPr>
                <w:szCs w:val="24"/>
              </w:rPr>
            </w:pPr>
            <w:r w:rsidRPr="00B1123A">
              <w:rPr>
                <w:szCs w:val="24"/>
              </w:rPr>
              <w:t>-</w:t>
            </w:r>
            <w:r w:rsidR="00911F17" w:rsidRPr="00B1123A">
              <w:rPr>
                <w:szCs w:val="24"/>
              </w:rPr>
              <w:t>Mental Health First A</w:t>
            </w:r>
            <w:r w:rsidR="00C0226C" w:rsidRPr="00B1123A">
              <w:rPr>
                <w:szCs w:val="24"/>
              </w:rPr>
              <w:t>id for Children and Young People</w:t>
            </w:r>
            <w:r w:rsidR="00B1123A">
              <w:rPr>
                <w:szCs w:val="24"/>
              </w:rPr>
              <w:t xml:space="preserve">. </w:t>
            </w:r>
            <w:r w:rsidR="00E61503">
              <w:rPr>
                <w:szCs w:val="24"/>
              </w:rPr>
              <w:t xml:space="preserve">Essential </w:t>
            </w:r>
            <w:r w:rsidR="00B1123A" w:rsidRPr="00B1123A">
              <w:rPr>
                <w:szCs w:val="24"/>
              </w:rPr>
              <w:t>requirement</w:t>
            </w:r>
            <w:r w:rsidR="00B1123A">
              <w:rPr>
                <w:szCs w:val="24"/>
              </w:rPr>
              <w:t xml:space="preserve"> for Children and Families Social Workers</w:t>
            </w:r>
            <w:r w:rsidR="00E61503">
              <w:rPr>
                <w:szCs w:val="24"/>
              </w:rPr>
              <w:t>,</w:t>
            </w:r>
            <w:r w:rsidR="00AD092D">
              <w:rPr>
                <w:szCs w:val="24"/>
              </w:rPr>
              <w:t xml:space="preserve"> Residential Social Workers and </w:t>
            </w:r>
            <w:r w:rsidR="00E61503">
              <w:rPr>
                <w:szCs w:val="24"/>
              </w:rPr>
              <w:t>Foster Carers</w:t>
            </w:r>
          </w:p>
          <w:p w:rsidR="001162A4" w:rsidRPr="00B1123A" w:rsidRDefault="001162A4" w:rsidP="00911F17">
            <w:pPr>
              <w:pStyle w:val="NoSpacing"/>
              <w:rPr>
                <w:szCs w:val="24"/>
              </w:rPr>
            </w:pPr>
          </w:p>
          <w:p w:rsidR="00911F17" w:rsidRPr="00BD27C3" w:rsidRDefault="00982116" w:rsidP="00AD092D">
            <w:pPr>
              <w:pStyle w:val="NoSpacing"/>
              <w:rPr>
                <w:b/>
                <w:sz w:val="24"/>
                <w:szCs w:val="24"/>
                <w:u w:val="single"/>
              </w:rPr>
            </w:pPr>
            <w:r w:rsidRPr="00B1123A">
              <w:rPr>
                <w:szCs w:val="24"/>
              </w:rPr>
              <w:t>-</w:t>
            </w:r>
            <w:r w:rsidR="00911F17" w:rsidRPr="00B1123A">
              <w:rPr>
                <w:szCs w:val="24"/>
              </w:rPr>
              <w:t>Safe and Together</w:t>
            </w:r>
            <w:r w:rsidR="00B1123A">
              <w:rPr>
                <w:szCs w:val="24"/>
              </w:rPr>
              <w:t xml:space="preserve">. </w:t>
            </w:r>
            <w:r w:rsidR="00AD092D">
              <w:rPr>
                <w:szCs w:val="24"/>
              </w:rPr>
              <w:t xml:space="preserve">Essential </w:t>
            </w:r>
            <w:r w:rsidR="00B1123A" w:rsidRPr="00B1123A">
              <w:rPr>
                <w:szCs w:val="24"/>
              </w:rPr>
              <w:t xml:space="preserve"> requirement</w:t>
            </w:r>
            <w:r w:rsidR="00B1123A">
              <w:rPr>
                <w:szCs w:val="24"/>
              </w:rPr>
              <w:t xml:space="preserve"> for Children and Families Social Workers</w:t>
            </w:r>
            <w:r w:rsidR="00E61503">
              <w:rPr>
                <w:szCs w:val="24"/>
              </w:rPr>
              <w:t xml:space="preserve">  </w:t>
            </w:r>
          </w:p>
        </w:tc>
      </w:tr>
    </w:tbl>
    <w:p w:rsidR="004B0348" w:rsidRDefault="004B0348" w:rsidP="00343A2E">
      <w:pPr>
        <w:tabs>
          <w:tab w:val="center" w:pos="4513"/>
          <w:tab w:val="right" w:pos="9026"/>
        </w:tabs>
        <w:spacing w:after="0" w:line="240" w:lineRule="auto"/>
        <w:rPr>
          <w:rFonts w:asciiTheme="majorHAnsi" w:hAnsiTheme="majorHAnsi"/>
          <w:b/>
          <w:sz w:val="28"/>
          <w:szCs w:val="28"/>
          <w:u w:val="single"/>
        </w:rPr>
      </w:pPr>
    </w:p>
    <w:p w:rsidR="004B0348" w:rsidRDefault="004B0348" w:rsidP="00343A2E">
      <w:pPr>
        <w:tabs>
          <w:tab w:val="center" w:pos="4513"/>
          <w:tab w:val="right" w:pos="9026"/>
        </w:tabs>
        <w:spacing w:after="0" w:line="240" w:lineRule="auto"/>
        <w:rPr>
          <w:rFonts w:asciiTheme="majorHAnsi" w:hAnsiTheme="majorHAnsi"/>
          <w:b/>
          <w:sz w:val="28"/>
          <w:szCs w:val="28"/>
          <w:u w:val="single"/>
        </w:rPr>
      </w:pPr>
    </w:p>
    <w:p w:rsidR="004B0348" w:rsidRDefault="004B0348" w:rsidP="00343A2E">
      <w:pPr>
        <w:tabs>
          <w:tab w:val="center" w:pos="4513"/>
          <w:tab w:val="right" w:pos="9026"/>
        </w:tabs>
        <w:spacing w:after="0" w:line="240" w:lineRule="auto"/>
        <w:rPr>
          <w:rFonts w:asciiTheme="majorHAnsi" w:hAnsiTheme="majorHAnsi"/>
          <w:b/>
          <w:sz w:val="28"/>
          <w:szCs w:val="28"/>
          <w:u w:val="single"/>
        </w:rPr>
      </w:pPr>
    </w:p>
    <w:p w:rsidR="004B0348" w:rsidRDefault="004B0348" w:rsidP="00343A2E">
      <w:pPr>
        <w:tabs>
          <w:tab w:val="center" w:pos="4513"/>
          <w:tab w:val="right" w:pos="9026"/>
        </w:tabs>
        <w:spacing w:after="0" w:line="240" w:lineRule="auto"/>
        <w:rPr>
          <w:rFonts w:asciiTheme="majorHAnsi" w:hAnsiTheme="majorHAnsi"/>
          <w:b/>
          <w:sz w:val="28"/>
          <w:szCs w:val="28"/>
          <w:u w:val="single"/>
        </w:rPr>
      </w:pPr>
    </w:p>
    <w:p w:rsidR="004B0348" w:rsidRDefault="004B0348" w:rsidP="00343A2E">
      <w:pPr>
        <w:tabs>
          <w:tab w:val="center" w:pos="4513"/>
          <w:tab w:val="right" w:pos="9026"/>
        </w:tabs>
        <w:spacing w:after="0" w:line="240" w:lineRule="auto"/>
        <w:rPr>
          <w:rFonts w:asciiTheme="majorHAnsi" w:hAnsiTheme="majorHAnsi"/>
          <w:b/>
          <w:sz w:val="28"/>
          <w:szCs w:val="28"/>
          <w:u w:val="single"/>
        </w:rPr>
      </w:pPr>
    </w:p>
    <w:p w:rsidR="004B0348" w:rsidRDefault="004B0348" w:rsidP="00343A2E">
      <w:pPr>
        <w:tabs>
          <w:tab w:val="center" w:pos="4513"/>
          <w:tab w:val="right" w:pos="9026"/>
        </w:tabs>
        <w:spacing w:after="0" w:line="240" w:lineRule="auto"/>
        <w:rPr>
          <w:rFonts w:asciiTheme="majorHAnsi" w:hAnsiTheme="majorHAnsi"/>
          <w:b/>
          <w:sz w:val="28"/>
          <w:szCs w:val="28"/>
          <w:u w:val="single"/>
        </w:rPr>
      </w:pPr>
    </w:p>
    <w:p w:rsidR="004B0348" w:rsidRDefault="004B0348" w:rsidP="00343A2E">
      <w:pPr>
        <w:tabs>
          <w:tab w:val="center" w:pos="4513"/>
          <w:tab w:val="right" w:pos="9026"/>
        </w:tabs>
        <w:spacing w:after="0" w:line="240" w:lineRule="auto"/>
        <w:rPr>
          <w:rFonts w:asciiTheme="majorHAnsi" w:hAnsiTheme="majorHAnsi"/>
          <w:b/>
          <w:sz w:val="28"/>
          <w:szCs w:val="28"/>
          <w:u w:val="single"/>
        </w:rPr>
      </w:pPr>
    </w:p>
    <w:p w:rsidR="004B0348" w:rsidRDefault="004B0348" w:rsidP="00343A2E">
      <w:pPr>
        <w:tabs>
          <w:tab w:val="center" w:pos="4513"/>
          <w:tab w:val="right" w:pos="9026"/>
        </w:tabs>
        <w:spacing w:after="0" w:line="240" w:lineRule="auto"/>
        <w:rPr>
          <w:rFonts w:asciiTheme="majorHAnsi" w:hAnsiTheme="majorHAnsi"/>
          <w:b/>
          <w:sz w:val="28"/>
          <w:szCs w:val="28"/>
          <w:u w:val="single"/>
        </w:rPr>
      </w:pPr>
    </w:p>
    <w:p w:rsidR="004B0348" w:rsidRDefault="004B0348" w:rsidP="00343A2E">
      <w:pPr>
        <w:tabs>
          <w:tab w:val="center" w:pos="4513"/>
          <w:tab w:val="right" w:pos="9026"/>
        </w:tabs>
        <w:spacing w:after="0" w:line="240" w:lineRule="auto"/>
        <w:rPr>
          <w:rFonts w:asciiTheme="majorHAnsi" w:hAnsiTheme="majorHAnsi"/>
          <w:b/>
          <w:sz w:val="28"/>
          <w:szCs w:val="28"/>
          <w:u w:val="single"/>
        </w:rPr>
      </w:pPr>
    </w:p>
    <w:p w:rsidR="004B0348" w:rsidRDefault="004B0348" w:rsidP="00343A2E">
      <w:pPr>
        <w:tabs>
          <w:tab w:val="center" w:pos="4513"/>
          <w:tab w:val="right" w:pos="9026"/>
        </w:tabs>
        <w:spacing w:after="0" w:line="240" w:lineRule="auto"/>
        <w:rPr>
          <w:rFonts w:asciiTheme="majorHAnsi" w:hAnsiTheme="majorHAnsi"/>
          <w:b/>
          <w:sz w:val="28"/>
          <w:szCs w:val="28"/>
          <w:u w:val="single"/>
        </w:rPr>
      </w:pPr>
    </w:p>
    <w:p w:rsidR="004B0348" w:rsidRDefault="004B0348" w:rsidP="00343A2E">
      <w:pPr>
        <w:tabs>
          <w:tab w:val="center" w:pos="4513"/>
          <w:tab w:val="right" w:pos="9026"/>
        </w:tabs>
        <w:spacing w:after="0" w:line="240" w:lineRule="auto"/>
        <w:rPr>
          <w:rFonts w:asciiTheme="majorHAnsi" w:hAnsiTheme="majorHAnsi"/>
          <w:b/>
          <w:sz w:val="28"/>
          <w:szCs w:val="28"/>
          <w:u w:val="single"/>
        </w:rPr>
      </w:pPr>
    </w:p>
    <w:p w:rsidR="004B0348" w:rsidRDefault="004B0348" w:rsidP="00343A2E">
      <w:pPr>
        <w:tabs>
          <w:tab w:val="center" w:pos="4513"/>
          <w:tab w:val="right" w:pos="9026"/>
        </w:tabs>
        <w:spacing w:after="0" w:line="240" w:lineRule="auto"/>
        <w:rPr>
          <w:rFonts w:asciiTheme="majorHAnsi" w:hAnsiTheme="majorHAnsi"/>
          <w:b/>
          <w:sz w:val="28"/>
          <w:szCs w:val="28"/>
          <w:u w:val="single"/>
        </w:rPr>
      </w:pPr>
    </w:p>
    <w:p w:rsidR="004B0348" w:rsidRDefault="004B0348" w:rsidP="00343A2E">
      <w:pPr>
        <w:tabs>
          <w:tab w:val="center" w:pos="4513"/>
          <w:tab w:val="right" w:pos="9026"/>
        </w:tabs>
        <w:spacing w:after="0" w:line="240" w:lineRule="auto"/>
        <w:rPr>
          <w:rFonts w:asciiTheme="majorHAnsi" w:hAnsiTheme="majorHAnsi"/>
          <w:b/>
          <w:sz w:val="28"/>
          <w:szCs w:val="28"/>
          <w:u w:val="single"/>
        </w:rPr>
      </w:pPr>
    </w:p>
    <w:p w:rsidR="004B0348" w:rsidRDefault="004B0348" w:rsidP="00343A2E">
      <w:pPr>
        <w:tabs>
          <w:tab w:val="center" w:pos="4513"/>
          <w:tab w:val="right" w:pos="9026"/>
        </w:tabs>
        <w:spacing w:after="0" w:line="240" w:lineRule="auto"/>
        <w:rPr>
          <w:rFonts w:asciiTheme="majorHAnsi" w:hAnsiTheme="majorHAnsi"/>
          <w:b/>
          <w:sz w:val="28"/>
          <w:szCs w:val="28"/>
          <w:u w:val="single"/>
        </w:rPr>
      </w:pPr>
    </w:p>
    <w:p w:rsidR="004B0348" w:rsidRDefault="004B0348" w:rsidP="00343A2E">
      <w:pPr>
        <w:tabs>
          <w:tab w:val="center" w:pos="4513"/>
          <w:tab w:val="right" w:pos="9026"/>
        </w:tabs>
        <w:spacing w:after="0" w:line="240" w:lineRule="auto"/>
        <w:rPr>
          <w:rFonts w:asciiTheme="majorHAnsi" w:hAnsiTheme="majorHAnsi"/>
          <w:b/>
          <w:sz w:val="28"/>
          <w:szCs w:val="28"/>
          <w:u w:val="single"/>
        </w:rPr>
      </w:pPr>
    </w:p>
    <w:p w:rsidR="004B0348" w:rsidRDefault="004B0348" w:rsidP="00343A2E">
      <w:pPr>
        <w:tabs>
          <w:tab w:val="center" w:pos="4513"/>
          <w:tab w:val="right" w:pos="9026"/>
        </w:tabs>
        <w:spacing w:after="0" w:line="240" w:lineRule="auto"/>
        <w:rPr>
          <w:rFonts w:asciiTheme="majorHAnsi" w:hAnsiTheme="majorHAnsi"/>
          <w:b/>
          <w:sz w:val="28"/>
          <w:szCs w:val="28"/>
          <w:u w:val="single"/>
        </w:rPr>
      </w:pPr>
    </w:p>
    <w:p w:rsidR="004B0348" w:rsidRDefault="004B0348" w:rsidP="00343A2E">
      <w:pPr>
        <w:tabs>
          <w:tab w:val="center" w:pos="4513"/>
          <w:tab w:val="right" w:pos="9026"/>
        </w:tabs>
        <w:spacing w:after="0" w:line="240" w:lineRule="auto"/>
        <w:rPr>
          <w:rFonts w:asciiTheme="majorHAnsi" w:hAnsiTheme="majorHAnsi"/>
          <w:b/>
          <w:sz w:val="28"/>
          <w:szCs w:val="28"/>
          <w:u w:val="single"/>
        </w:rPr>
      </w:pPr>
    </w:p>
    <w:p w:rsidR="004B0348" w:rsidRDefault="004B0348" w:rsidP="00343A2E">
      <w:pPr>
        <w:tabs>
          <w:tab w:val="center" w:pos="4513"/>
          <w:tab w:val="right" w:pos="9026"/>
        </w:tabs>
        <w:spacing w:after="0" w:line="240" w:lineRule="auto"/>
        <w:rPr>
          <w:rFonts w:asciiTheme="majorHAnsi" w:hAnsiTheme="majorHAnsi"/>
          <w:b/>
          <w:sz w:val="28"/>
          <w:szCs w:val="28"/>
          <w:u w:val="single"/>
        </w:rPr>
      </w:pPr>
    </w:p>
    <w:p w:rsidR="004B0348" w:rsidRDefault="004B0348" w:rsidP="00343A2E">
      <w:pPr>
        <w:tabs>
          <w:tab w:val="center" w:pos="4513"/>
          <w:tab w:val="right" w:pos="9026"/>
        </w:tabs>
        <w:spacing w:after="0" w:line="240" w:lineRule="auto"/>
        <w:rPr>
          <w:rFonts w:asciiTheme="majorHAnsi" w:hAnsiTheme="majorHAnsi"/>
          <w:b/>
          <w:sz w:val="28"/>
          <w:szCs w:val="28"/>
          <w:u w:val="single"/>
        </w:rPr>
      </w:pPr>
    </w:p>
    <w:p w:rsidR="004B0348" w:rsidRDefault="004B0348" w:rsidP="00343A2E">
      <w:pPr>
        <w:tabs>
          <w:tab w:val="center" w:pos="4513"/>
          <w:tab w:val="right" w:pos="9026"/>
        </w:tabs>
        <w:spacing w:after="0" w:line="240" w:lineRule="auto"/>
        <w:rPr>
          <w:rFonts w:asciiTheme="majorHAnsi" w:hAnsiTheme="majorHAnsi"/>
          <w:b/>
          <w:sz w:val="28"/>
          <w:szCs w:val="28"/>
          <w:u w:val="single"/>
        </w:rPr>
      </w:pPr>
    </w:p>
    <w:p w:rsidR="004B0348" w:rsidRDefault="004B0348" w:rsidP="00343A2E">
      <w:pPr>
        <w:tabs>
          <w:tab w:val="center" w:pos="4513"/>
          <w:tab w:val="right" w:pos="9026"/>
        </w:tabs>
        <w:spacing w:after="0" w:line="240" w:lineRule="auto"/>
        <w:rPr>
          <w:rFonts w:asciiTheme="majorHAnsi" w:hAnsiTheme="majorHAnsi"/>
          <w:b/>
          <w:sz w:val="28"/>
          <w:szCs w:val="28"/>
          <w:u w:val="single"/>
        </w:rPr>
      </w:pPr>
    </w:p>
    <w:p w:rsidR="004B0348" w:rsidRDefault="004B0348" w:rsidP="00343A2E">
      <w:pPr>
        <w:tabs>
          <w:tab w:val="center" w:pos="4513"/>
          <w:tab w:val="right" w:pos="9026"/>
        </w:tabs>
        <w:spacing w:after="0" w:line="240" w:lineRule="auto"/>
        <w:rPr>
          <w:rFonts w:asciiTheme="majorHAnsi" w:hAnsiTheme="majorHAnsi"/>
          <w:b/>
          <w:sz w:val="28"/>
          <w:szCs w:val="28"/>
          <w:u w:val="single"/>
        </w:rPr>
      </w:pPr>
    </w:p>
    <w:p w:rsidR="004B0348" w:rsidRDefault="004B0348" w:rsidP="00343A2E">
      <w:pPr>
        <w:tabs>
          <w:tab w:val="center" w:pos="4513"/>
          <w:tab w:val="right" w:pos="9026"/>
        </w:tabs>
        <w:spacing w:after="0" w:line="240" w:lineRule="auto"/>
        <w:rPr>
          <w:rFonts w:asciiTheme="majorHAnsi" w:hAnsiTheme="majorHAnsi"/>
          <w:b/>
          <w:sz w:val="28"/>
          <w:szCs w:val="28"/>
          <w:u w:val="single"/>
        </w:rPr>
      </w:pPr>
    </w:p>
    <w:p w:rsidR="004B0348" w:rsidRDefault="004B0348" w:rsidP="00343A2E">
      <w:pPr>
        <w:tabs>
          <w:tab w:val="center" w:pos="4513"/>
          <w:tab w:val="right" w:pos="9026"/>
        </w:tabs>
        <w:spacing w:after="0" w:line="240" w:lineRule="auto"/>
        <w:rPr>
          <w:rFonts w:asciiTheme="majorHAnsi" w:hAnsiTheme="majorHAnsi"/>
          <w:b/>
          <w:sz w:val="28"/>
          <w:szCs w:val="28"/>
          <w:u w:val="single"/>
        </w:rPr>
      </w:pPr>
    </w:p>
    <w:p w:rsidR="00325520" w:rsidRDefault="00325520" w:rsidP="00343A2E">
      <w:pPr>
        <w:tabs>
          <w:tab w:val="center" w:pos="4513"/>
          <w:tab w:val="right" w:pos="9026"/>
        </w:tabs>
        <w:spacing w:after="0" w:line="240" w:lineRule="auto"/>
        <w:rPr>
          <w:rFonts w:asciiTheme="majorHAnsi" w:hAnsiTheme="majorHAnsi"/>
          <w:b/>
          <w:sz w:val="28"/>
          <w:szCs w:val="28"/>
          <w:u w:val="single"/>
        </w:rPr>
      </w:pPr>
    </w:p>
    <w:p w:rsidR="00336351" w:rsidRDefault="00336351" w:rsidP="00343A2E">
      <w:pPr>
        <w:tabs>
          <w:tab w:val="center" w:pos="4513"/>
          <w:tab w:val="right" w:pos="9026"/>
        </w:tabs>
        <w:spacing w:after="0" w:line="240" w:lineRule="auto"/>
        <w:rPr>
          <w:rFonts w:asciiTheme="majorHAnsi" w:hAnsiTheme="majorHAnsi"/>
          <w:b/>
          <w:sz w:val="28"/>
          <w:szCs w:val="28"/>
          <w:u w:val="single"/>
        </w:rPr>
      </w:pPr>
    </w:p>
    <w:p w:rsidR="007C561D" w:rsidRDefault="007C561D" w:rsidP="00343A2E">
      <w:pPr>
        <w:tabs>
          <w:tab w:val="center" w:pos="4513"/>
          <w:tab w:val="right" w:pos="9026"/>
        </w:tabs>
        <w:spacing w:after="0" w:line="240" w:lineRule="auto"/>
        <w:rPr>
          <w:rFonts w:asciiTheme="majorHAnsi" w:hAnsiTheme="majorHAnsi"/>
          <w:b/>
          <w:sz w:val="28"/>
          <w:szCs w:val="28"/>
          <w:u w:val="single"/>
        </w:rPr>
      </w:pPr>
    </w:p>
    <w:p w:rsidR="00F46AF9" w:rsidRDefault="00F46AF9" w:rsidP="00343A2E">
      <w:pPr>
        <w:tabs>
          <w:tab w:val="center" w:pos="4513"/>
          <w:tab w:val="right" w:pos="9026"/>
        </w:tabs>
        <w:spacing w:after="0" w:line="240" w:lineRule="auto"/>
        <w:rPr>
          <w:rFonts w:asciiTheme="majorHAnsi" w:hAnsiTheme="majorHAnsi"/>
          <w:b/>
          <w:sz w:val="28"/>
          <w:szCs w:val="28"/>
          <w:u w:val="single"/>
        </w:rPr>
      </w:pPr>
    </w:p>
    <w:p w:rsidR="00F46AF9" w:rsidRDefault="00F46AF9" w:rsidP="00343A2E">
      <w:pPr>
        <w:tabs>
          <w:tab w:val="center" w:pos="4513"/>
          <w:tab w:val="right" w:pos="9026"/>
        </w:tabs>
        <w:spacing w:after="0" w:line="240" w:lineRule="auto"/>
        <w:rPr>
          <w:rFonts w:asciiTheme="majorHAnsi" w:hAnsiTheme="majorHAnsi"/>
          <w:b/>
          <w:sz w:val="28"/>
          <w:szCs w:val="28"/>
          <w:u w:val="single"/>
        </w:rPr>
      </w:pPr>
    </w:p>
    <w:p w:rsidR="00F46AF9" w:rsidRDefault="00F46AF9" w:rsidP="00343A2E">
      <w:pPr>
        <w:tabs>
          <w:tab w:val="center" w:pos="4513"/>
          <w:tab w:val="right" w:pos="9026"/>
        </w:tabs>
        <w:spacing w:after="0" w:line="240" w:lineRule="auto"/>
        <w:rPr>
          <w:rFonts w:asciiTheme="majorHAnsi" w:hAnsiTheme="majorHAnsi"/>
          <w:b/>
          <w:sz w:val="28"/>
          <w:szCs w:val="28"/>
          <w:u w:val="single"/>
        </w:rPr>
      </w:pPr>
    </w:p>
    <w:p w:rsidR="00F46AF9" w:rsidRDefault="00F46AF9" w:rsidP="00343A2E">
      <w:pPr>
        <w:tabs>
          <w:tab w:val="center" w:pos="4513"/>
          <w:tab w:val="right" w:pos="9026"/>
        </w:tabs>
        <w:spacing w:after="0" w:line="240" w:lineRule="auto"/>
        <w:rPr>
          <w:rFonts w:asciiTheme="majorHAnsi" w:hAnsiTheme="majorHAnsi"/>
          <w:b/>
          <w:sz w:val="28"/>
          <w:szCs w:val="28"/>
          <w:u w:val="single"/>
        </w:rPr>
      </w:pPr>
    </w:p>
    <w:p w:rsidR="004F431F" w:rsidRPr="003B0239" w:rsidRDefault="00DD332C" w:rsidP="00343A2E">
      <w:pPr>
        <w:tabs>
          <w:tab w:val="center" w:pos="4513"/>
          <w:tab w:val="right" w:pos="9026"/>
        </w:tabs>
        <w:spacing w:after="0" w:line="240" w:lineRule="auto"/>
        <w:rPr>
          <w:rFonts w:asciiTheme="majorHAnsi" w:hAnsiTheme="majorHAnsi"/>
          <w:b/>
          <w:sz w:val="28"/>
          <w:szCs w:val="28"/>
          <w:u w:val="single"/>
        </w:rPr>
      </w:pPr>
      <w:r w:rsidRPr="00DD332C">
        <w:rPr>
          <w:rFonts w:asciiTheme="majorHAnsi" w:hAnsiTheme="majorHAnsi"/>
          <w:b/>
          <w:sz w:val="28"/>
          <w:szCs w:val="28"/>
          <w:u w:val="single"/>
        </w:rPr>
        <w:t>APPENDIX</w:t>
      </w:r>
      <w:r w:rsidR="00AA10E1">
        <w:rPr>
          <w:rFonts w:asciiTheme="majorHAnsi" w:hAnsiTheme="majorHAnsi"/>
          <w:b/>
          <w:sz w:val="28"/>
          <w:szCs w:val="28"/>
          <w:u w:val="single"/>
        </w:rPr>
        <w:t>.</w:t>
      </w:r>
      <w:r w:rsidRPr="00DD332C">
        <w:rPr>
          <w:rFonts w:asciiTheme="majorHAnsi" w:hAnsiTheme="majorHAnsi"/>
          <w:b/>
          <w:sz w:val="28"/>
          <w:szCs w:val="28"/>
          <w:u w:val="single"/>
        </w:rPr>
        <w:t xml:space="preserve"> </w:t>
      </w:r>
      <w:proofErr w:type="spellStart"/>
      <w:r w:rsidRPr="00DD332C">
        <w:rPr>
          <w:rFonts w:asciiTheme="majorHAnsi" w:hAnsiTheme="majorHAnsi"/>
          <w:b/>
          <w:sz w:val="28"/>
          <w:szCs w:val="28"/>
          <w:u w:val="single"/>
        </w:rPr>
        <w:t>I</w:t>
      </w:r>
      <w:r w:rsidR="004B0348">
        <w:rPr>
          <w:rFonts w:asciiTheme="majorHAnsi" w:hAnsiTheme="majorHAnsi"/>
          <w:b/>
          <w:sz w:val="28"/>
          <w:szCs w:val="28"/>
          <w:u w:val="single"/>
        </w:rPr>
        <w:t>c</w:t>
      </w:r>
      <w:proofErr w:type="spellEnd"/>
      <w:r w:rsidRPr="00DD332C">
        <w:rPr>
          <w:rFonts w:asciiTheme="majorHAnsi" w:hAnsiTheme="majorHAnsi"/>
          <w:b/>
          <w:sz w:val="28"/>
          <w:szCs w:val="28"/>
          <w:u w:val="single"/>
        </w:rPr>
        <w:t xml:space="preserve"> - </w:t>
      </w:r>
      <w:r w:rsidR="004F431F" w:rsidRPr="00DD332C">
        <w:rPr>
          <w:rFonts w:asciiTheme="majorHAnsi" w:hAnsiTheme="majorHAnsi"/>
          <w:b/>
          <w:sz w:val="28"/>
          <w:szCs w:val="28"/>
          <w:u w:val="single"/>
        </w:rPr>
        <w:t>Refresher Training</w:t>
      </w:r>
    </w:p>
    <w:p w:rsidR="004F431F" w:rsidRPr="004F431F" w:rsidRDefault="00AE545A" w:rsidP="004F431F">
      <w:pPr>
        <w:tabs>
          <w:tab w:val="center" w:pos="4513"/>
          <w:tab w:val="right" w:pos="9026"/>
        </w:tabs>
        <w:spacing w:after="0" w:line="240" w:lineRule="auto"/>
        <w:rPr>
          <w:b/>
          <w:i/>
          <w:szCs w:val="24"/>
        </w:rPr>
      </w:pPr>
      <w:r w:rsidRPr="003C4C6A">
        <w:rPr>
          <w:b/>
          <w:color w:val="00B050"/>
          <w:szCs w:val="24"/>
        </w:rPr>
        <w:t xml:space="preserve">General </w:t>
      </w:r>
      <w:r w:rsidR="003C4C6A">
        <w:rPr>
          <w:b/>
          <w:color w:val="00B050"/>
          <w:szCs w:val="24"/>
        </w:rPr>
        <w:t>C</w:t>
      </w:r>
      <w:r w:rsidRPr="003C4C6A">
        <w:rPr>
          <w:b/>
          <w:color w:val="00B050"/>
          <w:szCs w:val="24"/>
        </w:rPr>
        <w:t xml:space="preserve">ontact </w:t>
      </w:r>
      <w:r w:rsidR="003C4C6A">
        <w:rPr>
          <w:b/>
          <w:color w:val="00B050"/>
          <w:szCs w:val="24"/>
        </w:rPr>
        <w:t>W</w:t>
      </w:r>
      <w:r w:rsidRPr="003C4C6A">
        <w:rPr>
          <w:b/>
          <w:color w:val="00B050"/>
          <w:szCs w:val="24"/>
        </w:rPr>
        <w:t>orkforce</w:t>
      </w:r>
      <w:r w:rsidRPr="003C4C6A">
        <w:rPr>
          <w:color w:val="00B050"/>
          <w:szCs w:val="24"/>
        </w:rPr>
        <w:t xml:space="preserve"> </w:t>
      </w:r>
      <w:r w:rsidRPr="00343A2E">
        <w:rPr>
          <w:szCs w:val="24"/>
        </w:rPr>
        <w:t>–</w:t>
      </w:r>
      <w:r w:rsidR="006A11BA" w:rsidRPr="00343A2E">
        <w:rPr>
          <w:szCs w:val="24"/>
        </w:rPr>
        <w:t xml:space="preserve"> </w:t>
      </w:r>
      <w:r w:rsidR="0029285C">
        <w:rPr>
          <w:szCs w:val="24"/>
        </w:rPr>
        <w:t>R</w:t>
      </w:r>
      <w:r w:rsidR="006A11BA" w:rsidRPr="00343A2E">
        <w:rPr>
          <w:szCs w:val="24"/>
        </w:rPr>
        <w:t xml:space="preserve">efresher training should be </w:t>
      </w:r>
      <w:r w:rsidR="0029285C">
        <w:rPr>
          <w:szCs w:val="24"/>
        </w:rPr>
        <w:t xml:space="preserve">identified as part of their agreed individual learning </w:t>
      </w:r>
      <w:r w:rsidR="00A10DF6">
        <w:rPr>
          <w:szCs w:val="24"/>
        </w:rPr>
        <w:t>and</w:t>
      </w:r>
      <w:r w:rsidR="006A11BA" w:rsidRPr="00343A2E">
        <w:rPr>
          <w:szCs w:val="24"/>
        </w:rPr>
        <w:t xml:space="preserve"> development</w:t>
      </w:r>
      <w:r w:rsidR="0029285C">
        <w:rPr>
          <w:szCs w:val="24"/>
        </w:rPr>
        <w:t xml:space="preserve"> with their Line Manager</w:t>
      </w:r>
      <w:r w:rsidR="006A11BA" w:rsidRPr="00343A2E">
        <w:rPr>
          <w:szCs w:val="24"/>
        </w:rPr>
        <w:t>. It should reflect changes in job roles and responsibilities, legislation, agency procedures and policies and national practice</w:t>
      </w:r>
      <w:r w:rsidR="0029285C">
        <w:rPr>
          <w:szCs w:val="24"/>
        </w:rPr>
        <w:t>.</w:t>
      </w:r>
      <w:r w:rsidR="004F431F">
        <w:rPr>
          <w:szCs w:val="24"/>
        </w:rPr>
        <w:t xml:space="preserve"> </w:t>
      </w:r>
      <w:r w:rsidR="004F431F" w:rsidRPr="004F431F">
        <w:rPr>
          <w:b/>
          <w:i/>
          <w:szCs w:val="24"/>
        </w:rPr>
        <w:t>(Any refresher training should be in line with your own organisations</w:t>
      </w:r>
      <w:r w:rsidR="00BD27C3">
        <w:rPr>
          <w:b/>
          <w:i/>
          <w:szCs w:val="24"/>
        </w:rPr>
        <w:t xml:space="preserve"> </w:t>
      </w:r>
      <w:r w:rsidR="004F431F" w:rsidRPr="004F431F">
        <w:rPr>
          <w:b/>
          <w:i/>
          <w:szCs w:val="24"/>
        </w:rPr>
        <w:t xml:space="preserve">policy/ guidelines) </w:t>
      </w:r>
    </w:p>
    <w:p w:rsidR="006A11BA" w:rsidRPr="00343A2E" w:rsidRDefault="006A11BA" w:rsidP="00343A2E">
      <w:pPr>
        <w:tabs>
          <w:tab w:val="center" w:pos="4513"/>
          <w:tab w:val="right" w:pos="9026"/>
        </w:tabs>
        <w:spacing w:after="0" w:line="240" w:lineRule="auto"/>
        <w:rPr>
          <w:b/>
          <w:szCs w:val="24"/>
        </w:rPr>
      </w:pPr>
    </w:p>
    <w:p w:rsidR="00BB2472" w:rsidRDefault="00AE545A" w:rsidP="00343A2E">
      <w:pPr>
        <w:tabs>
          <w:tab w:val="center" w:pos="4513"/>
          <w:tab w:val="right" w:pos="9026"/>
        </w:tabs>
        <w:spacing w:after="0" w:line="240" w:lineRule="auto"/>
        <w:rPr>
          <w:szCs w:val="24"/>
        </w:rPr>
      </w:pPr>
      <w:r w:rsidRPr="003C4C6A">
        <w:rPr>
          <w:b/>
          <w:color w:val="FFC000"/>
          <w:szCs w:val="24"/>
        </w:rPr>
        <w:t xml:space="preserve">Specific </w:t>
      </w:r>
      <w:r w:rsidR="003C4C6A" w:rsidRPr="003C4C6A">
        <w:rPr>
          <w:b/>
          <w:color w:val="FFC000"/>
          <w:szCs w:val="24"/>
        </w:rPr>
        <w:t>C</w:t>
      </w:r>
      <w:r w:rsidRPr="003C4C6A">
        <w:rPr>
          <w:b/>
          <w:color w:val="FFC000"/>
          <w:szCs w:val="24"/>
        </w:rPr>
        <w:t xml:space="preserve">ontact </w:t>
      </w:r>
      <w:r w:rsidR="003C4C6A" w:rsidRPr="003C4C6A">
        <w:rPr>
          <w:b/>
          <w:color w:val="FFC000"/>
          <w:szCs w:val="24"/>
        </w:rPr>
        <w:t>W</w:t>
      </w:r>
      <w:r w:rsidRPr="003C4C6A">
        <w:rPr>
          <w:b/>
          <w:color w:val="FFC000"/>
          <w:szCs w:val="24"/>
        </w:rPr>
        <w:t>orkforce</w:t>
      </w:r>
      <w:r w:rsidRPr="003C4C6A">
        <w:rPr>
          <w:color w:val="FFC000"/>
          <w:szCs w:val="24"/>
        </w:rPr>
        <w:t xml:space="preserve"> </w:t>
      </w:r>
      <w:r w:rsidRPr="00343A2E">
        <w:rPr>
          <w:szCs w:val="24"/>
        </w:rPr>
        <w:t xml:space="preserve">– </w:t>
      </w:r>
      <w:r w:rsidR="005D7977" w:rsidRPr="00426DA1">
        <w:rPr>
          <w:b/>
          <w:szCs w:val="24"/>
        </w:rPr>
        <w:t>Child Protection</w:t>
      </w:r>
      <w:r w:rsidR="005D7977">
        <w:rPr>
          <w:szCs w:val="24"/>
        </w:rPr>
        <w:t xml:space="preserve"> (</w:t>
      </w:r>
      <w:r w:rsidR="00A129CC">
        <w:rPr>
          <w:szCs w:val="24"/>
        </w:rPr>
        <w:t>Child Protection</w:t>
      </w:r>
      <w:r w:rsidR="00B14BB1">
        <w:rPr>
          <w:szCs w:val="24"/>
        </w:rPr>
        <w:t xml:space="preserve"> </w:t>
      </w:r>
      <w:r w:rsidR="009C76F5">
        <w:rPr>
          <w:szCs w:val="24"/>
        </w:rPr>
        <w:t>for the General Contact Workforce</w:t>
      </w:r>
      <w:r w:rsidR="00A129CC">
        <w:rPr>
          <w:szCs w:val="24"/>
        </w:rPr>
        <w:t xml:space="preserve">) </w:t>
      </w:r>
      <w:r w:rsidRPr="00343A2E">
        <w:rPr>
          <w:szCs w:val="24"/>
        </w:rPr>
        <w:t xml:space="preserve">Individuals should </w:t>
      </w:r>
      <w:r w:rsidR="00A129CC">
        <w:rPr>
          <w:szCs w:val="24"/>
        </w:rPr>
        <w:t xml:space="preserve">complete </w:t>
      </w:r>
      <w:r w:rsidR="00056641">
        <w:rPr>
          <w:szCs w:val="24"/>
        </w:rPr>
        <w:t xml:space="preserve">refresher training </w:t>
      </w:r>
      <w:r w:rsidR="00EF7E99">
        <w:rPr>
          <w:szCs w:val="24"/>
        </w:rPr>
        <w:t xml:space="preserve">via </w:t>
      </w:r>
      <w:r w:rsidR="00B14BB1">
        <w:rPr>
          <w:szCs w:val="24"/>
        </w:rPr>
        <w:t>eLearning</w:t>
      </w:r>
      <w:r w:rsidR="005D7977">
        <w:rPr>
          <w:szCs w:val="24"/>
        </w:rPr>
        <w:t xml:space="preserve"> </w:t>
      </w:r>
      <w:r w:rsidR="001162A4">
        <w:rPr>
          <w:szCs w:val="24"/>
        </w:rPr>
        <w:t xml:space="preserve">2 </w:t>
      </w:r>
      <w:r w:rsidR="00367DB9">
        <w:rPr>
          <w:szCs w:val="24"/>
        </w:rPr>
        <w:t>-</w:t>
      </w:r>
      <w:r w:rsidR="001162A4">
        <w:rPr>
          <w:szCs w:val="24"/>
        </w:rPr>
        <w:t>years after the initial training.</w:t>
      </w:r>
    </w:p>
    <w:p w:rsidR="00BB2472" w:rsidRDefault="00BB2472" w:rsidP="00343A2E">
      <w:pPr>
        <w:tabs>
          <w:tab w:val="center" w:pos="4513"/>
          <w:tab w:val="right" w:pos="9026"/>
        </w:tabs>
        <w:spacing w:after="0" w:line="240" w:lineRule="auto"/>
        <w:rPr>
          <w:szCs w:val="24"/>
        </w:rPr>
      </w:pPr>
    </w:p>
    <w:p w:rsidR="00BB2472" w:rsidRDefault="005D7977" w:rsidP="00343A2E">
      <w:pPr>
        <w:tabs>
          <w:tab w:val="center" w:pos="4513"/>
          <w:tab w:val="right" w:pos="9026"/>
        </w:tabs>
        <w:spacing w:after="0" w:line="240" w:lineRule="auto"/>
        <w:rPr>
          <w:szCs w:val="24"/>
        </w:rPr>
      </w:pPr>
      <w:r>
        <w:rPr>
          <w:szCs w:val="24"/>
        </w:rPr>
        <w:t>Intr</w:t>
      </w:r>
      <w:r w:rsidR="004F431F">
        <w:rPr>
          <w:szCs w:val="24"/>
        </w:rPr>
        <w:t>a</w:t>
      </w:r>
      <w:r>
        <w:rPr>
          <w:szCs w:val="24"/>
        </w:rPr>
        <w:t>–Agency Child Protection Processes</w:t>
      </w:r>
      <w:r w:rsidR="004F431F">
        <w:rPr>
          <w:szCs w:val="24"/>
        </w:rPr>
        <w:t xml:space="preserve"> Roles and Responsibilities </w:t>
      </w:r>
      <w:r w:rsidR="009C76F5">
        <w:rPr>
          <w:szCs w:val="24"/>
        </w:rPr>
        <w:t>R</w:t>
      </w:r>
      <w:r w:rsidR="00DE2667">
        <w:rPr>
          <w:szCs w:val="24"/>
        </w:rPr>
        <w:t xml:space="preserve">efresher should be completed </w:t>
      </w:r>
      <w:r w:rsidR="001162A4">
        <w:rPr>
          <w:szCs w:val="24"/>
        </w:rPr>
        <w:t>3</w:t>
      </w:r>
      <w:r w:rsidR="00367DB9">
        <w:rPr>
          <w:szCs w:val="24"/>
        </w:rPr>
        <w:t>-</w:t>
      </w:r>
      <w:r w:rsidR="00364E33">
        <w:rPr>
          <w:szCs w:val="24"/>
        </w:rPr>
        <w:t>years of</w:t>
      </w:r>
      <w:r w:rsidR="00DE2667">
        <w:rPr>
          <w:szCs w:val="24"/>
        </w:rPr>
        <w:t xml:space="preserve"> the initial training.</w:t>
      </w:r>
      <w:r>
        <w:rPr>
          <w:szCs w:val="24"/>
        </w:rPr>
        <w:t xml:space="preserve"> </w:t>
      </w:r>
      <w:r w:rsidR="00367DB9">
        <w:rPr>
          <w:szCs w:val="24"/>
        </w:rPr>
        <w:t xml:space="preserve">The </w:t>
      </w:r>
      <w:r>
        <w:rPr>
          <w:szCs w:val="24"/>
        </w:rPr>
        <w:t>require</w:t>
      </w:r>
      <w:r w:rsidR="00367DB9">
        <w:rPr>
          <w:szCs w:val="24"/>
        </w:rPr>
        <w:t>ment is</w:t>
      </w:r>
      <w:r>
        <w:rPr>
          <w:szCs w:val="24"/>
        </w:rPr>
        <w:t xml:space="preserve"> attend a further Child Protection Intr</w:t>
      </w:r>
      <w:r w:rsidR="004F431F">
        <w:rPr>
          <w:szCs w:val="24"/>
        </w:rPr>
        <w:t>a</w:t>
      </w:r>
      <w:r>
        <w:rPr>
          <w:szCs w:val="24"/>
        </w:rPr>
        <w:t xml:space="preserve"> –</w:t>
      </w:r>
      <w:r w:rsidR="0075665F">
        <w:rPr>
          <w:szCs w:val="24"/>
        </w:rPr>
        <w:t xml:space="preserve"> </w:t>
      </w:r>
      <w:r>
        <w:rPr>
          <w:szCs w:val="24"/>
        </w:rPr>
        <w:t xml:space="preserve">Agency Child Protection Processes </w:t>
      </w:r>
      <w:r w:rsidR="004F431F">
        <w:rPr>
          <w:szCs w:val="24"/>
        </w:rPr>
        <w:t xml:space="preserve">Roles and Responsibilities </w:t>
      </w:r>
      <w:r w:rsidR="00364E33">
        <w:rPr>
          <w:szCs w:val="24"/>
        </w:rPr>
        <w:t xml:space="preserve">a </w:t>
      </w:r>
      <w:r w:rsidR="003F6952">
        <w:rPr>
          <w:szCs w:val="24"/>
        </w:rPr>
        <w:t xml:space="preserve">further </w:t>
      </w:r>
      <w:r w:rsidR="00364E33">
        <w:rPr>
          <w:szCs w:val="24"/>
        </w:rPr>
        <w:t>2</w:t>
      </w:r>
      <w:r w:rsidR="00367DB9">
        <w:rPr>
          <w:szCs w:val="24"/>
        </w:rPr>
        <w:t>-</w:t>
      </w:r>
      <w:r w:rsidR="00364E33">
        <w:rPr>
          <w:szCs w:val="24"/>
        </w:rPr>
        <w:t xml:space="preserve"> </w:t>
      </w:r>
      <w:r w:rsidR="00AD2DEB">
        <w:rPr>
          <w:szCs w:val="24"/>
        </w:rPr>
        <w:t>years on</w:t>
      </w:r>
      <w:r>
        <w:rPr>
          <w:szCs w:val="24"/>
        </w:rPr>
        <w:t xml:space="preserve"> from the refresher training</w:t>
      </w:r>
      <w:r w:rsidR="00367DB9">
        <w:rPr>
          <w:szCs w:val="24"/>
        </w:rPr>
        <w:t>.</w:t>
      </w:r>
      <w:r>
        <w:rPr>
          <w:szCs w:val="24"/>
        </w:rPr>
        <w:t xml:space="preserve">   </w:t>
      </w:r>
    </w:p>
    <w:p w:rsidR="00BB2472" w:rsidRDefault="00BB2472" w:rsidP="00343A2E">
      <w:pPr>
        <w:tabs>
          <w:tab w:val="center" w:pos="4513"/>
          <w:tab w:val="right" w:pos="9026"/>
        </w:tabs>
        <w:spacing w:after="0" w:line="240" w:lineRule="auto"/>
        <w:rPr>
          <w:szCs w:val="24"/>
        </w:rPr>
      </w:pPr>
    </w:p>
    <w:p w:rsidR="00BB2472" w:rsidRDefault="005D7977" w:rsidP="00426DA1">
      <w:pPr>
        <w:tabs>
          <w:tab w:val="center" w:pos="4513"/>
          <w:tab w:val="right" w:pos="9026"/>
        </w:tabs>
        <w:spacing w:after="0" w:line="240" w:lineRule="auto"/>
      </w:pPr>
      <w:r w:rsidRPr="003C4C6A">
        <w:rPr>
          <w:b/>
          <w:color w:val="FFC000"/>
          <w:szCs w:val="24"/>
        </w:rPr>
        <w:t xml:space="preserve">Specific </w:t>
      </w:r>
      <w:r w:rsidR="003C4C6A" w:rsidRPr="003C4C6A">
        <w:rPr>
          <w:b/>
          <w:color w:val="FFC000"/>
          <w:szCs w:val="24"/>
        </w:rPr>
        <w:t>C</w:t>
      </w:r>
      <w:r w:rsidRPr="003C4C6A">
        <w:rPr>
          <w:b/>
          <w:color w:val="FFC000"/>
          <w:szCs w:val="24"/>
        </w:rPr>
        <w:t xml:space="preserve">ontact </w:t>
      </w:r>
      <w:r w:rsidR="003C4C6A" w:rsidRPr="003C4C6A">
        <w:rPr>
          <w:b/>
          <w:color w:val="FFC000"/>
          <w:szCs w:val="24"/>
        </w:rPr>
        <w:t>W</w:t>
      </w:r>
      <w:r w:rsidRPr="003C4C6A">
        <w:rPr>
          <w:b/>
          <w:color w:val="FFC000"/>
          <w:szCs w:val="24"/>
        </w:rPr>
        <w:t xml:space="preserve">orkforce </w:t>
      </w:r>
      <w:r>
        <w:rPr>
          <w:b/>
          <w:szCs w:val="24"/>
        </w:rPr>
        <w:t xml:space="preserve">– </w:t>
      </w:r>
      <w:r w:rsidRPr="00B85537">
        <w:rPr>
          <w:b/>
          <w:szCs w:val="24"/>
        </w:rPr>
        <w:t xml:space="preserve">Adult Support </w:t>
      </w:r>
      <w:r w:rsidR="00A10DF6">
        <w:rPr>
          <w:b/>
          <w:szCs w:val="24"/>
        </w:rPr>
        <w:t>and</w:t>
      </w:r>
      <w:r w:rsidRPr="00B85537">
        <w:rPr>
          <w:b/>
          <w:szCs w:val="24"/>
        </w:rPr>
        <w:t xml:space="preserve"> Protection</w:t>
      </w:r>
      <w:r w:rsidR="00BB2472" w:rsidRPr="00B85537">
        <w:rPr>
          <w:b/>
          <w:szCs w:val="24"/>
        </w:rPr>
        <w:t xml:space="preserve"> </w:t>
      </w:r>
      <w:r w:rsidR="00BB2472" w:rsidRPr="00426DA1">
        <w:rPr>
          <w:bCs/>
          <w:iCs/>
        </w:rPr>
        <w:t xml:space="preserve">Adult Support </w:t>
      </w:r>
      <w:r w:rsidR="00A10DF6">
        <w:rPr>
          <w:bCs/>
          <w:iCs/>
        </w:rPr>
        <w:t>and</w:t>
      </w:r>
      <w:r w:rsidR="00BB2472" w:rsidRPr="00426DA1">
        <w:rPr>
          <w:bCs/>
          <w:iCs/>
        </w:rPr>
        <w:t xml:space="preserve"> Protection </w:t>
      </w:r>
      <w:r w:rsidR="009C76F5">
        <w:rPr>
          <w:bCs/>
          <w:iCs/>
        </w:rPr>
        <w:t xml:space="preserve">For the General Contact Workforce </w:t>
      </w:r>
      <w:r w:rsidR="00BB2472" w:rsidRPr="00BB2472">
        <w:t xml:space="preserve">Refresher </w:t>
      </w:r>
      <w:r w:rsidR="00B85537">
        <w:t>individuals n</w:t>
      </w:r>
      <w:r w:rsidR="00BB2472">
        <w:t>eed complete a refresher training every 2</w:t>
      </w:r>
      <w:r w:rsidR="003F6952">
        <w:t xml:space="preserve"> -</w:t>
      </w:r>
      <w:r w:rsidR="00BB2472">
        <w:t xml:space="preserve"> years through </w:t>
      </w:r>
      <w:r w:rsidR="004F431F">
        <w:t>eLearning</w:t>
      </w:r>
      <w:r w:rsidR="00BB2472">
        <w:t xml:space="preserve">. </w:t>
      </w:r>
      <w:r w:rsidR="00B85537" w:rsidRPr="00C84CF1">
        <w:t>(</w:t>
      </w:r>
      <w:r w:rsidR="00BB2472" w:rsidRPr="00C84CF1">
        <w:t xml:space="preserve">For </w:t>
      </w:r>
      <w:r w:rsidR="0029285C" w:rsidRPr="00C84CF1">
        <w:t xml:space="preserve">the </w:t>
      </w:r>
      <w:r w:rsidR="00BB2472" w:rsidRPr="00C84CF1">
        <w:t>care</w:t>
      </w:r>
      <w:r w:rsidR="0029285C" w:rsidRPr="00C84CF1">
        <w:t xml:space="preserve"> home </w:t>
      </w:r>
      <w:r w:rsidR="00BB2472" w:rsidRPr="00C84CF1">
        <w:t xml:space="preserve">and care </w:t>
      </w:r>
      <w:r w:rsidR="0029285C" w:rsidRPr="00C84CF1">
        <w:t xml:space="preserve">at </w:t>
      </w:r>
      <w:r w:rsidR="00BB2472" w:rsidRPr="00C84CF1">
        <w:t xml:space="preserve">home </w:t>
      </w:r>
      <w:r w:rsidR="00D07179" w:rsidRPr="00C84CF1">
        <w:t>workforce where</w:t>
      </w:r>
      <w:r w:rsidR="00EF7E99" w:rsidRPr="00C84CF1">
        <w:t xml:space="preserve"> there is no access to </w:t>
      </w:r>
      <w:r w:rsidR="00BD27C3">
        <w:t>E-</w:t>
      </w:r>
      <w:r w:rsidR="004F431F" w:rsidRPr="00C84CF1">
        <w:t>learning</w:t>
      </w:r>
      <w:r w:rsidR="00BB2472" w:rsidRPr="00C84CF1">
        <w:t xml:space="preserve"> it is important to attend a face</w:t>
      </w:r>
      <w:r w:rsidR="0034155F">
        <w:t>-</w:t>
      </w:r>
      <w:r w:rsidR="00BB2472" w:rsidRPr="00C84CF1">
        <w:t xml:space="preserve"> to</w:t>
      </w:r>
      <w:r w:rsidR="0034155F">
        <w:t>-</w:t>
      </w:r>
      <w:r w:rsidR="00BB2472" w:rsidRPr="00C84CF1">
        <w:t xml:space="preserve"> face training</w:t>
      </w:r>
      <w:r w:rsidR="00367DB9">
        <w:t xml:space="preserve">. </w:t>
      </w:r>
    </w:p>
    <w:p w:rsidR="00367DB9" w:rsidRPr="00C84CF1" w:rsidRDefault="00367DB9" w:rsidP="00426DA1">
      <w:pPr>
        <w:tabs>
          <w:tab w:val="center" w:pos="4513"/>
          <w:tab w:val="right" w:pos="9026"/>
        </w:tabs>
        <w:spacing w:after="0" w:line="240" w:lineRule="auto"/>
        <w:rPr>
          <w:b/>
          <w:szCs w:val="24"/>
        </w:rPr>
      </w:pPr>
    </w:p>
    <w:p w:rsidR="00BB2472" w:rsidRDefault="00BB2472" w:rsidP="00426DA1">
      <w:pPr>
        <w:spacing w:after="0" w:line="240" w:lineRule="auto"/>
      </w:pPr>
      <w:r w:rsidRPr="00426DA1">
        <w:rPr>
          <w:bCs/>
          <w:iCs/>
        </w:rPr>
        <w:t xml:space="preserve">Adult Support </w:t>
      </w:r>
      <w:r w:rsidR="00A10DF6">
        <w:rPr>
          <w:bCs/>
          <w:iCs/>
        </w:rPr>
        <w:t>and</w:t>
      </w:r>
      <w:r w:rsidRPr="00426DA1">
        <w:rPr>
          <w:bCs/>
          <w:iCs/>
        </w:rPr>
        <w:t xml:space="preserve"> Protection Train </w:t>
      </w:r>
      <w:r w:rsidR="00A37B7B">
        <w:rPr>
          <w:bCs/>
          <w:iCs/>
        </w:rPr>
        <w:t>the</w:t>
      </w:r>
      <w:r w:rsidRPr="00426DA1">
        <w:rPr>
          <w:bCs/>
          <w:iCs/>
        </w:rPr>
        <w:t xml:space="preserve"> Trainers Refreshe</w:t>
      </w:r>
      <w:r w:rsidR="00C76E64">
        <w:rPr>
          <w:bCs/>
          <w:iCs/>
        </w:rPr>
        <w:t>r i</w:t>
      </w:r>
      <w:r>
        <w:t>s for</w:t>
      </w:r>
      <w:r>
        <w:rPr>
          <w:color w:val="1F497D"/>
        </w:rPr>
        <w:t> </w:t>
      </w:r>
      <w:r>
        <w:t xml:space="preserve">Care Home </w:t>
      </w:r>
      <w:r w:rsidR="00C76E64">
        <w:t>M</w:t>
      </w:r>
      <w:r>
        <w:t xml:space="preserve">anagers/ </w:t>
      </w:r>
      <w:r w:rsidR="0029285C">
        <w:t xml:space="preserve">Day Centre Managers and </w:t>
      </w:r>
      <w:r>
        <w:t xml:space="preserve">Care at Home </w:t>
      </w:r>
      <w:r w:rsidR="0029285C">
        <w:t>M</w:t>
      </w:r>
      <w:r>
        <w:t xml:space="preserve">anagers. This enables Managers to train their own staff at a Level </w:t>
      </w:r>
      <w:r w:rsidR="004F431F">
        <w:t>2a</w:t>
      </w:r>
      <w:r>
        <w:t> A</w:t>
      </w:r>
      <w:r w:rsidR="00A37B7B">
        <w:t xml:space="preserve">dult Support &amp; Protection. </w:t>
      </w:r>
      <w:r w:rsidR="0029285C">
        <w:t xml:space="preserve">Respective </w:t>
      </w:r>
      <w:r w:rsidR="00D07179">
        <w:t>Managers who</w:t>
      </w:r>
      <w:r w:rsidR="0029285C">
        <w:t xml:space="preserve"> attended a Train </w:t>
      </w:r>
      <w:r w:rsidR="00A37B7B">
        <w:t>the</w:t>
      </w:r>
      <w:r w:rsidR="0029285C">
        <w:t xml:space="preserve"> Trainer </w:t>
      </w:r>
      <w:r>
        <w:t>need to refresh</w:t>
      </w:r>
      <w:r w:rsidR="0029285C">
        <w:t xml:space="preserve"> this training</w:t>
      </w:r>
      <w:r>
        <w:t xml:space="preserve"> every 2</w:t>
      </w:r>
      <w:r w:rsidR="00367DB9">
        <w:t>-</w:t>
      </w:r>
      <w:r>
        <w:t xml:space="preserve"> years</w:t>
      </w:r>
      <w:r w:rsidR="0029285C">
        <w:t>.</w:t>
      </w:r>
      <w:r w:rsidR="00367DB9">
        <w:t xml:space="preserve"> (To be agreed.) </w:t>
      </w:r>
    </w:p>
    <w:p w:rsidR="00BB2472" w:rsidRDefault="00BB2472" w:rsidP="00426DA1">
      <w:pPr>
        <w:spacing w:after="0" w:line="240" w:lineRule="auto"/>
      </w:pPr>
    </w:p>
    <w:p w:rsidR="0075665F" w:rsidRDefault="00AE545A" w:rsidP="0075665F">
      <w:pPr>
        <w:spacing w:after="0" w:line="240" w:lineRule="auto"/>
      </w:pPr>
      <w:r w:rsidRPr="003C4C6A">
        <w:rPr>
          <w:b/>
          <w:color w:val="7030A0"/>
          <w:szCs w:val="24"/>
        </w:rPr>
        <w:t xml:space="preserve">Intensive </w:t>
      </w:r>
      <w:r w:rsidR="003C4C6A">
        <w:rPr>
          <w:b/>
          <w:color w:val="7030A0"/>
          <w:szCs w:val="24"/>
        </w:rPr>
        <w:t>C</w:t>
      </w:r>
      <w:r w:rsidRPr="003C4C6A">
        <w:rPr>
          <w:b/>
          <w:color w:val="7030A0"/>
          <w:szCs w:val="24"/>
        </w:rPr>
        <w:t xml:space="preserve">ontact </w:t>
      </w:r>
      <w:r w:rsidR="003C4C6A">
        <w:rPr>
          <w:b/>
          <w:color w:val="7030A0"/>
          <w:szCs w:val="24"/>
        </w:rPr>
        <w:t>W</w:t>
      </w:r>
      <w:r w:rsidRPr="003C4C6A">
        <w:rPr>
          <w:b/>
          <w:color w:val="7030A0"/>
          <w:szCs w:val="24"/>
        </w:rPr>
        <w:t>orkforce</w:t>
      </w:r>
      <w:r w:rsidRPr="003C4C6A">
        <w:rPr>
          <w:color w:val="7030A0"/>
          <w:szCs w:val="24"/>
        </w:rPr>
        <w:t xml:space="preserve"> </w:t>
      </w:r>
      <w:r w:rsidRPr="00343A2E">
        <w:rPr>
          <w:szCs w:val="24"/>
        </w:rPr>
        <w:t xml:space="preserve">– </w:t>
      </w:r>
      <w:r w:rsidR="005D7977">
        <w:rPr>
          <w:szCs w:val="24"/>
        </w:rPr>
        <w:t xml:space="preserve">Child Protection </w:t>
      </w:r>
      <w:r w:rsidR="00367DB9">
        <w:rPr>
          <w:szCs w:val="24"/>
        </w:rPr>
        <w:t xml:space="preserve">Introduction </w:t>
      </w:r>
      <w:r w:rsidRPr="00343A2E">
        <w:rPr>
          <w:szCs w:val="24"/>
        </w:rPr>
        <w:t>Refresher is discretionary between the worker and their line manager</w:t>
      </w:r>
      <w:r w:rsidR="00367DB9">
        <w:rPr>
          <w:szCs w:val="24"/>
        </w:rPr>
        <w:t xml:space="preserve"> but they should be attending Intra–Agency Child Protection Processes Roles and Responsibilities as listed under the specific contact workforce. </w:t>
      </w:r>
      <w:r w:rsidR="0075665F" w:rsidRPr="0075665F">
        <w:rPr>
          <w:bCs/>
          <w:iCs/>
        </w:rPr>
        <w:t xml:space="preserve"> </w:t>
      </w:r>
      <w:r w:rsidR="0075665F" w:rsidRPr="00603052">
        <w:rPr>
          <w:bCs/>
          <w:iCs/>
        </w:rPr>
        <w:t xml:space="preserve">Adult Support </w:t>
      </w:r>
      <w:r w:rsidR="00A10DF6">
        <w:rPr>
          <w:bCs/>
          <w:iCs/>
        </w:rPr>
        <w:t>and</w:t>
      </w:r>
      <w:r w:rsidR="0075665F" w:rsidRPr="00603052">
        <w:rPr>
          <w:bCs/>
          <w:iCs/>
        </w:rPr>
        <w:t xml:space="preserve"> Protection </w:t>
      </w:r>
      <w:r w:rsidR="00BD27C3">
        <w:rPr>
          <w:bCs/>
          <w:iCs/>
        </w:rPr>
        <w:t xml:space="preserve">Council Officer </w:t>
      </w:r>
      <w:r w:rsidR="0075665F" w:rsidRPr="00603052">
        <w:rPr>
          <w:bCs/>
          <w:iCs/>
        </w:rPr>
        <w:t>Refresher Training</w:t>
      </w:r>
      <w:r w:rsidR="0075665F">
        <w:t xml:space="preserve"> is </w:t>
      </w:r>
      <w:r w:rsidR="00FD6B60">
        <w:t>for Council</w:t>
      </w:r>
      <w:r w:rsidR="0075665F">
        <w:t xml:space="preserve"> Officers</w:t>
      </w:r>
      <w:r w:rsidR="00D07179">
        <w:t xml:space="preserve"> under the Adult Support </w:t>
      </w:r>
      <w:r w:rsidR="00A10DF6">
        <w:t>and</w:t>
      </w:r>
      <w:r w:rsidR="00FD6B60">
        <w:t xml:space="preserve"> Protection (Scotland) Act</w:t>
      </w:r>
      <w:r w:rsidR="00D07179">
        <w:t xml:space="preserve"> </w:t>
      </w:r>
      <w:r w:rsidR="0075665F">
        <w:t xml:space="preserve">and should </w:t>
      </w:r>
      <w:r w:rsidR="00B146A9">
        <w:t>attend</w:t>
      </w:r>
      <w:r w:rsidR="0075665F">
        <w:t xml:space="preserve"> every 2 years. </w:t>
      </w:r>
      <w:r w:rsidR="00FD6B60">
        <w:t>(</w:t>
      </w:r>
      <w:r w:rsidR="003D7D7E">
        <w:t xml:space="preserve">Team Leaders </w:t>
      </w:r>
      <w:r w:rsidR="00A10DF6">
        <w:t>and</w:t>
      </w:r>
      <w:r w:rsidR="0075665F">
        <w:t xml:space="preserve"> </w:t>
      </w:r>
      <w:r w:rsidR="00FD6B60">
        <w:t>Managers are expected to attend)</w:t>
      </w:r>
    </w:p>
    <w:p w:rsidR="004D6808" w:rsidRPr="00343A2E" w:rsidRDefault="004D6808" w:rsidP="00343A2E">
      <w:pPr>
        <w:tabs>
          <w:tab w:val="center" w:pos="4513"/>
          <w:tab w:val="right" w:pos="9026"/>
        </w:tabs>
        <w:spacing w:after="0" w:line="240" w:lineRule="auto"/>
        <w:rPr>
          <w:szCs w:val="24"/>
        </w:rPr>
      </w:pPr>
    </w:p>
    <w:p w:rsidR="00AE545A" w:rsidRPr="00343A2E" w:rsidRDefault="006A11BA" w:rsidP="00343A2E">
      <w:pPr>
        <w:pStyle w:val="NoSpacing"/>
        <w:rPr>
          <w:i/>
          <w:sz w:val="24"/>
          <w:szCs w:val="24"/>
        </w:rPr>
      </w:pPr>
      <w:r w:rsidRPr="00343A2E">
        <w:rPr>
          <w:i/>
          <w:sz w:val="24"/>
          <w:szCs w:val="24"/>
        </w:rPr>
        <w:t>All r</w:t>
      </w:r>
      <w:r w:rsidR="00AE545A" w:rsidRPr="00343A2E">
        <w:rPr>
          <w:i/>
          <w:sz w:val="24"/>
          <w:szCs w:val="24"/>
        </w:rPr>
        <w:t>efresher training should be informed by a workers individual learning</w:t>
      </w:r>
      <w:r w:rsidR="00FD6B60">
        <w:rPr>
          <w:i/>
          <w:sz w:val="24"/>
          <w:szCs w:val="24"/>
        </w:rPr>
        <w:t xml:space="preserve"> </w:t>
      </w:r>
      <w:r w:rsidR="00A10DF6">
        <w:rPr>
          <w:i/>
          <w:sz w:val="24"/>
          <w:szCs w:val="24"/>
        </w:rPr>
        <w:t>and</w:t>
      </w:r>
      <w:r w:rsidR="00AE545A" w:rsidRPr="00343A2E">
        <w:rPr>
          <w:i/>
          <w:sz w:val="24"/>
          <w:szCs w:val="24"/>
        </w:rPr>
        <w:t xml:space="preserve"> professional development needs. It should reflect changes in job roles and responsibilities, legislation, agency procedures and policies and national practice.</w:t>
      </w:r>
    </w:p>
    <w:p w:rsidR="005B562C" w:rsidRDefault="005B562C">
      <w:pPr>
        <w:spacing w:after="0" w:line="240" w:lineRule="auto"/>
        <w:rPr>
          <w:rFonts w:asciiTheme="majorHAnsi" w:hAnsiTheme="majorHAnsi"/>
          <w:b/>
          <w:color w:val="660066"/>
          <w:sz w:val="28"/>
          <w:szCs w:val="28"/>
        </w:rPr>
      </w:pPr>
    </w:p>
    <w:p w:rsidR="005B562C" w:rsidRDefault="004B0348" w:rsidP="004B0348">
      <w:pPr>
        <w:tabs>
          <w:tab w:val="center" w:pos="4513"/>
          <w:tab w:val="right" w:pos="9026"/>
        </w:tabs>
        <w:spacing w:after="0" w:line="240" w:lineRule="auto"/>
        <w:rPr>
          <w:rFonts w:asciiTheme="majorHAnsi" w:hAnsiTheme="majorHAnsi"/>
          <w:b/>
          <w:sz w:val="28"/>
          <w:szCs w:val="28"/>
          <w:u w:val="single"/>
        </w:rPr>
      </w:pPr>
      <w:r w:rsidRPr="00DD332C">
        <w:rPr>
          <w:rFonts w:asciiTheme="majorHAnsi" w:hAnsiTheme="majorHAnsi"/>
          <w:b/>
          <w:sz w:val="28"/>
          <w:szCs w:val="28"/>
          <w:u w:val="single"/>
        </w:rPr>
        <w:t>APPENDIX I</w:t>
      </w:r>
      <w:r>
        <w:rPr>
          <w:rFonts w:asciiTheme="majorHAnsi" w:hAnsiTheme="majorHAnsi"/>
          <w:b/>
          <w:sz w:val="28"/>
          <w:szCs w:val="28"/>
          <w:u w:val="single"/>
        </w:rPr>
        <w:t>d</w:t>
      </w:r>
      <w:r w:rsidRPr="00DD332C">
        <w:rPr>
          <w:rFonts w:asciiTheme="majorHAnsi" w:hAnsiTheme="majorHAnsi"/>
          <w:b/>
          <w:sz w:val="28"/>
          <w:szCs w:val="28"/>
          <w:u w:val="single"/>
        </w:rPr>
        <w:t xml:space="preserve"> </w:t>
      </w:r>
      <w:r>
        <w:rPr>
          <w:rFonts w:asciiTheme="majorHAnsi" w:hAnsiTheme="majorHAnsi"/>
          <w:b/>
          <w:sz w:val="28"/>
          <w:szCs w:val="28"/>
          <w:u w:val="single"/>
        </w:rPr>
        <w:t>–</w:t>
      </w:r>
      <w:r w:rsidRPr="00DD332C">
        <w:rPr>
          <w:rFonts w:asciiTheme="majorHAnsi" w:hAnsiTheme="majorHAnsi"/>
          <w:b/>
          <w:sz w:val="28"/>
          <w:szCs w:val="28"/>
          <w:u w:val="single"/>
        </w:rPr>
        <w:t xml:space="preserve"> </w:t>
      </w:r>
      <w:r>
        <w:rPr>
          <w:rFonts w:asciiTheme="majorHAnsi" w:hAnsiTheme="majorHAnsi"/>
          <w:b/>
          <w:sz w:val="28"/>
          <w:szCs w:val="28"/>
          <w:u w:val="single"/>
        </w:rPr>
        <w:t xml:space="preserve">Competences, </w:t>
      </w:r>
      <w:r w:rsidR="0034155F">
        <w:rPr>
          <w:rFonts w:asciiTheme="majorHAnsi" w:hAnsiTheme="majorHAnsi"/>
          <w:b/>
          <w:sz w:val="28"/>
          <w:szCs w:val="28"/>
          <w:u w:val="single"/>
        </w:rPr>
        <w:t>knowledge and</w:t>
      </w:r>
      <w:r>
        <w:rPr>
          <w:rFonts w:asciiTheme="majorHAnsi" w:hAnsiTheme="majorHAnsi"/>
          <w:b/>
          <w:sz w:val="28"/>
          <w:szCs w:val="28"/>
          <w:u w:val="single"/>
        </w:rPr>
        <w:t xml:space="preserve"> skills </w:t>
      </w:r>
    </w:p>
    <w:p w:rsidR="004B0348" w:rsidRDefault="005B562C" w:rsidP="007A616F">
      <w:pPr>
        <w:pStyle w:val="Default"/>
      </w:pPr>
      <w:r w:rsidRPr="005B562C">
        <w:t xml:space="preserve">Having a “competence” means being competent in undertaking a particular task, using acquired knowledge and skills, underpinned by appropriate values. </w:t>
      </w:r>
    </w:p>
    <w:p w:rsidR="004B0348" w:rsidRDefault="004B0348" w:rsidP="007A616F">
      <w:pPr>
        <w:pStyle w:val="Default"/>
      </w:pPr>
    </w:p>
    <w:p w:rsidR="004B0348" w:rsidRPr="004B0348" w:rsidRDefault="005B562C" w:rsidP="004B0348">
      <w:pPr>
        <w:pStyle w:val="Default"/>
        <w:numPr>
          <w:ilvl w:val="0"/>
          <w:numId w:val="21"/>
        </w:numPr>
        <w:rPr>
          <w:rFonts w:asciiTheme="minorHAnsi" w:hAnsiTheme="minorHAnsi"/>
        </w:rPr>
      </w:pPr>
      <w:r w:rsidRPr="005B562C">
        <w:t xml:space="preserve">Competences are the overarching key strands of a worker’s contribution to child protection and adult support &amp; protection </w:t>
      </w:r>
      <w:r w:rsidR="004B0348">
        <w:t xml:space="preserve">and domestic abuse </w:t>
      </w:r>
      <w:r w:rsidRPr="005B562C">
        <w:t xml:space="preserve">that should be able to be evidenced. </w:t>
      </w:r>
    </w:p>
    <w:p w:rsidR="004B0348" w:rsidRPr="004B0348" w:rsidRDefault="005B562C" w:rsidP="004B0348">
      <w:pPr>
        <w:pStyle w:val="Default"/>
        <w:numPr>
          <w:ilvl w:val="0"/>
          <w:numId w:val="21"/>
        </w:numPr>
        <w:rPr>
          <w:rFonts w:asciiTheme="minorHAnsi" w:hAnsiTheme="minorHAnsi"/>
        </w:rPr>
      </w:pPr>
      <w:r w:rsidRPr="005B562C">
        <w:t>Knowledge is familiarity with something, such as facts and information (including being aware of issues,</w:t>
      </w:r>
      <w:r w:rsidR="00325520">
        <w:t xml:space="preserve"> </w:t>
      </w:r>
      <w:proofErr w:type="spellStart"/>
      <w:r w:rsidRPr="005B562C">
        <w:t>recognising</w:t>
      </w:r>
      <w:proofErr w:type="spellEnd"/>
      <w:r w:rsidRPr="005B562C">
        <w:t xml:space="preserve"> concepts and having sufficient understanding to apply the knowledge to associated tasks).</w:t>
      </w:r>
    </w:p>
    <w:p w:rsidR="005B562C" w:rsidRDefault="005B562C" w:rsidP="004B0348">
      <w:pPr>
        <w:pStyle w:val="Default"/>
        <w:numPr>
          <w:ilvl w:val="0"/>
          <w:numId w:val="21"/>
        </w:numPr>
        <w:rPr>
          <w:rFonts w:asciiTheme="minorHAnsi" w:hAnsiTheme="minorHAnsi"/>
        </w:rPr>
      </w:pPr>
      <w:r w:rsidRPr="005B562C">
        <w:t>Skills are the abilities someone has to enable them to achieve</w:t>
      </w:r>
      <w:r w:rsidR="00AA10E1">
        <w:t>/</w:t>
      </w:r>
      <w:r w:rsidRPr="005B562C">
        <w:t>demonstrate a competence</w:t>
      </w:r>
      <w:r w:rsidR="007A616F">
        <w:rPr>
          <w:rFonts w:asciiTheme="minorHAnsi" w:hAnsiTheme="minorHAnsi"/>
        </w:rPr>
        <w:t xml:space="preserve">. </w:t>
      </w:r>
    </w:p>
    <w:p w:rsidR="004B0348" w:rsidRDefault="004B0348" w:rsidP="004B0348">
      <w:pPr>
        <w:pStyle w:val="Default"/>
        <w:rPr>
          <w:rFonts w:asciiTheme="minorHAnsi" w:hAnsiTheme="minorHAnsi"/>
        </w:rPr>
      </w:pPr>
      <w:r>
        <w:rPr>
          <w:rFonts w:asciiTheme="minorHAnsi" w:hAnsiTheme="minorHAnsi"/>
        </w:rPr>
        <w:lastRenderedPageBreak/>
        <w:t xml:space="preserve"> </w:t>
      </w:r>
    </w:p>
    <w:bookmarkStart w:id="14" w:name="A2"/>
    <w:bookmarkStart w:id="15" w:name="Appendix2"/>
    <w:p w:rsidR="00641D53" w:rsidRDefault="00756C81" w:rsidP="00EE1049">
      <w:pPr>
        <w:spacing w:after="0" w:line="240" w:lineRule="auto"/>
        <w:rPr>
          <w:rFonts w:asciiTheme="majorHAnsi" w:hAnsiTheme="majorHAnsi"/>
          <w:b/>
          <w:color w:val="660066"/>
          <w:sz w:val="28"/>
          <w:szCs w:val="28"/>
        </w:rPr>
      </w:pPr>
      <w:r>
        <w:fldChar w:fldCharType="begin"/>
      </w:r>
      <w:r>
        <w:instrText xml:space="preserve"> HYPERLINK \l "Appendix2" </w:instrText>
      </w:r>
      <w:r>
        <w:fldChar w:fldCharType="separate"/>
      </w:r>
      <w:r w:rsidR="00056641" w:rsidRPr="00A90AC5">
        <w:rPr>
          <w:rStyle w:val="Hyperlink"/>
          <w:rFonts w:asciiTheme="majorHAnsi" w:hAnsiTheme="majorHAnsi"/>
          <w:b/>
          <w:color w:val="auto"/>
          <w:sz w:val="32"/>
          <w:szCs w:val="32"/>
          <w:u w:val="none"/>
        </w:rPr>
        <w:t xml:space="preserve">Appendix </w:t>
      </w:r>
      <w:r w:rsidR="00853E0D" w:rsidRPr="00A90AC5">
        <w:rPr>
          <w:rStyle w:val="Hyperlink"/>
          <w:rFonts w:asciiTheme="majorHAnsi" w:hAnsiTheme="majorHAnsi"/>
          <w:b/>
          <w:color w:val="auto"/>
          <w:sz w:val="32"/>
          <w:szCs w:val="32"/>
          <w:u w:val="none"/>
        </w:rPr>
        <w:t>2</w:t>
      </w:r>
      <w:r>
        <w:rPr>
          <w:rStyle w:val="Hyperlink"/>
          <w:rFonts w:asciiTheme="majorHAnsi" w:hAnsiTheme="majorHAnsi"/>
          <w:b/>
          <w:color w:val="auto"/>
          <w:sz w:val="32"/>
          <w:szCs w:val="32"/>
          <w:u w:val="none"/>
        </w:rPr>
        <w:fldChar w:fldCharType="end"/>
      </w:r>
      <w:r w:rsidR="00013375" w:rsidRPr="00A90AC5">
        <w:rPr>
          <w:rFonts w:asciiTheme="majorHAnsi" w:hAnsiTheme="majorHAnsi"/>
          <w:b/>
          <w:sz w:val="32"/>
          <w:szCs w:val="32"/>
        </w:rPr>
        <w:t xml:space="preserve"> </w:t>
      </w:r>
      <w:bookmarkEnd w:id="14"/>
      <w:bookmarkEnd w:id="15"/>
      <w:r w:rsidR="00DF571A">
        <w:rPr>
          <w:rFonts w:asciiTheme="majorHAnsi" w:hAnsiTheme="majorHAnsi"/>
          <w:b/>
          <w:sz w:val="32"/>
          <w:szCs w:val="32"/>
        </w:rPr>
        <w:t xml:space="preserve">- </w:t>
      </w:r>
      <w:r w:rsidR="00013375" w:rsidRPr="00AA28C7">
        <w:rPr>
          <w:rFonts w:asciiTheme="majorHAnsi" w:hAnsiTheme="majorHAnsi"/>
          <w:b/>
          <w:sz w:val="32"/>
          <w:szCs w:val="32"/>
        </w:rPr>
        <w:t xml:space="preserve">Trauma Informed </w:t>
      </w:r>
      <w:r w:rsidR="00AA28C7">
        <w:rPr>
          <w:rFonts w:asciiTheme="majorHAnsi" w:hAnsiTheme="majorHAnsi"/>
          <w:b/>
          <w:sz w:val="32"/>
          <w:szCs w:val="32"/>
        </w:rPr>
        <w:t xml:space="preserve">and Trauma Skilled </w:t>
      </w:r>
      <w:r w:rsidR="00013375" w:rsidRPr="00AA28C7">
        <w:rPr>
          <w:rFonts w:asciiTheme="majorHAnsi" w:hAnsiTheme="majorHAnsi"/>
          <w:b/>
          <w:sz w:val="32"/>
          <w:szCs w:val="32"/>
        </w:rPr>
        <w:t>Practice -</w:t>
      </w:r>
      <w:r w:rsidR="00C76E64" w:rsidRPr="00AA28C7">
        <w:rPr>
          <w:rFonts w:asciiTheme="majorHAnsi" w:hAnsiTheme="majorHAnsi"/>
          <w:b/>
          <w:sz w:val="32"/>
          <w:szCs w:val="32"/>
        </w:rPr>
        <w:t xml:space="preserve"> </w:t>
      </w:r>
      <w:r w:rsidR="00013375" w:rsidRPr="00AA28C7">
        <w:rPr>
          <w:rFonts w:asciiTheme="majorHAnsi" w:hAnsiTheme="majorHAnsi"/>
          <w:b/>
          <w:sz w:val="32"/>
          <w:szCs w:val="32"/>
        </w:rPr>
        <w:t xml:space="preserve">Baseline Knowledge </w:t>
      </w:r>
      <w:r w:rsidR="00A10DF6" w:rsidRPr="00AA28C7">
        <w:rPr>
          <w:rFonts w:asciiTheme="majorHAnsi" w:hAnsiTheme="majorHAnsi"/>
          <w:b/>
          <w:sz w:val="32"/>
          <w:szCs w:val="32"/>
        </w:rPr>
        <w:t>and</w:t>
      </w:r>
      <w:r w:rsidR="00013375" w:rsidRPr="00AA28C7">
        <w:rPr>
          <w:rFonts w:asciiTheme="majorHAnsi" w:hAnsiTheme="majorHAnsi"/>
          <w:b/>
          <w:sz w:val="32"/>
          <w:szCs w:val="32"/>
        </w:rPr>
        <w:t xml:space="preserve"> Skill</w:t>
      </w:r>
    </w:p>
    <w:p w:rsidR="00DE2667" w:rsidRPr="00DE2667" w:rsidRDefault="00FD6B60" w:rsidP="00B34D38">
      <w:pPr>
        <w:autoSpaceDE w:val="0"/>
        <w:autoSpaceDN w:val="0"/>
        <w:adjustRightInd w:val="0"/>
        <w:spacing w:after="0" w:line="240" w:lineRule="auto"/>
        <w:rPr>
          <w:rFonts w:asciiTheme="minorHAnsi" w:hAnsiTheme="minorHAnsi" w:cs="SourceSansPro-Semibold"/>
          <w:color w:val="000000"/>
          <w:szCs w:val="24"/>
          <w:lang w:eastAsia="en-GB"/>
        </w:rPr>
      </w:pPr>
      <w:r w:rsidRPr="00DE2667">
        <w:rPr>
          <w:rFonts w:asciiTheme="minorHAnsi" w:hAnsiTheme="minorHAnsi" w:cs="SourceSansPro-Semibold"/>
          <w:szCs w:val="24"/>
          <w:lang w:eastAsia="en-GB"/>
        </w:rPr>
        <w:t>NHS Education for Scotland</w:t>
      </w:r>
      <w:r w:rsidR="00667F3C">
        <w:rPr>
          <w:rFonts w:asciiTheme="minorHAnsi" w:hAnsiTheme="minorHAnsi" w:cs="SourceSansPro-Semibold"/>
          <w:szCs w:val="24"/>
          <w:lang w:eastAsia="en-GB"/>
        </w:rPr>
        <w:t>,</w:t>
      </w:r>
      <w:r w:rsidRPr="00DE2667">
        <w:rPr>
          <w:rFonts w:asciiTheme="minorHAnsi" w:hAnsiTheme="minorHAnsi" w:cs="SourceSansPro-Semibold"/>
          <w:szCs w:val="24"/>
          <w:lang w:eastAsia="en-GB"/>
        </w:rPr>
        <w:t xml:space="preserve"> in partnership the Scottish Government has developed -</w:t>
      </w:r>
      <w:r w:rsidR="00B34D38" w:rsidRPr="00DE2667">
        <w:rPr>
          <w:rFonts w:asciiTheme="minorHAnsi" w:hAnsiTheme="minorHAnsi" w:cs="SourceSansPro-Semibold"/>
          <w:szCs w:val="24"/>
          <w:lang w:eastAsia="en-GB"/>
        </w:rPr>
        <w:t xml:space="preserve"> </w:t>
      </w:r>
      <w:r w:rsidR="00DF7482" w:rsidRPr="00DE2667">
        <w:rPr>
          <w:rFonts w:asciiTheme="minorHAnsi" w:hAnsiTheme="minorHAnsi" w:cs="SourceSansPro-Semibold"/>
          <w:szCs w:val="24"/>
          <w:lang w:eastAsia="en-GB"/>
        </w:rPr>
        <w:t>T</w:t>
      </w:r>
      <w:r w:rsidR="00B34D38" w:rsidRPr="00DE2667">
        <w:rPr>
          <w:rFonts w:asciiTheme="minorHAnsi" w:hAnsiTheme="minorHAnsi" w:cs="SourceSansPro-Semibold"/>
          <w:szCs w:val="24"/>
          <w:lang w:eastAsia="en-GB"/>
        </w:rPr>
        <w:t>ransforming Psychological</w:t>
      </w:r>
      <w:r w:rsidR="00DF7482" w:rsidRPr="00DE2667">
        <w:rPr>
          <w:rFonts w:asciiTheme="minorHAnsi" w:hAnsiTheme="minorHAnsi" w:cs="SourceSansPro-Semibold"/>
          <w:szCs w:val="24"/>
          <w:lang w:eastAsia="en-GB"/>
        </w:rPr>
        <w:t xml:space="preserve"> Trauma</w:t>
      </w:r>
      <w:r w:rsidR="003F6952">
        <w:rPr>
          <w:rFonts w:asciiTheme="minorHAnsi" w:hAnsiTheme="minorHAnsi" w:cs="SourceSansPro-Semibold"/>
          <w:szCs w:val="24"/>
          <w:lang w:eastAsia="en-GB"/>
        </w:rPr>
        <w:t xml:space="preserve"> -</w:t>
      </w:r>
      <w:r w:rsidR="00DF7482" w:rsidRPr="00DE2667">
        <w:rPr>
          <w:rFonts w:asciiTheme="minorHAnsi" w:hAnsiTheme="minorHAnsi" w:cs="SourceSansPro-Semibold"/>
          <w:szCs w:val="24"/>
          <w:lang w:eastAsia="en-GB"/>
        </w:rPr>
        <w:t xml:space="preserve"> A Knowledge </w:t>
      </w:r>
      <w:r w:rsidR="00A10DF6" w:rsidRPr="00DE2667">
        <w:rPr>
          <w:rFonts w:asciiTheme="minorHAnsi" w:hAnsiTheme="minorHAnsi" w:cs="SourceSansPro-Semibold"/>
          <w:szCs w:val="24"/>
          <w:lang w:eastAsia="en-GB"/>
        </w:rPr>
        <w:t>and</w:t>
      </w:r>
      <w:r w:rsidR="00DF7482" w:rsidRPr="00DE2667">
        <w:rPr>
          <w:rFonts w:asciiTheme="minorHAnsi" w:hAnsiTheme="minorHAnsi" w:cs="SourceSansPro-Semibold"/>
          <w:szCs w:val="24"/>
          <w:lang w:eastAsia="en-GB"/>
        </w:rPr>
        <w:t xml:space="preserve"> Skills Framework for the Scottish Workforce. </w:t>
      </w:r>
      <w:r w:rsidR="007A6A5C" w:rsidRPr="00DE2667">
        <w:rPr>
          <w:rFonts w:asciiTheme="minorHAnsi" w:hAnsiTheme="minorHAnsi" w:cs="SourceSansPro-Semibold"/>
          <w:szCs w:val="24"/>
          <w:lang w:eastAsia="en-GB"/>
        </w:rPr>
        <w:t>T</w:t>
      </w:r>
      <w:r w:rsidRPr="00DE2667">
        <w:rPr>
          <w:rFonts w:asciiTheme="minorHAnsi" w:hAnsiTheme="minorHAnsi" w:cs="SourceSansPro-Semibold"/>
          <w:szCs w:val="24"/>
          <w:lang w:eastAsia="en-GB"/>
        </w:rPr>
        <w:t>he</w:t>
      </w:r>
      <w:r w:rsidR="007A6A5C" w:rsidRPr="00DE2667">
        <w:rPr>
          <w:rFonts w:asciiTheme="minorHAnsi" w:hAnsiTheme="minorHAnsi" w:cs="SourceSansPro-Semibold"/>
          <w:szCs w:val="24"/>
          <w:lang w:eastAsia="en-GB"/>
        </w:rPr>
        <w:t>re are</w:t>
      </w:r>
      <w:r w:rsidRPr="00DE2667">
        <w:rPr>
          <w:rFonts w:asciiTheme="minorHAnsi" w:hAnsiTheme="minorHAnsi" w:cs="SourceSansPro-Semibold"/>
          <w:szCs w:val="24"/>
          <w:lang w:eastAsia="en-GB"/>
        </w:rPr>
        <w:t xml:space="preserve"> </w:t>
      </w:r>
      <w:r w:rsidR="007A6A5C" w:rsidRPr="00DE2667">
        <w:rPr>
          <w:rFonts w:asciiTheme="minorHAnsi" w:hAnsiTheme="minorHAnsi" w:cs="SourceSansPro-Semibold"/>
          <w:szCs w:val="24"/>
          <w:lang w:eastAsia="en-GB"/>
        </w:rPr>
        <w:t xml:space="preserve">4 </w:t>
      </w:r>
      <w:r w:rsidR="00AD61B4" w:rsidRPr="00DE2667">
        <w:rPr>
          <w:rFonts w:asciiTheme="minorHAnsi" w:hAnsiTheme="minorHAnsi" w:cs="SourceSansPro-Semibold"/>
          <w:szCs w:val="24"/>
          <w:lang w:eastAsia="en-GB"/>
        </w:rPr>
        <w:t>practice</w:t>
      </w:r>
      <w:r w:rsidR="007A6A5C" w:rsidRPr="00DE2667">
        <w:rPr>
          <w:rFonts w:asciiTheme="minorHAnsi" w:hAnsiTheme="minorHAnsi" w:cs="SourceSansPro-Semibold"/>
          <w:szCs w:val="24"/>
          <w:lang w:eastAsia="en-GB"/>
        </w:rPr>
        <w:t xml:space="preserve"> </w:t>
      </w:r>
      <w:r w:rsidRPr="00DE2667">
        <w:rPr>
          <w:rFonts w:asciiTheme="minorHAnsi" w:hAnsiTheme="minorHAnsi" w:cs="SourceSansPro-Semibold"/>
          <w:szCs w:val="24"/>
          <w:lang w:eastAsia="en-GB"/>
        </w:rPr>
        <w:t>levels</w:t>
      </w:r>
      <w:r w:rsidR="00AD61B4" w:rsidRPr="00DE2667">
        <w:rPr>
          <w:rFonts w:asciiTheme="minorHAnsi" w:hAnsiTheme="minorHAnsi" w:cs="SourceSansPro-Semibold"/>
          <w:szCs w:val="24"/>
          <w:lang w:eastAsia="en-GB"/>
        </w:rPr>
        <w:t xml:space="preserve"> within this framework</w:t>
      </w:r>
      <w:r w:rsidRPr="00DE2667">
        <w:rPr>
          <w:rFonts w:asciiTheme="minorHAnsi" w:hAnsiTheme="minorHAnsi" w:cs="SourceSansPro-Semibold"/>
          <w:szCs w:val="24"/>
          <w:lang w:eastAsia="en-GB"/>
        </w:rPr>
        <w:t xml:space="preserve">. The learning </w:t>
      </w:r>
      <w:r w:rsidR="00A10DF6" w:rsidRPr="00DE2667">
        <w:rPr>
          <w:rFonts w:asciiTheme="minorHAnsi" w:hAnsiTheme="minorHAnsi" w:cs="SourceSansPro-Semibold"/>
          <w:szCs w:val="24"/>
          <w:lang w:eastAsia="en-GB"/>
        </w:rPr>
        <w:t>and</w:t>
      </w:r>
      <w:r w:rsidRPr="00DE2667">
        <w:rPr>
          <w:rFonts w:asciiTheme="minorHAnsi" w:hAnsiTheme="minorHAnsi" w:cs="SourceSansPro-Semibold"/>
          <w:szCs w:val="24"/>
          <w:lang w:eastAsia="en-GB"/>
        </w:rPr>
        <w:t xml:space="preserve"> development offered over the next 3 years will </w:t>
      </w:r>
      <w:r w:rsidR="00DF571A" w:rsidRPr="00DE2667">
        <w:rPr>
          <w:rFonts w:asciiTheme="minorHAnsi" w:hAnsiTheme="minorHAnsi" w:cs="SourceSansPro-Semibold"/>
          <w:szCs w:val="24"/>
          <w:lang w:eastAsia="en-GB"/>
        </w:rPr>
        <w:t>reflect the</w:t>
      </w:r>
      <w:r w:rsidR="00C13DB5" w:rsidRPr="00DE2667">
        <w:rPr>
          <w:rFonts w:asciiTheme="minorHAnsi" w:hAnsiTheme="minorHAnsi" w:cs="SourceSansPro-Semibold"/>
          <w:szCs w:val="24"/>
          <w:lang w:eastAsia="en-GB"/>
        </w:rPr>
        <w:t xml:space="preserve"> principles of the Framework Level 1</w:t>
      </w:r>
      <w:r w:rsidR="00DE2667" w:rsidRPr="00DE2667">
        <w:rPr>
          <w:rFonts w:asciiTheme="minorHAnsi" w:hAnsiTheme="minorHAnsi" w:cs="SourceSansPro-Semibold"/>
          <w:szCs w:val="24"/>
          <w:lang w:eastAsia="en-GB"/>
        </w:rPr>
        <w:t>:</w:t>
      </w:r>
      <w:r w:rsidR="00C13DB5" w:rsidRPr="00DE2667">
        <w:rPr>
          <w:rFonts w:asciiTheme="minorHAnsi" w:hAnsiTheme="minorHAnsi" w:cs="SourceSansPro-Semibold"/>
          <w:szCs w:val="24"/>
          <w:lang w:eastAsia="en-GB"/>
        </w:rPr>
        <w:t xml:space="preserve"> </w:t>
      </w:r>
      <w:r w:rsidR="00AD61B4" w:rsidRPr="00DE2667">
        <w:rPr>
          <w:rFonts w:asciiTheme="minorHAnsi" w:hAnsiTheme="minorHAnsi" w:cs="SourceSansPro-Semibold"/>
          <w:szCs w:val="24"/>
          <w:lang w:eastAsia="en-GB"/>
        </w:rPr>
        <w:t>Trauma</w:t>
      </w:r>
      <w:r w:rsidR="00B34D38" w:rsidRPr="00DE2667">
        <w:rPr>
          <w:rFonts w:asciiTheme="minorHAnsi" w:hAnsiTheme="minorHAnsi" w:cs="SourceSansPro-Semibold"/>
          <w:szCs w:val="24"/>
          <w:lang w:eastAsia="en-GB"/>
        </w:rPr>
        <w:t xml:space="preserve"> informed practice</w:t>
      </w:r>
      <w:r w:rsidR="00AA28C7" w:rsidRPr="00DE2667">
        <w:rPr>
          <w:rFonts w:asciiTheme="minorHAnsi" w:hAnsiTheme="minorHAnsi" w:cs="SourceSansPro-Semibold"/>
          <w:szCs w:val="24"/>
          <w:lang w:eastAsia="en-GB"/>
        </w:rPr>
        <w:t xml:space="preserve"> and Level 2</w:t>
      </w:r>
      <w:r w:rsidR="00DE2667" w:rsidRPr="00DE2667">
        <w:rPr>
          <w:rFonts w:asciiTheme="minorHAnsi" w:hAnsiTheme="minorHAnsi" w:cs="SourceSansPro-Semibold"/>
          <w:szCs w:val="24"/>
          <w:lang w:eastAsia="en-GB"/>
        </w:rPr>
        <w:t>:</w:t>
      </w:r>
      <w:r w:rsidR="00AA28C7" w:rsidRPr="00DE2667">
        <w:rPr>
          <w:rFonts w:asciiTheme="minorHAnsi" w:hAnsiTheme="minorHAnsi" w:cs="SourceSansPro-Semibold"/>
          <w:szCs w:val="24"/>
          <w:lang w:eastAsia="en-GB"/>
        </w:rPr>
        <w:t xml:space="preserve"> Trauma Skilled </w:t>
      </w:r>
      <w:r w:rsidR="00DF571A">
        <w:rPr>
          <w:rFonts w:asciiTheme="minorHAnsi" w:hAnsiTheme="minorHAnsi" w:cs="SourceSansPro-Semibold"/>
          <w:szCs w:val="24"/>
          <w:lang w:eastAsia="en-GB"/>
        </w:rPr>
        <w:t>-</w:t>
      </w:r>
      <w:r w:rsidR="00DE2667" w:rsidRPr="00DE2667">
        <w:rPr>
          <w:rFonts w:asciiTheme="minorHAnsi" w:hAnsiTheme="minorHAnsi" w:cs="SourceSansPro-Semibold"/>
          <w:szCs w:val="24"/>
          <w:lang w:eastAsia="en-GB"/>
        </w:rPr>
        <w:t xml:space="preserve"> </w:t>
      </w:r>
      <w:r w:rsidR="00AD61B4" w:rsidRPr="00DE2667">
        <w:rPr>
          <w:rFonts w:asciiTheme="minorHAnsi" w:hAnsiTheme="minorHAnsi" w:cs="SourceSansPro-Semibold"/>
          <w:szCs w:val="24"/>
          <w:lang w:eastAsia="en-GB"/>
        </w:rPr>
        <w:t>A</w:t>
      </w:r>
      <w:r w:rsidR="00B34D38" w:rsidRPr="00DE2667">
        <w:rPr>
          <w:rFonts w:asciiTheme="minorHAnsi" w:hAnsiTheme="minorHAnsi" w:cs="SourceSansPro-Semibold"/>
          <w:szCs w:val="24"/>
          <w:lang w:eastAsia="en-GB"/>
        </w:rPr>
        <w:t xml:space="preserve"> baseline </w:t>
      </w:r>
      <w:r w:rsidRPr="00DE2667">
        <w:rPr>
          <w:rFonts w:asciiTheme="minorHAnsi" w:hAnsiTheme="minorHAnsi" w:cs="SourceSansPro-Semibold"/>
          <w:szCs w:val="24"/>
          <w:lang w:eastAsia="en-GB"/>
        </w:rPr>
        <w:t xml:space="preserve">of </w:t>
      </w:r>
      <w:r w:rsidR="00B34D38" w:rsidRPr="00DE2667">
        <w:rPr>
          <w:rFonts w:asciiTheme="minorHAnsi" w:hAnsiTheme="minorHAnsi" w:cs="SourceSansPro-Semibold"/>
          <w:szCs w:val="24"/>
          <w:lang w:eastAsia="en-GB"/>
        </w:rPr>
        <w:t xml:space="preserve">knowledge and skills required by everyone in the Scottish </w:t>
      </w:r>
      <w:r w:rsidR="00DF571A">
        <w:rPr>
          <w:rFonts w:asciiTheme="minorHAnsi" w:hAnsiTheme="minorHAnsi" w:cs="SourceSansPro-Semibold"/>
          <w:szCs w:val="24"/>
          <w:lang w:eastAsia="en-GB"/>
        </w:rPr>
        <w:t>W</w:t>
      </w:r>
      <w:r w:rsidR="00B34D38" w:rsidRPr="00DE2667">
        <w:rPr>
          <w:rFonts w:asciiTheme="minorHAnsi" w:hAnsiTheme="minorHAnsi" w:cs="SourceSansPro-Semibold"/>
          <w:szCs w:val="24"/>
          <w:lang w:eastAsia="en-GB"/>
        </w:rPr>
        <w:t>orkforce.</w:t>
      </w:r>
      <w:r w:rsidR="00DF7482" w:rsidRPr="00DE2667">
        <w:rPr>
          <w:rFonts w:asciiTheme="minorHAnsi" w:hAnsiTheme="minorHAnsi" w:cs="SourceSansPro-Semibold"/>
          <w:szCs w:val="24"/>
          <w:lang w:eastAsia="en-GB"/>
        </w:rPr>
        <w:t xml:space="preserve"> (</w:t>
      </w:r>
      <w:r w:rsidR="00DF571A">
        <w:rPr>
          <w:rFonts w:asciiTheme="minorHAnsi" w:hAnsiTheme="minorHAnsi" w:cs="SourceSansPro-Semibold"/>
          <w:szCs w:val="24"/>
          <w:lang w:eastAsia="en-GB"/>
        </w:rPr>
        <w:t xml:space="preserve">Trauma Informed </w:t>
      </w:r>
      <w:r w:rsidR="00DF7482" w:rsidRPr="00DE2667">
        <w:rPr>
          <w:rFonts w:asciiTheme="minorHAnsi" w:hAnsiTheme="minorHAnsi" w:cs="SourceSansPro-Semibold"/>
          <w:szCs w:val="24"/>
          <w:lang w:eastAsia="en-GB"/>
        </w:rPr>
        <w:t>Pages 30-36</w:t>
      </w:r>
      <w:r w:rsidR="00AD61B4" w:rsidRPr="00DE2667">
        <w:rPr>
          <w:rFonts w:asciiTheme="minorHAnsi" w:hAnsiTheme="minorHAnsi" w:cs="SourceSansPro-Semibold"/>
          <w:szCs w:val="24"/>
          <w:lang w:eastAsia="en-GB"/>
        </w:rPr>
        <w:t xml:space="preserve"> </w:t>
      </w:r>
      <w:r w:rsidR="00DF571A">
        <w:rPr>
          <w:rFonts w:asciiTheme="minorHAnsi" w:hAnsiTheme="minorHAnsi" w:cs="SourceSansPro-Semibold"/>
          <w:szCs w:val="24"/>
          <w:lang w:eastAsia="en-GB"/>
        </w:rPr>
        <w:t xml:space="preserve">and Trauma Skilled Pages 37-62 </w:t>
      </w:r>
      <w:r w:rsidR="00AD61B4" w:rsidRPr="00DE2667">
        <w:rPr>
          <w:rFonts w:asciiTheme="minorHAnsi" w:hAnsiTheme="minorHAnsi" w:cs="SourceSansPro-Semibold"/>
          <w:szCs w:val="24"/>
          <w:lang w:eastAsia="en-GB"/>
        </w:rPr>
        <w:t>within the Framework</w:t>
      </w:r>
      <w:r w:rsidR="00DF7482" w:rsidRPr="00DE2667">
        <w:rPr>
          <w:rFonts w:asciiTheme="minorHAnsi" w:hAnsiTheme="minorHAnsi" w:cs="SourceSansPro-Semibold"/>
          <w:szCs w:val="24"/>
          <w:lang w:eastAsia="en-GB"/>
        </w:rPr>
        <w:t>)</w:t>
      </w:r>
      <w:r w:rsidR="00DE4AD7" w:rsidRPr="00DE2667">
        <w:rPr>
          <w:rFonts w:asciiTheme="minorHAnsi" w:hAnsiTheme="minorHAnsi" w:cs="SourceSansPro-Semibold"/>
          <w:szCs w:val="24"/>
          <w:lang w:eastAsia="en-GB"/>
        </w:rPr>
        <w:t xml:space="preserve">. </w:t>
      </w:r>
      <w:r w:rsidR="00A90AC5">
        <w:rPr>
          <w:rFonts w:asciiTheme="minorHAnsi" w:hAnsiTheme="minorHAnsi" w:cs="SourceSansPro-Semibold"/>
          <w:szCs w:val="24"/>
          <w:lang w:eastAsia="en-GB"/>
        </w:rPr>
        <w:t xml:space="preserve"> For further information please click on the link:</w:t>
      </w:r>
    </w:p>
    <w:p w:rsidR="0075665F" w:rsidRPr="00426DA1" w:rsidRDefault="0075665F" w:rsidP="00343A2E">
      <w:pPr>
        <w:pStyle w:val="NoSpacing"/>
        <w:rPr>
          <w:rFonts w:asciiTheme="majorHAnsi" w:hAnsiTheme="majorHAnsi"/>
          <w:b/>
          <w:color w:val="660066"/>
          <w:sz w:val="24"/>
          <w:szCs w:val="24"/>
        </w:rPr>
      </w:pPr>
    </w:p>
    <w:bookmarkStart w:id="16" w:name="A3"/>
    <w:bookmarkStart w:id="17" w:name="Appendix3"/>
    <w:p w:rsidR="00AA28C7" w:rsidRDefault="00DF571A" w:rsidP="00343A2E">
      <w:pPr>
        <w:pStyle w:val="NoSpacing"/>
        <w:rPr>
          <w:rFonts w:asciiTheme="minorHAnsi" w:hAnsiTheme="minorHAnsi"/>
          <w:sz w:val="24"/>
          <w:szCs w:val="24"/>
        </w:rPr>
      </w:pPr>
      <w:r w:rsidRPr="00DF571A">
        <w:rPr>
          <w:rFonts w:asciiTheme="minorHAnsi" w:hAnsiTheme="minorHAnsi"/>
          <w:sz w:val="24"/>
          <w:szCs w:val="24"/>
        </w:rPr>
        <w:fldChar w:fldCharType="begin"/>
      </w:r>
      <w:r w:rsidRPr="00DF571A">
        <w:rPr>
          <w:rFonts w:asciiTheme="minorHAnsi" w:hAnsiTheme="minorHAnsi"/>
          <w:sz w:val="24"/>
          <w:szCs w:val="24"/>
        </w:rPr>
        <w:instrText xml:space="preserve"> HYPERLINK "https://www.nes.scot.nhs.uk/media/3971582/nationaltraumatrainingframework.pdf" </w:instrText>
      </w:r>
      <w:r w:rsidRPr="00DF571A">
        <w:rPr>
          <w:rFonts w:asciiTheme="minorHAnsi" w:hAnsiTheme="minorHAnsi"/>
          <w:sz w:val="24"/>
          <w:szCs w:val="24"/>
        </w:rPr>
        <w:fldChar w:fldCharType="separate"/>
      </w:r>
      <w:r w:rsidRPr="00DF571A">
        <w:rPr>
          <w:rStyle w:val="Hyperlink"/>
          <w:rFonts w:asciiTheme="minorHAnsi" w:hAnsiTheme="minorHAnsi"/>
          <w:sz w:val="24"/>
          <w:szCs w:val="24"/>
        </w:rPr>
        <w:t>https://www.nes.scot.nhs.uk/media/3971582/nationaltraumatrainingframework.pdf</w:t>
      </w:r>
      <w:r w:rsidRPr="00DF571A">
        <w:rPr>
          <w:rFonts w:asciiTheme="minorHAnsi" w:hAnsiTheme="minorHAnsi"/>
          <w:sz w:val="24"/>
          <w:szCs w:val="24"/>
        </w:rPr>
        <w:fldChar w:fldCharType="end"/>
      </w:r>
    </w:p>
    <w:p w:rsidR="00BD27C3" w:rsidRDefault="00BD27C3" w:rsidP="00343A2E">
      <w:pPr>
        <w:pStyle w:val="NoSpacing"/>
        <w:rPr>
          <w:rFonts w:asciiTheme="minorHAnsi" w:hAnsiTheme="minorHAnsi"/>
          <w:sz w:val="24"/>
          <w:szCs w:val="24"/>
        </w:rPr>
      </w:pPr>
    </w:p>
    <w:p w:rsidR="00974BA6" w:rsidRPr="00974BA6" w:rsidRDefault="00BD27C3" w:rsidP="00974BA6">
      <w:pPr>
        <w:pStyle w:val="NoSpacing"/>
        <w:rPr>
          <w:rFonts w:asciiTheme="minorHAnsi" w:hAnsiTheme="minorHAnsi"/>
          <w:sz w:val="24"/>
          <w:szCs w:val="24"/>
        </w:rPr>
      </w:pPr>
      <w:r w:rsidRPr="00974BA6">
        <w:rPr>
          <w:rFonts w:asciiTheme="minorHAnsi" w:hAnsiTheme="minorHAnsi"/>
          <w:b/>
          <w:sz w:val="24"/>
          <w:szCs w:val="24"/>
        </w:rPr>
        <w:t>Please note</w:t>
      </w:r>
      <w:r w:rsidRPr="00974BA6">
        <w:rPr>
          <w:rFonts w:asciiTheme="minorHAnsi" w:hAnsiTheme="minorHAnsi"/>
          <w:sz w:val="24"/>
          <w:szCs w:val="24"/>
        </w:rPr>
        <w:t xml:space="preserve"> </w:t>
      </w:r>
      <w:r>
        <w:rPr>
          <w:rFonts w:asciiTheme="minorHAnsi" w:hAnsiTheme="minorHAnsi"/>
          <w:sz w:val="24"/>
          <w:szCs w:val="24"/>
        </w:rPr>
        <w:t>NHS Scotland have developed a Trauma Skilled E-Learning module. To register click on the link</w:t>
      </w:r>
      <w:r w:rsidR="00974BA6">
        <w:rPr>
          <w:rFonts w:asciiTheme="minorHAnsi" w:hAnsiTheme="minorHAnsi"/>
          <w:sz w:val="24"/>
          <w:szCs w:val="24"/>
        </w:rPr>
        <w:t xml:space="preserve">s: </w:t>
      </w:r>
      <w:r w:rsidR="00974BA6" w:rsidRPr="00974BA6">
        <w:rPr>
          <w:rFonts w:cs="Arial"/>
          <w:color w:val="2F2F2F"/>
        </w:rPr>
        <w:t xml:space="preserve">If you are registered with </w:t>
      </w:r>
      <w:proofErr w:type="spellStart"/>
      <w:r w:rsidR="00974BA6" w:rsidRPr="00974BA6">
        <w:rPr>
          <w:rFonts w:cs="Arial"/>
          <w:color w:val="2F2F2F"/>
        </w:rPr>
        <w:t>Turas</w:t>
      </w:r>
      <w:proofErr w:type="spellEnd"/>
      <w:r w:rsidR="00974BA6" w:rsidRPr="00974BA6">
        <w:rPr>
          <w:rFonts w:cs="Arial"/>
          <w:color w:val="2F2F2F"/>
        </w:rPr>
        <w:t xml:space="preserve"> Learn, Developing your trauma skilled practice can be accessed via: </w:t>
      </w:r>
    </w:p>
    <w:p w:rsidR="00974BA6" w:rsidRDefault="00974BA6" w:rsidP="00974BA6">
      <w:pPr>
        <w:pStyle w:val="NormalWeb"/>
        <w:spacing w:before="0" w:beforeAutospacing="0" w:after="0" w:afterAutospacing="0"/>
        <w:rPr>
          <w:rFonts w:ascii="Arial" w:hAnsi="Arial" w:cs="Arial"/>
          <w:color w:val="2F2F2F"/>
          <w:sz w:val="18"/>
          <w:szCs w:val="18"/>
        </w:rPr>
      </w:pPr>
    </w:p>
    <w:p w:rsidR="00974BA6" w:rsidRDefault="00F46AF9" w:rsidP="00974BA6">
      <w:pPr>
        <w:pStyle w:val="NormalWeb"/>
        <w:spacing w:before="0" w:beforeAutospacing="0" w:after="0" w:afterAutospacing="0"/>
      </w:pPr>
      <w:hyperlink r:id="rId16" w:tgtFrame="_blank" w:history="1">
        <w:r w:rsidR="00974BA6">
          <w:rPr>
            <w:rStyle w:val="Hyperlink"/>
            <w:rFonts w:ascii="Arial" w:hAnsi="Arial" w:cs="Arial"/>
            <w:color w:val="004080"/>
            <w:sz w:val="18"/>
            <w:szCs w:val="18"/>
          </w:rPr>
          <w:t>https://learn.nes.nhs.scot/24384/elearning-psychology/developing-your-trauma-skilled-practice</w:t>
        </w:r>
      </w:hyperlink>
    </w:p>
    <w:p w:rsidR="00974BA6" w:rsidRDefault="00974BA6" w:rsidP="00974BA6">
      <w:pPr>
        <w:pStyle w:val="NormalWeb"/>
        <w:spacing w:before="0" w:beforeAutospacing="0" w:after="0" w:afterAutospacing="0"/>
        <w:rPr>
          <w:rFonts w:ascii="Arial" w:hAnsi="Arial" w:cs="Arial"/>
          <w:color w:val="2F2F2F"/>
          <w:sz w:val="18"/>
          <w:szCs w:val="18"/>
        </w:rPr>
      </w:pPr>
    </w:p>
    <w:p w:rsidR="00974BA6" w:rsidRPr="00974BA6" w:rsidRDefault="00974BA6" w:rsidP="00974BA6">
      <w:pPr>
        <w:pStyle w:val="NormalWeb"/>
        <w:spacing w:before="0" w:beforeAutospacing="0" w:after="0" w:afterAutospacing="0"/>
        <w:rPr>
          <w:rFonts w:asciiTheme="minorHAnsi" w:hAnsiTheme="minorHAnsi" w:cs="Arial"/>
          <w:color w:val="2F2F2F"/>
        </w:rPr>
      </w:pPr>
      <w:r w:rsidRPr="00974BA6">
        <w:rPr>
          <w:rFonts w:asciiTheme="minorHAnsi" w:hAnsiTheme="minorHAnsi" w:cs="Arial"/>
          <w:color w:val="2F2F2F"/>
        </w:rPr>
        <w:t xml:space="preserve">It is simple and free to register an account with </w:t>
      </w:r>
      <w:proofErr w:type="spellStart"/>
      <w:r w:rsidRPr="00974BA6">
        <w:rPr>
          <w:rFonts w:asciiTheme="minorHAnsi" w:hAnsiTheme="minorHAnsi" w:cs="Arial"/>
          <w:color w:val="2F2F2F"/>
        </w:rPr>
        <w:t>Turas</w:t>
      </w:r>
      <w:proofErr w:type="spellEnd"/>
      <w:r w:rsidRPr="00974BA6">
        <w:rPr>
          <w:rFonts w:asciiTheme="minorHAnsi" w:hAnsiTheme="minorHAnsi" w:cs="Arial"/>
          <w:color w:val="2F2F2F"/>
        </w:rPr>
        <w:t xml:space="preserve"> Learn here: </w:t>
      </w:r>
    </w:p>
    <w:p w:rsidR="00974BA6" w:rsidRDefault="00974BA6" w:rsidP="00974BA6">
      <w:pPr>
        <w:pStyle w:val="NormalWeb"/>
        <w:spacing w:before="0" w:beforeAutospacing="0" w:after="0" w:afterAutospacing="0"/>
        <w:rPr>
          <w:rFonts w:ascii="Arial" w:hAnsi="Arial" w:cs="Arial"/>
          <w:color w:val="2F2F2F"/>
          <w:sz w:val="18"/>
          <w:szCs w:val="18"/>
        </w:rPr>
      </w:pPr>
    </w:p>
    <w:p w:rsidR="00974BA6" w:rsidRDefault="00F46AF9" w:rsidP="00974BA6">
      <w:pPr>
        <w:pStyle w:val="NormalWeb"/>
        <w:spacing w:before="0" w:beforeAutospacing="0" w:after="0" w:afterAutospacing="0"/>
      </w:pPr>
      <w:hyperlink r:id="rId17" w:tgtFrame="_blank" w:history="1">
        <w:r w:rsidR="00974BA6">
          <w:rPr>
            <w:rStyle w:val="Hyperlink"/>
            <w:rFonts w:ascii="Arial" w:hAnsi="Arial" w:cs="Arial"/>
            <w:color w:val="004080"/>
            <w:sz w:val="18"/>
            <w:szCs w:val="18"/>
          </w:rPr>
          <w:t>https://turasdashboard.nes.nhs.scot//User/PersonalDetails/Create?openIdApplicationId=e8c7cbb9-34fd-4c87-8c6c-7232cf6786d7</w:t>
        </w:r>
      </w:hyperlink>
    </w:p>
    <w:p w:rsidR="00B146A9" w:rsidRDefault="00974BA6" w:rsidP="007C561D">
      <w:pPr>
        <w:pStyle w:val="NormalWeb"/>
        <w:spacing w:before="0" w:beforeAutospacing="0" w:after="0" w:afterAutospacing="0"/>
      </w:pPr>
      <w:r>
        <w:t> </w:t>
      </w:r>
    </w:p>
    <w:p w:rsidR="0068725D" w:rsidRPr="00EE1049" w:rsidRDefault="00F46AF9" w:rsidP="00EE1049">
      <w:pPr>
        <w:spacing w:after="0" w:line="240" w:lineRule="auto"/>
        <w:rPr>
          <w:rFonts w:asciiTheme="majorHAnsi" w:hAnsiTheme="majorHAnsi"/>
          <w:b/>
          <w:color w:val="660066"/>
          <w:sz w:val="28"/>
          <w:szCs w:val="28"/>
        </w:rPr>
      </w:pPr>
      <w:hyperlink w:anchor="Appendix2" w:history="1">
        <w:r w:rsidR="0068725D" w:rsidRPr="00A90AC5">
          <w:rPr>
            <w:rStyle w:val="Hyperlink"/>
            <w:rFonts w:asciiTheme="majorHAnsi" w:hAnsiTheme="majorHAnsi"/>
            <w:b/>
            <w:color w:val="auto"/>
            <w:sz w:val="32"/>
            <w:szCs w:val="32"/>
            <w:u w:val="none"/>
          </w:rPr>
          <w:t xml:space="preserve">Appendix </w:t>
        </w:r>
      </w:hyperlink>
      <w:r w:rsidR="0068725D">
        <w:rPr>
          <w:rFonts w:asciiTheme="majorHAnsi" w:hAnsiTheme="majorHAnsi"/>
          <w:b/>
          <w:sz w:val="32"/>
          <w:szCs w:val="32"/>
        </w:rPr>
        <w:t>3</w:t>
      </w:r>
      <w:r w:rsidR="0068725D" w:rsidRPr="00A90AC5">
        <w:rPr>
          <w:rFonts w:asciiTheme="majorHAnsi" w:hAnsiTheme="majorHAnsi"/>
          <w:b/>
          <w:sz w:val="32"/>
          <w:szCs w:val="32"/>
        </w:rPr>
        <w:t xml:space="preserve"> </w:t>
      </w:r>
      <w:r w:rsidR="0068725D">
        <w:rPr>
          <w:rFonts w:asciiTheme="majorHAnsi" w:hAnsiTheme="majorHAnsi"/>
          <w:b/>
          <w:sz w:val="32"/>
          <w:szCs w:val="32"/>
        </w:rPr>
        <w:t xml:space="preserve">– Wider </w:t>
      </w:r>
      <w:r w:rsidR="003E4C9B">
        <w:rPr>
          <w:rFonts w:asciiTheme="majorHAnsi" w:hAnsiTheme="majorHAnsi"/>
          <w:b/>
          <w:sz w:val="32"/>
          <w:szCs w:val="32"/>
        </w:rPr>
        <w:t xml:space="preserve">Multi – Agency </w:t>
      </w:r>
      <w:r w:rsidR="0068725D">
        <w:rPr>
          <w:rFonts w:asciiTheme="majorHAnsi" w:hAnsiTheme="majorHAnsi"/>
          <w:b/>
          <w:sz w:val="32"/>
          <w:szCs w:val="32"/>
        </w:rPr>
        <w:t xml:space="preserve">Public Protection Training – Best Practice </w:t>
      </w:r>
    </w:p>
    <w:p w:rsidR="0068725D" w:rsidRDefault="008654A2" w:rsidP="00343A2E">
      <w:pPr>
        <w:pStyle w:val="NoSpacing"/>
        <w:rPr>
          <w:rFonts w:asciiTheme="minorHAnsi" w:hAnsiTheme="minorHAnsi"/>
          <w:sz w:val="24"/>
          <w:szCs w:val="24"/>
        </w:rPr>
      </w:pPr>
      <w:r>
        <w:rPr>
          <w:rFonts w:asciiTheme="minorHAnsi" w:hAnsiTheme="minorHAnsi"/>
          <w:sz w:val="24"/>
          <w:szCs w:val="24"/>
        </w:rPr>
        <w:t xml:space="preserve">The strategy promotes other </w:t>
      </w:r>
      <w:r w:rsidR="0068725D">
        <w:rPr>
          <w:rFonts w:asciiTheme="minorHAnsi" w:hAnsiTheme="minorHAnsi"/>
          <w:sz w:val="24"/>
          <w:szCs w:val="24"/>
        </w:rPr>
        <w:t xml:space="preserve">wider </w:t>
      </w:r>
      <w:r>
        <w:rPr>
          <w:rFonts w:asciiTheme="minorHAnsi" w:hAnsiTheme="minorHAnsi"/>
          <w:sz w:val="24"/>
          <w:szCs w:val="24"/>
        </w:rPr>
        <w:t xml:space="preserve">multi-agency </w:t>
      </w:r>
      <w:r w:rsidR="0068725D">
        <w:rPr>
          <w:rFonts w:asciiTheme="minorHAnsi" w:hAnsiTheme="minorHAnsi"/>
          <w:sz w:val="24"/>
          <w:szCs w:val="24"/>
        </w:rPr>
        <w:t xml:space="preserve">Public Protection </w:t>
      </w:r>
      <w:r>
        <w:rPr>
          <w:rFonts w:asciiTheme="minorHAnsi" w:hAnsiTheme="minorHAnsi"/>
          <w:sz w:val="24"/>
          <w:szCs w:val="24"/>
        </w:rPr>
        <w:t>learning and practice development opportunities that</w:t>
      </w:r>
      <w:r w:rsidR="0068725D">
        <w:rPr>
          <w:rFonts w:asciiTheme="minorHAnsi" w:hAnsiTheme="minorHAnsi"/>
          <w:sz w:val="24"/>
          <w:szCs w:val="24"/>
        </w:rPr>
        <w:t xml:space="preserve"> include;</w:t>
      </w:r>
    </w:p>
    <w:p w:rsidR="008654A2" w:rsidRDefault="008654A2" w:rsidP="00343A2E">
      <w:pPr>
        <w:pStyle w:val="NoSpacing"/>
        <w:rPr>
          <w:rFonts w:asciiTheme="minorHAnsi" w:hAnsiTheme="minorHAnsi"/>
          <w:sz w:val="24"/>
          <w:szCs w:val="24"/>
        </w:rPr>
      </w:pPr>
    </w:p>
    <w:p w:rsidR="008654A2" w:rsidRDefault="0068725D" w:rsidP="00C11EC3">
      <w:pPr>
        <w:pStyle w:val="NoSpacing"/>
        <w:numPr>
          <w:ilvl w:val="0"/>
          <w:numId w:val="10"/>
        </w:numPr>
        <w:rPr>
          <w:rFonts w:asciiTheme="minorHAnsi" w:hAnsiTheme="minorHAnsi"/>
          <w:sz w:val="24"/>
          <w:szCs w:val="24"/>
        </w:rPr>
      </w:pPr>
      <w:r>
        <w:rPr>
          <w:rFonts w:asciiTheme="minorHAnsi" w:hAnsiTheme="minorHAnsi"/>
          <w:sz w:val="24"/>
          <w:szCs w:val="24"/>
        </w:rPr>
        <w:t xml:space="preserve">Mental Health </w:t>
      </w:r>
      <w:r w:rsidR="008654A2">
        <w:rPr>
          <w:rFonts w:asciiTheme="minorHAnsi" w:hAnsiTheme="minorHAnsi"/>
          <w:sz w:val="24"/>
          <w:szCs w:val="24"/>
        </w:rPr>
        <w:t>Awareness</w:t>
      </w:r>
    </w:p>
    <w:p w:rsidR="008654A2" w:rsidRDefault="008654A2" w:rsidP="00C11EC3">
      <w:pPr>
        <w:pStyle w:val="NoSpacing"/>
        <w:numPr>
          <w:ilvl w:val="0"/>
          <w:numId w:val="10"/>
        </w:numPr>
        <w:rPr>
          <w:rFonts w:asciiTheme="minorHAnsi" w:hAnsiTheme="minorHAnsi"/>
          <w:sz w:val="24"/>
          <w:szCs w:val="24"/>
        </w:rPr>
      </w:pPr>
      <w:r>
        <w:rPr>
          <w:rFonts w:asciiTheme="minorHAnsi" w:hAnsiTheme="minorHAnsi"/>
          <w:sz w:val="24"/>
          <w:szCs w:val="24"/>
        </w:rPr>
        <w:t xml:space="preserve">Mental Health </w:t>
      </w:r>
      <w:r w:rsidR="0068725D">
        <w:rPr>
          <w:rFonts w:asciiTheme="minorHAnsi" w:hAnsiTheme="minorHAnsi"/>
          <w:sz w:val="24"/>
          <w:szCs w:val="24"/>
        </w:rPr>
        <w:t>First Aid</w:t>
      </w:r>
      <w:r>
        <w:rPr>
          <w:rFonts w:asciiTheme="minorHAnsi" w:hAnsiTheme="minorHAnsi"/>
          <w:sz w:val="24"/>
          <w:szCs w:val="24"/>
        </w:rPr>
        <w:t xml:space="preserve"> (Adults)</w:t>
      </w:r>
    </w:p>
    <w:p w:rsidR="008654A2" w:rsidRDefault="008654A2" w:rsidP="00C11EC3">
      <w:pPr>
        <w:pStyle w:val="NoSpacing"/>
        <w:numPr>
          <w:ilvl w:val="0"/>
          <w:numId w:val="10"/>
        </w:numPr>
        <w:rPr>
          <w:rFonts w:asciiTheme="minorHAnsi" w:hAnsiTheme="minorHAnsi"/>
          <w:sz w:val="24"/>
          <w:szCs w:val="24"/>
        </w:rPr>
      </w:pPr>
      <w:r>
        <w:rPr>
          <w:rFonts w:asciiTheme="minorHAnsi" w:hAnsiTheme="minorHAnsi"/>
          <w:sz w:val="24"/>
          <w:szCs w:val="24"/>
        </w:rPr>
        <w:t>Mental Health First Aid (Children &amp; Young People)</w:t>
      </w:r>
    </w:p>
    <w:p w:rsidR="008654A2" w:rsidRDefault="008654A2" w:rsidP="00C11EC3">
      <w:pPr>
        <w:pStyle w:val="NoSpacing"/>
        <w:numPr>
          <w:ilvl w:val="0"/>
          <w:numId w:val="10"/>
        </w:numPr>
        <w:rPr>
          <w:rFonts w:asciiTheme="minorHAnsi" w:hAnsiTheme="minorHAnsi"/>
          <w:sz w:val="24"/>
          <w:szCs w:val="24"/>
        </w:rPr>
      </w:pPr>
      <w:proofErr w:type="spellStart"/>
      <w:r>
        <w:rPr>
          <w:rFonts w:asciiTheme="minorHAnsi" w:hAnsiTheme="minorHAnsi"/>
          <w:sz w:val="24"/>
          <w:szCs w:val="24"/>
        </w:rPr>
        <w:t>SAfE</w:t>
      </w:r>
      <w:proofErr w:type="spellEnd"/>
      <w:r>
        <w:rPr>
          <w:rFonts w:asciiTheme="minorHAnsi" w:hAnsiTheme="minorHAnsi"/>
          <w:sz w:val="24"/>
          <w:szCs w:val="24"/>
        </w:rPr>
        <w:t xml:space="preserve"> Talk </w:t>
      </w:r>
    </w:p>
    <w:p w:rsidR="008654A2" w:rsidRDefault="008654A2" w:rsidP="00C11EC3">
      <w:pPr>
        <w:pStyle w:val="NoSpacing"/>
        <w:numPr>
          <w:ilvl w:val="0"/>
          <w:numId w:val="10"/>
        </w:numPr>
        <w:rPr>
          <w:rFonts w:asciiTheme="minorHAnsi" w:hAnsiTheme="minorHAnsi"/>
          <w:sz w:val="24"/>
          <w:szCs w:val="24"/>
        </w:rPr>
      </w:pPr>
      <w:r>
        <w:rPr>
          <w:rFonts w:asciiTheme="minorHAnsi" w:hAnsiTheme="minorHAnsi"/>
          <w:sz w:val="24"/>
          <w:szCs w:val="24"/>
        </w:rPr>
        <w:t xml:space="preserve">Applied Suicide Intervention Skills Training </w:t>
      </w:r>
    </w:p>
    <w:p w:rsidR="008654A2" w:rsidRDefault="008654A2" w:rsidP="00C11EC3">
      <w:pPr>
        <w:pStyle w:val="NoSpacing"/>
        <w:numPr>
          <w:ilvl w:val="0"/>
          <w:numId w:val="10"/>
        </w:numPr>
        <w:rPr>
          <w:rFonts w:asciiTheme="minorHAnsi" w:hAnsiTheme="minorHAnsi"/>
          <w:sz w:val="24"/>
          <w:szCs w:val="24"/>
        </w:rPr>
      </w:pPr>
      <w:r>
        <w:rPr>
          <w:rFonts w:asciiTheme="minorHAnsi" w:hAnsiTheme="minorHAnsi"/>
          <w:sz w:val="24"/>
          <w:szCs w:val="24"/>
        </w:rPr>
        <w:t>Supporting Survivors of Rape &amp; Sexual Assault</w:t>
      </w:r>
    </w:p>
    <w:p w:rsidR="008654A2" w:rsidRDefault="008654A2" w:rsidP="00C11EC3">
      <w:pPr>
        <w:pStyle w:val="NoSpacing"/>
        <w:numPr>
          <w:ilvl w:val="0"/>
          <w:numId w:val="10"/>
        </w:numPr>
        <w:rPr>
          <w:rFonts w:asciiTheme="minorHAnsi" w:hAnsiTheme="minorHAnsi"/>
          <w:sz w:val="24"/>
          <w:szCs w:val="24"/>
        </w:rPr>
      </w:pPr>
      <w:r>
        <w:rPr>
          <w:rFonts w:asciiTheme="minorHAnsi" w:hAnsiTheme="minorHAnsi"/>
          <w:sz w:val="24"/>
          <w:szCs w:val="24"/>
        </w:rPr>
        <w:t>Honour Based Violence – FGM and Forced Marriage</w:t>
      </w:r>
    </w:p>
    <w:p w:rsidR="008654A2" w:rsidRDefault="00E60A2F" w:rsidP="008654A2">
      <w:pPr>
        <w:pStyle w:val="NoSpacing"/>
        <w:numPr>
          <w:ilvl w:val="0"/>
          <w:numId w:val="10"/>
        </w:numPr>
        <w:rPr>
          <w:rFonts w:asciiTheme="minorHAnsi" w:hAnsiTheme="minorHAnsi"/>
          <w:sz w:val="24"/>
          <w:szCs w:val="24"/>
        </w:rPr>
      </w:pPr>
      <w:r>
        <w:rPr>
          <w:rFonts w:asciiTheme="minorHAnsi" w:hAnsiTheme="minorHAnsi"/>
          <w:sz w:val="24"/>
          <w:szCs w:val="24"/>
        </w:rPr>
        <w:t xml:space="preserve">Identified </w:t>
      </w:r>
      <w:r w:rsidR="008654A2">
        <w:rPr>
          <w:rFonts w:asciiTheme="minorHAnsi" w:hAnsiTheme="minorHAnsi"/>
          <w:sz w:val="24"/>
          <w:szCs w:val="24"/>
        </w:rPr>
        <w:t xml:space="preserve">Alcohol and Drugs Partnership Training </w:t>
      </w:r>
    </w:p>
    <w:p w:rsidR="00354E3F" w:rsidRDefault="00354E3F" w:rsidP="008654A2">
      <w:pPr>
        <w:pStyle w:val="NoSpacing"/>
        <w:numPr>
          <w:ilvl w:val="0"/>
          <w:numId w:val="10"/>
        </w:numPr>
        <w:rPr>
          <w:rFonts w:asciiTheme="minorHAnsi" w:hAnsiTheme="minorHAnsi"/>
          <w:sz w:val="24"/>
          <w:szCs w:val="24"/>
        </w:rPr>
      </w:pPr>
      <w:r>
        <w:rPr>
          <w:rFonts w:asciiTheme="minorHAnsi" w:hAnsiTheme="minorHAnsi"/>
          <w:sz w:val="24"/>
          <w:szCs w:val="24"/>
        </w:rPr>
        <w:t>Sexually Harmful Behaviour</w:t>
      </w:r>
    </w:p>
    <w:p w:rsidR="00364E33" w:rsidRPr="00364E33" w:rsidRDefault="00364E33" w:rsidP="00364E33">
      <w:pPr>
        <w:pStyle w:val="NoSpacing"/>
        <w:ind w:left="420"/>
        <w:rPr>
          <w:rFonts w:asciiTheme="minorHAnsi" w:hAnsiTheme="minorHAnsi"/>
          <w:sz w:val="24"/>
          <w:szCs w:val="24"/>
        </w:rPr>
      </w:pPr>
    </w:p>
    <w:p w:rsidR="00EE1049" w:rsidRPr="00AA10E1" w:rsidRDefault="00DD78B1" w:rsidP="00EE1049">
      <w:pPr>
        <w:pStyle w:val="NoSpacing"/>
        <w:rPr>
          <w:rFonts w:asciiTheme="minorHAnsi" w:hAnsiTheme="minorHAnsi"/>
          <w:color w:val="0000FF"/>
          <w:sz w:val="18"/>
          <w:szCs w:val="18"/>
          <w:u w:val="single"/>
        </w:rPr>
      </w:pPr>
      <w:r>
        <w:rPr>
          <w:rFonts w:asciiTheme="minorHAnsi" w:hAnsiTheme="minorHAnsi"/>
          <w:sz w:val="24"/>
          <w:szCs w:val="24"/>
        </w:rPr>
        <w:t>Some of t</w:t>
      </w:r>
      <w:r w:rsidR="008654A2">
        <w:rPr>
          <w:rFonts w:asciiTheme="minorHAnsi" w:hAnsiTheme="minorHAnsi"/>
          <w:sz w:val="24"/>
          <w:szCs w:val="24"/>
        </w:rPr>
        <w:t>hese opportunities are provide</w:t>
      </w:r>
      <w:r w:rsidR="003E4C9B">
        <w:rPr>
          <w:rFonts w:asciiTheme="minorHAnsi" w:hAnsiTheme="minorHAnsi"/>
          <w:sz w:val="24"/>
          <w:szCs w:val="24"/>
        </w:rPr>
        <w:t>d</w:t>
      </w:r>
      <w:r w:rsidR="008654A2">
        <w:rPr>
          <w:rFonts w:asciiTheme="minorHAnsi" w:hAnsiTheme="minorHAnsi"/>
          <w:sz w:val="24"/>
          <w:szCs w:val="24"/>
        </w:rPr>
        <w:t xml:space="preserve"> </w:t>
      </w:r>
      <w:r w:rsidR="003E4C9B">
        <w:rPr>
          <w:rFonts w:asciiTheme="minorHAnsi" w:hAnsiTheme="minorHAnsi"/>
          <w:sz w:val="24"/>
          <w:szCs w:val="24"/>
        </w:rPr>
        <w:t>by</w:t>
      </w:r>
      <w:r w:rsidR="008654A2">
        <w:rPr>
          <w:rFonts w:asciiTheme="minorHAnsi" w:hAnsiTheme="minorHAnsi"/>
          <w:sz w:val="24"/>
          <w:szCs w:val="24"/>
        </w:rPr>
        <w:t xml:space="preserve"> NHS Forth Valley, </w:t>
      </w:r>
      <w:r w:rsidR="002F25B9">
        <w:rPr>
          <w:rFonts w:asciiTheme="minorHAnsi" w:hAnsiTheme="minorHAnsi"/>
          <w:sz w:val="24"/>
          <w:szCs w:val="24"/>
        </w:rPr>
        <w:t>Clackmannanshire and Stirling</w:t>
      </w:r>
      <w:r w:rsidR="008654A2">
        <w:rPr>
          <w:rFonts w:asciiTheme="minorHAnsi" w:hAnsiTheme="minorHAnsi"/>
          <w:sz w:val="24"/>
          <w:szCs w:val="24"/>
        </w:rPr>
        <w:t xml:space="preserve"> Alcohol and Drugs Partnership</w:t>
      </w:r>
      <w:r>
        <w:rPr>
          <w:rFonts w:asciiTheme="minorHAnsi" w:hAnsiTheme="minorHAnsi"/>
          <w:sz w:val="24"/>
          <w:szCs w:val="24"/>
        </w:rPr>
        <w:t xml:space="preserve"> other are provided by other agencies</w:t>
      </w:r>
      <w:r w:rsidR="008654A2">
        <w:rPr>
          <w:rFonts w:asciiTheme="minorHAnsi" w:hAnsiTheme="minorHAnsi"/>
          <w:sz w:val="24"/>
          <w:szCs w:val="24"/>
        </w:rPr>
        <w:t xml:space="preserve">. Staff wishing to access these opportunities should discuss with their line manager </w:t>
      </w:r>
      <w:r w:rsidR="003E4C9B">
        <w:rPr>
          <w:rFonts w:asciiTheme="minorHAnsi" w:hAnsiTheme="minorHAnsi"/>
          <w:sz w:val="24"/>
          <w:szCs w:val="24"/>
        </w:rPr>
        <w:t xml:space="preserve">prior to attending </w:t>
      </w:r>
      <w:r w:rsidR="008654A2">
        <w:rPr>
          <w:rFonts w:asciiTheme="minorHAnsi" w:hAnsiTheme="minorHAnsi"/>
          <w:sz w:val="24"/>
          <w:szCs w:val="24"/>
        </w:rPr>
        <w:t xml:space="preserve">and access the training through one of these providers. </w:t>
      </w:r>
      <w:r w:rsidR="003E4C9B">
        <w:rPr>
          <w:rFonts w:asciiTheme="minorHAnsi" w:hAnsiTheme="minorHAnsi"/>
          <w:sz w:val="24"/>
          <w:szCs w:val="24"/>
        </w:rPr>
        <w:t xml:space="preserve">If there is a cost and if relevant to the needs of the service and caseload of the identified worker/service this will need to be approved by </w:t>
      </w:r>
      <w:r w:rsidR="00BB1387">
        <w:rPr>
          <w:rFonts w:asciiTheme="minorHAnsi" w:hAnsiTheme="minorHAnsi"/>
          <w:sz w:val="24"/>
          <w:szCs w:val="24"/>
        </w:rPr>
        <w:t>the manager with budgetary responsibility</w:t>
      </w:r>
      <w:r w:rsidR="007A616F">
        <w:rPr>
          <w:rFonts w:asciiTheme="minorHAnsi" w:hAnsiTheme="minorHAnsi"/>
          <w:sz w:val="24"/>
          <w:szCs w:val="24"/>
        </w:rPr>
        <w:t>.</w:t>
      </w:r>
      <w:r w:rsidR="003F6952">
        <w:rPr>
          <w:rFonts w:asciiTheme="minorHAnsi" w:hAnsiTheme="minorHAnsi"/>
          <w:sz w:val="24"/>
          <w:szCs w:val="24"/>
        </w:rPr>
        <w:t xml:space="preserve"> </w:t>
      </w:r>
      <w:r w:rsidR="003E4C9B">
        <w:rPr>
          <w:rFonts w:asciiTheme="minorHAnsi" w:hAnsiTheme="minorHAnsi"/>
          <w:sz w:val="24"/>
          <w:szCs w:val="24"/>
        </w:rPr>
        <w:t xml:space="preserve">Please click on the links </w:t>
      </w:r>
      <w:r w:rsidR="00AA10E1">
        <w:rPr>
          <w:rFonts w:asciiTheme="minorHAnsi" w:hAnsiTheme="minorHAnsi"/>
          <w:sz w:val="24"/>
          <w:szCs w:val="24"/>
        </w:rPr>
        <w:t>to access</w:t>
      </w:r>
      <w:r w:rsidR="003E4C9B">
        <w:rPr>
          <w:rFonts w:asciiTheme="minorHAnsi" w:hAnsiTheme="minorHAnsi"/>
          <w:sz w:val="24"/>
          <w:szCs w:val="24"/>
        </w:rPr>
        <w:t xml:space="preserve"> </w:t>
      </w:r>
      <w:r w:rsidR="00AA10E1">
        <w:rPr>
          <w:rFonts w:asciiTheme="minorHAnsi" w:hAnsiTheme="minorHAnsi"/>
          <w:sz w:val="24"/>
          <w:szCs w:val="24"/>
        </w:rPr>
        <w:t xml:space="preserve">the training </w:t>
      </w:r>
      <w:r w:rsidR="003E4C9B">
        <w:rPr>
          <w:rFonts w:asciiTheme="minorHAnsi" w:hAnsiTheme="minorHAnsi"/>
          <w:sz w:val="24"/>
          <w:szCs w:val="24"/>
        </w:rPr>
        <w:t xml:space="preserve">above: </w:t>
      </w:r>
      <w:r w:rsidR="00EE1049">
        <w:rPr>
          <w:rFonts w:asciiTheme="minorHAnsi" w:hAnsiTheme="minorHAnsi"/>
          <w:sz w:val="24"/>
          <w:szCs w:val="24"/>
        </w:rPr>
        <w:t xml:space="preserve">                    </w:t>
      </w:r>
      <w:hyperlink r:id="rId18" w:history="1">
        <w:r w:rsidR="00EE1049" w:rsidRPr="00AA10E1">
          <w:rPr>
            <w:rStyle w:val="Hyperlink"/>
            <w:rFonts w:asciiTheme="minorHAnsi" w:hAnsiTheme="minorHAnsi"/>
            <w:sz w:val="18"/>
            <w:szCs w:val="18"/>
          </w:rPr>
          <w:t>http://www.sdf.org.uk/useful-links/</w:t>
        </w:r>
      </w:hyperlink>
    </w:p>
    <w:p w:rsidR="007A616F" w:rsidRDefault="007A616F" w:rsidP="008654A2">
      <w:pPr>
        <w:pStyle w:val="NoSpacing"/>
        <w:rPr>
          <w:rFonts w:asciiTheme="minorHAnsi" w:hAnsiTheme="minorHAnsi"/>
          <w:sz w:val="24"/>
          <w:szCs w:val="24"/>
        </w:rPr>
      </w:pPr>
    </w:p>
    <w:p w:rsidR="008654A2" w:rsidRPr="00AA10E1" w:rsidRDefault="00F46AF9" w:rsidP="008654A2">
      <w:pPr>
        <w:pStyle w:val="NoSpacing"/>
        <w:rPr>
          <w:rFonts w:asciiTheme="minorHAnsi" w:hAnsiTheme="minorHAnsi"/>
          <w:sz w:val="18"/>
          <w:szCs w:val="18"/>
        </w:rPr>
      </w:pPr>
      <w:hyperlink r:id="rId19" w:history="1">
        <w:r w:rsidR="003E4C9B" w:rsidRPr="00AA10E1">
          <w:rPr>
            <w:rStyle w:val="Hyperlink"/>
            <w:rFonts w:asciiTheme="minorHAnsi" w:hAnsiTheme="minorHAnsi"/>
            <w:sz w:val="18"/>
            <w:szCs w:val="18"/>
          </w:rPr>
          <w:t>https://nhsforthvalley.com/wp-content/uploads/2018/02/Health-Promotion-Service-Training-Brochure.pdf</w:t>
        </w:r>
      </w:hyperlink>
    </w:p>
    <w:p w:rsidR="003B0239" w:rsidRDefault="003B0239" w:rsidP="00343A2E">
      <w:pPr>
        <w:pStyle w:val="NoSpacing"/>
        <w:rPr>
          <w:rFonts w:asciiTheme="majorHAnsi" w:hAnsiTheme="majorHAnsi"/>
          <w:b/>
          <w:sz w:val="32"/>
          <w:szCs w:val="32"/>
        </w:rPr>
      </w:pPr>
    </w:p>
    <w:p w:rsidR="00F46AF9" w:rsidRDefault="00F46AF9" w:rsidP="00343A2E">
      <w:pPr>
        <w:pStyle w:val="NoSpacing"/>
        <w:rPr>
          <w:rFonts w:asciiTheme="majorHAnsi" w:hAnsiTheme="majorHAnsi"/>
          <w:b/>
          <w:sz w:val="32"/>
          <w:szCs w:val="32"/>
        </w:rPr>
      </w:pPr>
    </w:p>
    <w:p w:rsidR="00A67A2B" w:rsidRPr="00DF571A" w:rsidRDefault="0075665F" w:rsidP="00343A2E">
      <w:pPr>
        <w:pStyle w:val="NoSpacing"/>
        <w:rPr>
          <w:rFonts w:asciiTheme="majorHAnsi" w:hAnsiTheme="majorHAnsi"/>
          <w:b/>
          <w:sz w:val="32"/>
          <w:szCs w:val="32"/>
        </w:rPr>
      </w:pPr>
      <w:r w:rsidRPr="00AA28C7">
        <w:rPr>
          <w:rFonts w:asciiTheme="majorHAnsi" w:hAnsiTheme="majorHAnsi"/>
          <w:b/>
          <w:sz w:val="32"/>
          <w:szCs w:val="32"/>
        </w:rPr>
        <w:lastRenderedPageBreak/>
        <w:t xml:space="preserve">Appendix </w:t>
      </w:r>
      <w:bookmarkEnd w:id="16"/>
      <w:bookmarkEnd w:id="17"/>
      <w:r w:rsidR="004A0CB3">
        <w:rPr>
          <w:rFonts w:asciiTheme="majorHAnsi" w:hAnsiTheme="majorHAnsi"/>
          <w:b/>
          <w:sz w:val="32"/>
          <w:szCs w:val="32"/>
        </w:rPr>
        <w:t xml:space="preserve">4 </w:t>
      </w:r>
      <w:r w:rsidR="00DF571A">
        <w:rPr>
          <w:rFonts w:asciiTheme="majorHAnsi" w:hAnsiTheme="majorHAnsi"/>
          <w:b/>
          <w:sz w:val="32"/>
          <w:szCs w:val="32"/>
        </w:rPr>
        <w:t xml:space="preserve">- </w:t>
      </w:r>
      <w:r w:rsidR="00A67A2B" w:rsidRPr="00AA28C7">
        <w:rPr>
          <w:rFonts w:asciiTheme="majorHAnsi" w:hAnsiTheme="majorHAnsi"/>
          <w:b/>
          <w:sz w:val="32"/>
          <w:szCs w:val="32"/>
        </w:rPr>
        <w:t>Contact details for additional relevant training in relation to Public Protection</w:t>
      </w:r>
    </w:p>
    <w:p w:rsidR="00056641" w:rsidRPr="00343A2E" w:rsidRDefault="00056641" w:rsidP="00343A2E">
      <w:pPr>
        <w:pStyle w:val="NoSpacing"/>
        <w:rPr>
          <w:rFonts w:asciiTheme="majorHAnsi" w:hAnsiTheme="majorHAnsi"/>
          <w:b/>
          <w:color w:val="660066"/>
          <w:sz w:val="28"/>
          <w:szCs w:val="28"/>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6096"/>
      </w:tblGrid>
      <w:tr w:rsidR="00A67A2B" w:rsidTr="00AA28C7">
        <w:trPr>
          <w:tblHeader/>
        </w:trPr>
        <w:tc>
          <w:tcPr>
            <w:tcW w:w="3686" w:type="dxa"/>
            <w:shd w:val="clear" w:color="auto" w:fill="0070C0"/>
          </w:tcPr>
          <w:p w:rsidR="00A67A2B" w:rsidRPr="00AA28C7" w:rsidRDefault="00A67A2B" w:rsidP="006B5C49">
            <w:pPr>
              <w:pStyle w:val="NoSpacing"/>
              <w:jc w:val="center"/>
              <w:rPr>
                <w:b/>
                <w:sz w:val="24"/>
                <w:szCs w:val="24"/>
              </w:rPr>
            </w:pPr>
            <w:r w:rsidRPr="00AA28C7">
              <w:rPr>
                <w:b/>
                <w:sz w:val="24"/>
                <w:szCs w:val="24"/>
              </w:rPr>
              <w:t>Area</w:t>
            </w:r>
          </w:p>
        </w:tc>
        <w:tc>
          <w:tcPr>
            <w:tcW w:w="6096" w:type="dxa"/>
            <w:shd w:val="clear" w:color="auto" w:fill="0070C0"/>
          </w:tcPr>
          <w:p w:rsidR="00A67A2B" w:rsidRPr="00AA28C7" w:rsidRDefault="00A67A2B" w:rsidP="006B5C49">
            <w:pPr>
              <w:pStyle w:val="NoSpacing"/>
              <w:jc w:val="center"/>
              <w:rPr>
                <w:b/>
                <w:sz w:val="24"/>
                <w:szCs w:val="24"/>
              </w:rPr>
            </w:pPr>
            <w:r w:rsidRPr="00AA28C7">
              <w:rPr>
                <w:b/>
                <w:sz w:val="24"/>
                <w:szCs w:val="24"/>
              </w:rPr>
              <w:t>Contact</w:t>
            </w:r>
          </w:p>
        </w:tc>
      </w:tr>
      <w:tr w:rsidR="00A67A2B" w:rsidTr="00C76E64">
        <w:tc>
          <w:tcPr>
            <w:tcW w:w="3686" w:type="dxa"/>
          </w:tcPr>
          <w:p w:rsidR="003D7D7E" w:rsidRPr="0005080B" w:rsidRDefault="003D7D7E" w:rsidP="003D7D7E">
            <w:pPr>
              <w:pStyle w:val="NoSpacing"/>
              <w:rPr>
                <w:rFonts w:asciiTheme="minorHAnsi" w:hAnsiTheme="minorHAnsi"/>
                <w:b/>
                <w:sz w:val="24"/>
                <w:szCs w:val="24"/>
              </w:rPr>
            </w:pPr>
            <w:r w:rsidRPr="0005080B">
              <w:rPr>
                <w:rFonts w:asciiTheme="minorHAnsi" w:hAnsiTheme="minorHAnsi"/>
                <w:b/>
                <w:sz w:val="24"/>
                <w:szCs w:val="24"/>
              </w:rPr>
              <w:t xml:space="preserve">Clackmannanshire and Stirling </w:t>
            </w:r>
          </w:p>
          <w:p w:rsidR="00A67A2B" w:rsidRPr="0005080B" w:rsidRDefault="00A67A2B" w:rsidP="006B5C49">
            <w:pPr>
              <w:pStyle w:val="NoSpacing"/>
              <w:rPr>
                <w:rFonts w:asciiTheme="minorHAnsi" w:hAnsiTheme="minorHAnsi"/>
                <w:b/>
                <w:sz w:val="24"/>
                <w:szCs w:val="24"/>
              </w:rPr>
            </w:pPr>
          </w:p>
        </w:tc>
        <w:tc>
          <w:tcPr>
            <w:tcW w:w="6096" w:type="dxa"/>
          </w:tcPr>
          <w:p w:rsidR="00A67A2B" w:rsidRPr="0005080B" w:rsidRDefault="00A67A2B" w:rsidP="006B5C49">
            <w:pPr>
              <w:pStyle w:val="NoSpacing"/>
              <w:rPr>
                <w:rFonts w:asciiTheme="minorHAnsi" w:hAnsiTheme="minorHAnsi"/>
                <w:sz w:val="24"/>
                <w:szCs w:val="24"/>
              </w:rPr>
            </w:pPr>
            <w:r w:rsidRPr="0005080B">
              <w:rPr>
                <w:rFonts w:asciiTheme="minorHAnsi" w:hAnsiTheme="minorHAnsi"/>
                <w:sz w:val="24"/>
                <w:szCs w:val="24"/>
              </w:rPr>
              <w:t>Neil Whettam – Learning and Developmen</w:t>
            </w:r>
            <w:r w:rsidR="001A3BA7" w:rsidRPr="0005080B">
              <w:rPr>
                <w:rFonts w:asciiTheme="minorHAnsi" w:hAnsiTheme="minorHAnsi"/>
                <w:sz w:val="24"/>
                <w:szCs w:val="24"/>
              </w:rPr>
              <w:t xml:space="preserve">t </w:t>
            </w:r>
            <w:r w:rsidR="004A7631" w:rsidRPr="0005080B">
              <w:rPr>
                <w:rFonts w:asciiTheme="minorHAnsi" w:hAnsiTheme="minorHAnsi"/>
                <w:sz w:val="24"/>
                <w:szCs w:val="24"/>
              </w:rPr>
              <w:t>Advisor</w:t>
            </w:r>
            <w:r w:rsidR="001A3BA7" w:rsidRPr="0005080B">
              <w:rPr>
                <w:rFonts w:asciiTheme="minorHAnsi" w:hAnsiTheme="minorHAnsi"/>
                <w:sz w:val="24"/>
                <w:szCs w:val="24"/>
              </w:rPr>
              <w:t xml:space="preserve">, </w:t>
            </w:r>
          </w:p>
          <w:p w:rsidR="001A3BA7" w:rsidRPr="0005080B" w:rsidRDefault="00F46AF9" w:rsidP="001A3BA7">
            <w:pPr>
              <w:pStyle w:val="NoSpacing"/>
              <w:rPr>
                <w:rFonts w:asciiTheme="minorHAnsi" w:hAnsiTheme="minorHAnsi"/>
                <w:sz w:val="24"/>
                <w:szCs w:val="24"/>
              </w:rPr>
            </w:pPr>
            <w:hyperlink r:id="rId20" w:history="1">
              <w:r w:rsidR="003F6952" w:rsidRPr="00BE67B7">
                <w:rPr>
                  <w:rStyle w:val="Hyperlink"/>
                  <w:rFonts w:asciiTheme="minorHAnsi" w:hAnsiTheme="minorHAnsi"/>
                  <w:sz w:val="24"/>
                  <w:szCs w:val="24"/>
                </w:rPr>
                <w:t>nwhettam@clacks.gov.uk</w:t>
              </w:r>
            </w:hyperlink>
            <w:r w:rsidR="00A67A2B" w:rsidRPr="0005080B">
              <w:rPr>
                <w:rFonts w:asciiTheme="minorHAnsi" w:hAnsiTheme="minorHAnsi"/>
                <w:sz w:val="24"/>
                <w:szCs w:val="24"/>
              </w:rPr>
              <w:t xml:space="preserve"> /01</w:t>
            </w:r>
            <w:r w:rsidR="008B4A45" w:rsidRPr="0005080B">
              <w:rPr>
                <w:rFonts w:asciiTheme="minorHAnsi" w:hAnsiTheme="minorHAnsi"/>
                <w:sz w:val="24"/>
                <w:szCs w:val="24"/>
              </w:rPr>
              <w:t>259 452372</w:t>
            </w:r>
          </w:p>
          <w:p w:rsidR="00A90AC5" w:rsidRPr="0005080B" w:rsidRDefault="00A90AC5" w:rsidP="001A3BA7">
            <w:pPr>
              <w:pStyle w:val="NoSpacing"/>
              <w:rPr>
                <w:rFonts w:asciiTheme="minorHAnsi" w:hAnsiTheme="minorHAnsi"/>
                <w:sz w:val="24"/>
                <w:szCs w:val="24"/>
              </w:rPr>
            </w:pPr>
          </w:p>
          <w:p w:rsidR="00A67A2B" w:rsidRPr="0005080B" w:rsidRDefault="00412A3F" w:rsidP="001A3BA7">
            <w:pPr>
              <w:pStyle w:val="NoSpacing"/>
              <w:ind w:right="-101"/>
              <w:rPr>
                <w:rFonts w:asciiTheme="minorHAnsi" w:hAnsiTheme="minorHAnsi"/>
                <w:sz w:val="24"/>
                <w:szCs w:val="24"/>
              </w:rPr>
            </w:pPr>
            <w:r>
              <w:rPr>
                <w:rFonts w:asciiTheme="minorHAnsi" w:hAnsiTheme="minorHAnsi"/>
                <w:sz w:val="24"/>
                <w:szCs w:val="24"/>
              </w:rPr>
              <w:t>Margaret Macf</w:t>
            </w:r>
            <w:r w:rsidR="004A7631" w:rsidRPr="0005080B">
              <w:rPr>
                <w:rFonts w:asciiTheme="minorHAnsi" w:hAnsiTheme="minorHAnsi"/>
                <w:sz w:val="24"/>
                <w:szCs w:val="24"/>
              </w:rPr>
              <w:t>arlane</w:t>
            </w:r>
            <w:r w:rsidR="001A3BA7" w:rsidRPr="0005080B">
              <w:rPr>
                <w:rFonts w:asciiTheme="minorHAnsi" w:hAnsiTheme="minorHAnsi"/>
                <w:sz w:val="24"/>
                <w:szCs w:val="24"/>
              </w:rPr>
              <w:t xml:space="preserve"> – Business Support Admin, </w:t>
            </w:r>
          </w:p>
          <w:p w:rsidR="009915C6" w:rsidRDefault="00F46AF9" w:rsidP="008B4A45">
            <w:pPr>
              <w:pStyle w:val="NoSpacing"/>
              <w:rPr>
                <w:rFonts w:asciiTheme="minorHAnsi" w:hAnsiTheme="minorHAnsi"/>
                <w:color w:val="333333"/>
                <w:sz w:val="24"/>
                <w:szCs w:val="24"/>
                <w:shd w:val="clear" w:color="auto" w:fill="FFFFFF"/>
              </w:rPr>
            </w:pPr>
            <w:hyperlink r:id="rId21" w:history="1">
              <w:r w:rsidR="008B4A45" w:rsidRPr="0005080B">
                <w:rPr>
                  <w:rStyle w:val="Hyperlink"/>
                  <w:rFonts w:asciiTheme="minorHAnsi" w:hAnsiTheme="minorHAnsi"/>
                  <w:sz w:val="24"/>
                  <w:szCs w:val="24"/>
                </w:rPr>
                <w:t>mmacfarlane2@clacks.gov.uk</w:t>
              </w:r>
            </w:hyperlink>
            <w:r w:rsidR="008B4A45" w:rsidRPr="0005080B">
              <w:rPr>
                <w:rFonts w:asciiTheme="minorHAnsi" w:hAnsiTheme="minorHAnsi"/>
                <w:sz w:val="24"/>
                <w:szCs w:val="24"/>
              </w:rPr>
              <w:t xml:space="preserve"> </w:t>
            </w:r>
            <w:r w:rsidR="00343A2E" w:rsidRPr="0005080B">
              <w:rPr>
                <w:rFonts w:asciiTheme="minorHAnsi" w:hAnsiTheme="minorHAnsi"/>
                <w:sz w:val="24"/>
                <w:szCs w:val="24"/>
              </w:rPr>
              <w:t>/</w:t>
            </w:r>
            <w:r w:rsidR="008B4A45" w:rsidRPr="0005080B">
              <w:rPr>
                <w:rFonts w:asciiTheme="minorHAnsi" w:hAnsiTheme="minorHAnsi"/>
                <w:sz w:val="24"/>
                <w:szCs w:val="24"/>
              </w:rPr>
              <w:t xml:space="preserve"> 01259 </w:t>
            </w:r>
            <w:r w:rsidR="008B4A45" w:rsidRPr="0005080B">
              <w:rPr>
                <w:rFonts w:asciiTheme="minorHAnsi" w:hAnsiTheme="minorHAnsi"/>
                <w:color w:val="333333"/>
                <w:sz w:val="24"/>
                <w:szCs w:val="24"/>
                <w:shd w:val="clear" w:color="auto" w:fill="FFFFFF"/>
              </w:rPr>
              <w:t>456845</w:t>
            </w:r>
          </w:p>
          <w:p w:rsidR="008654A2" w:rsidRPr="0005080B" w:rsidRDefault="008654A2" w:rsidP="008B4A45">
            <w:pPr>
              <w:pStyle w:val="NoSpacing"/>
              <w:rPr>
                <w:rFonts w:asciiTheme="minorHAnsi" w:hAnsiTheme="minorHAnsi"/>
                <w:sz w:val="24"/>
                <w:szCs w:val="24"/>
              </w:rPr>
            </w:pPr>
          </w:p>
        </w:tc>
      </w:tr>
      <w:tr w:rsidR="00A67A2B" w:rsidTr="00C76E64">
        <w:tc>
          <w:tcPr>
            <w:tcW w:w="3686" w:type="dxa"/>
          </w:tcPr>
          <w:p w:rsidR="00A67A2B" w:rsidRPr="0005080B" w:rsidRDefault="00AD092D" w:rsidP="004A7631">
            <w:pPr>
              <w:pStyle w:val="NoSpacing"/>
              <w:rPr>
                <w:rFonts w:asciiTheme="minorHAnsi" w:hAnsiTheme="minorHAnsi"/>
                <w:b/>
                <w:sz w:val="24"/>
                <w:szCs w:val="24"/>
              </w:rPr>
            </w:pPr>
            <w:r>
              <w:rPr>
                <w:rFonts w:asciiTheme="minorHAnsi" w:hAnsiTheme="minorHAnsi"/>
                <w:b/>
                <w:sz w:val="24"/>
                <w:szCs w:val="24"/>
              </w:rPr>
              <w:t>Organisational Development (Stirling)</w:t>
            </w:r>
          </w:p>
        </w:tc>
        <w:tc>
          <w:tcPr>
            <w:tcW w:w="6096" w:type="dxa"/>
          </w:tcPr>
          <w:p w:rsidR="00A67A2B" w:rsidRPr="0005080B" w:rsidRDefault="004A7631" w:rsidP="006B5C49">
            <w:pPr>
              <w:pStyle w:val="NoSpacing"/>
              <w:rPr>
                <w:rFonts w:asciiTheme="minorHAnsi" w:hAnsiTheme="minorHAnsi"/>
                <w:sz w:val="24"/>
                <w:szCs w:val="24"/>
              </w:rPr>
            </w:pPr>
            <w:r w:rsidRPr="0005080B">
              <w:rPr>
                <w:rFonts w:asciiTheme="minorHAnsi" w:hAnsiTheme="minorHAnsi"/>
                <w:sz w:val="24"/>
                <w:szCs w:val="24"/>
              </w:rPr>
              <w:t>Lisa Dunbar</w:t>
            </w:r>
            <w:r w:rsidR="00A67A2B" w:rsidRPr="0005080B">
              <w:rPr>
                <w:rFonts w:asciiTheme="minorHAnsi" w:hAnsiTheme="minorHAnsi"/>
                <w:sz w:val="24"/>
                <w:szCs w:val="24"/>
              </w:rPr>
              <w:t xml:space="preserve"> </w:t>
            </w:r>
            <w:r w:rsidR="008B4A45" w:rsidRPr="0005080B">
              <w:rPr>
                <w:rFonts w:asciiTheme="minorHAnsi" w:hAnsiTheme="minorHAnsi"/>
                <w:sz w:val="24"/>
                <w:szCs w:val="24"/>
              </w:rPr>
              <w:t>–</w:t>
            </w:r>
            <w:r w:rsidR="00A67A2B" w:rsidRPr="0005080B">
              <w:rPr>
                <w:rFonts w:asciiTheme="minorHAnsi" w:hAnsiTheme="minorHAnsi"/>
                <w:sz w:val="24"/>
                <w:szCs w:val="24"/>
              </w:rPr>
              <w:t xml:space="preserve"> </w:t>
            </w:r>
            <w:r w:rsidR="00C737AC" w:rsidRPr="0005080B">
              <w:rPr>
                <w:rFonts w:asciiTheme="minorHAnsi" w:hAnsiTheme="minorHAnsi"/>
                <w:sz w:val="24"/>
                <w:szCs w:val="24"/>
              </w:rPr>
              <w:t xml:space="preserve">Learning and Development Advisor </w:t>
            </w:r>
            <w:r w:rsidR="008B4A45" w:rsidRPr="0005080B">
              <w:rPr>
                <w:rFonts w:asciiTheme="minorHAnsi" w:hAnsiTheme="minorHAnsi"/>
                <w:sz w:val="24"/>
                <w:szCs w:val="24"/>
              </w:rPr>
              <w:t xml:space="preserve"> </w:t>
            </w:r>
            <w:hyperlink r:id="rId22" w:history="1">
              <w:r w:rsidR="00A90AC5" w:rsidRPr="0005080B">
                <w:rPr>
                  <w:rStyle w:val="Hyperlink"/>
                  <w:rFonts w:asciiTheme="minorHAnsi" w:hAnsiTheme="minorHAnsi"/>
                  <w:sz w:val="24"/>
                  <w:szCs w:val="24"/>
                </w:rPr>
                <w:t>dunbarl@stirling.gov.uk</w:t>
              </w:r>
            </w:hyperlink>
            <w:r w:rsidR="00A90AC5" w:rsidRPr="0005080B">
              <w:rPr>
                <w:rFonts w:asciiTheme="minorHAnsi" w:hAnsiTheme="minorHAnsi"/>
                <w:sz w:val="24"/>
                <w:szCs w:val="24"/>
              </w:rPr>
              <w:t xml:space="preserve"> / 07717544640</w:t>
            </w:r>
          </w:p>
          <w:p w:rsidR="008654A2" w:rsidRPr="0005080B" w:rsidRDefault="008654A2" w:rsidP="004A7631">
            <w:pPr>
              <w:pStyle w:val="NoSpacing"/>
              <w:rPr>
                <w:rFonts w:asciiTheme="minorHAnsi" w:hAnsiTheme="minorHAnsi"/>
                <w:sz w:val="24"/>
                <w:szCs w:val="24"/>
              </w:rPr>
            </w:pPr>
          </w:p>
        </w:tc>
      </w:tr>
      <w:tr w:rsidR="00A67A2B" w:rsidTr="00C76E64">
        <w:tc>
          <w:tcPr>
            <w:tcW w:w="3686" w:type="dxa"/>
          </w:tcPr>
          <w:p w:rsidR="00A67A2B" w:rsidRPr="0005080B" w:rsidRDefault="00A67A2B" w:rsidP="003D7D7E">
            <w:pPr>
              <w:pStyle w:val="NoSpacing"/>
              <w:rPr>
                <w:rFonts w:asciiTheme="minorHAnsi" w:hAnsiTheme="minorHAnsi"/>
                <w:b/>
                <w:sz w:val="24"/>
                <w:szCs w:val="24"/>
              </w:rPr>
            </w:pPr>
            <w:r w:rsidRPr="0005080B">
              <w:rPr>
                <w:rFonts w:asciiTheme="minorHAnsi" w:hAnsiTheme="minorHAnsi"/>
                <w:b/>
                <w:sz w:val="24"/>
                <w:szCs w:val="24"/>
              </w:rPr>
              <w:t>Children’s Services (</w:t>
            </w:r>
            <w:r w:rsidR="003D7D7E" w:rsidRPr="0005080B">
              <w:rPr>
                <w:rFonts w:asciiTheme="minorHAnsi" w:hAnsiTheme="minorHAnsi"/>
                <w:b/>
                <w:sz w:val="24"/>
                <w:szCs w:val="24"/>
              </w:rPr>
              <w:t>Clackmannanshire</w:t>
            </w:r>
            <w:r w:rsidRPr="0005080B">
              <w:rPr>
                <w:rFonts w:asciiTheme="minorHAnsi" w:hAnsiTheme="minorHAnsi"/>
                <w:b/>
                <w:sz w:val="24"/>
                <w:szCs w:val="24"/>
              </w:rPr>
              <w:t>)</w:t>
            </w:r>
          </w:p>
          <w:p w:rsidR="00C84CF1" w:rsidRPr="0005080B" w:rsidRDefault="00C84CF1" w:rsidP="003D7D7E">
            <w:pPr>
              <w:pStyle w:val="NoSpacing"/>
              <w:rPr>
                <w:rFonts w:asciiTheme="minorHAnsi" w:hAnsiTheme="minorHAnsi"/>
                <w:b/>
                <w:sz w:val="24"/>
                <w:szCs w:val="24"/>
              </w:rPr>
            </w:pPr>
          </w:p>
          <w:p w:rsidR="003D7D7E" w:rsidRPr="0005080B" w:rsidRDefault="003D7D7E" w:rsidP="003D7D7E">
            <w:pPr>
              <w:pStyle w:val="NoSpacing"/>
              <w:rPr>
                <w:rFonts w:asciiTheme="minorHAnsi" w:hAnsiTheme="minorHAnsi"/>
                <w:b/>
                <w:sz w:val="24"/>
                <w:szCs w:val="24"/>
              </w:rPr>
            </w:pPr>
            <w:r w:rsidRPr="0005080B">
              <w:rPr>
                <w:rFonts w:asciiTheme="minorHAnsi" w:hAnsiTheme="minorHAnsi"/>
                <w:b/>
                <w:sz w:val="24"/>
                <w:szCs w:val="24"/>
              </w:rPr>
              <w:t xml:space="preserve">Children’s Services (Stirling) </w:t>
            </w:r>
          </w:p>
        </w:tc>
        <w:tc>
          <w:tcPr>
            <w:tcW w:w="6096" w:type="dxa"/>
          </w:tcPr>
          <w:p w:rsidR="00C737AC" w:rsidRPr="0005080B" w:rsidRDefault="00C737AC" w:rsidP="001A3BA7">
            <w:pPr>
              <w:pStyle w:val="NoSpacing"/>
              <w:rPr>
                <w:rFonts w:asciiTheme="minorHAnsi" w:hAnsiTheme="minorHAnsi"/>
                <w:sz w:val="24"/>
                <w:szCs w:val="24"/>
              </w:rPr>
            </w:pPr>
            <w:r w:rsidRPr="0005080B">
              <w:rPr>
                <w:rFonts w:asciiTheme="minorHAnsi" w:hAnsiTheme="minorHAnsi"/>
                <w:sz w:val="24"/>
                <w:szCs w:val="24"/>
              </w:rPr>
              <w:t xml:space="preserve">Yvonne Lynch – Team Manager, </w:t>
            </w:r>
            <w:hyperlink r:id="rId23" w:history="1">
              <w:r w:rsidRPr="0005080B">
                <w:rPr>
                  <w:rStyle w:val="Hyperlink"/>
                  <w:rFonts w:asciiTheme="minorHAnsi" w:hAnsiTheme="minorHAnsi"/>
                  <w:sz w:val="24"/>
                  <w:szCs w:val="24"/>
                </w:rPr>
                <w:t>ylynch@clacks,gov.uk</w:t>
              </w:r>
            </w:hyperlink>
            <w:r w:rsidR="006E2458" w:rsidRPr="006E2458">
              <w:rPr>
                <w:rStyle w:val="Hyperlink"/>
                <w:rFonts w:asciiTheme="minorHAnsi" w:hAnsiTheme="minorHAnsi"/>
                <w:sz w:val="24"/>
                <w:szCs w:val="24"/>
                <w:u w:val="none"/>
              </w:rPr>
              <w:t xml:space="preserve"> </w:t>
            </w:r>
            <w:r w:rsidRPr="0005080B">
              <w:rPr>
                <w:rFonts w:asciiTheme="minorHAnsi" w:hAnsiTheme="minorHAnsi"/>
                <w:sz w:val="24"/>
                <w:szCs w:val="24"/>
              </w:rPr>
              <w:t>/</w:t>
            </w:r>
          </w:p>
          <w:p w:rsidR="00C737AC" w:rsidRPr="0005080B" w:rsidRDefault="00C737AC" w:rsidP="001A3BA7">
            <w:pPr>
              <w:pStyle w:val="NoSpacing"/>
              <w:rPr>
                <w:rFonts w:asciiTheme="minorHAnsi" w:hAnsiTheme="minorHAnsi"/>
                <w:color w:val="333333"/>
                <w:sz w:val="24"/>
                <w:szCs w:val="24"/>
                <w:shd w:val="clear" w:color="auto" w:fill="FFFFFF"/>
              </w:rPr>
            </w:pPr>
            <w:r w:rsidRPr="0005080B">
              <w:rPr>
                <w:rFonts w:asciiTheme="minorHAnsi" w:hAnsiTheme="minorHAnsi"/>
                <w:color w:val="333333"/>
                <w:sz w:val="24"/>
                <w:szCs w:val="24"/>
                <w:shd w:val="clear" w:color="auto" w:fill="FFFFFF"/>
              </w:rPr>
              <w:t>01259</w:t>
            </w:r>
            <w:r w:rsidR="0005080B">
              <w:rPr>
                <w:rFonts w:asciiTheme="minorHAnsi" w:hAnsiTheme="minorHAnsi"/>
                <w:color w:val="333333"/>
                <w:sz w:val="24"/>
                <w:szCs w:val="24"/>
                <w:shd w:val="clear" w:color="auto" w:fill="FFFFFF"/>
              </w:rPr>
              <w:t xml:space="preserve"> </w:t>
            </w:r>
            <w:r w:rsidRPr="0005080B">
              <w:rPr>
                <w:rFonts w:asciiTheme="minorHAnsi" w:hAnsiTheme="minorHAnsi"/>
                <w:color w:val="333333"/>
                <w:sz w:val="24"/>
                <w:szCs w:val="24"/>
                <w:shd w:val="clear" w:color="auto" w:fill="FFFFFF"/>
              </w:rPr>
              <w:t>225000</w:t>
            </w:r>
          </w:p>
          <w:p w:rsidR="00A90AC5" w:rsidRPr="0005080B" w:rsidRDefault="00A90AC5" w:rsidP="001A3BA7">
            <w:pPr>
              <w:pStyle w:val="NoSpacing"/>
              <w:rPr>
                <w:rFonts w:asciiTheme="minorHAnsi" w:hAnsiTheme="minorHAnsi"/>
                <w:sz w:val="24"/>
                <w:szCs w:val="24"/>
              </w:rPr>
            </w:pPr>
          </w:p>
          <w:p w:rsidR="00C737AC" w:rsidRDefault="00C737AC" w:rsidP="0005080B">
            <w:pPr>
              <w:pStyle w:val="NoSpacing"/>
              <w:rPr>
                <w:rFonts w:asciiTheme="minorHAnsi" w:hAnsiTheme="minorHAnsi"/>
                <w:sz w:val="24"/>
                <w:szCs w:val="24"/>
              </w:rPr>
            </w:pPr>
            <w:r w:rsidRPr="0005080B">
              <w:rPr>
                <w:rFonts w:asciiTheme="minorHAnsi" w:hAnsiTheme="minorHAnsi"/>
                <w:sz w:val="24"/>
                <w:szCs w:val="24"/>
              </w:rPr>
              <w:t xml:space="preserve">Mark Howie – Service Manager, </w:t>
            </w:r>
            <w:hyperlink r:id="rId24" w:history="1">
              <w:r w:rsidRPr="0005080B">
                <w:rPr>
                  <w:rStyle w:val="Hyperlink"/>
                  <w:rFonts w:asciiTheme="minorHAnsi" w:hAnsiTheme="minorHAnsi"/>
                  <w:sz w:val="24"/>
                  <w:szCs w:val="24"/>
                </w:rPr>
                <w:t>Howiem@stirling.gov.uk</w:t>
              </w:r>
            </w:hyperlink>
            <w:r w:rsidR="006E2458">
              <w:rPr>
                <w:rStyle w:val="Hyperlink"/>
                <w:rFonts w:asciiTheme="minorHAnsi" w:hAnsiTheme="minorHAnsi"/>
                <w:sz w:val="24"/>
                <w:szCs w:val="24"/>
              </w:rPr>
              <w:t xml:space="preserve"> </w:t>
            </w:r>
            <w:r w:rsidRPr="0005080B">
              <w:rPr>
                <w:rFonts w:asciiTheme="minorHAnsi" w:hAnsiTheme="minorHAnsi"/>
                <w:sz w:val="24"/>
                <w:szCs w:val="24"/>
              </w:rPr>
              <w:t>/  0178</w:t>
            </w:r>
            <w:r w:rsidR="0005080B" w:rsidRPr="0005080B">
              <w:rPr>
                <w:rFonts w:asciiTheme="minorHAnsi" w:hAnsiTheme="minorHAnsi"/>
                <w:sz w:val="24"/>
                <w:szCs w:val="24"/>
              </w:rPr>
              <w:t xml:space="preserve">6 233766 </w:t>
            </w:r>
          </w:p>
          <w:p w:rsidR="008654A2" w:rsidRPr="0005080B" w:rsidRDefault="008654A2" w:rsidP="0005080B">
            <w:pPr>
              <w:pStyle w:val="NoSpacing"/>
              <w:rPr>
                <w:rFonts w:asciiTheme="minorHAnsi" w:hAnsiTheme="minorHAnsi"/>
                <w:sz w:val="24"/>
                <w:szCs w:val="24"/>
              </w:rPr>
            </w:pPr>
          </w:p>
        </w:tc>
      </w:tr>
      <w:tr w:rsidR="00A67A2B" w:rsidTr="00C76E64">
        <w:tc>
          <w:tcPr>
            <w:tcW w:w="3686" w:type="dxa"/>
          </w:tcPr>
          <w:p w:rsidR="008B4A45" w:rsidRPr="0005080B" w:rsidRDefault="008B4A45" w:rsidP="006B5C49">
            <w:pPr>
              <w:pStyle w:val="NoSpacing"/>
              <w:rPr>
                <w:rFonts w:asciiTheme="minorHAnsi" w:hAnsiTheme="minorHAnsi"/>
                <w:b/>
                <w:sz w:val="24"/>
                <w:szCs w:val="24"/>
              </w:rPr>
            </w:pPr>
            <w:r w:rsidRPr="0005080B">
              <w:rPr>
                <w:rFonts w:asciiTheme="minorHAnsi" w:hAnsiTheme="minorHAnsi"/>
                <w:b/>
                <w:sz w:val="24"/>
                <w:szCs w:val="24"/>
              </w:rPr>
              <w:t>Violence Against Women and Girls (Clackmannanshire)</w:t>
            </w:r>
          </w:p>
          <w:p w:rsidR="00C84CF1" w:rsidRPr="0005080B" w:rsidRDefault="00C84CF1" w:rsidP="006B5C49">
            <w:pPr>
              <w:pStyle w:val="NoSpacing"/>
              <w:rPr>
                <w:rFonts w:asciiTheme="minorHAnsi" w:hAnsiTheme="minorHAnsi"/>
                <w:b/>
                <w:sz w:val="24"/>
                <w:szCs w:val="24"/>
              </w:rPr>
            </w:pPr>
          </w:p>
          <w:p w:rsidR="00A67A2B" w:rsidRPr="0005080B" w:rsidRDefault="00A67A2B" w:rsidP="006B5C49">
            <w:pPr>
              <w:pStyle w:val="NoSpacing"/>
              <w:rPr>
                <w:rFonts w:asciiTheme="minorHAnsi" w:hAnsiTheme="minorHAnsi"/>
                <w:b/>
                <w:sz w:val="24"/>
                <w:szCs w:val="24"/>
              </w:rPr>
            </w:pPr>
            <w:r w:rsidRPr="0005080B">
              <w:rPr>
                <w:rFonts w:asciiTheme="minorHAnsi" w:hAnsiTheme="minorHAnsi"/>
                <w:b/>
                <w:sz w:val="24"/>
                <w:szCs w:val="24"/>
              </w:rPr>
              <w:t xml:space="preserve">Violence Against Women </w:t>
            </w:r>
            <w:r w:rsidR="00A10DF6" w:rsidRPr="0005080B">
              <w:rPr>
                <w:rFonts w:asciiTheme="minorHAnsi" w:hAnsiTheme="minorHAnsi"/>
                <w:b/>
                <w:sz w:val="24"/>
                <w:szCs w:val="24"/>
              </w:rPr>
              <w:t>and</w:t>
            </w:r>
            <w:r w:rsidRPr="0005080B">
              <w:rPr>
                <w:rFonts w:asciiTheme="minorHAnsi" w:hAnsiTheme="minorHAnsi"/>
                <w:b/>
                <w:sz w:val="24"/>
                <w:szCs w:val="24"/>
              </w:rPr>
              <w:t xml:space="preserve"> Girls</w:t>
            </w:r>
            <w:r w:rsidR="008B4A45" w:rsidRPr="0005080B">
              <w:rPr>
                <w:rFonts w:asciiTheme="minorHAnsi" w:hAnsiTheme="minorHAnsi"/>
                <w:b/>
                <w:sz w:val="24"/>
                <w:szCs w:val="24"/>
              </w:rPr>
              <w:t xml:space="preserve"> (Stirling) </w:t>
            </w:r>
          </w:p>
        </w:tc>
        <w:tc>
          <w:tcPr>
            <w:tcW w:w="6096" w:type="dxa"/>
          </w:tcPr>
          <w:p w:rsidR="008B4A45" w:rsidRPr="0005080B" w:rsidRDefault="008B4A45" w:rsidP="008B4A45">
            <w:pPr>
              <w:pStyle w:val="NoSpacing"/>
              <w:rPr>
                <w:rFonts w:asciiTheme="minorHAnsi" w:hAnsiTheme="minorHAnsi"/>
                <w:sz w:val="24"/>
                <w:szCs w:val="24"/>
              </w:rPr>
            </w:pPr>
            <w:r w:rsidRPr="0005080B">
              <w:rPr>
                <w:rFonts w:asciiTheme="minorHAnsi" w:hAnsiTheme="minorHAnsi"/>
                <w:sz w:val="24"/>
                <w:szCs w:val="24"/>
              </w:rPr>
              <w:t>Melanie Mitchel - Violence against Women Coordinator,</w:t>
            </w:r>
          </w:p>
          <w:p w:rsidR="00AC24DD" w:rsidRDefault="00F46AF9" w:rsidP="004A7631">
            <w:pPr>
              <w:pStyle w:val="NoSpacing"/>
              <w:rPr>
                <w:rFonts w:asciiTheme="minorHAnsi" w:hAnsiTheme="minorHAnsi"/>
                <w:sz w:val="24"/>
                <w:szCs w:val="24"/>
              </w:rPr>
            </w:pPr>
            <w:hyperlink r:id="rId25" w:history="1">
              <w:r w:rsidR="003C7850" w:rsidRPr="00087EB3">
                <w:rPr>
                  <w:rStyle w:val="Hyperlink"/>
                  <w:rFonts w:asciiTheme="minorHAnsi" w:hAnsiTheme="minorHAnsi"/>
                  <w:sz w:val="24"/>
                  <w:szCs w:val="24"/>
                </w:rPr>
                <w:t>melanie@resiliencelearningpartnership.co.uk</w:t>
              </w:r>
            </w:hyperlink>
          </w:p>
          <w:p w:rsidR="003C7850" w:rsidRDefault="003C7850" w:rsidP="004A7631">
            <w:pPr>
              <w:pStyle w:val="NoSpacing"/>
              <w:rPr>
                <w:rFonts w:asciiTheme="minorHAnsi" w:hAnsiTheme="minorHAnsi"/>
                <w:sz w:val="24"/>
                <w:szCs w:val="24"/>
              </w:rPr>
            </w:pPr>
          </w:p>
          <w:p w:rsidR="009915C6" w:rsidRDefault="009C76F5" w:rsidP="006B5C49">
            <w:pPr>
              <w:pStyle w:val="NoSpacing"/>
              <w:rPr>
                <w:rFonts w:asciiTheme="minorHAnsi" w:hAnsiTheme="minorHAnsi"/>
                <w:sz w:val="24"/>
                <w:szCs w:val="24"/>
              </w:rPr>
            </w:pPr>
            <w:r>
              <w:t xml:space="preserve">TBC </w:t>
            </w:r>
          </w:p>
          <w:p w:rsidR="008654A2" w:rsidRPr="0005080B" w:rsidRDefault="008654A2" w:rsidP="006B5C49">
            <w:pPr>
              <w:pStyle w:val="NoSpacing"/>
              <w:rPr>
                <w:rFonts w:asciiTheme="minorHAnsi" w:hAnsiTheme="minorHAnsi"/>
                <w:sz w:val="24"/>
                <w:szCs w:val="24"/>
              </w:rPr>
            </w:pPr>
          </w:p>
        </w:tc>
      </w:tr>
      <w:tr w:rsidR="00F202B4" w:rsidTr="00F202B4">
        <w:trPr>
          <w:trHeight w:val="735"/>
        </w:trPr>
        <w:tc>
          <w:tcPr>
            <w:tcW w:w="3686" w:type="dxa"/>
          </w:tcPr>
          <w:p w:rsidR="00F202B4" w:rsidRPr="0005080B" w:rsidRDefault="00F202B4" w:rsidP="006B5C49">
            <w:pPr>
              <w:pStyle w:val="NoSpacing"/>
              <w:rPr>
                <w:rFonts w:asciiTheme="minorHAnsi" w:hAnsiTheme="minorHAnsi"/>
                <w:b/>
                <w:sz w:val="24"/>
                <w:szCs w:val="24"/>
              </w:rPr>
            </w:pPr>
            <w:r w:rsidRPr="0005080B">
              <w:rPr>
                <w:rFonts w:asciiTheme="minorHAnsi" w:hAnsiTheme="minorHAnsi"/>
                <w:b/>
                <w:sz w:val="24"/>
                <w:szCs w:val="24"/>
              </w:rPr>
              <w:t>Education (</w:t>
            </w:r>
            <w:r w:rsidR="004A7631" w:rsidRPr="0005080B">
              <w:rPr>
                <w:rFonts w:asciiTheme="minorHAnsi" w:hAnsiTheme="minorHAnsi"/>
                <w:b/>
                <w:sz w:val="24"/>
                <w:szCs w:val="24"/>
              </w:rPr>
              <w:t>Clackmannanshire</w:t>
            </w:r>
            <w:r w:rsidRPr="0005080B">
              <w:rPr>
                <w:rFonts w:asciiTheme="minorHAnsi" w:hAnsiTheme="minorHAnsi"/>
                <w:b/>
                <w:sz w:val="24"/>
                <w:szCs w:val="24"/>
              </w:rPr>
              <w:t xml:space="preserve">) </w:t>
            </w:r>
          </w:p>
          <w:p w:rsidR="00F202B4" w:rsidRPr="0005080B" w:rsidRDefault="00F202B4" w:rsidP="006B5C49">
            <w:pPr>
              <w:pStyle w:val="NoSpacing"/>
              <w:rPr>
                <w:rFonts w:asciiTheme="minorHAnsi" w:hAnsiTheme="minorHAnsi"/>
                <w:b/>
                <w:sz w:val="24"/>
                <w:szCs w:val="24"/>
              </w:rPr>
            </w:pPr>
          </w:p>
          <w:p w:rsidR="00C84CF1" w:rsidRPr="0005080B" w:rsidRDefault="00C84CF1" w:rsidP="006B5C49">
            <w:pPr>
              <w:pStyle w:val="NoSpacing"/>
              <w:rPr>
                <w:rFonts w:asciiTheme="minorHAnsi" w:hAnsiTheme="minorHAnsi"/>
                <w:b/>
                <w:sz w:val="24"/>
                <w:szCs w:val="24"/>
              </w:rPr>
            </w:pPr>
          </w:p>
          <w:p w:rsidR="00C737AC" w:rsidRPr="0005080B" w:rsidRDefault="00C737AC" w:rsidP="006B5C49">
            <w:pPr>
              <w:pStyle w:val="NoSpacing"/>
              <w:rPr>
                <w:rFonts w:asciiTheme="minorHAnsi" w:hAnsiTheme="minorHAnsi"/>
                <w:b/>
                <w:sz w:val="24"/>
                <w:szCs w:val="24"/>
              </w:rPr>
            </w:pPr>
            <w:r w:rsidRPr="0005080B">
              <w:rPr>
                <w:rFonts w:asciiTheme="minorHAnsi" w:hAnsiTheme="minorHAnsi"/>
                <w:b/>
                <w:sz w:val="24"/>
                <w:szCs w:val="24"/>
              </w:rPr>
              <w:t>Education (Stirling)</w:t>
            </w:r>
          </w:p>
        </w:tc>
        <w:tc>
          <w:tcPr>
            <w:tcW w:w="6096" w:type="dxa"/>
          </w:tcPr>
          <w:p w:rsidR="00F202B4" w:rsidRPr="0005080B" w:rsidRDefault="00540F9F" w:rsidP="006B5C49">
            <w:pPr>
              <w:pStyle w:val="NoSpacing"/>
              <w:rPr>
                <w:rFonts w:asciiTheme="minorHAnsi" w:hAnsiTheme="minorHAnsi"/>
                <w:sz w:val="24"/>
                <w:szCs w:val="24"/>
              </w:rPr>
            </w:pPr>
            <w:r w:rsidRPr="0005080B">
              <w:rPr>
                <w:rFonts w:asciiTheme="minorHAnsi" w:hAnsiTheme="minorHAnsi"/>
                <w:sz w:val="24"/>
                <w:szCs w:val="24"/>
              </w:rPr>
              <w:t>Helen Munro – Education Support Officer,</w:t>
            </w:r>
          </w:p>
          <w:p w:rsidR="00540F9F" w:rsidRPr="0005080B" w:rsidRDefault="00F46AF9" w:rsidP="00540F9F">
            <w:pPr>
              <w:pStyle w:val="NoSpacing"/>
              <w:rPr>
                <w:rFonts w:asciiTheme="minorHAnsi" w:hAnsiTheme="minorHAnsi"/>
                <w:color w:val="333333"/>
                <w:sz w:val="24"/>
                <w:szCs w:val="24"/>
                <w:shd w:val="clear" w:color="auto" w:fill="F9F9F9"/>
              </w:rPr>
            </w:pPr>
            <w:hyperlink r:id="rId26" w:history="1">
              <w:r w:rsidR="00540F9F" w:rsidRPr="0005080B">
                <w:rPr>
                  <w:rStyle w:val="Hyperlink"/>
                  <w:rFonts w:asciiTheme="minorHAnsi" w:hAnsiTheme="minorHAnsi"/>
                  <w:sz w:val="24"/>
                  <w:szCs w:val="24"/>
                </w:rPr>
                <w:t>hmunro@clacks.gov.uk</w:t>
              </w:r>
            </w:hyperlink>
            <w:r w:rsidR="008B4A45" w:rsidRPr="0005080B">
              <w:rPr>
                <w:rFonts w:asciiTheme="minorHAnsi" w:hAnsiTheme="minorHAnsi"/>
                <w:sz w:val="24"/>
                <w:szCs w:val="24"/>
              </w:rPr>
              <w:t xml:space="preserve"> /</w:t>
            </w:r>
            <w:r w:rsidR="00540F9F" w:rsidRPr="0005080B">
              <w:rPr>
                <w:rFonts w:asciiTheme="minorHAnsi" w:hAnsiTheme="minorHAnsi"/>
                <w:sz w:val="24"/>
                <w:szCs w:val="24"/>
              </w:rPr>
              <w:t xml:space="preserve"> </w:t>
            </w:r>
            <w:r w:rsidR="00540F9F" w:rsidRPr="0005080B">
              <w:rPr>
                <w:rFonts w:asciiTheme="minorHAnsi" w:hAnsiTheme="minorHAnsi"/>
                <w:color w:val="333333"/>
                <w:sz w:val="24"/>
                <w:szCs w:val="24"/>
                <w:shd w:val="clear" w:color="auto" w:fill="F9F9F9"/>
              </w:rPr>
              <w:t>01259 452441</w:t>
            </w:r>
          </w:p>
          <w:p w:rsidR="00A90AC5" w:rsidRPr="0005080B" w:rsidRDefault="00A90AC5" w:rsidP="00540F9F">
            <w:pPr>
              <w:pStyle w:val="NoSpacing"/>
              <w:rPr>
                <w:rFonts w:asciiTheme="minorHAnsi" w:hAnsiTheme="minorHAnsi"/>
                <w:sz w:val="24"/>
                <w:szCs w:val="24"/>
              </w:rPr>
            </w:pPr>
          </w:p>
          <w:p w:rsidR="00C737AC" w:rsidRPr="0005080B" w:rsidRDefault="00C737AC" w:rsidP="00C737AC">
            <w:pPr>
              <w:pStyle w:val="NoSpacing"/>
              <w:rPr>
                <w:rFonts w:asciiTheme="minorHAnsi" w:hAnsiTheme="minorHAnsi"/>
                <w:sz w:val="24"/>
                <w:szCs w:val="24"/>
              </w:rPr>
            </w:pPr>
            <w:r w:rsidRPr="0005080B">
              <w:rPr>
                <w:rFonts w:asciiTheme="minorHAnsi" w:hAnsiTheme="minorHAnsi"/>
                <w:sz w:val="24"/>
                <w:szCs w:val="24"/>
              </w:rPr>
              <w:t xml:space="preserve">Sarah Anderson – Education Support Officer, </w:t>
            </w:r>
          </w:p>
          <w:p w:rsidR="00C737AC" w:rsidRDefault="00F46AF9" w:rsidP="00C737AC">
            <w:pPr>
              <w:pStyle w:val="NoSpacing"/>
              <w:rPr>
                <w:rFonts w:asciiTheme="minorHAnsi" w:hAnsiTheme="minorHAnsi"/>
                <w:sz w:val="24"/>
                <w:szCs w:val="24"/>
              </w:rPr>
            </w:pPr>
            <w:hyperlink r:id="rId27" w:history="1">
              <w:r w:rsidR="00C737AC" w:rsidRPr="0005080B">
                <w:rPr>
                  <w:rStyle w:val="Hyperlink"/>
                  <w:rFonts w:asciiTheme="minorHAnsi" w:hAnsiTheme="minorHAnsi"/>
                  <w:sz w:val="24"/>
                  <w:szCs w:val="24"/>
                </w:rPr>
                <w:t>andersons1@stirling.gov.uk</w:t>
              </w:r>
            </w:hyperlink>
            <w:r w:rsidR="00C737AC" w:rsidRPr="0005080B">
              <w:rPr>
                <w:rFonts w:asciiTheme="minorHAnsi" w:hAnsiTheme="minorHAnsi"/>
                <w:sz w:val="24"/>
                <w:szCs w:val="24"/>
              </w:rPr>
              <w:t xml:space="preserve"> / 01786</w:t>
            </w:r>
            <w:r w:rsidR="006E2458">
              <w:rPr>
                <w:rFonts w:asciiTheme="minorHAnsi" w:hAnsiTheme="minorHAnsi"/>
                <w:sz w:val="24"/>
                <w:szCs w:val="24"/>
              </w:rPr>
              <w:t xml:space="preserve"> 233023</w:t>
            </w:r>
          </w:p>
          <w:p w:rsidR="008654A2" w:rsidRPr="0005080B" w:rsidRDefault="008654A2" w:rsidP="00C737AC">
            <w:pPr>
              <w:pStyle w:val="NoSpacing"/>
              <w:rPr>
                <w:rFonts w:asciiTheme="minorHAnsi" w:hAnsiTheme="minorHAnsi"/>
                <w:sz w:val="24"/>
                <w:szCs w:val="24"/>
              </w:rPr>
            </w:pPr>
          </w:p>
        </w:tc>
      </w:tr>
      <w:tr w:rsidR="00A67A2B" w:rsidTr="00C76E64">
        <w:tc>
          <w:tcPr>
            <w:tcW w:w="3686" w:type="dxa"/>
          </w:tcPr>
          <w:p w:rsidR="00A67A2B" w:rsidRPr="0005080B" w:rsidRDefault="00546DAF" w:rsidP="006B5C49">
            <w:pPr>
              <w:pStyle w:val="NoSpacing"/>
              <w:rPr>
                <w:rFonts w:asciiTheme="minorHAnsi" w:hAnsiTheme="minorHAnsi"/>
                <w:b/>
                <w:sz w:val="24"/>
                <w:szCs w:val="24"/>
              </w:rPr>
            </w:pPr>
            <w:r w:rsidRPr="0005080B">
              <w:rPr>
                <w:rFonts w:asciiTheme="minorHAnsi" w:hAnsiTheme="minorHAnsi"/>
                <w:b/>
                <w:sz w:val="24"/>
                <w:szCs w:val="24"/>
              </w:rPr>
              <w:t xml:space="preserve">NHS </w:t>
            </w:r>
            <w:r w:rsidR="004A7631" w:rsidRPr="0005080B">
              <w:rPr>
                <w:rFonts w:asciiTheme="minorHAnsi" w:hAnsiTheme="minorHAnsi"/>
                <w:b/>
                <w:sz w:val="24"/>
                <w:szCs w:val="24"/>
              </w:rPr>
              <w:t>Forth Valley</w:t>
            </w:r>
            <w:r w:rsidRPr="0005080B">
              <w:rPr>
                <w:rFonts w:asciiTheme="minorHAnsi" w:hAnsiTheme="minorHAnsi"/>
                <w:b/>
                <w:sz w:val="24"/>
                <w:szCs w:val="24"/>
              </w:rPr>
              <w:t xml:space="preserve"> (Children </w:t>
            </w:r>
            <w:r w:rsidR="00AC6391" w:rsidRPr="0005080B">
              <w:rPr>
                <w:rFonts w:asciiTheme="minorHAnsi" w:hAnsiTheme="minorHAnsi"/>
                <w:b/>
                <w:sz w:val="24"/>
                <w:szCs w:val="24"/>
              </w:rPr>
              <w:t>&amp;</w:t>
            </w:r>
            <w:r w:rsidRPr="0005080B">
              <w:rPr>
                <w:rFonts w:asciiTheme="minorHAnsi" w:hAnsiTheme="minorHAnsi"/>
                <w:b/>
                <w:sz w:val="24"/>
                <w:szCs w:val="24"/>
              </w:rPr>
              <w:t xml:space="preserve"> </w:t>
            </w:r>
            <w:r w:rsidR="00AC6391" w:rsidRPr="0005080B">
              <w:rPr>
                <w:rFonts w:asciiTheme="minorHAnsi" w:hAnsiTheme="minorHAnsi"/>
                <w:b/>
                <w:sz w:val="24"/>
                <w:szCs w:val="24"/>
              </w:rPr>
              <w:t>Y</w:t>
            </w:r>
            <w:r w:rsidRPr="0005080B">
              <w:rPr>
                <w:rFonts w:asciiTheme="minorHAnsi" w:hAnsiTheme="minorHAnsi"/>
                <w:b/>
                <w:sz w:val="24"/>
                <w:szCs w:val="24"/>
              </w:rPr>
              <w:t xml:space="preserve">oung </w:t>
            </w:r>
            <w:r w:rsidR="00AC6391" w:rsidRPr="0005080B">
              <w:rPr>
                <w:rFonts w:asciiTheme="minorHAnsi" w:hAnsiTheme="minorHAnsi"/>
                <w:b/>
                <w:sz w:val="24"/>
                <w:szCs w:val="24"/>
              </w:rPr>
              <w:t>P</w:t>
            </w:r>
            <w:r w:rsidRPr="0005080B">
              <w:rPr>
                <w:rFonts w:asciiTheme="minorHAnsi" w:hAnsiTheme="minorHAnsi"/>
                <w:b/>
                <w:sz w:val="24"/>
                <w:szCs w:val="24"/>
              </w:rPr>
              <w:t>eople</w:t>
            </w:r>
            <w:r w:rsidR="00A67A2B" w:rsidRPr="0005080B">
              <w:rPr>
                <w:rFonts w:asciiTheme="minorHAnsi" w:hAnsiTheme="minorHAnsi"/>
                <w:b/>
                <w:sz w:val="24"/>
                <w:szCs w:val="24"/>
              </w:rPr>
              <w:t>)</w:t>
            </w:r>
          </w:p>
          <w:p w:rsidR="003E4C9B" w:rsidRDefault="003E4C9B" w:rsidP="004A7631">
            <w:pPr>
              <w:pStyle w:val="NoSpacing"/>
              <w:rPr>
                <w:rFonts w:asciiTheme="minorHAnsi" w:hAnsiTheme="minorHAnsi"/>
                <w:b/>
                <w:sz w:val="24"/>
                <w:szCs w:val="24"/>
              </w:rPr>
            </w:pPr>
          </w:p>
          <w:p w:rsidR="00A67A2B" w:rsidRPr="0005080B" w:rsidRDefault="00C71595" w:rsidP="004A7631">
            <w:pPr>
              <w:pStyle w:val="NoSpacing"/>
              <w:rPr>
                <w:rFonts w:asciiTheme="minorHAnsi" w:hAnsiTheme="minorHAnsi"/>
                <w:b/>
                <w:sz w:val="24"/>
                <w:szCs w:val="24"/>
              </w:rPr>
            </w:pPr>
            <w:r w:rsidRPr="0005080B">
              <w:rPr>
                <w:rFonts w:asciiTheme="minorHAnsi" w:hAnsiTheme="minorHAnsi"/>
                <w:b/>
                <w:sz w:val="24"/>
                <w:szCs w:val="24"/>
              </w:rPr>
              <w:t>NHS</w:t>
            </w:r>
            <w:r w:rsidR="004A7631" w:rsidRPr="0005080B">
              <w:rPr>
                <w:rFonts w:asciiTheme="minorHAnsi" w:hAnsiTheme="minorHAnsi"/>
                <w:b/>
                <w:sz w:val="24"/>
                <w:szCs w:val="24"/>
              </w:rPr>
              <w:t xml:space="preserve"> Forth Valley </w:t>
            </w:r>
            <w:r w:rsidR="00A67A2B" w:rsidRPr="0005080B">
              <w:rPr>
                <w:rFonts w:asciiTheme="minorHAnsi" w:hAnsiTheme="minorHAnsi"/>
                <w:b/>
                <w:sz w:val="24"/>
                <w:szCs w:val="24"/>
              </w:rPr>
              <w:t>(Adults)</w:t>
            </w:r>
          </w:p>
        </w:tc>
        <w:tc>
          <w:tcPr>
            <w:tcW w:w="6096" w:type="dxa"/>
          </w:tcPr>
          <w:p w:rsidR="004A7631" w:rsidRDefault="00EF35E4" w:rsidP="005B562C">
            <w:pPr>
              <w:pStyle w:val="NoSpacing"/>
              <w:rPr>
                <w:rFonts w:asciiTheme="minorHAnsi" w:hAnsiTheme="minorHAnsi"/>
                <w:sz w:val="24"/>
                <w:szCs w:val="24"/>
              </w:rPr>
            </w:pPr>
            <w:r>
              <w:rPr>
                <w:rFonts w:asciiTheme="minorHAnsi" w:hAnsiTheme="minorHAnsi"/>
                <w:sz w:val="24"/>
                <w:szCs w:val="24"/>
              </w:rPr>
              <w:t>Maria Smart</w:t>
            </w:r>
            <w:r w:rsidR="00540F9F" w:rsidRPr="0005080B">
              <w:rPr>
                <w:rFonts w:asciiTheme="minorHAnsi" w:hAnsiTheme="minorHAnsi"/>
                <w:sz w:val="24"/>
                <w:szCs w:val="24"/>
              </w:rPr>
              <w:t xml:space="preserve"> – Child Protection </w:t>
            </w:r>
            <w:r>
              <w:rPr>
                <w:rFonts w:asciiTheme="minorHAnsi" w:hAnsiTheme="minorHAnsi"/>
                <w:sz w:val="24"/>
                <w:szCs w:val="24"/>
              </w:rPr>
              <w:t>Advisor</w:t>
            </w:r>
            <w:r w:rsidR="00540F9F" w:rsidRPr="0005080B">
              <w:rPr>
                <w:rFonts w:asciiTheme="minorHAnsi" w:hAnsiTheme="minorHAnsi"/>
                <w:sz w:val="24"/>
                <w:szCs w:val="24"/>
              </w:rPr>
              <w:t>, NHS Forth Valley</w:t>
            </w:r>
            <w:r w:rsidR="008B4A45" w:rsidRPr="0005080B">
              <w:rPr>
                <w:rFonts w:asciiTheme="minorHAnsi" w:hAnsiTheme="minorHAnsi"/>
                <w:sz w:val="24"/>
                <w:szCs w:val="24"/>
              </w:rPr>
              <w:t xml:space="preserve"> </w:t>
            </w:r>
            <w:hyperlink r:id="rId28" w:history="1">
              <w:r w:rsidR="00D93D79" w:rsidRPr="001644D8">
                <w:rPr>
                  <w:rStyle w:val="Hyperlink"/>
                  <w:rFonts w:asciiTheme="minorHAnsi" w:hAnsiTheme="minorHAnsi"/>
                  <w:sz w:val="24"/>
                  <w:szCs w:val="24"/>
                </w:rPr>
                <w:t>maria.smart@nhs.scot</w:t>
              </w:r>
            </w:hyperlink>
            <w:r w:rsidR="00D93D79">
              <w:rPr>
                <w:rFonts w:asciiTheme="minorHAnsi" w:hAnsiTheme="minorHAnsi"/>
                <w:sz w:val="24"/>
                <w:szCs w:val="24"/>
              </w:rPr>
              <w:t xml:space="preserve"> </w:t>
            </w:r>
            <w:r w:rsidR="008B4A45" w:rsidRPr="0005080B">
              <w:rPr>
                <w:rFonts w:asciiTheme="minorHAnsi" w:hAnsiTheme="minorHAnsi"/>
                <w:sz w:val="24"/>
                <w:szCs w:val="24"/>
              </w:rPr>
              <w:t xml:space="preserve">/ </w:t>
            </w:r>
            <w:r w:rsidR="00540F9F" w:rsidRPr="0005080B">
              <w:rPr>
                <w:rFonts w:asciiTheme="minorHAnsi" w:hAnsiTheme="minorHAnsi"/>
                <w:sz w:val="24"/>
                <w:szCs w:val="24"/>
              </w:rPr>
              <w:t>01</w:t>
            </w:r>
            <w:r w:rsidR="008B4A45" w:rsidRPr="0005080B">
              <w:rPr>
                <w:rFonts w:asciiTheme="minorHAnsi" w:hAnsiTheme="minorHAnsi"/>
                <w:sz w:val="24"/>
                <w:szCs w:val="24"/>
              </w:rPr>
              <w:t>786 477420</w:t>
            </w:r>
          </w:p>
          <w:p w:rsidR="003E4C9B" w:rsidRPr="0005080B" w:rsidRDefault="003E4C9B" w:rsidP="005B562C">
            <w:pPr>
              <w:pStyle w:val="NoSpacing"/>
              <w:rPr>
                <w:rFonts w:asciiTheme="minorHAnsi" w:hAnsiTheme="minorHAnsi"/>
                <w:sz w:val="24"/>
                <w:szCs w:val="24"/>
              </w:rPr>
            </w:pPr>
          </w:p>
          <w:p w:rsidR="003C7850" w:rsidRDefault="003C7850" w:rsidP="003C7850">
            <w:pPr>
              <w:pStyle w:val="NoSpacing"/>
              <w:rPr>
                <w:rFonts w:asciiTheme="minorHAnsi" w:hAnsiTheme="minorHAnsi"/>
                <w:sz w:val="24"/>
                <w:szCs w:val="24"/>
              </w:rPr>
            </w:pPr>
            <w:r>
              <w:rPr>
                <w:rFonts w:asciiTheme="minorHAnsi" w:hAnsiTheme="minorHAnsi"/>
                <w:sz w:val="24"/>
                <w:szCs w:val="24"/>
              </w:rPr>
              <w:t>Norah Quinn – Chief Nurse Learning Disability, NHS Forth Valley,</w:t>
            </w:r>
            <w:r>
              <w:t xml:space="preserve"> </w:t>
            </w:r>
            <w:hyperlink r:id="rId29" w:history="1">
              <w:r w:rsidR="00D93D79" w:rsidRPr="001644D8">
                <w:rPr>
                  <w:rStyle w:val="Hyperlink"/>
                  <w:rFonts w:asciiTheme="minorHAnsi" w:hAnsiTheme="minorHAnsi"/>
                  <w:sz w:val="24"/>
                  <w:szCs w:val="24"/>
                </w:rPr>
                <w:t>norah.quinn@nhs.scot</w:t>
              </w:r>
            </w:hyperlink>
          </w:p>
          <w:p w:rsidR="003C7850" w:rsidRPr="0005080B" w:rsidRDefault="003C7850" w:rsidP="003C7850">
            <w:pPr>
              <w:pStyle w:val="NoSpacing"/>
              <w:rPr>
                <w:rFonts w:asciiTheme="minorHAnsi" w:hAnsiTheme="minorHAnsi"/>
                <w:sz w:val="24"/>
                <w:szCs w:val="24"/>
              </w:rPr>
            </w:pPr>
          </w:p>
        </w:tc>
      </w:tr>
      <w:tr w:rsidR="00A67A2B" w:rsidTr="00C76E64">
        <w:tc>
          <w:tcPr>
            <w:tcW w:w="3686" w:type="dxa"/>
          </w:tcPr>
          <w:p w:rsidR="00A67A2B" w:rsidRDefault="00A67A2B" w:rsidP="004A7631">
            <w:pPr>
              <w:pStyle w:val="NoSpacing"/>
              <w:rPr>
                <w:b/>
                <w:sz w:val="24"/>
                <w:szCs w:val="24"/>
              </w:rPr>
            </w:pPr>
            <w:r w:rsidRPr="00343A2E">
              <w:rPr>
                <w:b/>
                <w:sz w:val="24"/>
                <w:szCs w:val="24"/>
              </w:rPr>
              <w:t>Police Scotland (‘</w:t>
            </w:r>
            <w:r w:rsidR="004A7631">
              <w:rPr>
                <w:b/>
                <w:sz w:val="24"/>
                <w:szCs w:val="24"/>
              </w:rPr>
              <w:t>C</w:t>
            </w:r>
            <w:r w:rsidRPr="00343A2E">
              <w:rPr>
                <w:b/>
                <w:sz w:val="24"/>
                <w:szCs w:val="24"/>
              </w:rPr>
              <w:t>’ Division)</w:t>
            </w:r>
          </w:p>
          <w:p w:rsidR="003E4C9B" w:rsidRPr="00343A2E" w:rsidRDefault="003E4C9B" w:rsidP="004A7631">
            <w:pPr>
              <w:pStyle w:val="NoSpacing"/>
              <w:rPr>
                <w:b/>
                <w:sz w:val="24"/>
                <w:szCs w:val="24"/>
              </w:rPr>
            </w:pPr>
          </w:p>
        </w:tc>
        <w:tc>
          <w:tcPr>
            <w:tcW w:w="6096" w:type="dxa"/>
          </w:tcPr>
          <w:p w:rsidR="00A67A2B" w:rsidRPr="00343A2E" w:rsidRDefault="003D7D7E" w:rsidP="003D7D7E">
            <w:pPr>
              <w:pStyle w:val="NoSpacing"/>
              <w:rPr>
                <w:sz w:val="24"/>
                <w:szCs w:val="24"/>
              </w:rPr>
            </w:pPr>
            <w:r>
              <w:rPr>
                <w:sz w:val="24"/>
                <w:szCs w:val="24"/>
              </w:rPr>
              <w:t>TBC</w:t>
            </w:r>
          </w:p>
        </w:tc>
      </w:tr>
      <w:tr w:rsidR="00A67A2B" w:rsidTr="00C76E64">
        <w:tc>
          <w:tcPr>
            <w:tcW w:w="3686" w:type="dxa"/>
          </w:tcPr>
          <w:p w:rsidR="00A67A2B" w:rsidRPr="00343A2E" w:rsidRDefault="00A67A2B" w:rsidP="006B5C49">
            <w:pPr>
              <w:pStyle w:val="NoSpacing"/>
              <w:rPr>
                <w:b/>
                <w:sz w:val="24"/>
                <w:szCs w:val="24"/>
              </w:rPr>
            </w:pPr>
            <w:r w:rsidRPr="00343A2E">
              <w:rPr>
                <w:b/>
                <w:sz w:val="24"/>
                <w:szCs w:val="24"/>
              </w:rPr>
              <w:t>MAPPA</w:t>
            </w:r>
          </w:p>
        </w:tc>
        <w:tc>
          <w:tcPr>
            <w:tcW w:w="6096" w:type="dxa"/>
          </w:tcPr>
          <w:p w:rsidR="00343A2E" w:rsidRDefault="00EF35E4" w:rsidP="006B5C49">
            <w:pPr>
              <w:pStyle w:val="NoSpacing"/>
              <w:rPr>
                <w:sz w:val="24"/>
                <w:szCs w:val="24"/>
              </w:rPr>
            </w:pPr>
            <w:r>
              <w:rPr>
                <w:sz w:val="24"/>
                <w:szCs w:val="24"/>
              </w:rPr>
              <w:t>Dougie Anderson</w:t>
            </w:r>
            <w:r w:rsidR="00755BB6">
              <w:rPr>
                <w:sz w:val="24"/>
                <w:szCs w:val="24"/>
              </w:rPr>
              <w:t xml:space="preserve"> -</w:t>
            </w:r>
            <w:r w:rsidR="003C7850">
              <w:rPr>
                <w:sz w:val="24"/>
                <w:szCs w:val="24"/>
              </w:rPr>
              <w:t xml:space="preserve"> MAPPA Co-ordinator, Forth Valley </w:t>
            </w:r>
          </w:p>
          <w:p w:rsidR="003E4C9B" w:rsidRDefault="00F46AF9" w:rsidP="003C7850">
            <w:pPr>
              <w:pStyle w:val="NoSpacing"/>
              <w:rPr>
                <w:rFonts w:cs="Calibri"/>
                <w:color w:val="000000"/>
                <w:lang w:eastAsia="en-GB"/>
              </w:rPr>
            </w:pPr>
            <w:hyperlink r:id="rId30" w:history="1">
              <w:r w:rsidR="003C7850" w:rsidRPr="00087EB3">
                <w:rPr>
                  <w:rStyle w:val="Hyperlink"/>
                  <w:rFonts w:cs="Calibri"/>
                  <w:lang w:eastAsia="en-GB"/>
                </w:rPr>
                <w:t>dougie.anderson@scotland.pnn.police.uk</w:t>
              </w:r>
            </w:hyperlink>
            <w:r w:rsidR="003C7850">
              <w:rPr>
                <w:rFonts w:cs="Calibri"/>
                <w:color w:val="0000FF"/>
                <w:u w:val="single"/>
                <w:lang w:eastAsia="en-GB"/>
              </w:rPr>
              <w:t xml:space="preserve"> </w:t>
            </w:r>
            <w:r w:rsidR="003C7850">
              <w:rPr>
                <w:rFonts w:cs="Calibri"/>
                <w:color w:val="000000"/>
                <w:lang w:eastAsia="en-GB"/>
              </w:rPr>
              <w:t xml:space="preserve">/01324 574934 </w:t>
            </w:r>
          </w:p>
          <w:p w:rsidR="003C7850" w:rsidRPr="00343A2E" w:rsidRDefault="003C7850" w:rsidP="003C7850">
            <w:pPr>
              <w:pStyle w:val="NoSpacing"/>
              <w:rPr>
                <w:sz w:val="24"/>
                <w:szCs w:val="24"/>
              </w:rPr>
            </w:pPr>
          </w:p>
        </w:tc>
      </w:tr>
      <w:tr w:rsidR="00A67A2B" w:rsidTr="00C76E64">
        <w:tc>
          <w:tcPr>
            <w:tcW w:w="3686" w:type="dxa"/>
          </w:tcPr>
          <w:p w:rsidR="00A67A2B" w:rsidRPr="00343A2E" w:rsidRDefault="00AA28C7" w:rsidP="00AA28C7">
            <w:pPr>
              <w:pStyle w:val="NoSpacing"/>
              <w:rPr>
                <w:b/>
                <w:sz w:val="24"/>
                <w:szCs w:val="24"/>
              </w:rPr>
            </w:pPr>
            <w:r>
              <w:rPr>
                <w:b/>
                <w:sz w:val="24"/>
                <w:szCs w:val="24"/>
              </w:rPr>
              <w:t xml:space="preserve">Forth Valley </w:t>
            </w:r>
            <w:r w:rsidR="00A67A2B" w:rsidRPr="00343A2E">
              <w:rPr>
                <w:b/>
                <w:sz w:val="24"/>
                <w:szCs w:val="24"/>
              </w:rPr>
              <w:t xml:space="preserve">Alcohol </w:t>
            </w:r>
            <w:r>
              <w:rPr>
                <w:b/>
                <w:sz w:val="24"/>
                <w:szCs w:val="24"/>
              </w:rPr>
              <w:t xml:space="preserve">and Drugs </w:t>
            </w:r>
            <w:r w:rsidR="00A67A2B" w:rsidRPr="00343A2E">
              <w:rPr>
                <w:b/>
                <w:sz w:val="24"/>
                <w:szCs w:val="24"/>
              </w:rPr>
              <w:t>Partnership (</w:t>
            </w:r>
            <w:r>
              <w:rPr>
                <w:b/>
                <w:sz w:val="24"/>
                <w:szCs w:val="24"/>
              </w:rPr>
              <w:t>ADP</w:t>
            </w:r>
            <w:r w:rsidR="00A67A2B" w:rsidRPr="00343A2E">
              <w:rPr>
                <w:b/>
                <w:sz w:val="24"/>
                <w:szCs w:val="24"/>
              </w:rPr>
              <w:t>)</w:t>
            </w:r>
          </w:p>
        </w:tc>
        <w:tc>
          <w:tcPr>
            <w:tcW w:w="6096" w:type="dxa"/>
          </w:tcPr>
          <w:p w:rsidR="003E4C9B" w:rsidRPr="00C737AC" w:rsidRDefault="00F46AF9" w:rsidP="00F46AF9">
            <w:pPr>
              <w:pStyle w:val="NoSpacing"/>
              <w:rPr>
                <w:sz w:val="24"/>
                <w:szCs w:val="24"/>
              </w:rPr>
            </w:pPr>
            <w:r>
              <w:rPr>
                <w:sz w:val="24"/>
                <w:szCs w:val="24"/>
              </w:rPr>
              <w:t>TBC</w:t>
            </w:r>
          </w:p>
        </w:tc>
      </w:tr>
    </w:tbl>
    <w:p w:rsidR="00A67A2B" w:rsidRDefault="00A67A2B" w:rsidP="003C4C6A">
      <w:pPr>
        <w:spacing w:after="0" w:line="240" w:lineRule="auto"/>
        <w:rPr>
          <w:rFonts w:asciiTheme="majorHAnsi" w:hAnsiTheme="majorHAnsi"/>
          <w:b/>
          <w:color w:val="660066"/>
          <w:sz w:val="32"/>
          <w:szCs w:val="32"/>
        </w:rPr>
      </w:pPr>
    </w:p>
    <w:p w:rsidR="00B64D31" w:rsidRPr="004D29D0" w:rsidRDefault="004D29D0" w:rsidP="00364E33">
      <w:pPr>
        <w:ind w:right="-908" w:hanging="709"/>
        <w:rPr>
          <w:rFonts w:asciiTheme="majorHAnsi" w:hAnsiTheme="majorHAnsi"/>
          <w:color w:val="660066"/>
          <w:sz w:val="32"/>
          <w:szCs w:val="32"/>
        </w:rPr>
      </w:pPr>
      <w:r w:rsidRPr="004D29D0">
        <w:rPr>
          <w:sz w:val="22"/>
        </w:rPr>
        <w:t xml:space="preserve">             </w:t>
      </w:r>
    </w:p>
    <w:sectPr w:rsidR="00B64D31" w:rsidRPr="004D29D0" w:rsidSect="00080FEB">
      <w:pgSz w:w="11906" w:h="16838"/>
      <w:pgMar w:top="709" w:right="1440" w:bottom="14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B55" w:rsidRDefault="00592B55">
      <w:pPr>
        <w:spacing w:after="0" w:line="240" w:lineRule="auto"/>
      </w:pPr>
      <w:r>
        <w:separator/>
      </w:r>
    </w:p>
  </w:endnote>
  <w:endnote w:type="continuationSeparator" w:id="0">
    <w:p w:rsidR="00592B55" w:rsidRDefault="00592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ourceSansPro-Sem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B55" w:rsidRDefault="00592B55">
    <w:pPr>
      <w:pStyle w:val="Footer"/>
      <w:pBdr>
        <w:top w:val="single" w:sz="4" w:space="1" w:color="D9D9D9"/>
      </w:pBdr>
      <w:jc w:val="right"/>
    </w:pPr>
    <w:r>
      <w:fldChar w:fldCharType="begin"/>
    </w:r>
    <w:r>
      <w:instrText xml:space="preserve"> PAGE   \* MERGEFORMAT </w:instrText>
    </w:r>
    <w:r>
      <w:fldChar w:fldCharType="separate"/>
    </w:r>
    <w:r w:rsidR="00F46AF9">
      <w:rPr>
        <w:noProof/>
      </w:rPr>
      <w:t>20</w:t>
    </w:r>
    <w:r>
      <w:rPr>
        <w:noProof/>
      </w:rPr>
      <w:fldChar w:fldCharType="end"/>
    </w:r>
    <w:r>
      <w:t xml:space="preserve"> | </w:t>
    </w:r>
    <w:r>
      <w:rPr>
        <w:color w:val="7F7F7F"/>
        <w:spacing w:val="60"/>
      </w:rPr>
      <w:t>Page</w:t>
    </w:r>
  </w:p>
  <w:p w:rsidR="00592B55" w:rsidRDefault="00592B55" w:rsidP="005A3F24">
    <w:pPr>
      <w:pStyle w:val="Footer"/>
      <w:ind w:left="284"/>
    </w:pPr>
    <w:r>
      <w:t>30/12/19 (v1.6) Updated 05/02/21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B55" w:rsidRDefault="00592B55">
      <w:pPr>
        <w:spacing w:after="0" w:line="240" w:lineRule="auto"/>
      </w:pPr>
      <w:r>
        <w:separator/>
      </w:r>
    </w:p>
  </w:footnote>
  <w:footnote w:type="continuationSeparator" w:id="0">
    <w:p w:rsidR="00592B55" w:rsidRDefault="00592B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43F05"/>
    <w:multiLevelType w:val="hybridMultilevel"/>
    <w:tmpl w:val="9C4476C2"/>
    <w:lvl w:ilvl="0" w:tplc="704C6BE0">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52092C"/>
    <w:multiLevelType w:val="hybridMultilevel"/>
    <w:tmpl w:val="FDDEEDF2"/>
    <w:lvl w:ilvl="0" w:tplc="EE90C0B8">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B026CD"/>
    <w:multiLevelType w:val="hybridMultilevel"/>
    <w:tmpl w:val="0E3C5394"/>
    <w:lvl w:ilvl="0" w:tplc="E7042678">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2F00ED"/>
    <w:multiLevelType w:val="hybridMultilevel"/>
    <w:tmpl w:val="608C7460"/>
    <w:lvl w:ilvl="0" w:tplc="0809000B">
      <w:start w:val="1"/>
      <w:numFmt w:val="bullet"/>
      <w:lvlText w:val=""/>
      <w:lvlJc w:val="left"/>
      <w:pPr>
        <w:ind w:left="930" w:hanging="360"/>
      </w:pPr>
      <w:rPr>
        <w:rFonts w:ascii="Wingdings" w:hAnsi="Wingdings"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4">
    <w:nsid w:val="1A1A7A8F"/>
    <w:multiLevelType w:val="hybridMultilevel"/>
    <w:tmpl w:val="0246B15E"/>
    <w:lvl w:ilvl="0" w:tplc="EDC40616">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474CB5"/>
    <w:multiLevelType w:val="hybridMultilevel"/>
    <w:tmpl w:val="D5A8377A"/>
    <w:lvl w:ilvl="0" w:tplc="B4080C42">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B4762B"/>
    <w:multiLevelType w:val="hybridMultilevel"/>
    <w:tmpl w:val="44304FE6"/>
    <w:lvl w:ilvl="0" w:tplc="0809000B">
      <w:start w:val="1"/>
      <w:numFmt w:val="bullet"/>
      <w:lvlText w:val=""/>
      <w:lvlJc w:val="left"/>
      <w:pPr>
        <w:ind w:left="1095" w:hanging="360"/>
      </w:pPr>
      <w:rPr>
        <w:rFonts w:ascii="Wingdings" w:hAnsi="Wingdings"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7">
    <w:nsid w:val="26195192"/>
    <w:multiLevelType w:val="hybridMultilevel"/>
    <w:tmpl w:val="F9B06448"/>
    <w:lvl w:ilvl="0" w:tplc="9D58C92A">
      <w:start w:val="1"/>
      <w:numFmt w:val="bullet"/>
      <w:lvlText w:val=""/>
      <w:lvlJc w:val="left"/>
      <w:pPr>
        <w:ind w:left="720" w:hanging="360"/>
      </w:pPr>
      <w:rPr>
        <w:rFonts w:ascii="Wingdings" w:hAnsi="Wingdings"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B551D3"/>
    <w:multiLevelType w:val="hybridMultilevel"/>
    <w:tmpl w:val="E9EA32EE"/>
    <w:lvl w:ilvl="0" w:tplc="EF80C49A">
      <w:start w:val="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A477A2"/>
    <w:multiLevelType w:val="hybridMultilevel"/>
    <w:tmpl w:val="85E880CA"/>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nsid w:val="3FF00BB0"/>
    <w:multiLevelType w:val="hybridMultilevel"/>
    <w:tmpl w:val="711A6E9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30852DD"/>
    <w:multiLevelType w:val="hybridMultilevel"/>
    <w:tmpl w:val="F6F2517E"/>
    <w:lvl w:ilvl="0" w:tplc="0809000B">
      <w:start w:val="1"/>
      <w:numFmt w:val="bullet"/>
      <w:lvlText w:val=""/>
      <w:lvlJc w:val="left"/>
      <w:pPr>
        <w:ind w:left="780" w:hanging="360"/>
      </w:pPr>
      <w:rPr>
        <w:rFonts w:ascii="Wingdings" w:hAnsi="Wingdings"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nsid w:val="449426B8"/>
    <w:multiLevelType w:val="hybridMultilevel"/>
    <w:tmpl w:val="F71EBF9C"/>
    <w:lvl w:ilvl="0" w:tplc="68C6F4B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4966C24"/>
    <w:multiLevelType w:val="hybridMultilevel"/>
    <w:tmpl w:val="029802E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EE7467"/>
    <w:multiLevelType w:val="hybridMultilevel"/>
    <w:tmpl w:val="CAC0E060"/>
    <w:lvl w:ilvl="0" w:tplc="D59408E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C576C54"/>
    <w:multiLevelType w:val="hybridMultilevel"/>
    <w:tmpl w:val="4A2E2932"/>
    <w:lvl w:ilvl="0" w:tplc="0809000B">
      <w:start w:val="1"/>
      <w:numFmt w:val="bullet"/>
      <w:lvlText w:val=""/>
      <w:lvlJc w:val="left"/>
      <w:pPr>
        <w:ind w:left="885" w:hanging="360"/>
      </w:pPr>
      <w:rPr>
        <w:rFonts w:ascii="Wingdings" w:hAnsi="Wingdings"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16">
    <w:nsid w:val="5C7537B8"/>
    <w:multiLevelType w:val="hybridMultilevel"/>
    <w:tmpl w:val="4CF4BB46"/>
    <w:lvl w:ilvl="0" w:tplc="ECA640B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3BA1402"/>
    <w:multiLevelType w:val="hybridMultilevel"/>
    <w:tmpl w:val="81563F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C7934D2"/>
    <w:multiLevelType w:val="hybridMultilevel"/>
    <w:tmpl w:val="C490500E"/>
    <w:lvl w:ilvl="0" w:tplc="7FF8C458">
      <w:start w:val="1"/>
      <w:numFmt w:val="bullet"/>
      <w:lvlText w:val=""/>
      <w:lvlJc w:val="left"/>
      <w:pPr>
        <w:ind w:left="720" w:hanging="360"/>
      </w:pPr>
      <w:rPr>
        <w:rFonts w:ascii="Wingdings" w:hAnsi="Wingdings"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F380515"/>
    <w:multiLevelType w:val="hybridMultilevel"/>
    <w:tmpl w:val="4BDC84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FFA157F"/>
    <w:multiLevelType w:val="hybridMultilevel"/>
    <w:tmpl w:val="A4224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4621502"/>
    <w:multiLevelType w:val="hybridMultilevel"/>
    <w:tmpl w:val="611849DC"/>
    <w:lvl w:ilvl="0" w:tplc="E1482266">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9F56FC5"/>
    <w:multiLevelType w:val="hybridMultilevel"/>
    <w:tmpl w:val="A47EEE72"/>
    <w:lvl w:ilvl="0" w:tplc="0C06B9EA">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F703866"/>
    <w:multiLevelType w:val="hybridMultilevel"/>
    <w:tmpl w:val="96D2649C"/>
    <w:lvl w:ilvl="0" w:tplc="A0CE80A4">
      <w:numFmt w:val="bullet"/>
      <w:lvlText w:val="-"/>
      <w:lvlJc w:val="left"/>
      <w:pPr>
        <w:ind w:left="720" w:hanging="360"/>
      </w:pPr>
      <w:rPr>
        <w:rFonts w:ascii="Calibri" w:eastAsia="Calibri" w:hAnsi="Calibri"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0"/>
  </w:num>
  <w:num w:numId="5">
    <w:abstractNumId w:val="22"/>
  </w:num>
  <w:num w:numId="6">
    <w:abstractNumId w:val="12"/>
  </w:num>
  <w:num w:numId="7">
    <w:abstractNumId w:val="2"/>
  </w:num>
  <w:num w:numId="8">
    <w:abstractNumId w:val="4"/>
  </w:num>
  <w:num w:numId="9">
    <w:abstractNumId w:val="18"/>
  </w:num>
  <w:num w:numId="10">
    <w:abstractNumId w:val="9"/>
  </w:num>
  <w:num w:numId="11">
    <w:abstractNumId w:val="19"/>
  </w:num>
  <w:num w:numId="12">
    <w:abstractNumId w:val="20"/>
  </w:num>
  <w:num w:numId="13">
    <w:abstractNumId w:val="13"/>
  </w:num>
  <w:num w:numId="14">
    <w:abstractNumId w:val="6"/>
  </w:num>
  <w:num w:numId="15">
    <w:abstractNumId w:val="21"/>
  </w:num>
  <w:num w:numId="16">
    <w:abstractNumId w:val="15"/>
  </w:num>
  <w:num w:numId="17">
    <w:abstractNumId w:val="23"/>
  </w:num>
  <w:num w:numId="18">
    <w:abstractNumId w:val="14"/>
  </w:num>
  <w:num w:numId="19">
    <w:abstractNumId w:val="16"/>
  </w:num>
  <w:num w:numId="20">
    <w:abstractNumId w:val="3"/>
  </w:num>
  <w:num w:numId="21">
    <w:abstractNumId w:val="17"/>
  </w:num>
  <w:num w:numId="22">
    <w:abstractNumId w:val="11"/>
  </w:num>
  <w:num w:numId="23">
    <w:abstractNumId w:val="8"/>
  </w:num>
  <w:num w:numId="24">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91A"/>
    <w:rsid w:val="00000F62"/>
    <w:rsid w:val="00013375"/>
    <w:rsid w:val="000138DB"/>
    <w:rsid w:val="000167D4"/>
    <w:rsid w:val="00043A86"/>
    <w:rsid w:val="0005080B"/>
    <w:rsid w:val="00051E46"/>
    <w:rsid w:val="00056641"/>
    <w:rsid w:val="000568B6"/>
    <w:rsid w:val="000608DD"/>
    <w:rsid w:val="00061BC1"/>
    <w:rsid w:val="000627F4"/>
    <w:rsid w:val="00070C95"/>
    <w:rsid w:val="000720BC"/>
    <w:rsid w:val="000729C5"/>
    <w:rsid w:val="00076C22"/>
    <w:rsid w:val="00080FEB"/>
    <w:rsid w:val="00087079"/>
    <w:rsid w:val="00092545"/>
    <w:rsid w:val="000968A8"/>
    <w:rsid w:val="000A0BB9"/>
    <w:rsid w:val="000A0D3B"/>
    <w:rsid w:val="000A2381"/>
    <w:rsid w:val="000A408A"/>
    <w:rsid w:val="000A7469"/>
    <w:rsid w:val="000C0342"/>
    <w:rsid w:val="000C0750"/>
    <w:rsid w:val="000C0FEA"/>
    <w:rsid w:val="000C3703"/>
    <w:rsid w:val="000C4D85"/>
    <w:rsid w:val="000C673D"/>
    <w:rsid w:val="000D7232"/>
    <w:rsid w:val="000E6748"/>
    <w:rsid w:val="000F0189"/>
    <w:rsid w:val="000F1CAD"/>
    <w:rsid w:val="00102CC7"/>
    <w:rsid w:val="00105033"/>
    <w:rsid w:val="00107CBF"/>
    <w:rsid w:val="00111FA7"/>
    <w:rsid w:val="001162A4"/>
    <w:rsid w:val="00122618"/>
    <w:rsid w:val="001474F6"/>
    <w:rsid w:val="0015189D"/>
    <w:rsid w:val="00154962"/>
    <w:rsid w:val="001655BD"/>
    <w:rsid w:val="00165AE4"/>
    <w:rsid w:val="001718C3"/>
    <w:rsid w:val="00180683"/>
    <w:rsid w:val="00183C8A"/>
    <w:rsid w:val="001862CD"/>
    <w:rsid w:val="00190824"/>
    <w:rsid w:val="0019097C"/>
    <w:rsid w:val="001929B4"/>
    <w:rsid w:val="00195D02"/>
    <w:rsid w:val="001A3BA7"/>
    <w:rsid w:val="001B30AB"/>
    <w:rsid w:val="001C5433"/>
    <w:rsid w:val="001C5F71"/>
    <w:rsid w:val="001D1670"/>
    <w:rsid w:val="001E300E"/>
    <w:rsid w:val="001E4621"/>
    <w:rsid w:val="001E55C8"/>
    <w:rsid w:val="001F01F7"/>
    <w:rsid w:val="001F1564"/>
    <w:rsid w:val="002027C0"/>
    <w:rsid w:val="00206203"/>
    <w:rsid w:val="00210529"/>
    <w:rsid w:val="00215AEE"/>
    <w:rsid w:val="00222A79"/>
    <w:rsid w:val="002410C4"/>
    <w:rsid w:val="00244BA4"/>
    <w:rsid w:val="002522BD"/>
    <w:rsid w:val="00262C19"/>
    <w:rsid w:val="00272D07"/>
    <w:rsid w:val="00283C52"/>
    <w:rsid w:val="00285AB9"/>
    <w:rsid w:val="00286810"/>
    <w:rsid w:val="002921B4"/>
    <w:rsid w:val="0029285C"/>
    <w:rsid w:val="002963D6"/>
    <w:rsid w:val="002A6004"/>
    <w:rsid w:val="002B2B83"/>
    <w:rsid w:val="002B2FD5"/>
    <w:rsid w:val="002D0C40"/>
    <w:rsid w:val="002D788F"/>
    <w:rsid w:val="002E7959"/>
    <w:rsid w:val="002F0F57"/>
    <w:rsid w:val="002F25B9"/>
    <w:rsid w:val="002F684C"/>
    <w:rsid w:val="00300705"/>
    <w:rsid w:val="00302C05"/>
    <w:rsid w:val="00304A3E"/>
    <w:rsid w:val="00305135"/>
    <w:rsid w:val="00316C54"/>
    <w:rsid w:val="003172B7"/>
    <w:rsid w:val="0032087C"/>
    <w:rsid w:val="00322BBB"/>
    <w:rsid w:val="00325520"/>
    <w:rsid w:val="00327F5D"/>
    <w:rsid w:val="003304D9"/>
    <w:rsid w:val="003318B4"/>
    <w:rsid w:val="00336351"/>
    <w:rsid w:val="0034155F"/>
    <w:rsid w:val="00343A2E"/>
    <w:rsid w:val="00350A04"/>
    <w:rsid w:val="00350DFC"/>
    <w:rsid w:val="00351AB0"/>
    <w:rsid w:val="00352CCA"/>
    <w:rsid w:val="00353C5B"/>
    <w:rsid w:val="00354E3F"/>
    <w:rsid w:val="00364011"/>
    <w:rsid w:val="00364E33"/>
    <w:rsid w:val="00367DB9"/>
    <w:rsid w:val="00371638"/>
    <w:rsid w:val="00375EC4"/>
    <w:rsid w:val="00391E0D"/>
    <w:rsid w:val="00397F09"/>
    <w:rsid w:val="003A0542"/>
    <w:rsid w:val="003A39E1"/>
    <w:rsid w:val="003A7F00"/>
    <w:rsid w:val="003B0239"/>
    <w:rsid w:val="003B2EF7"/>
    <w:rsid w:val="003B4A9A"/>
    <w:rsid w:val="003B7C6A"/>
    <w:rsid w:val="003C3476"/>
    <w:rsid w:val="003C410C"/>
    <w:rsid w:val="003C4A61"/>
    <w:rsid w:val="003C4C6A"/>
    <w:rsid w:val="003C54E3"/>
    <w:rsid w:val="003C7260"/>
    <w:rsid w:val="003C7850"/>
    <w:rsid w:val="003D27E2"/>
    <w:rsid w:val="003D43B0"/>
    <w:rsid w:val="003D7D7E"/>
    <w:rsid w:val="003E4A1B"/>
    <w:rsid w:val="003E4C9B"/>
    <w:rsid w:val="003F6952"/>
    <w:rsid w:val="0040152D"/>
    <w:rsid w:val="0041070E"/>
    <w:rsid w:val="00411248"/>
    <w:rsid w:val="00412A3F"/>
    <w:rsid w:val="00420907"/>
    <w:rsid w:val="00423038"/>
    <w:rsid w:val="00426DA1"/>
    <w:rsid w:val="00436DE0"/>
    <w:rsid w:val="004407DD"/>
    <w:rsid w:val="00450CFF"/>
    <w:rsid w:val="004606BA"/>
    <w:rsid w:val="00465F49"/>
    <w:rsid w:val="004748C8"/>
    <w:rsid w:val="0047716C"/>
    <w:rsid w:val="0048057E"/>
    <w:rsid w:val="004A0CB3"/>
    <w:rsid w:val="004A1D52"/>
    <w:rsid w:val="004A34ED"/>
    <w:rsid w:val="004A6802"/>
    <w:rsid w:val="004A7631"/>
    <w:rsid w:val="004B0348"/>
    <w:rsid w:val="004B2152"/>
    <w:rsid w:val="004C3044"/>
    <w:rsid w:val="004D29D0"/>
    <w:rsid w:val="004D6808"/>
    <w:rsid w:val="004E0252"/>
    <w:rsid w:val="004E043F"/>
    <w:rsid w:val="004F2DEE"/>
    <w:rsid w:val="004F431F"/>
    <w:rsid w:val="004F6C80"/>
    <w:rsid w:val="00505FC2"/>
    <w:rsid w:val="00521BFD"/>
    <w:rsid w:val="00524077"/>
    <w:rsid w:val="00540F9F"/>
    <w:rsid w:val="005427E7"/>
    <w:rsid w:val="0054571F"/>
    <w:rsid w:val="00546DAF"/>
    <w:rsid w:val="005512FC"/>
    <w:rsid w:val="00555406"/>
    <w:rsid w:val="00556A3E"/>
    <w:rsid w:val="00567DEC"/>
    <w:rsid w:val="005739DB"/>
    <w:rsid w:val="005762B2"/>
    <w:rsid w:val="00576939"/>
    <w:rsid w:val="00582B64"/>
    <w:rsid w:val="00585133"/>
    <w:rsid w:val="00592B55"/>
    <w:rsid w:val="00594567"/>
    <w:rsid w:val="00595BFA"/>
    <w:rsid w:val="005A0FA0"/>
    <w:rsid w:val="005A3876"/>
    <w:rsid w:val="005A3F24"/>
    <w:rsid w:val="005A46D0"/>
    <w:rsid w:val="005B562C"/>
    <w:rsid w:val="005B7598"/>
    <w:rsid w:val="005C0038"/>
    <w:rsid w:val="005D06F5"/>
    <w:rsid w:val="005D1A05"/>
    <w:rsid w:val="005D4E92"/>
    <w:rsid w:val="005D7977"/>
    <w:rsid w:val="005E1917"/>
    <w:rsid w:val="005E5B01"/>
    <w:rsid w:val="005E7148"/>
    <w:rsid w:val="005F05A5"/>
    <w:rsid w:val="005F23D9"/>
    <w:rsid w:val="005F3DFF"/>
    <w:rsid w:val="005F4423"/>
    <w:rsid w:val="005F7735"/>
    <w:rsid w:val="006051E9"/>
    <w:rsid w:val="00615FFC"/>
    <w:rsid w:val="00616F01"/>
    <w:rsid w:val="00636C60"/>
    <w:rsid w:val="00636ECF"/>
    <w:rsid w:val="00641D53"/>
    <w:rsid w:val="00642321"/>
    <w:rsid w:val="0064412E"/>
    <w:rsid w:val="00647619"/>
    <w:rsid w:val="00650A73"/>
    <w:rsid w:val="00650C19"/>
    <w:rsid w:val="006525CA"/>
    <w:rsid w:val="00667F3C"/>
    <w:rsid w:val="0067518A"/>
    <w:rsid w:val="0067704F"/>
    <w:rsid w:val="0068725D"/>
    <w:rsid w:val="006930FB"/>
    <w:rsid w:val="00697BFB"/>
    <w:rsid w:val="006A11BA"/>
    <w:rsid w:val="006A3119"/>
    <w:rsid w:val="006A3BD1"/>
    <w:rsid w:val="006B0748"/>
    <w:rsid w:val="006B5C49"/>
    <w:rsid w:val="006C3BD1"/>
    <w:rsid w:val="006C5182"/>
    <w:rsid w:val="006C7C1A"/>
    <w:rsid w:val="006D12F5"/>
    <w:rsid w:val="006D492B"/>
    <w:rsid w:val="006D4D15"/>
    <w:rsid w:val="006E0347"/>
    <w:rsid w:val="006E2458"/>
    <w:rsid w:val="006F1D0A"/>
    <w:rsid w:val="00701832"/>
    <w:rsid w:val="00702917"/>
    <w:rsid w:val="00704770"/>
    <w:rsid w:val="00711481"/>
    <w:rsid w:val="00721D4A"/>
    <w:rsid w:val="00722182"/>
    <w:rsid w:val="00726A68"/>
    <w:rsid w:val="00727FC5"/>
    <w:rsid w:val="0073112A"/>
    <w:rsid w:val="007348EA"/>
    <w:rsid w:val="00743503"/>
    <w:rsid w:val="00752A3C"/>
    <w:rsid w:val="00755BB6"/>
    <w:rsid w:val="0075665F"/>
    <w:rsid w:val="00756C81"/>
    <w:rsid w:val="00765C3D"/>
    <w:rsid w:val="00770A29"/>
    <w:rsid w:val="007753B8"/>
    <w:rsid w:val="0077773C"/>
    <w:rsid w:val="0078186D"/>
    <w:rsid w:val="00784BEE"/>
    <w:rsid w:val="0078670B"/>
    <w:rsid w:val="00791EC3"/>
    <w:rsid w:val="00792C1D"/>
    <w:rsid w:val="00795826"/>
    <w:rsid w:val="007A616F"/>
    <w:rsid w:val="007A6A5C"/>
    <w:rsid w:val="007B1354"/>
    <w:rsid w:val="007B7136"/>
    <w:rsid w:val="007C561D"/>
    <w:rsid w:val="007D70E0"/>
    <w:rsid w:val="007E3B9E"/>
    <w:rsid w:val="007F4B8E"/>
    <w:rsid w:val="007F4E2D"/>
    <w:rsid w:val="007F7B13"/>
    <w:rsid w:val="00803BB6"/>
    <w:rsid w:val="008140CA"/>
    <w:rsid w:val="00816538"/>
    <w:rsid w:val="008179E3"/>
    <w:rsid w:val="0082520C"/>
    <w:rsid w:val="00840870"/>
    <w:rsid w:val="00845296"/>
    <w:rsid w:val="00853E0D"/>
    <w:rsid w:val="008654A2"/>
    <w:rsid w:val="008701CC"/>
    <w:rsid w:val="00871B7A"/>
    <w:rsid w:val="008756B2"/>
    <w:rsid w:val="00884DE3"/>
    <w:rsid w:val="00887214"/>
    <w:rsid w:val="00895D72"/>
    <w:rsid w:val="008A53C9"/>
    <w:rsid w:val="008A63A3"/>
    <w:rsid w:val="008B4A45"/>
    <w:rsid w:val="008D4B7D"/>
    <w:rsid w:val="008E6947"/>
    <w:rsid w:val="008E760E"/>
    <w:rsid w:val="008F135E"/>
    <w:rsid w:val="008F3A18"/>
    <w:rsid w:val="008F7A27"/>
    <w:rsid w:val="0090678E"/>
    <w:rsid w:val="00911F17"/>
    <w:rsid w:val="009262B6"/>
    <w:rsid w:val="00933634"/>
    <w:rsid w:val="009349BE"/>
    <w:rsid w:val="00936046"/>
    <w:rsid w:val="00942444"/>
    <w:rsid w:val="00970EC9"/>
    <w:rsid w:val="00971C65"/>
    <w:rsid w:val="009720C8"/>
    <w:rsid w:val="00973065"/>
    <w:rsid w:val="00974BA6"/>
    <w:rsid w:val="0097528E"/>
    <w:rsid w:val="00981EFE"/>
    <w:rsid w:val="00982116"/>
    <w:rsid w:val="0098537B"/>
    <w:rsid w:val="009915C6"/>
    <w:rsid w:val="00995B80"/>
    <w:rsid w:val="009B191A"/>
    <w:rsid w:val="009B54B9"/>
    <w:rsid w:val="009B55E3"/>
    <w:rsid w:val="009C1271"/>
    <w:rsid w:val="009C20EF"/>
    <w:rsid w:val="009C76F5"/>
    <w:rsid w:val="009D1D61"/>
    <w:rsid w:val="009D7FBC"/>
    <w:rsid w:val="009E3528"/>
    <w:rsid w:val="009F47F1"/>
    <w:rsid w:val="009F62E7"/>
    <w:rsid w:val="009F668E"/>
    <w:rsid w:val="009F6B31"/>
    <w:rsid w:val="00A020FF"/>
    <w:rsid w:val="00A0262D"/>
    <w:rsid w:val="00A03F82"/>
    <w:rsid w:val="00A06254"/>
    <w:rsid w:val="00A0682E"/>
    <w:rsid w:val="00A10DF6"/>
    <w:rsid w:val="00A129CC"/>
    <w:rsid w:val="00A21B27"/>
    <w:rsid w:val="00A27031"/>
    <w:rsid w:val="00A36C3E"/>
    <w:rsid w:val="00A37B7B"/>
    <w:rsid w:val="00A37F59"/>
    <w:rsid w:val="00A40832"/>
    <w:rsid w:val="00A53207"/>
    <w:rsid w:val="00A63710"/>
    <w:rsid w:val="00A65A85"/>
    <w:rsid w:val="00A66BF8"/>
    <w:rsid w:val="00A67A2B"/>
    <w:rsid w:val="00A701CE"/>
    <w:rsid w:val="00A747AA"/>
    <w:rsid w:val="00A7488C"/>
    <w:rsid w:val="00A82E4B"/>
    <w:rsid w:val="00A90AC5"/>
    <w:rsid w:val="00A96217"/>
    <w:rsid w:val="00A970AC"/>
    <w:rsid w:val="00AA10E1"/>
    <w:rsid w:val="00AA28C7"/>
    <w:rsid w:val="00AB60B5"/>
    <w:rsid w:val="00AC1EB7"/>
    <w:rsid w:val="00AC24DD"/>
    <w:rsid w:val="00AC6391"/>
    <w:rsid w:val="00AD001C"/>
    <w:rsid w:val="00AD092D"/>
    <w:rsid w:val="00AD2DEB"/>
    <w:rsid w:val="00AD489E"/>
    <w:rsid w:val="00AD61B4"/>
    <w:rsid w:val="00AD7A00"/>
    <w:rsid w:val="00AE20E8"/>
    <w:rsid w:val="00AE545A"/>
    <w:rsid w:val="00AE58D9"/>
    <w:rsid w:val="00AE5BEA"/>
    <w:rsid w:val="00B0131D"/>
    <w:rsid w:val="00B03806"/>
    <w:rsid w:val="00B1123A"/>
    <w:rsid w:val="00B11596"/>
    <w:rsid w:val="00B12B05"/>
    <w:rsid w:val="00B13803"/>
    <w:rsid w:val="00B146A9"/>
    <w:rsid w:val="00B14BB1"/>
    <w:rsid w:val="00B164D5"/>
    <w:rsid w:val="00B24619"/>
    <w:rsid w:val="00B34D38"/>
    <w:rsid w:val="00B3649B"/>
    <w:rsid w:val="00B43D39"/>
    <w:rsid w:val="00B64D31"/>
    <w:rsid w:val="00B757B8"/>
    <w:rsid w:val="00B842CA"/>
    <w:rsid w:val="00B85537"/>
    <w:rsid w:val="00B8766A"/>
    <w:rsid w:val="00B93390"/>
    <w:rsid w:val="00BA143D"/>
    <w:rsid w:val="00BA2605"/>
    <w:rsid w:val="00BB03D1"/>
    <w:rsid w:val="00BB1387"/>
    <w:rsid w:val="00BB175F"/>
    <w:rsid w:val="00BB1957"/>
    <w:rsid w:val="00BB2472"/>
    <w:rsid w:val="00BB3789"/>
    <w:rsid w:val="00BC0D93"/>
    <w:rsid w:val="00BC218F"/>
    <w:rsid w:val="00BD27C3"/>
    <w:rsid w:val="00BD56B7"/>
    <w:rsid w:val="00BE03E1"/>
    <w:rsid w:val="00BE4FE6"/>
    <w:rsid w:val="00BE582A"/>
    <w:rsid w:val="00C0226C"/>
    <w:rsid w:val="00C11EC3"/>
    <w:rsid w:val="00C13DB5"/>
    <w:rsid w:val="00C16806"/>
    <w:rsid w:val="00C239D8"/>
    <w:rsid w:val="00C45171"/>
    <w:rsid w:val="00C45B7B"/>
    <w:rsid w:val="00C4668C"/>
    <w:rsid w:val="00C5053A"/>
    <w:rsid w:val="00C54E3F"/>
    <w:rsid w:val="00C6339E"/>
    <w:rsid w:val="00C67DFD"/>
    <w:rsid w:val="00C71595"/>
    <w:rsid w:val="00C737AC"/>
    <w:rsid w:val="00C76E64"/>
    <w:rsid w:val="00C770F5"/>
    <w:rsid w:val="00C84CF1"/>
    <w:rsid w:val="00C850AA"/>
    <w:rsid w:val="00C85A44"/>
    <w:rsid w:val="00C9121D"/>
    <w:rsid w:val="00C95B5B"/>
    <w:rsid w:val="00C97782"/>
    <w:rsid w:val="00CA5138"/>
    <w:rsid w:val="00CB137B"/>
    <w:rsid w:val="00CB666D"/>
    <w:rsid w:val="00CC1F2A"/>
    <w:rsid w:val="00CC239B"/>
    <w:rsid w:val="00CC4086"/>
    <w:rsid w:val="00CC68FE"/>
    <w:rsid w:val="00CC757E"/>
    <w:rsid w:val="00CD56E4"/>
    <w:rsid w:val="00CE208A"/>
    <w:rsid w:val="00CF6943"/>
    <w:rsid w:val="00D05BA4"/>
    <w:rsid w:val="00D07179"/>
    <w:rsid w:val="00D15D83"/>
    <w:rsid w:val="00D223E5"/>
    <w:rsid w:val="00D27B85"/>
    <w:rsid w:val="00D360DC"/>
    <w:rsid w:val="00D62524"/>
    <w:rsid w:val="00D6376B"/>
    <w:rsid w:val="00D712A4"/>
    <w:rsid w:val="00D74F23"/>
    <w:rsid w:val="00D8216E"/>
    <w:rsid w:val="00D841B4"/>
    <w:rsid w:val="00D85046"/>
    <w:rsid w:val="00D86B86"/>
    <w:rsid w:val="00D93D79"/>
    <w:rsid w:val="00D940E5"/>
    <w:rsid w:val="00DA757A"/>
    <w:rsid w:val="00DC0EEC"/>
    <w:rsid w:val="00DC6F61"/>
    <w:rsid w:val="00DD1D80"/>
    <w:rsid w:val="00DD332C"/>
    <w:rsid w:val="00DD78B1"/>
    <w:rsid w:val="00DE2667"/>
    <w:rsid w:val="00DE4AD7"/>
    <w:rsid w:val="00DF571A"/>
    <w:rsid w:val="00DF7082"/>
    <w:rsid w:val="00DF7482"/>
    <w:rsid w:val="00E15884"/>
    <w:rsid w:val="00E160BB"/>
    <w:rsid w:val="00E24CB7"/>
    <w:rsid w:val="00E27C95"/>
    <w:rsid w:val="00E36219"/>
    <w:rsid w:val="00E41FF6"/>
    <w:rsid w:val="00E42232"/>
    <w:rsid w:val="00E44925"/>
    <w:rsid w:val="00E44ADB"/>
    <w:rsid w:val="00E460B1"/>
    <w:rsid w:val="00E467E6"/>
    <w:rsid w:val="00E47F76"/>
    <w:rsid w:val="00E57C0D"/>
    <w:rsid w:val="00E60A2F"/>
    <w:rsid w:val="00E61503"/>
    <w:rsid w:val="00E746BD"/>
    <w:rsid w:val="00E90356"/>
    <w:rsid w:val="00E93C72"/>
    <w:rsid w:val="00E960B7"/>
    <w:rsid w:val="00E965EF"/>
    <w:rsid w:val="00EA0175"/>
    <w:rsid w:val="00EA16FC"/>
    <w:rsid w:val="00EA5BA2"/>
    <w:rsid w:val="00EB6AA0"/>
    <w:rsid w:val="00EC1930"/>
    <w:rsid w:val="00ED344C"/>
    <w:rsid w:val="00ED6C96"/>
    <w:rsid w:val="00ED6E1C"/>
    <w:rsid w:val="00EE1049"/>
    <w:rsid w:val="00EE60AB"/>
    <w:rsid w:val="00EF35E4"/>
    <w:rsid w:val="00EF5643"/>
    <w:rsid w:val="00EF7E99"/>
    <w:rsid w:val="00F00CB0"/>
    <w:rsid w:val="00F0595C"/>
    <w:rsid w:val="00F11C54"/>
    <w:rsid w:val="00F11FBF"/>
    <w:rsid w:val="00F202B4"/>
    <w:rsid w:val="00F22E37"/>
    <w:rsid w:val="00F3284F"/>
    <w:rsid w:val="00F35E77"/>
    <w:rsid w:val="00F42C2A"/>
    <w:rsid w:val="00F43BAC"/>
    <w:rsid w:val="00F46AF9"/>
    <w:rsid w:val="00F50E7C"/>
    <w:rsid w:val="00F52D2F"/>
    <w:rsid w:val="00F5439F"/>
    <w:rsid w:val="00F62417"/>
    <w:rsid w:val="00F64B44"/>
    <w:rsid w:val="00F707F0"/>
    <w:rsid w:val="00F8307D"/>
    <w:rsid w:val="00FB7D58"/>
    <w:rsid w:val="00FC1455"/>
    <w:rsid w:val="00FD0700"/>
    <w:rsid w:val="00FD363C"/>
    <w:rsid w:val="00FD56E0"/>
    <w:rsid w:val="00FD57FE"/>
    <w:rsid w:val="00FD592E"/>
    <w:rsid w:val="00FD6B60"/>
    <w:rsid w:val="00FE61EF"/>
    <w:rsid w:val="00FF5447"/>
    <w:rsid w:val="00FF7D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735"/>
    <w:pPr>
      <w:spacing w:after="200" w:line="276" w:lineRule="auto"/>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3803"/>
    <w:rPr>
      <w:sz w:val="22"/>
      <w:szCs w:val="22"/>
      <w:lang w:eastAsia="en-US"/>
    </w:rPr>
  </w:style>
  <w:style w:type="paragraph" w:styleId="Header">
    <w:name w:val="header"/>
    <w:basedOn w:val="Normal"/>
    <w:unhideWhenUsed/>
    <w:rsid w:val="00B13803"/>
    <w:pPr>
      <w:tabs>
        <w:tab w:val="center" w:pos="4513"/>
        <w:tab w:val="right" w:pos="9026"/>
      </w:tabs>
      <w:spacing w:after="0" w:line="240" w:lineRule="auto"/>
    </w:pPr>
  </w:style>
  <w:style w:type="character" w:customStyle="1" w:styleId="HeaderChar">
    <w:name w:val="Header Char"/>
    <w:basedOn w:val="DefaultParagraphFont"/>
    <w:rsid w:val="00B13803"/>
  </w:style>
  <w:style w:type="paragraph" w:styleId="Footer">
    <w:name w:val="footer"/>
    <w:basedOn w:val="Normal"/>
    <w:unhideWhenUsed/>
    <w:rsid w:val="00B13803"/>
    <w:pPr>
      <w:tabs>
        <w:tab w:val="center" w:pos="4513"/>
        <w:tab w:val="right" w:pos="9026"/>
      </w:tabs>
      <w:spacing w:after="0" w:line="240" w:lineRule="auto"/>
    </w:pPr>
  </w:style>
  <w:style w:type="character" w:customStyle="1" w:styleId="FooterChar">
    <w:name w:val="Footer Char"/>
    <w:basedOn w:val="DefaultParagraphFont"/>
    <w:rsid w:val="00B13803"/>
  </w:style>
  <w:style w:type="character" w:styleId="Hyperlink">
    <w:name w:val="Hyperlink"/>
    <w:basedOn w:val="DefaultParagraphFont"/>
    <w:uiPriority w:val="99"/>
    <w:unhideWhenUsed/>
    <w:rsid w:val="00B13803"/>
    <w:rPr>
      <w:color w:val="0000FF"/>
      <w:u w:val="single"/>
    </w:rPr>
  </w:style>
  <w:style w:type="character" w:styleId="Emphasis">
    <w:name w:val="Emphasis"/>
    <w:basedOn w:val="DefaultParagraphFont"/>
    <w:qFormat/>
    <w:rsid w:val="00B13803"/>
    <w:rPr>
      <w:i/>
      <w:iCs/>
    </w:rPr>
  </w:style>
  <w:style w:type="paragraph" w:styleId="ListParagraph">
    <w:name w:val="List Paragraph"/>
    <w:basedOn w:val="Normal"/>
    <w:uiPriority w:val="34"/>
    <w:qFormat/>
    <w:rsid w:val="00B13803"/>
    <w:pPr>
      <w:ind w:left="720"/>
    </w:pPr>
  </w:style>
  <w:style w:type="paragraph" w:customStyle="1" w:styleId="Default">
    <w:name w:val="Default"/>
    <w:rsid w:val="00B13803"/>
    <w:pPr>
      <w:widowControl w:val="0"/>
      <w:autoSpaceDE w:val="0"/>
      <w:autoSpaceDN w:val="0"/>
      <w:adjustRightInd w:val="0"/>
    </w:pPr>
    <w:rPr>
      <w:rFonts w:eastAsia="Times New Roman" w:cs="Calibri"/>
      <w:color w:val="000000"/>
      <w:sz w:val="24"/>
      <w:szCs w:val="24"/>
      <w:lang w:val="en-US" w:eastAsia="en-US"/>
    </w:rPr>
  </w:style>
  <w:style w:type="character" w:styleId="FollowedHyperlink">
    <w:name w:val="FollowedHyperlink"/>
    <w:basedOn w:val="DefaultParagraphFont"/>
    <w:semiHidden/>
    <w:unhideWhenUsed/>
    <w:rsid w:val="00B13803"/>
    <w:rPr>
      <w:color w:val="800080"/>
      <w:u w:val="single"/>
    </w:rPr>
  </w:style>
  <w:style w:type="paragraph" w:styleId="PlainText">
    <w:name w:val="Plain Text"/>
    <w:basedOn w:val="Normal"/>
    <w:semiHidden/>
    <w:unhideWhenUsed/>
    <w:rsid w:val="00B13803"/>
    <w:pPr>
      <w:spacing w:before="100" w:beforeAutospacing="1" w:after="100" w:afterAutospacing="1" w:line="240" w:lineRule="auto"/>
    </w:pPr>
    <w:rPr>
      <w:rFonts w:ascii="Times New Roman" w:hAnsi="Times New Roman"/>
      <w:szCs w:val="24"/>
      <w:lang w:eastAsia="en-GB"/>
    </w:rPr>
  </w:style>
  <w:style w:type="character" w:customStyle="1" w:styleId="PlainTextChar">
    <w:name w:val="Plain Text Char"/>
    <w:basedOn w:val="DefaultParagraphFont"/>
    <w:rsid w:val="00B13803"/>
    <w:rPr>
      <w:rFonts w:ascii="Times New Roman" w:hAnsi="Times New Roman"/>
      <w:sz w:val="24"/>
      <w:szCs w:val="24"/>
    </w:rPr>
  </w:style>
  <w:style w:type="paragraph" w:styleId="BalloonText">
    <w:name w:val="Balloon Text"/>
    <w:basedOn w:val="Normal"/>
    <w:semiHidden/>
    <w:unhideWhenUsed/>
    <w:rsid w:val="00B13803"/>
    <w:pPr>
      <w:spacing w:after="0" w:line="240" w:lineRule="auto"/>
    </w:pPr>
    <w:rPr>
      <w:rFonts w:ascii="Tahoma" w:hAnsi="Tahoma" w:cs="Tahoma"/>
      <w:sz w:val="16"/>
      <w:szCs w:val="16"/>
    </w:rPr>
  </w:style>
  <w:style w:type="character" w:customStyle="1" w:styleId="BalloonTextChar">
    <w:name w:val="Balloon Text Char"/>
    <w:basedOn w:val="DefaultParagraphFont"/>
    <w:semiHidden/>
    <w:rsid w:val="00B13803"/>
    <w:rPr>
      <w:rFonts w:ascii="Tahoma" w:hAnsi="Tahoma" w:cs="Tahoma"/>
      <w:sz w:val="16"/>
      <w:szCs w:val="16"/>
      <w:lang w:eastAsia="en-US"/>
    </w:rPr>
  </w:style>
  <w:style w:type="character" w:styleId="CommentReference">
    <w:name w:val="annotation reference"/>
    <w:basedOn w:val="DefaultParagraphFont"/>
    <w:semiHidden/>
    <w:unhideWhenUsed/>
    <w:rsid w:val="00B13803"/>
    <w:rPr>
      <w:sz w:val="16"/>
      <w:szCs w:val="16"/>
    </w:rPr>
  </w:style>
  <w:style w:type="paragraph" w:styleId="CommentText">
    <w:name w:val="annotation text"/>
    <w:basedOn w:val="Normal"/>
    <w:semiHidden/>
    <w:unhideWhenUsed/>
    <w:rsid w:val="00B13803"/>
    <w:rPr>
      <w:sz w:val="20"/>
      <w:szCs w:val="20"/>
    </w:rPr>
  </w:style>
  <w:style w:type="character" w:customStyle="1" w:styleId="CommentTextChar">
    <w:name w:val="Comment Text Char"/>
    <w:basedOn w:val="DefaultParagraphFont"/>
    <w:semiHidden/>
    <w:rsid w:val="00B13803"/>
    <w:rPr>
      <w:lang w:eastAsia="en-US"/>
    </w:rPr>
  </w:style>
  <w:style w:type="paragraph" w:styleId="CommentSubject">
    <w:name w:val="annotation subject"/>
    <w:basedOn w:val="CommentText"/>
    <w:next w:val="CommentText"/>
    <w:semiHidden/>
    <w:unhideWhenUsed/>
    <w:rsid w:val="00B13803"/>
    <w:rPr>
      <w:b/>
      <w:bCs/>
    </w:rPr>
  </w:style>
  <w:style w:type="character" w:customStyle="1" w:styleId="CommentSubjectChar">
    <w:name w:val="Comment Subject Char"/>
    <w:basedOn w:val="CommentTextChar"/>
    <w:semiHidden/>
    <w:rsid w:val="00B13803"/>
    <w:rPr>
      <w:b/>
      <w:bCs/>
      <w:lang w:eastAsia="en-US"/>
    </w:rPr>
  </w:style>
  <w:style w:type="paragraph" w:styleId="DocumentMap">
    <w:name w:val="Document Map"/>
    <w:basedOn w:val="Normal"/>
    <w:semiHidden/>
    <w:unhideWhenUsed/>
    <w:rsid w:val="00B13803"/>
    <w:rPr>
      <w:rFonts w:ascii="Tahoma" w:hAnsi="Tahoma" w:cs="Tahoma"/>
      <w:sz w:val="16"/>
      <w:szCs w:val="16"/>
    </w:rPr>
  </w:style>
  <w:style w:type="character" w:customStyle="1" w:styleId="DocumentMapChar">
    <w:name w:val="Document Map Char"/>
    <w:basedOn w:val="DefaultParagraphFont"/>
    <w:semiHidden/>
    <w:rsid w:val="00B13803"/>
    <w:rPr>
      <w:rFonts w:ascii="Tahoma" w:hAnsi="Tahoma" w:cs="Tahoma"/>
      <w:sz w:val="16"/>
      <w:szCs w:val="16"/>
      <w:lang w:eastAsia="en-US"/>
    </w:rPr>
  </w:style>
  <w:style w:type="table" w:styleId="TableGrid">
    <w:name w:val="Table Grid"/>
    <w:basedOn w:val="TableNormal"/>
    <w:uiPriority w:val="39"/>
    <w:rsid w:val="000D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qFormat/>
    <w:rsid w:val="00B8766A"/>
    <w:pPr>
      <w:framePr w:hSpace="187" w:wrap="around" w:vAnchor="page" w:hAnchor="margin" w:xAlign="center" w:y="1844"/>
      <w:spacing w:after="0" w:line="240" w:lineRule="auto"/>
      <w:jc w:val="both"/>
    </w:pPr>
    <w:rPr>
      <w:rFonts w:ascii="Tw Cen MT" w:eastAsia="MS Mincho" w:hAnsi="Tw Cen MT"/>
      <w:color w:val="548AB7"/>
      <w:spacing w:val="10"/>
      <w:sz w:val="28"/>
      <w:szCs w:val="28"/>
      <w:lang w:val="en-US"/>
    </w:rPr>
  </w:style>
  <w:style w:type="character" w:customStyle="1" w:styleId="e24kjd">
    <w:name w:val="e24kjd"/>
    <w:basedOn w:val="DefaultParagraphFont"/>
    <w:rsid w:val="00411248"/>
  </w:style>
  <w:style w:type="paragraph" w:styleId="NormalWeb">
    <w:name w:val="Normal (Web)"/>
    <w:basedOn w:val="Normal"/>
    <w:uiPriority w:val="99"/>
    <w:unhideWhenUsed/>
    <w:rsid w:val="00974BA6"/>
    <w:pPr>
      <w:spacing w:before="100" w:beforeAutospacing="1" w:after="100" w:afterAutospacing="1" w:line="240" w:lineRule="auto"/>
    </w:pPr>
    <w:rPr>
      <w:rFonts w:ascii="Times New Roman" w:eastAsia="Times New Roman" w:hAnsi="Times New Roman"/>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735"/>
    <w:pPr>
      <w:spacing w:after="200" w:line="276" w:lineRule="auto"/>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3803"/>
    <w:rPr>
      <w:sz w:val="22"/>
      <w:szCs w:val="22"/>
      <w:lang w:eastAsia="en-US"/>
    </w:rPr>
  </w:style>
  <w:style w:type="paragraph" w:styleId="Header">
    <w:name w:val="header"/>
    <w:basedOn w:val="Normal"/>
    <w:unhideWhenUsed/>
    <w:rsid w:val="00B13803"/>
    <w:pPr>
      <w:tabs>
        <w:tab w:val="center" w:pos="4513"/>
        <w:tab w:val="right" w:pos="9026"/>
      </w:tabs>
      <w:spacing w:after="0" w:line="240" w:lineRule="auto"/>
    </w:pPr>
  </w:style>
  <w:style w:type="character" w:customStyle="1" w:styleId="HeaderChar">
    <w:name w:val="Header Char"/>
    <w:basedOn w:val="DefaultParagraphFont"/>
    <w:rsid w:val="00B13803"/>
  </w:style>
  <w:style w:type="paragraph" w:styleId="Footer">
    <w:name w:val="footer"/>
    <w:basedOn w:val="Normal"/>
    <w:unhideWhenUsed/>
    <w:rsid w:val="00B13803"/>
    <w:pPr>
      <w:tabs>
        <w:tab w:val="center" w:pos="4513"/>
        <w:tab w:val="right" w:pos="9026"/>
      </w:tabs>
      <w:spacing w:after="0" w:line="240" w:lineRule="auto"/>
    </w:pPr>
  </w:style>
  <w:style w:type="character" w:customStyle="1" w:styleId="FooterChar">
    <w:name w:val="Footer Char"/>
    <w:basedOn w:val="DefaultParagraphFont"/>
    <w:rsid w:val="00B13803"/>
  </w:style>
  <w:style w:type="character" w:styleId="Hyperlink">
    <w:name w:val="Hyperlink"/>
    <w:basedOn w:val="DefaultParagraphFont"/>
    <w:uiPriority w:val="99"/>
    <w:unhideWhenUsed/>
    <w:rsid w:val="00B13803"/>
    <w:rPr>
      <w:color w:val="0000FF"/>
      <w:u w:val="single"/>
    </w:rPr>
  </w:style>
  <w:style w:type="character" w:styleId="Emphasis">
    <w:name w:val="Emphasis"/>
    <w:basedOn w:val="DefaultParagraphFont"/>
    <w:qFormat/>
    <w:rsid w:val="00B13803"/>
    <w:rPr>
      <w:i/>
      <w:iCs/>
    </w:rPr>
  </w:style>
  <w:style w:type="paragraph" w:styleId="ListParagraph">
    <w:name w:val="List Paragraph"/>
    <w:basedOn w:val="Normal"/>
    <w:uiPriority w:val="34"/>
    <w:qFormat/>
    <w:rsid w:val="00B13803"/>
    <w:pPr>
      <w:ind w:left="720"/>
    </w:pPr>
  </w:style>
  <w:style w:type="paragraph" w:customStyle="1" w:styleId="Default">
    <w:name w:val="Default"/>
    <w:rsid w:val="00B13803"/>
    <w:pPr>
      <w:widowControl w:val="0"/>
      <w:autoSpaceDE w:val="0"/>
      <w:autoSpaceDN w:val="0"/>
      <w:adjustRightInd w:val="0"/>
    </w:pPr>
    <w:rPr>
      <w:rFonts w:eastAsia="Times New Roman" w:cs="Calibri"/>
      <w:color w:val="000000"/>
      <w:sz w:val="24"/>
      <w:szCs w:val="24"/>
      <w:lang w:val="en-US" w:eastAsia="en-US"/>
    </w:rPr>
  </w:style>
  <w:style w:type="character" w:styleId="FollowedHyperlink">
    <w:name w:val="FollowedHyperlink"/>
    <w:basedOn w:val="DefaultParagraphFont"/>
    <w:semiHidden/>
    <w:unhideWhenUsed/>
    <w:rsid w:val="00B13803"/>
    <w:rPr>
      <w:color w:val="800080"/>
      <w:u w:val="single"/>
    </w:rPr>
  </w:style>
  <w:style w:type="paragraph" w:styleId="PlainText">
    <w:name w:val="Plain Text"/>
    <w:basedOn w:val="Normal"/>
    <w:semiHidden/>
    <w:unhideWhenUsed/>
    <w:rsid w:val="00B13803"/>
    <w:pPr>
      <w:spacing w:before="100" w:beforeAutospacing="1" w:after="100" w:afterAutospacing="1" w:line="240" w:lineRule="auto"/>
    </w:pPr>
    <w:rPr>
      <w:rFonts w:ascii="Times New Roman" w:hAnsi="Times New Roman"/>
      <w:szCs w:val="24"/>
      <w:lang w:eastAsia="en-GB"/>
    </w:rPr>
  </w:style>
  <w:style w:type="character" w:customStyle="1" w:styleId="PlainTextChar">
    <w:name w:val="Plain Text Char"/>
    <w:basedOn w:val="DefaultParagraphFont"/>
    <w:rsid w:val="00B13803"/>
    <w:rPr>
      <w:rFonts w:ascii="Times New Roman" w:hAnsi="Times New Roman"/>
      <w:sz w:val="24"/>
      <w:szCs w:val="24"/>
    </w:rPr>
  </w:style>
  <w:style w:type="paragraph" w:styleId="BalloonText">
    <w:name w:val="Balloon Text"/>
    <w:basedOn w:val="Normal"/>
    <w:semiHidden/>
    <w:unhideWhenUsed/>
    <w:rsid w:val="00B13803"/>
    <w:pPr>
      <w:spacing w:after="0" w:line="240" w:lineRule="auto"/>
    </w:pPr>
    <w:rPr>
      <w:rFonts w:ascii="Tahoma" w:hAnsi="Tahoma" w:cs="Tahoma"/>
      <w:sz w:val="16"/>
      <w:szCs w:val="16"/>
    </w:rPr>
  </w:style>
  <w:style w:type="character" w:customStyle="1" w:styleId="BalloonTextChar">
    <w:name w:val="Balloon Text Char"/>
    <w:basedOn w:val="DefaultParagraphFont"/>
    <w:semiHidden/>
    <w:rsid w:val="00B13803"/>
    <w:rPr>
      <w:rFonts w:ascii="Tahoma" w:hAnsi="Tahoma" w:cs="Tahoma"/>
      <w:sz w:val="16"/>
      <w:szCs w:val="16"/>
      <w:lang w:eastAsia="en-US"/>
    </w:rPr>
  </w:style>
  <w:style w:type="character" w:styleId="CommentReference">
    <w:name w:val="annotation reference"/>
    <w:basedOn w:val="DefaultParagraphFont"/>
    <w:semiHidden/>
    <w:unhideWhenUsed/>
    <w:rsid w:val="00B13803"/>
    <w:rPr>
      <w:sz w:val="16"/>
      <w:szCs w:val="16"/>
    </w:rPr>
  </w:style>
  <w:style w:type="paragraph" w:styleId="CommentText">
    <w:name w:val="annotation text"/>
    <w:basedOn w:val="Normal"/>
    <w:semiHidden/>
    <w:unhideWhenUsed/>
    <w:rsid w:val="00B13803"/>
    <w:rPr>
      <w:sz w:val="20"/>
      <w:szCs w:val="20"/>
    </w:rPr>
  </w:style>
  <w:style w:type="character" w:customStyle="1" w:styleId="CommentTextChar">
    <w:name w:val="Comment Text Char"/>
    <w:basedOn w:val="DefaultParagraphFont"/>
    <w:semiHidden/>
    <w:rsid w:val="00B13803"/>
    <w:rPr>
      <w:lang w:eastAsia="en-US"/>
    </w:rPr>
  </w:style>
  <w:style w:type="paragraph" w:styleId="CommentSubject">
    <w:name w:val="annotation subject"/>
    <w:basedOn w:val="CommentText"/>
    <w:next w:val="CommentText"/>
    <w:semiHidden/>
    <w:unhideWhenUsed/>
    <w:rsid w:val="00B13803"/>
    <w:rPr>
      <w:b/>
      <w:bCs/>
    </w:rPr>
  </w:style>
  <w:style w:type="character" w:customStyle="1" w:styleId="CommentSubjectChar">
    <w:name w:val="Comment Subject Char"/>
    <w:basedOn w:val="CommentTextChar"/>
    <w:semiHidden/>
    <w:rsid w:val="00B13803"/>
    <w:rPr>
      <w:b/>
      <w:bCs/>
      <w:lang w:eastAsia="en-US"/>
    </w:rPr>
  </w:style>
  <w:style w:type="paragraph" w:styleId="DocumentMap">
    <w:name w:val="Document Map"/>
    <w:basedOn w:val="Normal"/>
    <w:semiHidden/>
    <w:unhideWhenUsed/>
    <w:rsid w:val="00B13803"/>
    <w:rPr>
      <w:rFonts w:ascii="Tahoma" w:hAnsi="Tahoma" w:cs="Tahoma"/>
      <w:sz w:val="16"/>
      <w:szCs w:val="16"/>
    </w:rPr>
  </w:style>
  <w:style w:type="character" w:customStyle="1" w:styleId="DocumentMapChar">
    <w:name w:val="Document Map Char"/>
    <w:basedOn w:val="DefaultParagraphFont"/>
    <w:semiHidden/>
    <w:rsid w:val="00B13803"/>
    <w:rPr>
      <w:rFonts w:ascii="Tahoma" w:hAnsi="Tahoma" w:cs="Tahoma"/>
      <w:sz w:val="16"/>
      <w:szCs w:val="16"/>
      <w:lang w:eastAsia="en-US"/>
    </w:rPr>
  </w:style>
  <w:style w:type="table" w:styleId="TableGrid">
    <w:name w:val="Table Grid"/>
    <w:basedOn w:val="TableNormal"/>
    <w:uiPriority w:val="39"/>
    <w:rsid w:val="000D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qFormat/>
    <w:rsid w:val="00B8766A"/>
    <w:pPr>
      <w:framePr w:hSpace="187" w:wrap="around" w:vAnchor="page" w:hAnchor="margin" w:xAlign="center" w:y="1844"/>
      <w:spacing w:after="0" w:line="240" w:lineRule="auto"/>
      <w:jc w:val="both"/>
    </w:pPr>
    <w:rPr>
      <w:rFonts w:ascii="Tw Cen MT" w:eastAsia="MS Mincho" w:hAnsi="Tw Cen MT"/>
      <w:color w:val="548AB7"/>
      <w:spacing w:val="10"/>
      <w:sz w:val="28"/>
      <w:szCs w:val="28"/>
      <w:lang w:val="en-US"/>
    </w:rPr>
  </w:style>
  <w:style w:type="character" w:customStyle="1" w:styleId="e24kjd">
    <w:name w:val="e24kjd"/>
    <w:basedOn w:val="DefaultParagraphFont"/>
    <w:rsid w:val="00411248"/>
  </w:style>
  <w:style w:type="paragraph" w:styleId="NormalWeb">
    <w:name w:val="Normal (Web)"/>
    <w:basedOn w:val="Normal"/>
    <w:uiPriority w:val="99"/>
    <w:unhideWhenUsed/>
    <w:rsid w:val="00974BA6"/>
    <w:pPr>
      <w:spacing w:before="100" w:beforeAutospacing="1" w:after="100" w:afterAutospacing="1" w:line="240" w:lineRule="auto"/>
    </w:pPr>
    <w:rPr>
      <w:rFonts w:ascii="Times New Roman" w:eastAsia="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7525">
      <w:bodyDiv w:val="1"/>
      <w:marLeft w:val="0"/>
      <w:marRight w:val="0"/>
      <w:marTop w:val="0"/>
      <w:marBottom w:val="0"/>
      <w:divBdr>
        <w:top w:val="none" w:sz="0" w:space="0" w:color="auto"/>
        <w:left w:val="none" w:sz="0" w:space="0" w:color="auto"/>
        <w:bottom w:val="none" w:sz="0" w:space="0" w:color="auto"/>
        <w:right w:val="none" w:sz="0" w:space="0" w:color="auto"/>
      </w:divBdr>
    </w:div>
    <w:div w:id="102194453">
      <w:bodyDiv w:val="1"/>
      <w:marLeft w:val="0"/>
      <w:marRight w:val="0"/>
      <w:marTop w:val="0"/>
      <w:marBottom w:val="0"/>
      <w:divBdr>
        <w:top w:val="none" w:sz="0" w:space="0" w:color="auto"/>
        <w:left w:val="none" w:sz="0" w:space="0" w:color="auto"/>
        <w:bottom w:val="none" w:sz="0" w:space="0" w:color="auto"/>
        <w:right w:val="none" w:sz="0" w:space="0" w:color="auto"/>
      </w:divBdr>
      <w:divsChild>
        <w:div w:id="1548643879">
          <w:marLeft w:val="547"/>
          <w:marRight w:val="0"/>
          <w:marTop w:val="144"/>
          <w:marBottom w:val="0"/>
          <w:divBdr>
            <w:top w:val="none" w:sz="0" w:space="0" w:color="auto"/>
            <w:left w:val="none" w:sz="0" w:space="0" w:color="auto"/>
            <w:bottom w:val="none" w:sz="0" w:space="0" w:color="auto"/>
            <w:right w:val="none" w:sz="0" w:space="0" w:color="auto"/>
          </w:divBdr>
        </w:div>
        <w:div w:id="1829324826">
          <w:marLeft w:val="547"/>
          <w:marRight w:val="0"/>
          <w:marTop w:val="144"/>
          <w:marBottom w:val="0"/>
          <w:divBdr>
            <w:top w:val="none" w:sz="0" w:space="0" w:color="auto"/>
            <w:left w:val="none" w:sz="0" w:space="0" w:color="auto"/>
            <w:bottom w:val="none" w:sz="0" w:space="0" w:color="auto"/>
            <w:right w:val="none" w:sz="0" w:space="0" w:color="auto"/>
          </w:divBdr>
        </w:div>
        <w:div w:id="1665236906">
          <w:marLeft w:val="547"/>
          <w:marRight w:val="0"/>
          <w:marTop w:val="144"/>
          <w:marBottom w:val="0"/>
          <w:divBdr>
            <w:top w:val="none" w:sz="0" w:space="0" w:color="auto"/>
            <w:left w:val="none" w:sz="0" w:space="0" w:color="auto"/>
            <w:bottom w:val="none" w:sz="0" w:space="0" w:color="auto"/>
            <w:right w:val="none" w:sz="0" w:space="0" w:color="auto"/>
          </w:divBdr>
        </w:div>
        <w:div w:id="166213841">
          <w:marLeft w:val="547"/>
          <w:marRight w:val="0"/>
          <w:marTop w:val="144"/>
          <w:marBottom w:val="0"/>
          <w:divBdr>
            <w:top w:val="none" w:sz="0" w:space="0" w:color="auto"/>
            <w:left w:val="none" w:sz="0" w:space="0" w:color="auto"/>
            <w:bottom w:val="none" w:sz="0" w:space="0" w:color="auto"/>
            <w:right w:val="none" w:sz="0" w:space="0" w:color="auto"/>
          </w:divBdr>
        </w:div>
        <w:div w:id="1435058220">
          <w:marLeft w:val="547"/>
          <w:marRight w:val="0"/>
          <w:marTop w:val="144"/>
          <w:marBottom w:val="0"/>
          <w:divBdr>
            <w:top w:val="none" w:sz="0" w:space="0" w:color="auto"/>
            <w:left w:val="none" w:sz="0" w:space="0" w:color="auto"/>
            <w:bottom w:val="none" w:sz="0" w:space="0" w:color="auto"/>
            <w:right w:val="none" w:sz="0" w:space="0" w:color="auto"/>
          </w:divBdr>
        </w:div>
      </w:divsChild>
    </w:div>
    <w:div w:id="206452977">
      <w:bodyDiv w:val="1"/>
      <w:marLeft w:val="0"/>
      <w:marRight w:val="0"/>
      <w:marTop w:val="0"/>
      <w:marBottom w:val="0"/>
      <w:divBdr>
        <w:top w:val="none" w:sz="0" w:space="0" w:color="auto"/>
        <w:left w:val="none" w:sz="0" w:space="0" w:color="auto"/>
        <w:bottom w:val="none" w:sz="0" w:space="0" w:color="auto"/>
        <w:right w:val="none" w:sz="0" w:space="0" w:color="auto"/>
      </w:divBdr>
      <w:divsChild>
        <w:div w:id="1567567687">
          <w:marLeft w:val="547"/>
          <w:marRight w:val="0"/>
          <w:marTop w:val="154"/>
          <w:marBottom w:val="0"/>
          <w:divBdr>
            <w:top w:val="none" w:sz="0" w:space="0" w:color="auto"/>
            <w:left w:val="none" w:sz="0" w:space="0" w:color="auto"/>
            <w:bottom w:val="none" w:sz="0" w:space="0" w:color="auto"/>
            <w:right w:val="none" w:sz="0" w:space="0" w:color="auto"/>
          </w:divBdr>
        </w:div>
        <w:div w:id="1179151669">
          <w:marLeft w:val="547"/>
          <w:marRight w:val="0"/>
          <w:marTop w:val="154"/>
          <w:marBottom w:val="0"/>
          <w:divBdr>
            <w:top w:val="none" w:sz="0" w:space="0" w:color="auto"/>
            <w:left w:val="none" w:sz="0" w:space="0" w:color="auto"/>
            <w:bottom w:val="none" w:sz="0" w:space="0" w:color="auto"/>
            <w:right w:val="none" w:sz="0" w:space="0" w:color="auto"/>
          </w:divBdr>
        </w:div>
        <w:div w:id="925305043">
          <w:marLeft w:val="547"/>
          <w:marRight w:val="0"/>
          <w:marTop w:val="154"/>
          <w:marBottom w:val="0"/>
          <w:divBdr>
            <w:top w:val="none" w:sz="0" w:space="0" w:color="auto"/>
            <w:left w:val="none" w:sz="0" w:space="0" w:color="auto"/>
            <w:bottom w:val="none" w:sz="0" w:space="0" w:color="auto"/>
            <w:right w:val="none" w:sz="0" w:space="0" w:color="auto"/>
          </w:divBdr>
        </w:div>
        <w:div w:id="1068846208">
          <w:marLeft w:val="547"/>
          <w:marRight w:val="0"/>
          <w:marTop w:val="154"/>
          <w:marBottom w:val="0"/>
          <w:divBdr>
            <w:top w:val="none" w:sz="0" w:space="0" w:color="auto"/>
            <w:left w:val="none" w:sz="0" w:space="0" w:color="auto"/>
            <w:bottom w:val="none" w:sz="0" w:space="0" w:color="auto"/>
            <w:right w:val="none" w:sz="0" w:space="0" w:color="auto"/>
          </w:divBdr>
        </w:div>
        <w:div w:id="1914580538">
          <w:marLeft w:val="547"/>
          <w:marRight w:val="0"/>
          <w:marTop w:val="154"/>
          <w:marBottom w:val="0"/>
          <w:divBdr>
            <w:top w:val="none" w:sz="0" w:space="0" w:color="auto"/>
            <w:left w:val="none" w:sz="0" w:space="0" w:color="auto"/>
            <w:bottom w:val="none" w:sz="0" w:space="0" w:color="auto"/>
            <w:right w:val="none" w:sz="0" w:space="0" w:color="auto"/>
          </w:divBdr>
        </w:div>
      </w:divsChild>
    </w:div>
    <w:div w:id="560600092">
      <w:bodyDiv w:val="1"/>
      <w:marLeft w:val="0"/>
      <w:marRight w:val="0"/>
      <w:marTop w:val="0"/>
      <w:marBottom w:val="0"/>
      <w:divBdr>
        <w:top w:val="none" w:sz="0" w:space="0" w:color="auto"/>
        <w:left w:val="none" w:sz="0" w:space="0" w:color="auto"/>
        <w:bottom w:val="none" w:sz="0" w:space="0" w:color="auto"/>
        <w:right w:val="none" w:sz="0" w:space="0" w:color="auto"/>
      </w:divBdr>
      <w:divsChild>
        <w:div w:id="1526871550">
          <w:marLeft w:val="547"/>
          <w:marRight w:val="0"/>
          <w:marTop w:val="106"/>
          <w:marBottom w:val="0"/>
          <w:divBdr>
            <w:top w:val="none" w:sz="0" w:space="0" w:color="auto"/>
            <w:left w:val="none" w:sz="0" w:space="0" w:color="auto"/>
            <w:bottom w:val="none" w:sz="0" w:space="0" w:color="auto"/>
            <w:right w:val="none" w:sz="0" w:space="0" w:color="auto"/>
          </w:divBdr>
        </w:div>
        <w:div w:id="530460222">
          <w:marLeft w:val="547"/>
          <w:marRight w:val="0"/>
          <w:marTop w:val="106"/>
          <w:marBottom w:val="0"/>
          <w:divBdr>
            <w:top w:val="none" w:sz="0" w:space="0" w:color="auto"/>
            <w:left w:val="none" w:sz="0" w:space="0" w:color="auto"/>
            <w:bottom w:val="none" w:sz="0" w:space="0" w:color="auto"/>
            <w:right w:val="none" w:sz="0" w:space="0" w:color="auto"/>
          </w:divBdr>
        </w:div>
        <w:div w:id="761296024">
          <w:marLeft w:val="547"/>
          <w:marRight w:val="0"/>
          <w:marTop w:val="106"/>
          <w:marBottom w:val="0"/>
          <w:divBdr>
            <w:top w:val="none" w:sz="0" w:space="0" w:color="auto"/>
            <w:left w:val="none" w:sz="0" w:space="0" w:color="auto"/>
            <w:bottom w:val="none" w:sz="0" w:space="0" w:color="auto"/>
            <w:right w:val="none" w:sz="0" w:space="0" w:color="auto"/>
          </w:divBdr>
        </w:div>
        <w:div w:id="1193419202">
          <w:marLeft w:val="547"/>
          <w:marRight w:val="0"/>
          <w:marTop w:val="106"/>
          <w:marBottom w:val="0"/>
          <w:divBdr>
            <w:top w:val="none" w:sz="0" w:space="0" w:color="auto"/>
            <w:left w:val="none" w:sz="0" w:space="0" w:color="auto"/>
            <w:bottom w:val="none" w:sz="0" w:space="0" w:color="auto"/>
            <w:right w:val="none" w:sz="0" w:space="0" w:color="auto"/>
          </w:divBdr>
        </w:div>
        <w:div w:id="2094086722">
          <w:marLeft w:val="547"/>
          <w:marRight w:val="0"/>
          <w:marTop w:val="106"/>
          <w:marBottom w:val="0"/>
          <w:divBdr>
            <w:top w:val="none" w:sz="0" w:space="0" w:color="auto"/>
            <w:left w:val="none" w:sz="0" w:space="0" w:color="auto"/>
            <w:bottom w:val="none" w:sz="0" w:space="0" w:color="auto"/>
            <w:right w:val="none" w:sz="0" w:space="0" w:color="auto"/>
          </w:divBdr>
        </w:div>
        <w:div w:id="654451295">
          <w:marLeft w:val="547"/>
          <w:marRight w:val="0"/>
          <w:marTop w:val="106"/>
          <w:marBottom w:val="0"/>
          <w:divBdr>
            <w:top w:val="none" w:sz="0" w:space="0" w:color="auto"/>
            <w:left w:val="none" w:sz="0" w:space="0" w:color="auto"/>
            <w:bottom w:val="none" w:sz="0" w:space="0" w:color="auto"/>
            <w:right w:val="none" w:sz="0" w:space="0" w:color="auto"/>
          </w:divBdr>
        </w:div>
      </w:divsChild>
    </w:div>
    <w:div w:id="907884402">
      <w:bodyDiv w:val="1"/>
      <w:marLeft w:val="0"/>
      <w:marRight w:val="0"/>
      <w:marTop w:val="0"/>
      <w:marBottom w:val="0"/>
      <w:divBdr>
        <w:top w:val="none" w:sz="0" w:space="0" w:color="auto"/>
        <w:left w:val="none" w:sz="0" w:space="0" w:color="auto"/>
        <w:bottom w:val="none" w:sz="0" w:space="0" w:color="auto"/>
        <w:right w:val="none" w:sz="0" w:space="0" w:color="auto"/>
      </w:divBdr>
      <w:divsChild>
        <w:div w:id="1785419227">
          <w:marLeft w:val="403"/>
          <w:marRight w:val="0"/>
          <w:marTop w:val="134"/>
          <w:marBottom w:val="0"/>
          <w:divBdr>
            <w:top w:val="none" w:sz="0" w:space="0" w:color="auto"/>
            <w:left w:val="none" w:sz="0" w:space="0" w:color="auto"/>
            <w:bottom w:val="none" w:sz="0" w:space="0" w:color="auto"/>
            <w:right w:val="none" w:sz="0" w:space="0" w:color="auto"/>
          </w:divBdr>
        </w:div>
        <w:div w:id="1315525844">
          <w:marLeft w:val="403"/>
          <w:marRight w:val="0"/>
          <w:marTop w:val="134"/>
          <w:marBottom w:val="0"/>
          <w:divBdr>
            <w:top w:val="none" w:sz="0" w:space="0" w:color="auto"/>
            <w:left w:val="none" w:sz="0" w:space="0" w:color="auto"/>
            <w:bottom w:val="none" w:sz="0" w:space="0" w:color="auto"/>
            <w:right w:val="none" w:sz="0" w:space="0" w:color="auto"/>
          </w:divBdr>
        </w:div>
        <w:div w:id="1119564295">
          <w:marLeft w:val="403"/>
          <w:marRight w:val="0"/>
          <w:marTop w:val="134"/>
          <w:marBottom w:val="0"/>
          <w:divBdr>
            <w:top w:val="none" w:sz="0" w:space="0" w:color="auto"/>
            <w:left w:val="none" w:sz="0" w:space="0" w:color="auto"/>
            <w:bottom w:val="none" w:sz="0" w:space="0" w:color="auto"/>
            <w:right w:val="none" w:sz="0" w:space="0" w:color="auto"/>
          </w:divBdr>
        </w:div>
        <w:div w:id="743375919">
          <w:marLeft w:val="403"/>
          <w:marRight w:val="0"/>
          <w:marTop w:val="134"/>
          <w:marBottom w:val="0"/>
          <w:divBdr>
            <w:top w:val="none" w:sz="0" w:space="0" w:color="auto"/>
            <w:left w:val="none" w:sz="0" w:space="0" w:color="auto"/>
            <w:bottom w:val="none" w:sz="0" w:space="0" w:color="auto"/>
            <w:right w:val="none" w:sz="0" w:space="0" w:color="auto"/>
          </w:divBdr>
        </w:div>
        <w:div w:id="306133251">
          <w:marLeft w:val="403"/>
          <w:marRight w:val="0"/>
          <w:marTop w:val="134"/>
          <w:marBottom w:val="0"/>
          <w:divBdr>
            <w:top w:val="none" w:sz="0" w:space="0" w:color="auto"/>
            <w:left w:val="none" w:sz="0" w:space="0" w:color="auto"/>
            <w:bottom w:val="none" w:sz="0" w:space="0" w:color="auto"/>
            <w:right w:val="none" w:sz="0" w:space="0" w:color="auto"/>
          </w:divBdr>
        </w:div>
      </w:divsChild>
    </w:div>
    <w:div w:id="1025836684">
      <w:bodyDiv w:val="1"/>
      <w:marLeft w:val="0"/>
      <w:marRight w:val="0"/>
      <w:marTop w:val="0"/>
      <w:marBottom w:val="0"/>
      <w:divBdr>
        <w:top w:val="none" w:sz="0" w:space="0" w:color="auto"/>
        <w:left w:val="none" w:sz="0" w:space="0" w:color="auto"/>
        <w:bottom w:val="none" w:sz="0" w:space="0" w:color="auto"/>
        <w:right w:val="none" w:sz="0" w:space="0" w:color="auto"/>
      </w:divBdr>
    </w:div>
    <w:div w:id="1956134331">
      <w:bodyDiv w:val="1"/>
      <w:marLeft w:val="0"/>
      <w:marRight w:val="0"/>
      <w:marTop w:val="0"/>
      <w:marBottom w:val="0"/>
      <w:divBdr>
        <w:top w:val="none" w:sz="0" w:space="0" w:color="auto"/>
        <w:left w:val="none" w:sz="0" w:space="0" w:color="auto"/>
        <w:bottom w:val="none" w:sz="0" w:space="0" w:color="auto"/>
        <w:right w:val="none" w:sz="0" w:space="0" w:color="auto"/>
      </w:divBdr>
      <w:divsChild>
        <w:div w:id="600530716">
          <w:marLeft w:val="403"/>
          <w:marRight w:val="0"/>
          <w:marTop w:val="134"/>
          <w:marBottom w:val="0"/>
          <w:divBdr>
            <w:top w:val="none" w:sz="0" w:space="0" w:color="auto"/>
            <w:left w:val="none" w:sz="0" w:space="0" w:color="auto"/>
            <w:bottom w:val="none" w:sz="0" w:space="0" w:color="auto"/>
            <w:right w:val="none" w:sz="0" w:space="0" w:color="auto"/>
          </w:divBdr>
        </w:div>
        <w:div w:id="1210849003">
          <w:marLeft w:val="403"/>
          <w:marRight w:val="0"/>
          <w:marTop w:val="134"/>
          <w:marBottom w:val="0"/>
          <w:divBdr>
            <w:top w:val="none" w:sz="0" w:space="0" w:color="auto"/>
            <w:left w:val="none" w:sz="0" w:space="0" w:color="auto"/>
            <w:bottom w:val="none" w:sz="0" w:space="0" w:color="auto"/>
            <w:right w:val="none" w:sz="0" w:space="0" w:color="auto"/>
          </w:divBdr>
        </w:div>
        <w:div w:id="1971594223">
          <w:marLeft w:val="403"/>
          <w:marRight w:val="0"/>
          <w:marTop w:val="134"/>
          <w:marBottom w:val="0"/>
          <w:divBdr>
            <w:top w:val="none" w:sz="0" w:space="0" w:color="auto"/>
            <w:left w:val="none" w:sz="0" w:space="0" w:color="auto"/>
            <w:bottom w:val="none" w:sz="0" w:space="0" w:color="auto"/>
            <w:right w:val="none" w:sz="0" w:space="0" w:color="auto"/>
          </w:divBdr>
        </w:div>
        <w:div w:id="1281452411">
          <w:marLeft w:val="403"/>
          <w:marRight w:val="0"/>
          <w:marTop w:val="134"/>
          <w:marBottom w:val="0"/>
          <w:divBdr>
            <w:top w:val="none" w:sz="0" w:space="0" w:color="auto"/>
            <w:left w:val="none" w:sz="0" w:space="0" w:color="auto"/>
            <w:bottom w:val="none" w:sz="0" w:space="0" w:color="auto"/>
            <w:right w:val="none" w:sz="0" w:space="0" w:color="auto"/>
          </w:divBdr>
        </w:div>
        <w:div w:id="1961765954">
          <w:marLeft w:val="403"/>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sld@clacks.gov.uk" TargetMode="External"/><Relationship Id="rId18" Type="http://schemas.openxmlformats.org/officeDocument/2006/relationships/hyperlink" Target="http://www.sdf.org.uk/useful-links/" TargetMode="External"/><Relationship Id="rId26" Type="http://schemas.openxmlformats.org/officeDocument/2006/relationships/hyperlink" Target="mailto:hmunro@clacks.gov.uk" TargetMode="External"/><Relationship Id="rId3" Type="http://schemas.openxmlformats.org/officeDocument/2006/relationships/styles" Target="styles.xml"/><Relationship Id="rId21" Type="http://schemas.openxmlformats.org/officeDocument/2006/relationships/hyperlink" Target="mailto:mmacfarlane2@clacks.gov.uk" TargetMode="External"/><Relationship Id="rId7" Type="http://schemas.openxmlformats.org/officeDocument/2006/relationships/footnotes" Target="footnotes.xml"/><Relationship Id="rId12" Type="http://schemas.openxmlformats.org/officeDocument/2006/relationships/hyperlink" Target="http://www.nes.scot.nhs.uk/media/3971582/nationaltraumatrainingframework.pdf" TargetMode="External"/><Relationship Id="rId17" Type="http://schemas.openxmlformats.org/officeDocument/2006/relationships/hyperlink" Target="https://turasdashboard.nes.nhs.scot/User/PersonalDetails/Create?openIdApplicationId=e8c7cbb9-34fd-4c87-8c6c-7232cf6786d7" TargetMode="External"/><Relationship Id="rId25" Type="http://schemas.openxmlformats.org/officeDocument/2006/relationships/hyperlink" Target="mailto:melanie@resiliencelearningpartnership.co.uk" TargetMode="External"/><Relationship Id="rId2" Type="http://schemas.openxmlformats.org/officeDocument/2006/relationships/numbering" Target="numbering.xml"/><Relationship Id="rId16" Type="http://schemas.openxmlformats.org/officeDocument/2006/relationships/hyperlink" Target="https://learn.nes.nhs.scot/24384/elearning-psychology/developing-your-trauma-skilled-practice" TargetMode="External"/><Relationship Id="rId20" Type="http://schemas.openxmlformats.org/officeDocument/2006/relationships/hyperlink" Target="mailto:nwhettam@clacks.gov.uk" TargetMode="External"/><Relationship Id="rId29" Type="http://schemas.openxmlformats.org/officeDocument/2006/relationships/hyperlink" Target="mailto:norah.quinn@nhs.sco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mailto:Howiem@stirling.gov.uk"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mailto:ylynch@clacks,gov.uk" TargetMode="External"/><Relationship Id="rId28" Type="http://schemas.openxmlformats.org/officeDocument/2006/relationships/hyperlink" Target="mailto:maria.smart@nhs.scot" TargetMode="External"/><Relationship Id="rId10" Type="http://schemas.openxmlformats.org/officeDocument/2006/relationships/image" Target="media/image2.emf"/><Relationship Id="rId19" Type="http://schemas.openxmlformats.org/officeDocument/2006/relationships/hyperlink" Target="https://nhsforthvalley.com/wp-content/uploads/2018/02/Health-Promotion-Service-Training-Brochure.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hyperlink" Target="mailto:dunbarl@stirling.gov.uk" TargetMode="External"/><Relationship Id="rId27" Type="http://schemas.openxmlformats.org/officeDocument/2006/relationships/hyperlink" Target="mailto:andersons1@stirling.gov.uk" TargetMode="External"/><Relationship Id="rId30" Type="http://schemas.openxmlformats.org/officeDocument/2006/relationships/hyperlink" Target="mailto:dougie.anderson@scotland.pnn.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592A9E-B5DE-470B-9622-A3BFB08A1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8B5D5701</Template>
  <TotalTime>49</TotalTime>
  <Pages>20</Pages>
  <Words>6876</Words>
  <Characters>39198</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45983</CharactersWithSpaces>
  <SharedDoc>false</SharedDoc>
  <HLinks>
    <vt:vector size="102" baseType="variant">
      <vt:variant>
        <vt:i4>2228311</vt:i4>
      </vt:variant>
      <vt:variant>
        <vt:i4>48</vt:i4>
      </vt:variant>
      <vt:variant>
        <vt:i4>0</vt:i4>
      </vt:variant>
      <vt:variant>
        <vt:i4>5</vt:i4>
      </vt:variant>
      <vt:variant>
        <vt:lpwstr>mailto:jarmstrong@eastlothian.gov.uk</vt:lpwstr>
      </vt:variant>
      <vt:variant>
        <vt:lpwstr/>
      </vt:variant>
      <vt:variant>
        <vt:i4>4915238</vt:i4>
      </vt:variant>
      <vt:variant>
        <vt:i4>45</vt:i4>
      </vt:variant>
      <vt:variant>
        <vt:i4>0</vt:i4>
      </vt:variant>
      <vt:variant>
        <vt:i4>5</vt:i4>
      </vt:variant>
      <vt:variant>
        <vt:lpwstr>mailto:MAPPACo-ordinationUnit@lbp.pn.police.uk</vt:lpwstr>
      </vt:variant>
      <vt:variant>
        <vt:lpwstr/>
      </vt:variant>
      <vt:variant>
        <vt:i4>4587564</vt:i4>
      </vt:variant>
      <vt:variant>
        <vt:i4>42</vt:i4>
      </vt:variant>
      <vt:variant>
        <vt:i4>0</vt:i4>
      </vt:variant>
      <vt:variant>
        <vt:i4>5</vt:i4>
      </vt:variant>
      <vt:variant>
        <vt:lpwstr>mailto:nwhettam@eastlothian.gov.uk</vt:lpwstr>
      </vt:variant>
      <vt:variant>
        <vt:lpwstr/>
      </vt:variant>
      <vt:variant>
        <vt:i4>7340101</vt:i4>
      </vt:variant>
      <vt:variant>
        <vt:i4>39</vt:i4>
      </vt:variant>
      <vt:variant>
        <vt:i4>0</vt:i4>
      </vt:variant>
      <vt:variant>
        <vt:i4>5</vt:i4>
      </vt:variant>
      <vt:variant>
        <vt:lpwstr>mailto:LothianScotBordersTraining@scotland.pnn.police.uk</vt:lpwstr>
      </vt:variant>
      <vt:variant>
        <vt:lpwstr/>
      </vt:variant>
      <vt:variant>
        <vt:i4>917617</vt:i4>
      </vt:variant>
      <vt:variant>
        <vt:i4>36</vt:i4>
      </vt:variant>
      <vt:variant>
        <vt:i4>0</vt:i4>
      </vt:variant>
      <vt:variant>
        <vt:i4>5</vt:i4>
      </vt:variant>
      <vt:variant>
        <vt:lpwstr>mailto:Neil.Punton@nhslothian.scot.nhs.uk</vt:lpwstr>
      </vt:variant>
      <vt:variant>
        <vt:lpwstr/>
      </vt:variant>
      <vt:variant>
        <vt:i4>2424899</vt:i4>
      </vt:variant>
      <vt:variant>
        <vt:i4>33</vt:i4>
      </vt:variant>
      <vt:variant>
        <vt:i4>0</vt:i4>
      </vt:variant>
      <vt:variant>
        <vt:i4>5</vt:i4>
      </vt:variant>
      <vt:variant>
        <vt:lpwstr>mailto:pauline.macdonald@nhslothian.scot.nhs.uk</vt:lpwstr>
      </vt:variant>
      <vt:variant>
        <vt:lpwstr/>
      </vt:variant>
      <vt:variant>
        <vt:i4>1179764</vt:i4>
      </vt:variant>
      <vt:variant>
        <vt:i4>30</vt:i4>
      </vt:variant>
      <vt:variant>
        <vt:i4>0</vt:i4>
      </vt:variant>
      <vt:variant>
        <vt:i4>5</vt:i4>
      </vt:variant>
      <vt:variant>
        <vt:lpwstr>mailto:mcunningham@eastlothian.gov.uk</vt:lpwstr>
      </vt:variant>
      <vt:variant>
        <vt:lpwstr/>
      </vt:variant>
      <vt:variant>
        <vt:i4>1966128</vt:i4>
      </vt:variant>
      <vt:variant>
        <vt:i4>27</vt:i4>
      </vt:variant>
      <vt:variant>
        <vt:i4>0</vt:i4>
      </vt:variant>
      <vt:variant>
        <vt:i4>5</vt:i4>
      </vt:variant>
      <vt:variant>
        <vt:lpwstr>mailto:Donny.macdonald@midlothian.gov.uk</vt:lpwstr>
      </vt:variant>
      <vt:variant>
        <vt:lpwstr/>
      </vt:variant>
      <vt:variant>
        <vt:i4>4063296</vt:i4>
      </vt:variant>
      <vt:variant>
        <vt:i4>24</vt:i4>
      </vt:variant>
      <vt:variant>
        <vt:i4>0</vt:i4>
      </vt:variant>
      <vt:variant>
        <vt:i4>5</vt:i4>
      </vt:variant>
      <vt:variant>
        <vt:lpwstr>mailto:Melissa.Goodbourn@midlothian.gcsx.gov.uk</vt:lpwstr>
      </vt:variant>
      <vt:variant>
        <vt:lpwstr/>
      </vt:variant>
      <vt:variant>
        <vt:i4>2031738</vt:i4>
      </vt:variant>
      <vt:variant>
        <vt:i4>21</vt:i4>
      </vt:variant>
      <vt:variant>
        <vt:i4>0</vt:i4>
      </vt:variant>
      <vt:variant>
        <vt:i4>5</vt:i4>
      </vt:variant>
      <vt:variant>
        <vt:lpwstr>mailto:lwatson@eastlothian.gov.uk</vt:lpwstr>
      </vt:variant>
      <vt:variant>
        <vt:lpwstr/>
      </vt:variant>
      <vt:variant>
        <vt:i4>7733264</vt:i4>
      </vt:variant>
      <vt:variant>
        <vt:i4>18</vt:i4>
      </vt:variant>
      <vt:variant>
        <vt:i4>0</vt:i4>
      </vt:variant>
      <vt:variant>
        <vt:i4>5</vt:i4>
      </vt:variant>
      <vt:variant>
        <vt:lpwstr>mailto:rgray@eastlothian.gov.uk</vt:lpwstr>
      </vt:variant>
      <vt:variant>
        <vt:lpwstr/>
      </vt:variant>
      <vt:variant>
        <vt:i4>4587564</vt:i4>
      </vt:variant>
      <vt:variant>
        <vt:i4>15</vt:i4>
      </vt:variant>
      <vt:variant>
        <vt:i4>0</vt:i4>
      </vt:variant>
      <vt:variant>
        <vt:i4>5</vt:i4>
      </vt:variant>
      <vt:variant>
        <vt:lpwstr>mailto:nwhettam@eastlothian.gov.uk</vt:lpwstr>
      </vt:variant>
      <vt:variant>
        <vt:lpwstr/>
      </vt:variant>
      <vt:variant>
        <vt:i4>1114236</vt:i4>
      </vt:variant>
      <vt:variant>
        <vt:i4>12</vt:i4>
      </vt:variant>
      <vt:variant>
        <vt:i4>0</vt:i4>
      </vt:variant>
      <vt:variant>
        <vt:i4>5</vt:i4>
      </vt:variant>
      <vt:variant>
        <vt:lpwstr>mailto:jgibson@eastlothian.gov.uk</vt:lpwstr>
      </vt:variant>
      <vt:variant>
        <vt:lpwstr/>
      </vt:variant>
      <vt:variant>
        <vt:i4>5832817</vt:i4>
      </vt:variant>
      <vt:variant>
        <vt:i4>9</vt:i4>
      </vt:variant>
      <vt:variant>
        <vt:i4>0</vt:i4>
      </vt:variant>
      <vt:variant>
        <vt:i4>5</vt:i4>
      </vt:variant>
      <vt:variant>
        <vt:lpwstr>mailto:Marianne.hughes@midlothian.gov.uk</vt:lpwstr>
      </vt:variant>
      <vt:variant>
        <vt:lpwstr/>
      </vt:variant>
      <vt:variant>
        <vt:i4>2752607</vt:i4>
      </vt:variant>
      <vt:variant>
        <vt:i4>6</vt:i4>
      </vt:variant>
      <vt:variant>
        <vt:i4>0</vt:i4>
      </vt:variant>
      <vt:variant>
        <vt:i4>5</vt:i4>
      </vt:variant>
      <vt:variant>
        <vt:lpwstr>mailto:bstein@eastlothian.gov.uk</vt:lpwstr>
      </vt:variant>
      <vt:variant>
        <vt:lpwstr/>
      </vt:variant>
      <vt:variant>
        <vt:i4>6094881</vt:i4>
      </vt:variant>
      <vt:variant>
        <vt:i4>3</vt:i4>
      </vt:variant>
      <vt:variant>
        <vt:i4>0</vt:i4>
      </vt:variant>
      <vt:variant>
        <vt:i4>5</vt:i4>
      </vt:variant>
      <vt:variant>
        <vt:lpwstr>mailto:hskinner@eastlothian.gov.uk</vt:lpwstr>
      </vt:variant>
      <vt:variant>
        <vt:lpwstr/>
      </vt:variant>
      <vt:variant>
        <vt:i4>327688</vt:i4>
      </vt:variant>
      <vt:variant>
        <vt:i4>0</vt:i4>
      </vt:variant>
      <vt:variant>
        <vt:i4>0</vt:i4>
      </vt:variant>
      <vt:variant>
        <vt:i4>5</vt:i4>
      </vt:variant>
      <vt:variant>
        <vt:lpwstr>http://emppc.org.uk/home/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Neil Whettam</cp:lastModifiedBy>
  <cp:revision>5</cp:revision>
  <cp:lastPrinted>2021-02-09T13:49:00Z</cp:lastPrinted>
  <dcterms:created xsi:type="dcterms:W3CDTF">2021-02-05T14:39:00Z</dcterms:created>
  <dcterms:modified xsi:type="dcterms:W3CDTF">2021-02-17T15:13:00Z</dcterms:modified>
</cp:coreProperties>
</file>