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eading=h.1fob9te" w:colFirst="0" w:colLast="0"/>
    <w:bookmarkEnd w:id="0"/>
    <w:p w14:paraId="4A471DAD" w14:textId="77777777" w:rsidR="00620F0B" w:rsidRDefault="00CB549B">
      <w:pPr>
        <w:widowControl w:val="0"/>
        <w:pBdr>
          <w:top w:val="nil"/>
          <w:left w:val="nil"/>
          <w:bottom w:val="nil"/>
          <w:right w:val="nil"/>
          <w:between w:val="nil"/>
        </w:pBdr>
        <w:spacing w:line="276" w:lineRule="auto"/>
      </w:pPr>
      <w:r>
        <w:rPr>
          <w:noProof/>
        </w:rPr>
        <mc:AlternateContent>
          <mc:Choice Requires="wpg">
            <w:drawing>
              <wp:anchor distT="0" distB="0" distL="114300" distR="114300" simplePos="0" relativeHeight="251658240" behindDoc="0" locked="0" layoutInCell="1" hidden="0" allowOverlap="1" wp14:anchorId="148E79E2" wp14:editId="38E68CF2">
                <wp:simplePos x="0" y="0"/>
                <wp:positionH relativeFrom="column">
                  <wp:posOffset>1</wp:posOffset>
                </wp:positionH>
                <wp:positionV relativeFrom="paragraph">
                  <wp:posOffset>0</wp:posOffset>
                </wp:positionV>
                <wp:extent cx="644525" cy="644525"/>
                <wp:effectExtent l="0" t="0" r="0" b="0"/>
                <wp:wrapNone/>
                <wp:docPr id="39" name=""/>
                <wp:cNvGraphicFramePr/>
                <a:graphic xmlns:a="http://schemas.openxmlformats.org/drawingml/2006/main">
                  <a:graphicData uri="http://schemas.microsoft.com/office/word/2010/wordprocessingShape">
                    <wps:wsp>
                      <wps:cNvSpPr/>
                      <wps:spPr>
                        <a:xfrm>
                          <a:off x="5028500" y="3462500"/>
                          <a:ext cx="635000" cy="635000"/>
                        </a:xfrm>
                        <a:prstGeom prst="rect">
                          <a:avLst/>
                        </a:prstGeom>
                        <a:noFill/>
                        <a:ln>
                          <a:noFill/>
                        </a:ln>
                      </wps:spPr>
                      <wps:txbx>
                        <w:txbxContent>
                          <w:p w14:paraId="22F560BF" w14:textId="77777777" w:rsidR="00620F0B" w:rsidRDefault="00620F0B">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44525" cy="644525"/>
                <wp:effectExtent b="0" l="0" r="0" t="0"/>
                <wp:wrapNone/>
                <wp:docPr id="39" name="image16.png"/>
                <a:graphic>
                  <a:graphicData uri="http://schemas.openxmlformats.org/drawingml/2006/picture">
                    <pic:pic>
                      <pic:nvPicPr>
                        <pic:cNvPr id="0" name="image16.png"/>
                        <pic:cNvPicPr preferRelativeResize="0"/>
                      </pic:nvPicPr>
                      <pic:blipFill>
                        <a:blip r:embed="rId8"/>
                        <a:srcRect/>
                        <a:stretch>
                          <a:fillRect/>
                        </a:stretch>
                      </pic:blipFill>
                      <pic:spPr>
                        <a:xfrm>
                          <a:off x="0" y="0"/>
                          <a:ext cx="644525" cy="644525"/>
                        </a:xfrm>
                        <a:prstGeom prst="rect"/>
                        <a:ln/>
                      </pic:spPr>
                    </pic:pic>
                  </a:graphicData>
                </a:graphic>
              </wp:anchor>
            </w:drawing>
          </mc:Fallback>
        </mc:AlternateContent>
      </w:r>
    </w:p>
    <w:p w14:paraId="254A51F0" w14:textId="77777777" w:rsidR="00620F0B" w:rsidRDefault="00620F0B">
      <w:pPr>
        <w:widowControl w:val="0"/>
        <w:pBdr>
          <w:top w:val="nil"/>
          <w:left w:val="nil"/>
          <w:bottom w:val="nil"/>
          <w:right w:val="nil"/>
          <w:between w:val="nil"/>
        </w:pBdr>
        <w:spacing w:line="276" w:lineRule="auto"/>
      </w:pPr>
    </w:p>
    <w:p w14:paraId="2F3620BB" w14:textId="77777777" w:rsidR="00620F0B" w:rsidRDefault="00CB549B">
      <w:pPr>
        <w:rPr>
          <w:b/>
          <w:sz w:val="32"/>
          <w:szCs w:val="32"/>
        </w:rPr>
      </w:pPr>
      <w:bookmarkStart w:id="1" w:name="_heading=h.p55b8zb4o3v5" w:colFirst="0" w:colLast="0"/>
      <w:bookmarkEnd w:id="1"/>
      <w:r>
        <w:rPr>
          <w:b/>
          <w:sz w:val="32"/>
          <w:szCs w:val="32"/>
        </w:rPr>
        <w:t xml:space="preserve">                                </w:t>
      </w:r>
      <w:r>
        <w:rPr>
          <w:noProof/>
        </w:rPr>
        <mc:AlternateContent>
          <mc:Choice Requires="wpg">
            <w:drawing>
              <wp:anchor distT="0" distB="0" distL="114300" distR="114300" simplePos="0" relativeHeight="251659264" behindDoc="0" locked="0" layoutInCell="1" hidden="0" allowOverlap="1" wp14:anchorId="7FBA0271" wp14:editId="1DFCA3C9">
                <wp:simplePos x="0" y="0"/>
                <wp:positionH relativeFrom="column">
                  <wp:posOffset>650175</wp:posOffset>
                </wp:positionH>
                <wp:positionV relativeFrom="paragraph">
                  <wp:posOffset>190500</wp:posOffset>
                </wp:positionV>
                <wp:extent cx="8481060" cy="1443166"/>
                <wp:effectExtent l="0" t="0" r="0" b="0"/>
                <wp:wrapNone/>
                <wp:docPr id="30" name=""/>
                <wp:cNvGraphicFramePr/>
                <a:graphic xmlns:a="http://schemas.openxmlformats.org/drawingml/2006/main">
                  <a:graphicData uri="http://schemas.microsoft.com/office/word/2010/wordprocessingShape">
                    <wps:wsp>
                      <wps:cNvSpPr/>
                      <wps:spPr>
                        <a:xfrm>
                          <a:off x="1124520" y="3073563"/>
                          <a:ext cx="8442960" cy="1412875"/>
                        </a:xfrm>
                        <a:prstGeom prst="roundRect">
                          <a:avLst>
                            <a:gd name="adj" fmla="val 16667"/>
                          </a:avLst>
                        </a:prstGeom>
                        <a:solidFill>
                          <a:srgbClr val="800A2F"/>
                        </a:solidFill>
                        <a:ln w="12700" cap="flat" cmpd="sng">
                          <a:solidFill>
                            <a:srgbClr val="42719B"/>
                          </a:solidFill>
                          <a:prstDash val="solid"/>
                          <a:miter lim="800000"/>
                          <a:headEnd type="none" w="sm" len="sm"/>
                          <a:tailEnd type="none" w="sm" len="sm"/>
                        </a:ln>
                      </wps:spPr>
                      <wps:txbx>
                        <w:txbxContent>
                          <w:p w14:paraId="565814C8" w14:textId="77777777" w:rsidR="00620F0B" w:rsidRDefault="00CB549B">
                            <w:pPr>
                              <w:jc w:val="center"/>
                              <w:textDirection w:val="btLr"/>
                            </w:pPr>
                            <w:r>
                              <w:rPr>
                                <w:rFonts w:ascii="Tahoma" w:eastAsia="Tahoma" w:hAnsi="Tahoma" w:cs="Tahoma"/>
                                <w:b/>
                                <w:color w:val="FFFFFF"/>
                                <w:sz w:val="56"/>
                              </w:rPr>
                              <w:t>Clackmannan Primary School &amp; ELC Improvement Plan 2024/25</w:t>
                            </w:r>
                          </w:p>
                        </w:txbxContent>
                      </wps:txbx>
                      <wps:bodyPr spcFirstLastPara="1" wrap="square" lIns="91425" tIns="45700" rIns="91425" bIns="45700"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650175</wp:posOffset>
                </wp:positionH>
                <wp:positionV relativeFrom="paragraph">
                  <wp:posOffset>190500</wp:posOffset>
                </wp:positionV>
                <wp:extent cx="8481060" cy="1443166"/>
                <wp:effectExtent b="0" l="0" r="0" t="0"/>
                <wp:wrapNone/>
                <wp:docPr id="30"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8481060" cy="1443166"/>
                        </a:xfrm>
                        <a:prstGeom prst="rect"/>
                        <a:ln/>
                      </pic:spPr>
                    </pic:pic>
                  </a:graphicData>
                </a:graphic>
              </wp:anchor>
            </w:drawing>
          </mc:Fallback>
        </mc:AlternateContent>
      </w:r>
    </w:p>
    <w:p w14:paraId="4A9276C8" w14:textId="77777777" w:rsidR="00620F0B" w:rsidRDefault="00620F0B">
      <w:pPr>
        <w:jc w:val="center"/>
        <w:rPr>
          <w:b/>
          <w:sz w:val="32"/>
          <w:szCs w:val="32"/>
        </w:rPr>
      </w:pPr>
    </w:p>
    <w:p w14:paraId="6FE3B01E" w14:textId="77777777" w:rsidR="00620F0B" w:rsidRDefault="00620F0B">
      <w:pPr>
        <w:jc w:val="center"/>
        <w:rPr>
          <w:b/>
          <w:sz w:val="32"/>
          <w:szCs w:val="32"/>
        </w:rPr>
      </w:pPr>
    </w:p>
    <w:p w14:paraId="0CE86A75" w14:textId="77777777" w:rsidR="00620F0B" w:rsidRDefault="00620F0B">
      <w:pPr>
        <w:jc w:val="center"/>
        <w:rPr>
          <w:b/>
          <w:sz w:val="32"/>
          <w:szCs w:val="32"/>
        </w:rPr>
      </w:pPr>
    </w:p>
    <w:p w14:paraId="4B48D236" w14:textId="77777777" w:rsidR="00620F0B" w:rsidRDefault="00620F0B">
      <w:pPr>
        <w:jc w:val="center"/>
        <w:rPr>
          <w:b/>
          <w:sz w:val="32"/>
          <w:szCs w:val="32"/>
        </w:rPr>
      </w:pPr>
    </w:p>
    <w:p w14:paraId="43B534F0" w14:textId="77777777" w:rsidR="00620F0B" w:rsidRDefault="00620F0B">
      <w:pPr>
        <w:jc w:val="center"/>
        <w:rPr>
          <w:b/>
          <w:sz w:val="32"/>
          <w:szCs w:val="32"/>
        </w:rPr>
      </w:pPr>
    </w:p>
    <w:p w14:paraId="19BCB46E" w14:textId="77777777" w:rsidR="00620F0B" w:rsidRDefault="00620F0B">
      <w:pPr>
        <w:jc w:val="center"/>
        <w:rPr>
          <w:b/>
          <w:sz w:val="32"/>
          <w:szCs w:val="32"/>
        </w:rPr>
      </w:pPr>
    </w:p>
    <w:p w14:paraId="7762A03F" w14:textId="77777777" w:rsidR="00620F0B" w:rsidRDefault="00620F0B">
      <w:pPr>
        <w:jc w:val="center"/>
        <w:rPr>
          <w:b/>
          <w:sz w:val="32"/>
          <w:szCs w:val="32"/>
        </w:rPr>
      </w:pPr>
    </w:p>
    <w:p w14:paraId="1DAA8B3F" w14:textId="77777777" w:rsidR="00620F0B" w:rsidRDefault="00CB549B">
      <w:pPr>
        <w:jc w:val="center"/>
        <w:rPr>
          <w:b/>
          <w:sz w:val="32"/>
          <w:szCs w:val="32"/>
        </w:rPr>
      </w:pPr>
      <w:r>
        <w:rPr>
          <w:noProof/>
        </w:rPr>
        <w:drawing>
          <wp:anchor distT="0" distB="0" distL="114300" distR="114300" simplePos="0" relativeHeight="251660288" behindDoc="0" locked="0" layoutInCell="1" hidden="0" allowOverlap="1" wp14:anchorId="00241DE1" wp14:editId="049AFBA3">
            <wp:simplePos x="0" y="0"/>
            <wp:positionH relativeFrom="column">
              <wp:posOffset>3774440</wp:posOffset>
            </wp:positionH>
            <wp:positionV relativeFrom="paragraph">
              <wp:posOffset>10160</wp:posOffset>
            </wp:positionV>
            <wp:extent cx="2228850" cy="2228850"/>
            <wp:effectExtent l="0" t="0" r="0" b="0"/>
            <wp:wrapSquare wrapText="bothSides" distT="0" distB="0" distL="114300" distR="114300"/>
            <wp:docPr id="4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228850" cy="2228850"/>
                    </a:xfrm>
                    <a:prstGeom prst="rect">
                      <a:avLst/>
                    </a:prstGeom>
                    <a:ln/>
                  </pic:spPr>
                </pic:pic>
              </a:graphicData>
            </a:graphic>
          </wp:anchor>
        </w:drawing>
      </w:r>
    </w:p>
    <w:p w14:paraId="32ACBB31" w14:textId="77777777" w:rsidR="00620F0B" w:rsidRDefault="00620F0B">
      <w:pPr>
        <w:jc w:val="center"/>
        <w:rPr>
          <w:b/>
          <w:sz w:val="32"/>
          <w:szCs w:val="32"/>
        </w:rPr>
      </w:pPr>
    </w:p>
    <w:p w14:paraId="27960F55" w14:textId="77777777" w:rsidR="00620F0B" w:rsidRDefault="00620F0B">
      <w:pPr>
        <w:jc w:val="center"/>
        <w:rPr>
          <w:b/>
          <w:sz w:val="32"/>
          <w:szCs w:val="32"/>
        </w:rPr>
      </w:pPr>
    </w:p>
    <w:p w14:paraId="42D70320" w14:textId="77777777" w:rsidR="00620F0B" w:rsidRDefault="00620F0B">
      <w:pPr>
        <w:jc w:val="center"/>
        <w:rPr>
          <w:rFonts w:ascii="Tahoma" w:eastAsia="Tahoma" w:hAnsi="Tahoma" w:cs="Tahoma"/>
          <w:b/>
          <w:sz w:val="40"/>
          <w:szCs w:val="40"/>
        </w:rPr>
      </w:pPr>
    </w:p>
    <w:p w14:paraId="4D9FB4E5" w14:textId="77777777" w:rsidR="00620F0B" w:rsidRDefault="00620F0B">
      <w:pPr>
        <w:jc w:val="center"/>
        <w:rPr>
          <w:rFonts w:ascii="Tahoma" w:eastAsia="Tahoma" w:hAnsi="Tahoma" w:cs="Tahoma"/>
          <w:b/>
          <w:sz w:val="40"/>
          <w:szCs w:val="40"/>
        </w:rPr>
      </w:pPr>
    </w:p>
    <w:p w14:paraId="02EB9FF8" w14:textId="77777777" w:rsidR="00620F0B" w:rsidRDefault="00620F0B">
      <w:pPr>
        <w:jc w:val="center"/>
        <w:rPr>
          <w:rFonts w:ascii="Tahoma" w:eastAsia="Tahoma" w:hAnsi="Tahoma" w:cs="Tahoma"/>
          <w:b/>
          <w:sz w:val="40"/>
          <w:szCs w:val="40"/>
        </w:rPr>
      </w:pPr>
    </w:p>
    <w:p w14:paraId="24649A5A" w14:textId="77777777" w:rsidR="00620F0B" w:rsidRDefault="00620F0B">
      <w:pPr>
        <w:jc w:val="center"/>
        <w:rPr>
          <w:rFonts w:ascii="Tahoma" w:eastAsia="Tahoma" w:hAnsi="Tahoma" w:cs="Tahoma"/>
          <w:b/>
          <w:sz w:val="40"/>
          <w:szCs w:val="40"/>
        </w:rPr>
      </w:pPr>
    </w:p>
    <w:p w14:paraId="42823D73" w14:textId="77777777" w:rsidR="00620F0B" w:rsidRDefault="00620F0B">
      <w:pPr>
        <w:jc w:val="center"/>
        <w:rPr>
          <w:rFonts w:ascii="Tahoma" w:eastAsia="Tahoma" w:hAnsi="Tahoma" w:cs="Tahoma"/>
          <w:b/>
          <w:sz w:val="40"/>
          <w:szCs w:val="40"/>
        </w:rPr>
      </w:pPr>
    </w:p>
    <w:p w14:paraId="197C2B96" w14:textId="77777777" w:rsidR="00620F0B" w:rsidRDefault="00620F0B">
      <w:pPr>
        <w:jc w:val="center"/>
        <w:rPr>
          <w:rFonts w:ascii="Tahoma" w:eastAsia="Tahoma" w:hAnsi="Tahoma" w:cs="Tahoma"/>
          <w:b/>
          <w:sz w:val="40"/>
          <w:szCs w:val="40"/>
        </w:rPr>
      </w:pPr>
    </w:p>
    <w:p w14:paraId="4BA0E5EB" w14:textId="77777777" w:rsidR="00620F0B" w:rsidRDefault="00CB549B">
      <w:pPr>
        <w:jc w:val="center"/>
        <w:rPr>
          <w:rFonts w:ascii="Verdana" w:eastAsia="Verdana" w:hAnsi="Verdana" w:cs="Verdana"/>
          <w:sz w:val="40"/>
          <w:szCs w:val="40"/>
        </w:rPr>
      </w:pPr>
      <w:r>
        <w:rPr>
          <w:rFonts w:ascii="Verdana" w:eastAsia="Verdana" w:hAnsi="Verdana" w:cs="Verdana"/>
          <w:sz w:val="40"/>
          <w:szCs w:val="40"/>
        </w:rPr>
        <w:t xml:space="preserve">Our vision is for our whole community to thrive, </w:t>
      </w:r>
    </w:p>
    <w:p w14:paraId="76A14CB2" w14:textId="77777777" w:rsidR="00620F0B" w:rsidRDefault="00CB549B">
      <w:pPr>
        <w:jc w:val="center"/>
        <w:rPr>
          <w:rFonts w:ascii="Verdana" w:eastAsia="Verdana" w:hAnsi="Verdana" w:cs="Verdana"/>
          <w:sz w:val="40"/>
          <w:szCs w:val="40"/>
        </w:rPr>
      </w:pPr>
      <w:r>
        <w:rPr>
          <w:rFonts w:ascii="Verdana" w:eastAsia="Verdana" w:hAnsi="Verdana" w:cs="Verdana"/>
          <w:sz w:val="40"/>
          <w:szCs w:val="40"/>
        </w:rPr>
        <w:t>be inspired and for doors to be opened to the wider world</w:t>
      </w:r>
    </w:p>
    <w:p w14:paraId="2508512F" w14:textId="77777777" w:rsidR="00620F0B" w:rsidRDefault="00620F0B">
      <w:pPr>
        <w:jc w:val="center"/>
        <w:rPr>
          <w:rFonts w:ascii="Tahoma" w:eastAsia="Tahoma" w:hAnsi="Tahoma" w:cs="Tahoma"/>
          <w:b/>
          <w:sz w:val="40"/>
          <w:szCs w:val="40"/>
        </w:rPr>
      </w:pPr>
    </w:p>
    <w:p w14:paraId="4B1F501D" w14:textId="77777777" w:rsidR="00620F0B" w:rsidRDefault="00620F0B">
      <w:pPr>
        <w:jc w:val="center"/>
        <w:rPr>
          <w:rFonts w:ascii="Tahoma" w:eastAsia="Tahoma" w:hAnsi="Tahoma" w:cs="Tahoma"/>
          <w:b/>
          <w:sz w:val="40"/>
          <w:szCs w:val="40"/>
        </w:rPr>
      </w:pPr>
    </w:p>
    <w:p w14:paraId="0B5152C9" w14:textId="77777777" w:rsidR="00620F0B" w:rsidRDefault="00620F0B">
      <w:pPr>
        <w:jc w:val="center"/>
        <w:rPr>
          <w:rFonts w:ascii="Tahoma" w:eastAsia="Tahoma" w:hAnsi="Tahoma" w:cs="Tahoma"/>
          <w:b/>
          <w:sz w:val="40"/>
          <w:szCs w:val="40"/>
        </w:rPr>
      </w:pPr>
    </w:p>
    <w:p w14:paraId="49E1B239" w14:textId="77777777" w:rsidR="00620F0B" w:rsidRDefault="00CB549B">
      <w:pPr>
        <w:rPr>
          <w:b/>
          <w:sz w:val="28"/>
          <w:szCs w:val="28"/>
        </w:rPr>
      </w:pPr>
      <w:bookmarkStart w:id="2" w:name="_heading=h.v72hhslqrawf" w:colFirst="0" w:colLast="0"/>
      <w:bookmarkEnd w:id="2"/>
      <w:r>
        <w:rPr>
          <w:b/>
          <w:noProof/>
          <w:sz w:val="32"/>
          <w:szCs w:val="32"/>
        </w:rPr>
        <w:lastRenderedPageBreak/>
        <w:drawing>
          <wp:anchor distT="0" distB="0" distL="114300" distR="114300" simplePos="0" relativeHeight="251661312" behindDoc="0" locked="0" layoutInCell="1" hidden="0" allowOverlap="1" wp14:anchorId="48B446DA" wp14:editId="470EE89B">
            <wp:simplePos x="0" y="0"/>
            <wp:positionH relativeFrom="margin">
              <wp:posOffset>5786120</wp:posOffset>
            </wp:positionH>
            <wp:positionV relativeFrom="margin">
              <wp:posOffset>5609590</wp:posOffset>
            </wp:positionV>
            <wp:extent cx="3357245" cy="750570"/>
            <wp:effectExtent l="0" t="0" r="0" b="0"/>
            <wp:wrapSquare wrapText="bothSides" distT="0" distB="0" distL="114300" distR="114300"/>
            <wp:docPr id="4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1"/>
                    <a:srcRect/>
                    <a:stretch>
                      <a:fillRect/>
                    </a:stretch>
                  </pic:blipFill>
                  <pic:spPr>
                    <a:xfrm>
                      <a:off x="0" y="0"/>
                      <a:ext cx="3357245" cy="750570"/>
                    </a:xfrm>
                    <a:prstGeom prst="rect">
                      <a:avLst/>
                    </a:prstGeom>
                    <a:ln/>
                  </pic:spPr>
                </pic:pic>
              </a:graphicData>
            </a:graphic>
          </wp:anchor>
        </w:drawing>
      </w:r>
    </w:p>
    <w:p w14:paraId="727F204D" w14:textId="77777777" w:rsidR="00620F0B" w:rsidRDefault="00620F0B">
      <w:pPr>
        <w:rPr>
          <w:b/>
          <w:sz w:val="28"/>
          <w:szCs w:val="28"/>
        </w:rPr>
      </w:pPr>
    </w:p>
    <w:p w14:paraId="120723E2" w14:textId="77777777" w:rsidR="00620F0B" w:rsidRDefault="00CB549B">
      <w:pPr>
        <w:rPr>
          <w:b/>
          <w:sz w:val="28"/>
          <w:szCs w:val="28"/>
        </w:rPr>
      </w:pPr>
      <w:r>
        <w:rPr>
          <w:noProof/>
        </w:rPr>
        <mc:AlternateContent>
          <mc:Choice Requires="wpg">
            <w:drawing>
              <wp:anchor distT="0" distB="0" distL="114300" distR="114300" simplePos="0" relativeHeight="251662336" behindDoc="0" locked="0" layoutInCell="1" hidden="0" allowOverlap="1" wp14:anchorId="21FE59FA" wp14:editId="35CE933A">
                <wp:simplePos x="0" y="0"/>
                <wp:positionH relativeFrom="column">
                  <wp:posOffset>-520699</wp:posOffset>
                </wp:positionH>
                <wp:positionV relativeFrom="paragraph">
                  <wp:posOffset>-190499</wp:posOffset>
                </wp:positionV>
                <wp:extent cx="5772150" cy="752475"/>
                <wp:effectExtent l="0" t="0" r="0" b="0"/>
                <wp:wrapNone/>
                <wp:docPr id="40" name=""/>
                <wp:cNvGraphicFramePr/>
                <a:graphic xmlns:a="http://schemas.openxmlformats.org/drawingml/2006/main">
                  <a:graphicData uri="http://schemas.microsoft.com/office/word/2010/wordprocessingShape">
                    <wps:wsp>
                      <wps:cNvSpPr/>
                      <wps:spPr>
                        <a:xfrm>
                          <a:off x="2474250" y="3418050"/>
                          <a:ext cx="5743500" cy="723900"/>
                        </a:xfrm>
                        <a:prstGeom prst="rect">
                          <a:avLst/>
                        </a:prstGeom>
                        <a:gradFill>
                          <a:gsLst>
                            <a:gs pos="0">
                              <a:srgbClr val="800A2F"/>
                            </a:gs>
                            <a:gs pos="50000">
                              <a:srgbClr val="800A2F">
                                <a:alpha val="49019"/>
                              </a:srgbClr>
                            </a:gs>
                            <a:gs pos="100000">
                              <a:srgbClr val="800A2F">
                                <a:alpha val="0"/>
                              </a:srgbClr>
                            </a:gs>
                          </a:gsLst>
                          <a:lin ang="0" scaled="0"/>
                        </a:gradFill>
                        <a:ln>
                          <a:noFill/>
                        </a:ln>
                      </wps:spPr>
                      <wps:txbx>
                        <w:txbxContent>
                          <w:p w14:paraId="16BF6A08" w14:textId="77777777" w:rsidR="00620F0B" w:rsidRDefault="00CB549B">
                            <w:pPr>
                              <w:textDirection w:val="btLr"/>
                            </w:pPr>
                            <w:r>
                              <w:rPr>
                                <w:rFonts w:ascii="Tahoma" w:eastAsia="Tahoma" w:hAnsi="Tahoma" w:cs="Tahoma"/>
                                <w:color w:val="000000"/>
                                <w:sz w:val="52"/>
                              </w:rPr>
                              <w:t xml:space="preserve">  </w:t>
                            </w:r>
                            <w:r>
                              <w:rPr>
                                <w:rFonts w:ascii="Tahoma" w:eastAsia="Tahoma" w:hAnsi="Tahoma" w:cs="Tahoma"/>
                                <w:color w:val="FFFFFF"/>
                                <w:sz w:val="52"/>
                              </w:rPr>
                              <w:t>Overview</w:t>
                            </w:r>
                          </w:p>
                        </w:txbxContent>
                      </wps:txbx>
                      <wps:bodyPr spcFirstLastPara="1" wrap="square" lIns="91425" tIns="45700" rIns="91425" bIns="45700"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-520699</wp:posOffset>
                </wp:positionH>
                <wp:positionV relativeFrom="paragraph">
                  <wp:posOffset>-190499</wp:posOffset>
                </wp:positionV>
                <wp:extent cx="5772150" cy="752475"/>
                <wp:effectExtent b="0" l="0" r="0" t="0"/>
                <wp:wrapNone/>
                <wp:docPr id="40" name="image17.png"/>
                <a:graphic>
                  <a:graphicData uri="http://schemas.openxmlformats.org/drawingml/2006/picture">
                    <pic:pic>
                      <pic:nvPicPr>
                        <pic:cNvPr id="0" name="image17.png"/>
                        <pic:cNvPicPr preferRelativeResize="0"/>
                      </pic:nvPicPr>
                      <pic:blipFill>
                        <a:blip r:embed="rId12"/>
                        <a:srcRect/>
                        <a:stretch>
                          <a:fillRect/>
                        </a:stretch>
                      </pic:blipFill>
                      <pic:spPr>
                        <a:xfrm>
                          <a:off x="0" y="0"/>
                          <a:ext cx="5772150" cy="752475"/>
                        </a:xfrm>
                        <a:prstGeom prst="rect"/>
                        <a:ln/>
                      </pic:spPr>
                    </pic:pic>
                  </a:graphicData>
                </a:graphic>
              </wp:anchor>
            </w:drawing>
          </mc:Fallback>
        </mc:AlternateContent>
      </w:r>
    </w:p>
    <w:p w14:paraId="36F85CF5" w14:textId="77777777" w:rsidR="00620F0B" w:rsidRDefault="00620F0B">
      <w:pPr>
        <w:rPr>
          <w:b/>
          <w:sz w:val="28"/>
          <w:szCs w:val="28"/>
        </w:rPr>
      </w:pPr>
    </w:p>
    <w:p w14:paraId="71130442" w14:textId="77777777" w:rsidR="00620F0B" w:rsidRDefault="00620F0B">
      <w:pPr>
        <w:rPr>
          <w:b/>
          <w:sz w:val="28"/>
          <w:szCs w:val="28"/>
        </w:rPr>
      </w:pPr>
    </w:p>
    <w:p w14:paraId="01974F57" w14:textId="77777777" w:rsidR="00620F0B" w:rsidRDefault="00620F0B">
      <w:pPr>
        <w:rPr>
          <w:b/>
          <w:sz w:val="16"/>
          <w:szCs w:val="16"/>
        </w:rPr>
      </w:pPr>
    </w:p>
    <w:tbl>
      <w:tblPr>
        <w:tblStyle w:val="af"/>
        <w:tblW w:w="84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5625"/>
      </w:tblGrid>
      <w:tr w:rsidR="00620F0B" w14:paraId="5A0961F7" w14:textId="77777777">
        <w:tc>
          <w:tcPr>
            <w:tcW w:w="2835" w:type="dxa"/>
            <w:tcBorders>
              <w:top w:val="single" w:sz="8" w:space="0" w:color="FFFFFF"/>
              <w:left w:val="single" w:sz="8" w:space="0" w:color="FFFFFF"/>
              <w:bottom w:val="single" w:sz="8" w:space="0" w:color="FFFFFF"/>
              <w:right w:val="nil"/>
            </w:tcBorders>
            <w:shd w:val="clear" w:color="auto" w:fill="800A2F"/>
            <w:tcMar>
              <w:top w:w="100" w:type="dxa"/>
              <w:left w:w="100" w:type="dxa"/>
              <w:bottom w:w="100" w:type="dxa"/>
              <w:right w:w="100" w:type="dxa"/>
            </w:tcMar>
          </w:tcPr>
          <w:p w14:paraId="24CB7DB8" w14:textId="77777777" w:rsidR="00620F0B" w:rsidRDefault="00CB549B">
            <w:pPr>
              <w:rPr>
                <w:rFonts w:ascii="Tahoma" w:eastAsia="Tahoma" w:hAnsi="Tahoma" w:cs="Tahoma"/>
                <w:b/>
                <w:color w:val="FFFFFF"/>
                <w:sz w:val="28"/>
                <w:szCs w:val="28"/>
              </w:rPr>
            </w:pPr>
            <w:bookmarkStart w:id="3" w:name="_heading=h.hxnfol86mh83" w:colFirst="0" w:colLast="0"/>
            <w:bookmarkEnd w:id="3"/>
            <w:r>
              <w:rPr>
                <w:rFonts w:ascii="Tahoma" w:eastAsia="Tahoma" w:hAnsi="Tahoma" w:cs="Tahoma"/>
                <w:b/>
                <w:color w:val="FFFFFF"/>
              </w:rPr>
              <w:t>Headteacher:</w:t>
            </w:r>
          </w:p>
        </w:tc>
        <w:tc>
          <w:tcPr>
            <w:tcW w:w="5625" w:type="dxa"/>
            <w:tcBorders>
              <w:top w:val="nil"/>
              <w:left w:val="nil"/>
              <w:bottom w:val="nil"/>
              <w:right w:val="nil"/>
            </w:tcBorders>
            <w:shd w:val="clear" w:color="auto" w:fill="auto"/>
            <w:tcMar>
              <w:top w:w="100" w:type="dxa"/>
              <w:left w:w="100" w:type="dxa"/>
              <w:bottom w:w="100" w:type="dxa"/>
              <w:right w:w="100" w:type="dxa"/>
            </w:tcMar>
          </w:tcPr>
          <w:p w14:paraId="2DA2CFC4" w14:textId="77777777" w:rsidR="00620F0B" w:rsidRDefault="00CB549B">
            <w:pPr>
              <w:widowControl w:val="0"/>
              <w:rPr>
                <w:rFonts w:ascii="Tahoma" w:eastAsia="Tahoma" w:hAnsi="Tahoma" w:cs="Tahoma"/>
                <w:sz w:val="28"/>
                <w:szCs w:val="28"/>
              </w:rPr>
            </w:pPr>
            <w:r>
              <w:rPr>
                <w:rFonts w:ascii="Tahoma" w:eastAsia="Tahoma" w:hAnsi="Tahoma" w:cs="Tahoma"/>
                <w:sz w:val="28"/>
                <w:szCs w:val="28"/>
              </w:rPr>
              <w:t>Gayle Penman</w:t>
            </w:r>
          </w:p>
        </w:tc>
      </w:tr>
    </w:tbl>
    <w:p w14:paraId="35001510" w14:textId="77777777" w:rsidR="00620F0B" w:rsidRDefault="00620F0B">
      <w:pPr>
        <w:rPr>
          <w:b/>
          <w:sz w:val="28"/>
          <w:szCs w:val="28"/>
        </w:rPr>
      </w:pPr>
      <w:bookmarkStart w:id="4" w:name="_heading=h.tz90t7cf5wt5" w:colFirst="0" w:colLast="0"/>
      <w:bookmarkEnd w:id="4"/>
    </w:p>
    <w:tbl>
      <w:tblPr>
        <w:tblStyle w:val="af0"/>
        <w:tblW w:w="56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40"/>
      </w:tblGrid>
      <w:tr w:rsidR="00620F0B" w14:paraId="0A3C5C9C" w14:textId="77777777">
        <w:tc>
          <w:tcPr>
            <w:tcW w:w="5640" w:type="dxa"/>
            <w:tcBorders>
              <w:top w:val="nil"/>
              <w:left w:val="nil"/>
              <w:bottom w:val="nil"/>
              <w:right w:val="nil"/>
            </w:tcBorders>
            <w:shd w:val="clear" w:color="auto" w:fill="auto"/>
            <w:tcMar>
              <w:top w:w="100" w:type="dxa"/>
              <w:left w:w="100" w:type="dxa"/>
              <w:bottom w:w="100" w:type="dxa"/>
              <w:right w:w="100" w:type="dxa"/>
            </w:tcMar>
          </w:tcPr>
          <w:p w14:paraId="5F34DE2D" w14:textId="77777777" w:rsidR="00620F0B" w:rsidRDefault="00620F0B">
            <w:pPr>
              <w:widowControl w:val="0"/>
              <w:rPr>
                <w:rFonts w:ascii="Tahoma" w:eastAsia="Tahoma" w:hAnsi="Tahoma" w:cs="Tahoma"/>
                <w:sz w:val="16"/>
                <w:szCs w:val="16"/>
              </w:rPr>
            </w:pPr>
          </w:p>
        </w:tc>
      </w:tr>
    </w:tbl>
    <w:p w14:paraId="48B9949A" w14:textId="77777777" w:rsidR="00620F0B" w:rsidRDefault="00620F0B">
      <w:pPr>
        <w:rPr>
          <w:color w:val="FF0000"/>
          <w:sz w:val="16"/>
          <w:szCs w:val="16"/>
        </w:rPr>
      </w:pPr>
      <w:bookmarkStart w:id="5" w:name="_heading=h.gjdgxs" w:colFirst="0" w:colLast="0"/>
      <w:bookmarkEnd w:id="5"/>
    </w:p>
    <w:tbl>
      <w:tblPr>
        <w:tblStyle w:val="af1"/>
        <w:tblW w:w="146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0"/>
        <w:gridCol w:w="10125"/>
        <w:gridCol w:w="3360"/>
      </w:tblGrid>
      <w:tr w:rsidR="00620F0B" w14:paraId="5B9AE375" w14:textId="77777777">
        <w:trPr>
          <w:trHeight w:val="530"/>
        </w:trPr>
        <w:tc>
          <w:tcPr>
            <w:tcW w:w="1140" w:type="dxa"/>
            <w:shd w:val="clear" w:color="auto" w:fill="800A2F"/>
            <w:vAlign w:val="center"/>
          </w:tcPr>
          <w:p w14:paraId="1286C02C" w14:textId="77777777" w:rsidR="00620F0B" w:rsidRDefault="00CB549B">
            <w:pPr>
              <w:jc w:val="center"/>
              <w:rPr>
                <w:rFonts w:ascii="Tahoma" w:eastAsia="Tahoma" w:hAnsi="Tahoma" w:cs="Tahoma"/>
                <w:b/>
                <w:color w:val="FFFFFF"/>
              </w:rPr>
            </w:pPr>
            <w:r>
              <w:rPr>
                <w:rFonts w:ascii="Tahoma" w:eastAsia="Tahoma" w:hAnsi="Tahoma" w:cs="Tahoma"/>
                <w:b/>
                <w:color w:val="FFFFFF"/>
              </w:rPr>
              <w:t>Priority</w:t>
            </w:r>
          </w:p>
        </w:tc>
        <w:tc>
          <w:tcPr>
            <w:tcW w:w="10125" w:type="dxa"/>
            <w:shd w:val="clear" w:color="auto" w:fill="800A2F"/>
            <w:vAlign w:val="center"/>
          </w:tcPr>
          <w:p w14:paraId="568724DC" w14:textId="77777777" w:rsidR="00620F0B" w:rsidRDefault="00CB549B">
            <w:pPr>
              <w:jc w:val="center"/>
              <w:rPr>
                <w:rFonts w:ascii="Tahoma" w:eastAsia="Tahoma" w:hAnsi="Tahoma" w:cs="Tahoma"/>
                <w:b/>
                <w:color w:val="FFFFFF"/>
              </w:rPr>
            </w:pPr>
            <w:r>
              <w:rPr>
                <w:rFonts w:ascii="Tahoma" w:eastAsia="Tahoma" w:hAnsi="Tahoma" w:cs="Tahoma"/>
                <w:b/>
                <w:color w:val="FFFFFF"/>
              </w:rPr>
              <w:t>Long Term Improvement Outcome</w:t>
            </w:r>
          </w:p>
        </w:tc>
        <w:tc>
          <w:tcPr>
            <w:tcW w:w="3360" w:type="dxa"/>
            <w:shd w:val="clear" w:color="auto" w:fill="800A2F"/>
            <w:vAlign w:val="center"/>
          </w:tcPr>
          <w:p w14:paraId="199DF3B3" w14:textId="77777777" w:rsidR="00620F0B" w:rsidRDefault="00CB549B">
            <w:pPr>
              <w:jc w:val="center"/>
              <w:rPr>
                <w:rFonts w:ascii="Tahoma" w:eastAsia="Tahoma" w:hAnsi="Tahoma" w:cs="Tahoma"/>
                <w:b/>
                <w:color w:val="FFFFFF"/>
              </w:rPr>
            </w:pPr>
            <w:r>
              <w:rPr>
                <w:rFonts w:ascii="Tahoma" w:eastAsia="Tahoma" w:hAnsi="Tahoma" w:cs="Tahoma"/>
                <w:b/>
                <w:color w:val="FFFFFF"/>
              </w:rPr>
              <w:t>Accountable Person</w:t>
            </w:r>
          </w:p>
        </w:tc>
      </w:tr>
      <w:tr w:rsidR="00620F0B" w14:paraId="264F8505" w14:textId="77777777">
        <w:trPr>
          <w:trHeight w:val="1295"/>
        </w:trPr>
        <w:tc>
          <w:tcPr>
            <w:tcW w:w="1140" w:type="dxa"/>
            <w:shd w:val="clear" w:color="auto" w:fill="FFFFFF"/>
            <w:vAlign w:val="center"/>
          </w:tcPr>
          <w:p w14:paraId="6014D9A4" w14:textId="77777777" w:rsidR="00620F0B" w:rsidRDefault="00CB549B">
            <w:pPr>
              <w:jc w:val="center"/>
              <w:rPr>
                <w:rFonts w:ascii="Tahoma" w:eastAsia="Tahoma" w:hAnsi="Tahoma" w:cs="Tahoma"/>
                <w:color w:val="800A2F"/>
              </w:rPr>
            </w:pPr>
            <w:r>
              <w:rPr>
                <w:rFonts w:ascii="Tahoma" w:eastAsia="Tahoma" w:hAnsi="Tahoma" w:cs="Tahoma"/>
                <w:color w:val="800A2F"/>
              </w:rPr>
              <w:t>1</w:t>
            </w:r>
          </w:p>
        </w:tc>
        <w:tc>
          <w:tcPr>
            <w:tcW w:w="10125" w:type="dxa"/>
            <w:shd w:val="clear" w:color="auto" w:fill="FFFFFF"/>
            <w:vAlign w:val="center"/>
          </w:tcPr>
          <w:p w14:paraId="1AEE5620" w14:textId="77777777" w:rsidR="00620F0B" w:rsidRDefault="00CB549B">
            <w:pPr>
              <w:rPr>
                <w:rFonts w:ascii="Calibri" w:eastAsia="Calibri" w:hAnsi="Calibri" w:cs="Calibri"/>
                <w:b/>
              </w:rPr>
            </w:pPr>
            <w:r>
              <w:rPr>
                <w:rFonts w:ascii="Calibri" w:eastAsia="Calibri" w:hAnsi="Calibri" w:cs="Calibri"/>
                <w:b/>
                <w:u w:val="single"/>
              </w:rPr>
              <w:t>Literacy</w:t>
            </w:r>
            <w:r>
              <w:rPr>
                <w:rFonts w:ascii="Calibri" w:eastAsia="Calibri" w:hAnsi="Calibri" w:cs="Calibri"/>
                <w:b/>
              </w:rPr>
              <w:t>-</w:t>
            </w:r>
          </w:p>
          <w:p w14:paraId="446AD288" w14:textId="77777777" w:rsidR="00620F0B" w:rsidRDefault="00CB549B">
            <w:pPr>
              <w:rPr>
                <w:rFonts w:ascii="Calibri" w:eastAsia="Calibri" w:hAnsi="Calibri" w:cs="Calibri"/>
                <w:b/>
              </w:rPr>
            </w:pPr>
            <w:r>
              <w:rPr>
                <w:rFonts w:ascii="Calibri" w:eastAsia="Calibri" w:hAnsi="Calibri" w:cs="Calibri"/>
                <w:b/>
              </w:rPr>
              <w:t>By June 2025, 75% of learners in Clackmannan Primary and ELC will achieve the national expectations, or above, for their age and stage in Writing</w:t>
            </w:r>
          </w:p>
        </w:tc>
        <w:tc>
          <w:tcPr>
            <w:tcW w:w="3360" w:type="dxa"/>
            <w:shd w:val="clear" w:color="auto" w:fill="FFFFFF"/>
            <w:vAlign w:val="center"/>
          </w:tcPr>
          <w:p w14:paraId="511B7B21" w14:textId="77777777" w:rsidR="00620F0B" w:rsidRDefault="00CB549B">
            <w:pPr>
              <w:jc w:val="center"/>
              <w:rPr>
                <w:rFonts w:ascii="Calibri" w:eastAsia="Calibri" w:hAnsi="Calibri" w:cs="Calibri"/>
              </w:rPr>
            </w:pPr>
            <w:r>
              <w:rPr>
                <w:rFonts w:ascii="Calibri" w:eastAsia="Calibri" w:hAnsi="Calibri" w:cs="Calibri"/>
              </w:rPr>
              <w:t>Gayle Penman</w:t>
            </w:r>
          </w:p>
        </w:tc>
      </w:tr>
      <w:tr w:rsidR="00620F0B" w14:paraId="798FE68B" w14:textId="77777777">
        <w:trPr>
          <w:trHeight w:val="1295"/>
        </w:trPr>
        <w:tc>
          <w:tcPr>
            <w:tcW w:w="1140" w:type="dxa"/>
            <w:shd w:val="clear" w:color="auto" w:fill="FFFFFF"/>
            <w:vAlign w:val="center"/>
          </w:tcPr>
          <w:p w14:paraId="53AED719" w14:textId="77777777" w:rsidR="00620F0B" w:rsidRDefault="00CB549B">
            <w:pPr>
              <w:jc w:val="center"/>
              <w:rPr>
                <w:rFonts w:ascii="Tahoma" w:eastAsia="Tahoma" w:hAnsi="Tahoma" w:cs="Tahoma"/>
                <w:b/>
                <w:color w:val="800A2F"/>
              </w:rPr>
            </w:pPr>
            <w:r>
              <w:rPr>
                <w:rFonts w:ascii="Tahoma" w:eastAsia="Tahoma" w:hAnsi="Tahoma" w:cs="Tahoma"/>
                <w:b/>
                <w:color w:val="800A2F"/>
              </w:rPr>
              <w:t>2</w:t>
            </w:r>
          </w:p>
        </w:tc>
        <w:tc>
          <w:tcPr>
            <w:tcW w:w="10125" w:type="dxa"/>
            <w:shd w:val="clear" w:color="auto" w:fill="FFFFFF"/>
            <w:vAlign w:val="center"/>
          </w:tcPr>
          <w:p w14:paraId="757EC274" w14:textId="77777777" w:rsidR="00620F0B" w:rsidRDefault="00CB549B">
            <w:pPr>
              <w:rPr>
                <w:rFonts w:ascii="Calibri" w:eastAsia="Calibri" w:hAnsi="Calibri" w:cs="Calibri"/>
                <w:b/>
                <w:u w:val="single"/>
              </w:rPr>
            </w:pPr>
            <w:r>
              <w:rPr>
                <w:rFonts w:ascii="Calibri" w:eastAsia="Calibri" w:hAnsi="Calibri" w:cs="Calibri"/>
                <w:b/>
                <w:u w:val="single"/>
              </w:rPr>
              <w:t>Numeracy</w:t>
            </w:r>
          </w:p>
          <w:p w14:paraId="1AF6DD52" w14:textId="77777777" w:rsidR="00620F0B" w:rsidRDefault="00CB549B">
            <w:pPr>
              <w:rPr>
                <w:rFonts w:ascii="Calibri" w:eastAsia="Calibri" w:hAnsi="Calibri" w:cs="Calibri"/>
                <w:b/>
              </w:rPr>
            </w:pPr>
            <w:r>
              <w:rPr>
                <w:rFonts w:ascii="Calibri" w:eastAsia="Calibri" w:hAnsi="Calibri" w:cs="Calibri"/>
                <w:b/>
              </w:rPr>
              <w:t>By June 2026, 75% of learners in Clackmannan Primary and ELC will achieve the national expectations, or above, for their age and stage in Numeracy</w:t>
            </w:r>
          </w:p>
        </w:tc>
        <w:tc>
          <w:tcPr>
            <w:tcW w:w="3360" w:type="dxa"/>
            <w:shd w:val="clear" w:color="auto" w:fill="FFFFFF"/>
            <w:vAlign w:val="center"/>
          </w:tcPr>
          <w:p w14:paraId="0B954BF6" w14:textId="77777777" w:rsidR="00620F0B" w:rsidRDefault="00CB549B">
            <w:pPr>
              <w:jc w:val="center"/>
              <w:rPr>
                <w:rFonts w:ascii="Calibri" w:eastAsia="Calibri" w:hAnsi="Calibri" w:cs="Calibri"/>
              </w:rPr>
            </w:pPr>
            <w:r>
              <w:rPr>
                <w:rFonts w:ascii="Calibri" w:eastAsia="Calibri" w:hAnsi="Calibri" w:cs="Calibri"/>
              </w:rPr>
              <w:t>Gayle Penman</w:t>
            </w:r>
          </w:p>
        </w:tc>
      </w:tr>
      <w:tr w:rsidR="00620F0B" w14:paraId="554780D4" w14:textId="77777777">
        <w:trPr>
          <w:trHeight w:val="1295"/>
        </w:trPr>
        <w:tc>
          <w:tcPr>
            <w:tcW w:w="1140" w:type="dxa"/>
            <w:shd w:val="clear" w:color="auto" w:fill="FFFFFF"/>
            <w:vAlign w:val="center"/>
          </w:tcPr>
          <w:p w14:paraId="208C5BF5" w14:textId="77777777" w:rsidR="00620F0B" w:rsidRDefault="00CB549B">
            <w:pPr>
              <w:jc w:val="center"/>
              <w:rPr>
                <w:rFonts w:ascii="Tahoma" w:eastAsia="Tahoma" w:hAnsi="Tahoma" w:cs="Tahoma"/>
                <w:b/>
                <w:color w:val="800A2F"/>
              </w:rPr>
            </w:pPr>
            <w:r>
              <w:rPr>
                <w:rFonts w:ascii="Tahoma" w:eastAsia="Tahoma" w:hAnsi="Tahoma" w:cs="Tahoma"/>
                <w:b/>
                <w:color w:val="800A2F"/>
              </w:rPr>
              <w:t>3</w:t>
            </w:r>
          </w:p>
        </w:tc>
        <w:tc>
          <w:tcPr>
            <w:tcW w:w="10125" w:type="dxa"/>
            <w:shd w:val="clear" w:color="auto" w:fill="FFFFFF"/>
            <w:vAlign w:val="center"/>
          </w:tcPr>
          <w:p w14:paraId="43B08A6A" w14:textId="77777777" w:rsidR="00620F0B" w:rsidRDefault="00CB549B">
            <w:pPr>
              <w:rPr>
                <w:rFonts w:ascii="Calibri" w:eastAsia="Calibri" w:hAnsi="Calibri" w:cs="Calibri"/>
                <w:b/>
                <w:u w:val="single"/>
              </w:rPr>
            </w:pPr>
            <w:r>
              <w:rPr>
                <w:rFonts w:ascii="Calibri" w:eastAsia="Calibri" w:hAnsi="Calibri" w:cs="Calibri"/>
                <w:b/>
                <w:u w:val="single"/>
              </w:rPr>
              <w:t>Health &amp; Wellbeing- Rights of the Child</w:t>
            </w:r>
          </w:p>
          <w:p w14:paraId="66BAD820" w14:textId="77777777" w:rsidR="00620F0B" w:rsidRDefault="00CB549B">
            <w:pPr>
              <w:rPr>
                <w:rFonts w:ascii="Calibri" w:eastAsia="Calibri" w:hAnsi="Calibri" w:cs="Calibri"/>
                <w:b/>
              </w:rPr>
            </w:pPr>
            <w:r>
              <w:rPr>
                <w:rFonts w:ascii="Calibri" w:eastAsia="Calibri" w:hAnsi="Calibri" w:cs="Calibri"/>
                <w:b/>
              </w:rPr>
              <w:t xml:space="preserve">By 2028 staff and </w:t>
            </w:r>
            <w:proofErr w:type="gramStart"/>
            <w:r>
              <w:rPr>
                <w:rFonts w:ascii="Calibri" w:eastAsia="Calibri" w:hAnsi="Calibri" w:cs="Calibri"/>
                <w:b/>
              </w:rPr>
              <w:t>pupils  will</w:t>
            </w:r>
            <w:proofErr w:type="gramEnd"/>
            <w:r>
              <w:rPr>
                <w:rFonts w:ascii="Calibri" w:eastAsia="Calibri" w:hAnsi="Calibri" w:cs="Calibri"/>
                <w:b/>
              </w:rPr>
              <w:t xml:space="preserve"> use articles of the UN</w:t>
            </w:r>
            <w:r>
              <w:rPr>
                <w:rFonts w:ascii="Calibri" w:eastAsia="Calibri" w:hAnsi="Calibri" w:cs="Calibri"/>
                <w:b/>
              </w:rPr>
              <w:t>CRC to underpin all policy for attainment, wellbeing and improvements at Clackmannan Primary School.</w:t>
            </w:r>
          </w:p>
        </w:tc>
        <w:tc>
          <w:tcPr>
            <w:tcW w:w="3360" w:type="dxa"/>
            <w:shd w:val="clear" w:color="auto" w:fill="FFFFFF"/>
            <w:vAlign w:val="center"/>
          </w:tcPr>
          <w:p w14:paraId="290238BD" w14:textId="77777777" w:rsidR="00620F0B" w:rsidRDefault="00CB549B">
            <w:pPr>
              <w:jc w:val="center"/>
              <w:rPr>
                <w:rFonts w:ascii="Calibri" w:eastAsia="Calibri" w:hAnsi="Calibri" w:cs="Calibri"/>
              </w:rPr>
            </w:pPr>
            <w:r>
              <w:rPr>
                <w:rFonts w:ascii="Calibri" w:eastAsia="Calibri" w:hAnsi="Calibri" w:cs="Calibri"/>
              </w:rPr>
              <w:t>Gayle Penman</w:t>
            </w:r>
          </w:p>
        </w:tc>
      </w:tr>
    </w:tbl>
    <w:p w14:paraId="33261A83" w14:textId="77777777" w:rsidR="00620F0B" w:rsidRDefault="00620F0B">
      <w:pPr>
        <w:rPr>
          <w:b/>
          <w:sz w:val="32"/>
          <w:szCs w:val="32"/>
        </w:rPr>
      </w:pPr>
    </w:p>
    <w:p w14:paraId="57D3D0BB" w14:textId="77777777" w:rsidR="00620F0B" w:rsidRDefault="00620F0B">
      <w:pPr>
        <w:rPr>
          <w:b/>
          <w:sz w:val="32"/>
          <w:szCs w:val="32"/>
        </w:rPr>
      </w:pPr>
    </w:p>
    <w:p w14:paraId="73FB7829" w14:textId="77777777" w:rsidR="00620F0B" w:rsidRDefault="00620F0B">
      <w:pPr>
        <w:rPr>
          <w:b/>
          <w:sz w:val="32"/>
          <w:szCs w:val="32"/>
        </w:rPr>
      </w:pPr>
    </w:p>
    <w:p w14:paraId="113DC21F" w14:textId="77777777" w:rsidR="00620F0B" w:rsidRDefault="00620F0B">
      <w:pPr>
        <w:rPr>
          <w:b/>
          <w:sz w:val="32"/>
          <w:szCs w:val="32"/>
        </w:rPr>
      </w:pPr>
    </w:p>
    <w:p w14:paraId="094CD13E" w14:textId="77777777" w:rsidR="00620F0B" w:rsidRDefault="00620F0B">
      <w:pPr>
        <w:rPr>
          <w:b/>
          <w:sz w:val="32"/>
          <w:szCs w:val="32"/>
        </w:rPr>
      </w:pPr>
    </w:p>
    <w:p w14:paraId="6303F0EB" w14:textId="77777777" w:rsidR="00620F0B" w:rsidRDefault="00CB549B">
      <w:pPr>
        <w:rPr>
          <w:b/>
          <w:sz w:val="32"/>
          <w:szCs w:val="32"/>
        </w:rPr>
      </w:pPr>
      <w:r>
        <w:rPr>
          <w:noProof/>
        </w:rPr>
        <mc:AlternateContent>
          <mc:Choice Requires="wpg">
            <w:drawing>
              <wp:anchor distT="0" distB="0" distL="114300" distR="114300" simplePos="0" relativeHeight="251663360" behindDoc="0" locked="0" layoutInCell="1" hidden="0" allowOverlap="1" wp14:anchorId="50F2F5E1" wp14:editId="13CFA277">
                <wp:simplePos x="0" y="0"/>
                <wp:positionH relativeFrom="column">
                  <wp:posOffset>1</wp:posOffset>
                </wp:positionH>
                <wp:positionV relativeFrom="paragraph">
                  <wp:posOffset>215900</wp:posOffset>
                </wp:positionV>
                <wp:extent cx="6743700" cy="752475"/>
                <wp:effectExtent l="0" t="0" r="0" b="0"/>
                <wp:wrapNone/>
                <wp:docPr id="38" name=""/>
                <wp:cNvGraphicFramePr/>
                <a:graphic xmlns:a="http://schemas.openxmlformats.org/drawingml/2006/main">
                  <a:graphicData uri="http://schemas.microsoft.com/office/word/2010/wordprocessingShape">
                    <wps:wsp>
                      <wps:cNvSpPr/>
                      <wps:spPr>
                        <a:xfrm>
                          <a:off x="1978913" y="3408525"/>
                          <a:ext cx="6734175" cy="742950"/>
                        </a:xfrm>
                        <a:prstGeom prst="rect">
                          <a:avLst/>
                        </a:prstGeom>
                        <a:gradFill>
                          <a:gsLst>
                            <a:gs pos="0">
                              <a:srgbClr val="800A2F"/>
                            </a:gs>
                            <a:gs pos="50000">
                              <a:srgbClr val="800A2F">
                                <a:alpha val="49019"/>
                              </a:srgbClr>
                            </a:gs>
                            <a:gs pos="100000">
                              <a:srgbClr val="800A2F">
                                <a:alpha val="0"/>
                              </a:srgbClr>
                            </a:gs>
                          </a:gsLst>
                          <a:lin ang="0" scaled="0"/>
                        </a:gradFill>
                        <a:ln>
                          <a:noFill/>
                        </a:ln>
                      </wps:spPr>
                      <wps:txbx>
                        <w:txbxContent>
                          <w:p w14:paraId="429ECBDC" w14:textId="77777777" w:rsidR="00620F0B" w:rsidRDefault="00CB549B">
                            <w:pPr>
                              <w:textDirection w:val="btLr"/>
                            </w:pPr>
                            <w:r>
                              <w:rPr>
                                <w:rFonts w:ascii="Tahoma" w:eastAsia="Tahoma" w:hAnsi="Tahoma" w:cs="Tahoma"/>
                                <w:color w:val="000000"/>
                                <w:sz w:val="52"/>
                              </w:rPr>
                              <w:t xml:space="preserve">  </w:t>
                            </w:r>
                            <w:r>
                              <w:rPr>
                                <w:rFonts w:ascii="Tahoma" w:eastAsia="Tahoma" w:hAnsi="Tahoma" w:cs="Tahoma"/>
                                <w:color w:val="FFFFFF"/>
                                <w:sz w:val="52"/>
                              </w:rPr>
                              <w:t>Context of Clackmannan Primary and ELC</w:t>
                            </w:r>
                          </w:p>
                        </w:txbxContent>
                      </wps:txbx>
                      <wps:bodyPr spcFirstLastPara="1" wrap="square" lIns="91425" tIns="45700" rIns="91425" bIns="45700"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215900</wp:posOffset>
                </wp:positionV>
                <wp:extent cx="6743700" cy="752475"/>
                <wp:effectExtent b="0" l="0" r="0" t="0"/>
                <wp:wrapNone/>
                <wp:docPr id="38" name="image15.png"/>
                <a:graphic>
                  <a:graphicData uri="http://schemas.openxmlformats.org/drawingml/2006/picture">
                    <pic:pic>
                      <pic:nvPicPr>
                        <pic:cNvPr id="0" name="image15.png"/>
                        <pic:cNvPicPr preferRelativeResize="0"/>
                      </pic:nvPicPr>
                      <pic:blipFill>
                        <a:blip r:embed="rId13"/>
                        <a:srcRect/>
                        <a:stretch>
                          <a:fillRect/>
                        </a:stretch>
                      </pic:blipFill>
                      <pic:spPr>
                        <a:xfrm>
                          <a:off x="0" y="0"/>
                          <a:ext cx="6743700" cy="752475"/>
                        </a:xfrm>
                        <a:prstGeom prst="rect"/>
                        <a:ln/>
                      </pic:spPr>
                    </pic:pic>
                  </a:graphicData>
                </a:graphic>
              </wp:anchor>
            </w:drawing>
          </mc:Fallback>
        </mc:AlternateContent>
      </w:r>
    </w:p>
    <w:p w14:paraId="293E4675" w14:textId="77777777" w:rsidR="00620F0B" w:rsidRDefault="00620F0B">
      <w:pPr>
        <w:rPr>
          <w:b/>
          <w:sz w:val="32"/>
          <w:szCs w:val="32"/>
        </w:rPr>
      </w:pPr>
    </w:p>
    <w:p w14:paraId="5521BD3C" w14:textId="77777777" w:rsidR="00620F0B" w:rsidRDefault="00620F0B">
      <w:pPr>
        <w:rPr>
          <w:b/>
          <w:sz w:val="32"/>
          <w:szCs w:val="32"/>
        </w:rPr>
      </w:pPr>
    </w:p>
    <w:p w14:paraId="0A65929F" w14:textId="77777777" w:rsidR="00620F0B" w:rsidRDefault="00620F0B">
      <w:pPr>
        <w:rPr>
          <w:b/>
          <w:sz w:val="32"/>
          <w:szCs w:val="32"/>
        </w:rPr>
      </w:pPr>
    </w:p>
    <w:p w14:paraId="75B69FD8" w14:textId="77777777" w:rsidR="00620F0B" w:rsidRDefault="00620F0B">
      <w:pPr>
        <w:rPr>
          <w:b/>
          <w:sz w:val="32"/>
          <w:szCs w:val="32"/>
        </w:rPr>
      </w:pPr>
    </w:p>
    <w:p w14:paraId="7A1F299C" w14:textId="77777777" w:rsidR="00620F0B" w:rsidRDefault="00620F0B">
      <w:pPr>
        <w:rPr>
          <w:b/>
          <w:sz w:val="32"/>
          <w:szCs w:val="32"/>
        </w:rPr>
      </w:pPr>
    </w:p>
    <w:p w14:paraId="188C4786" w14:textId="77777777" w:rsidR="00620F0B" w:rsidRDefault="00620F0B">
      <w:pPr>
        <w:rPr>
          <w:b/>
          <w:sz w:val="32"/>
          <w:szCs w:val="32"/>
        </w:rPr>
      </w:pPr>
    </w:p>
    <w:p w14:paraId="58A0B147" w14:textId="77777777" w:rsidR="00620F0B" w:rsidRDefault="00CB549B">
      <w:pPr>
        <w:rPr>
          <w:b/>
          <w:sz w:val="32"/>
          <w:szCs w:val="32"/>
        </w:rPr>
      </w:pPr>
      <w:r>
        <w:rPr>
          <w:b/>
          <w:noProof/>
          <w:sz w:val="32"/>
          <w:szCs w:val="32"/>
        </w:rPr>
        <mc:AlternateContent>
          <mc:Choice Requires="wpg">
            <w:drawing>
              <wp:inline distT="0" distB="0" distL="0" distR="0" wp14:anchorId="1F986E06" wp14:editId="35C197E6">
                <wp:extent cx="9601200" cy="1838325"/>
                <wp:effectExtent l="0" t="0" r="0" b="0"/>
                <wp:docPr id="35" name=""/>
                <wp:cNvGraphicFramePr/>
                <a:graphic xmlns:a="http://schemas.openxmlformats.org/drawingml/2006/main">
                  <a:graphicData uri="http://schemas.microsoft.com/office/word/2010/wordprocessingGroup">
                    <wpg:wgp>
                      <wpg:cNvGrpSpPr/>
                      <wpg:grpSpPr>
                        <a:xfrm>
                          <a:off x="0" y="0"/>
                          <a:ext cx="9601200" cy="1838325"/>
                          <a:chOff x="0" y="0"/>
                          <a:chExt cx="9607575" cy="1840275"/>
                        </a:xfrm>
                      </wpg:grpSpPr>
                      <wpg:grpSp>
                        <wpg:cNvPr id="1" name="Group 1"/>
                        <wpg:cNvGrpSpPr/>
                        <wpg:grpSpPr>
                          <a:xfrm>
                            <a:off x="0" y="0"/>
                            <a:ext cx="9601200" cy="1838325"/>
                            <a:chOff x="0" y="0"/>
                            <a:chExt cx="9601200" cy="1838325"/>
                          </a:xfrm>
                        </wpg:grpSpPr>
                        <wps:wsp>
                          <wps:cNvPr id="2" name="Rectangle 2"/>
                          <wps:cNvSpPr/>
                          <wps:spPr>
                            <a:xfrm>
                              <a:off x="0" y="0"/>
                              <a:ext cx="9601200" cy="1838325"/>
                            </a:xfrm>
                            <a:prstGeom prst="rect">
                              <a:avLst/>
                            </a:prstGeom>
                            <a:noFill/>
                            <a:ln>
                              <a:noFill/>
                            </a:ln>
                          </wps:spPr>
                          <wps:txbx>
                            <w:txbxContent>
                              <w:p w14:paraId="482A9175" w14:textId="77777777" w:rsidR="00620F0B" w:rsidRDefault="00620F0B">
                                <w:pPr>
                                  <w:textDirection w:val="btLr"/>
                                </w:pPr>
                              </w:p>
                            </w:txbxContent>
                          </wps:txbx>
                          <wps:bodyPr spcFirstLastPara="1" wrap="square" lIns="91425" tIns="91425" rIns="91425" bIns="91425" anchor="ctr" anchorCtr="0">
                            <a:noAutofit/>
                          </wps:bodyPr>
                        </wps:wsp>
                        <wps:wsp>
                          <wps:cNvPr id="3" name="Rectangle 3"/>
                          <wps:cNvSpPr/>
                          <wps:spPr>
                            <a:xfrm>
                              <a:off x="0" y="211042"/>
                              <a:ext cx="9601200" cy="352800"/>
                            </a:xfrm>
                            <a:prstGeom prst="rect">
                              <a:avLst/>
                            </a:prstGeom>
                            <a:solidFill>
                              <a:schemeClr val="lt1">
                                <a:alpha val="89803"/>
                              </a:schemeClr>
                            </a:solidFill>
                            <a:ln w="12700" cap="flat" cmpd="sng">
                              <a:solidFill>
                                <a:srgbClr val="599BD5"/>
                              </a:solidFill>
                              <a:prstDash val="solid"/>
                              <a:miter lim="800000"/>
                              <a:headEnd type="none" w="sm" len="sm"/>
                              <a:tailEnd type="none" w="sm" len="sm"/>
                            </a:ln>
                          </wps:spPr>
                          <wps:txbx>
                            <w:txbxContent>
                              <w:p w14:paraId="3FDA559A" w14:textId="77777777" w:rsidR="00620F0B" w:rsidRDefault="00620F0B">
                                <w:pPr>
                                  <w:textDirection w:val="btLr"/>
                                </w:pPr>
                              </w:p>
                            </w:txbxContent>
                          </wps:txbx>
                          <wps:bodyPr spcFirstLastPara="1" wrap="square" lIns="91425" tIns="91425" rIns="91425" bIns="91425" anchor="ctr" anchorCtr="0">
                            <a:noAutofit/>
                          </wps:bodyPr>
                        </wps:wsp>
                        <wps:wsp>
                          <wps:cNvPr id="4" name="Rectangle: Rounded Corners 4"/>
                          <wps:cNvSpPr/>
                          <wps:spPr>
                            <a:xfrm>
                              <a:off x="480060" y="4402"/>
                              <a:ext cx="6720840" cy="413280"/>
                            </a:xfrm>
                            <a:prstGeom prst="roundRect">
                              <a:avLst>
                                <a:gd name="adj" fmla="val 16667"/>
                              </a:avLst>
                            </a:prstGeom>
                            <a:solidFill>
                              <a:srgbClr val="599BD5"/>
                            </a:solidFill>
                            <a:ln w="12700" cap="flat" cmpd="sng">
                              <a:solidFill>
                                <a:schemeClr val="lt1"/>
                              </a:solidFill>
                              <a:prstDash val="solid"/>
                              <a:miter lim="800000"/>
                              <a:headEnd type="none" w="sm" len="sm"/>
                              <a:tailEnd type="none" w="sm" len="sm"/>
                            </a:ln>
                          </wps:spPr>
                          <wps:txbx>
                            <w:txbxContent>
                              <w:p w14:paraId="0BC478FD" w14:textId="77777777" w:rsidR="00620F0B" w:rsidRDefault="00620F0B">
                                <w:pPr>
                                  <w:textDirection w:val="btLr"/>
                                </w:pPr>
                              </w:p>
                            </w:txbxContent>
                          </wps:txbx>
                          <wps:bodyPr spcFirstLastPara="1" wrap="square" lIns="91425" tIns="91425" rIns="91425" bIns="91425" anchor="ctr" anchorCtr="0">
                            <a:noAutofit/>
                          </wps:bodyPr>
                        </wps:wsp>
                        <wps:wsp>
                          <wps:cNvPr id="5" name="Text Box 5"/>
                          <wps:cNvSpPr txBox="1"/>
                          <wps:spPr>
                            <a:xfrm>
                              <a:off x="500235" y="24577"/>
                              <a:ext cx="6680490" cy="372930"/>
                            </a:xfrm>
                            <a:prstGeom prst="rect">
                              <a:avLst/>
                            </a:prstGeom>
                            <a:noFill/>
                            <a:ln>
                              <a:noFill/>
                            </a:ln>
                          </wps:spPr>
                          <wps:txbx>
                            <w:txbxContent>
                              <w:p w14:paraId="4F5C8305" w14:textId="77777777" w:rsidR="00620F0B" w:rsidRDefault="00CB549B">
                                <w:pPr>
                                  <w:spacing w:line="215" w:lineRule="auto"/>
                                  <w:textDirection w:val="btLr"/>
                                </w:pPr>
                                <w:r>
                                  <w:rPr>
                                    <w:rFonts w:ascii="Calibri" w:eastAsia="Calibri" w:hAnsi="Calibri" w:cs="Calibri"/>
                                    <w:color w:val="000000"/>
                                    <w:sz w:val="28"/>
                                  </w:rPr>
                                  <w:t>In August 2024, our school roll will be 187 in school and 41 learners in our ELC.</w:t>
                                </w:r>
                              </w:p>
                            </w:txbxContent>
                          </wps:txbx>
                          <wps:bodyPr spcFirstLastPara="1" wrap="square" lIns="254025" tIns="0" rIns="254025" bIns="0" anchor="ctr" anchorCtr="0">
                            <a:noAutofit/>
                          </wps:bodyPr>
                        </wps:wsp>
                        <wps:wsp>
                          <wps:cNvPr id="6" name="Rectangle 6"/>
                          <wps:cNvSpPr/>
                          <wps:spPr>
                            <a:xfrm>
                              <a:off x="0" y="846082"/>
                              <a:ext cx="9601200" cy="352800"/>
                            </a:xfrm>
                            <a:prstGeom prst="rect">
                              <a:avLst/>
                            </a:prstGeom>
                            <a:solidFill>
                              <a:schemeClr val="lt1">
                                <a:alpha val="89803"/>
                              </a:schemeClr>
                            </a:solidFill>
                            <a:ln w="12700" cap="flat" cmpd="sng">
                              <a:solidFill>
                                <a:srgbClr val="599BD5"/>
                              </a:solidFill>
                              <a:prstDash val="solid"/>
                              <a:miter lim="800000"/>
                              <a:headEnd type="none" w="sm" len="sm"/>
                              <a:tailEnd type="none" w="sm" len="sm"/>
                            </a:ln>
                          </wps:spPr>
                          <wps:txbx>
                            <w:txbxContent>
                              <w:p w14:paraId="4C96B52B" w14:textId="77777777" w:rsidR="00620F0B" w:rsidRDefault="00620F0B">
                                <w:pPr>
                                  <w:textDirection w:val="btLr"/>
                                </w:pPr>
                              </w:p>
                            </w:txbxContent>
                          </wps:txbx>
                          <wps:bodyPr spcFirstLastPara="1" wrap="square" lIns="91425" tIns="91425" rIns="91425" bIns="91425" anchor="ctr" anchorCtr="0">
                            <a:noAutofit/>
                          </wps:bodyPr>
                        </wps:wsp>
                        <wps:wsp>
                          <wps:cNvPr id="7" name="Rectangle: Rounded Corners 7"/>
                          <wps:cNvSpPr/>
                          <wps:spPr>
                            <a:xfrm>
                              <a:off x="480060" y="639442"/>
                              <a:ext cx="6720840" cy="413280"/>
                            </a:xfrm>
                            <a:prstGeom prst="roundRect">
                              <a:avLst>
                                <a:gd name="adj" fmla="val 16667"/>
                              </a:avLst>
                            </a:prstGeom>
                            <a:solidFill>
                              <a:srgbClr val="599BD5"/>
                            </a:solidFill>
                            <a:ln w="12700" cap="flat" cmpd="sng">
                              <a:solidFill>
                                <a:schemeClr val="lt1"/>
                              </a:solidFill>
                              <a:prstDash val="solid"/>
                              <a:miter lim="800000"/>
                              <a:headEnd type="none" w="sm" len="sm"/>
                              <a:tailEnd type="none" w="sm" len="sm"/>
                            </a:ln>
                          </wps:spPr>
                          <wps:txbx>
                            <w:txbxContent>
                              <w:p w14:paraId="4148C4BE" w14:textId="77777777" w:rsidR="00620F0B" w:rsidRDefault="00620F0B">
                                <w:pPr>
                                  <w:textDirection w:val="btLr"/>
                                </w:pPr>
                              </w:p>
                            </w:txbxContent>
                          </wps:txbx>
                          <wps:bodyPr spcFirstLastPara="1" wrap="square" lIns="91425" tIns="91425" rIns="91425" bIns="91425" anchor="ctr" anchorCtr="0">
                            <a:noAutofit/>
                          </wps:bodyPr>
                        </wps:wsp>
                        <wps:wsp>
                          <wps:cNvPr id="8" name="Text Box 8"/>
                          <wps:cNvSpPr txBox="1"/>
                          <wps:spPr>
                            <a:xfrm>
                              <a:off x="500235" y="659617"/>
                              <a:ext cx="6680490" cy="372930"/>
                            </a:xfrm>
                            <a:prstGeom prst="rect">
                              <a:avLst/>
                            </a:prstGeom>
                            <a:noFill/>
                            <a:ln>
                              <a:noFill/>
                            </a:ln>
                          </wps:spPr>
                          <wps:txbx>
                            <w:txbxContent>
                              <w:p w14:paraId="537A4F37" w14:textId="77777777" w:rsidR="00620F0B" w:rsidRDefault="00CB549B">
                                <w:pPr>
                                  <w:spacing w:line="215" w:lineRule="auto"/>
                                  <w:textDirection w:val="btLr"/>
                                </w:pPr>
                                <w:r>
                                  <w:rPr>
                                    <w:rFonts w:ascii="Calibri" w:eastAsia="Calibri" w:hAnsi="Calibri" w:cs="Calibri"/>
                                    <w:color w:val="000000"/>
                                    <w:sz w:val="28"/>
                                  </w:rPr>
                                  <w:t>Our average attendance is currently 91.2%</w:t>
                                </w:r>
                              </w:p>
                            </w:txbxContent>
                          </wps:txbx>
                          <wps:bodyPr spcFirstLastPara="1" wrap="square" lIns="254025" tIns="0" rIns="254025" bIns="0" anchor="ctr" anchorCtr="0">
                            <a:noAutofit/>
                          </wps:bodyPr>
                        </wps:wsp>
                        <wps:wsp>
                          <wps:cNvPr id="9" name="Rectangle 9"/>
                          <wps:cNvSpPr/>
                          <wps:spPr>
                            <a:xfrm>
                              <a:off x="0" y="1481122"/>
                              <a:ext cx="9601200" cy="352800"/>
                            </a:xfrm>
                            <a:prstGeom prst="rect">
                              <a:avLst/>
                            </a:prstGeom>
                            <a:solidFill>
                              <a:schemeClr val="lt1">
                                <a:alpha val="89803"/>
                              </a:schemeClr>
                            </a:solidFill>
                            <a:ln w="12700" cap="flat" cmpd="sng">
                              <a:solidFill>
                                <a:srgbClr val="599BD5"/>
                              </a:solidFill>
                              <a:prstDash val="solid"/>
                              <a:miter lim="800000"/>
                              <a:headEnd type="none" w="sm" len="sm"/>
                              <a:tailEnd type="none" w="sm" len="sm"/>
                            </a:ln>
                          </wps:spPr>
                          <wps:txbx>
                            <w:txbxContent>
                              <w:p w14:paraId="5A1F3D08" w14:textId="77777777" w:rsidR="00620F0B" w:rsidRDefault="00620F0B">
                                <w:pPr>
                                  <w:textDirection w:val="btLr"/>
                                </w:pPr>
                              </w:p>
                            </w:txbxContent>
                          </wps:txbx>
                          <wps:bodyPr spcFirstLastPara="1" wrap="square" lIns="91425" tIns="91425" rIns="91425" bIns="91425" anchor="ctr" anchorCtr="0">
                            <a:noAutofit/>
                          </wps:bodyPr>
                        </wps:wsp>
                        <wps:wsp>
                          <wps:cNvPr id="10" name="Rectangle: Rounded Corners 10"/>
                          <wps:cNvSpPr/>
                          <wps:spPr>
                            <a:xfrm>
                              <a:off x="480060" y="1274482"/>
                              <a:ext cx="6720840" cy="413280"/>
                            </a:xfrm>
                            <a:prstGeom prst="roundRect">
                              <a:avLst>
                                <a:gd name="adj" fmla="val 16667"/>
                              </a:avLst>
                            </a:prstGeom>
                            <a:solidFill>
                              <a:srgbClr val="599BD5"/>
                            </a:solidFill>
                            <a:ln w="12700" cap="flat" cmpd="sng">
                              <a:solidFill>
                                <a:schemeClr val="lt1"/>
                              </a:solidFill>
                              <a:prstDash val="solid"/>
                              <a:miter lim="800000"/>
                              <a:headEnd type="none" w="sm" len="sm"/>
                              <a:tailEnd type="none" w="sm" len="sm"/>
                            </a:ln>
                          </wps:spPr>
                          <wps:txbx>
                            <w:txbxContent>
                              <w:p w14:paraId="5B92E6EF" w14:textId="77777777" w:rsidR="00620F0B" w:rsidRDefault="00620F0B">
                                <w:pPr>
                                  <w:textDirection w:val="btLr"/>
                                </w:pPr>
                              </w:p>
                            </w:txbxContent>
                          </wps:txbx>
                          <wps:bodyPr spcFirstLastPara="1" wrap="square" lIns="91425" tIns="91425" rIns="91425" bIns="91425" anchor="ctr" anchorCtr="0">
                            <a:noAutofit/>
                          </wps:bodyPr>
                        </wps:wsp>
                        <wps:wsp>
                          <wps:cNvPr id="11" name="Text Box 11"/>
                          <wps:cNvSpPr txBox="1"/>
                          <wps:spPr>
                            <a:xfrm>
                              <a:off x="500235" y="1294657"/>
                              <a:ext cx="6680490" cy="372930"/>
                            </a:xfrm>
                            <a:prstGeom prst="rect">
                              <a:avLst/>
                            </a:prstGeom>
                            <a:noFill/>
                            <a:ln>
                              <a:noFill/>
                            </a:ln>
                          </wps:spPr>
                          <wps:txbx>
                            <w:txbxContent>
                              <w:p w14:paraId="2D8471C5" w14:textId="77777777" w:rsidR="00620F0B" w:rsidRDefault="00CB549B">
                                <w:pPr>
                                  <w:spacing w:line="215" w:lineRule="auto"/>
                                  <w:textDirection w:val="btLr"/>
                                </w:pPr>
                                <w:r>
                                  <w:rPr>
                                    <w:rFonts w:ascii="Calibri" w:eastAsia="Calibri" w:hAnsi="Calibri" w:cs="Calibri"/>
                                    <w:color w:val="000000"/>
                                    <w:sz w:val="28"/>
                                  </w:rPr>
                                  <w:t>In 2024-25 we will have our ELC, 9 classes, our Flexi class and a Nurture class</w:t>
                                </w:r>
                              </w:p>
                            </w:txbxContent>
                          </wps:txbx>
                          <wps:bodyPr spcFirstLastPara="1" wrap="square" lIns="254025" tIns="0" rIns="254025" bIns="0" anchor="ctr" anchorCtr="0">
                            <a:noAutofit/>
                          </wps:bodyPr>
                        </wps:wsp>
                      </wpg:grpSp>
                    </wpg:wg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601200" cy="1838325"/>
                <wp:effectExtent b="0" l="0" r="0" t="0"/>
                <wp:docPr id="35"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9601200" cy="1838325"/>
                        </a:xfrm>
                        <a:prstGeom prst="rect"/>
                        <a:ln/>
                      </pic:spPr>
                    </pic:pic>
                  </a:graphicData>
                </a:graphic>
              </wp:inline>
            </w:drawing>
          </mc:Fallback>
        </mc:AlternateContent>
      </w:r>
    </w:p>
    <w:p w14:paraId="27BDC337" w14:textId="77777777" w:rsidR="00620F0B" w:rsidRDefault="00CB549B">
      <w:pPr>
        <w:rPr>
          <w:b/>
          <w:sz w:val="32"/>
          <w:szCs w:val="32"/>
        </w:rPr>
      </w:pPr>
      <w:r>
        <w:rPr>
          <w:b/>
          <w:noProof/>
          <w:sz w:val="32"/>
          <w:szCs w:val="32"/>
        </w:rPr>
        <mc:AlternateContent>
          <mc:Choice Requires="wpg">
            <w:drawing>
              <wp:inline distT="0" distB="0" distL="0" distR="0" wp14:anchorId="5EED237A" wp14:editId="4A76DFC1">
                <wp:extent cx="9629775" cy="1798446"/>
                <wp:effectExtent l="0" t="0" r="0" b="0"/>
                <wp:docPr id="34" name=""/>
                <wp:cNvGraphicFramePr/>
                <a:graphic xmlns:a="http://schemas.openxmlformats.org/drawingml/2006/main">
                  <a:graphicData uri="http://schemas.microsoft.com/office/word/2010/wordprocessingGroup">
                    <wpg:wgp>
                      <wpg:cNvGrpSpPr/>
                      <wpg:grpSpPr>
                        <a:xfrm>
                          <a:off x="0" y="0"/>
                          <a:ext cx="9629775" cy="1798446"/>
                          <a:chOff x="0" y="0"/>
                          <a:chExt cx="9636125" cy="1795325"/>
                        </a:xfrm>
                      </wpg:grpSpPr>
                      <wpg:grpSp>
                        <wpg:cNvPr id="12" name="Group 12"/>
                        <wpg:cNvGrpSpPr/>
                        <wpg:grpSpPr>
                          <a:xfrm>
                            <a:off x="0" y="0"/>
                            <a:ext cx="9629775" cy="1788967"/>
                            <a:chOff x="0" y="0"/>
                            <a:chExt cx="9629775" cy="1788967"/>
                          </a:xfrm>
                        </wpg:grpSpPr>
                        <wps:wsp>
                          <wps:cNvPr id="13" name="Rectangle 13"/>
                          <wps:cNvSpPr/>
                          <wps:spPr>
                            <a:xfrm>
                              <a:off x="0" y="0"/>
                              <a:ext cx="9629775" cy="1486631"/>
                            </a:xfrm>
                            <a:prstGeom prst="rect">
                              <a:avLst/>
                            </a:prstGeom>
                            <a:noFill/>
                            <a:ln>
                              <a:noFill/>
                            </a:ln>
                          </wps:spPr>
                          <wps:txbx>
                            <w:txbxContent>
                              <w:p w14:paraId="158374C9" w14:textId="77777777" w:rsidR="00620F0B" w:rsidRDefault="00620F0B">
                                <w:pPr>
                                  <w:textDirection w:val="btLr"/>
                                </w:pPr>
                              </w:p>
                            </w:txbxContent>
                          </wps:txbx>
                          <wps:bodyPr spcFirstLastPara="1" wrap="square" lIns="91425" tIns="91425" rIns="91425" bIns="91425" anchor="ctr" anchorCtr="0">
                            <a:noAutofit/>
                          </wps:bodyPr>
                        </wps:wsp>
                        <wps:wsp>
                          <wps:cNvPr id="14" name="Rectangle 14"/>
                          <wps:cNvSpPr/>
                          <wps:spPr>
                            <a:xfrm>
                              <a:off x="0" y="397927"/>
                              <a:ext cx="9629774" cy="302400"/>
                            </a:xfrm>
                            <a:prstGeom prst="rect">
                              <a:avLst/>
                            </a:prstGeom>
                            <a:solidFill>
                              <a:schemeClr val="lt1">
                                <a:alpha val="89803"/>
                              </a:schemeClr>
                            </a:solidFill>
                            <a:ln w="12700" cap="flat" cmpd="sng">
                              <a:solidFill>
                                <a:srgbClr val="599BD5"/>
                              </a:solidFill>
                              <a:prstDash val="solid"/>
                              <a:miter lim="800000"/>
                              <a:headEnd type="none" w="sm" len="sm"/>
                              <a:tailEnd type="none" w="sm" len="sm"/>
                            </a:ln>
                          </wps:spPr>
                          <wps:txbx>
                            <w:txbxContent>
                              <w:p w14:paraId="53E79E76" w14:textId="77777777" w:rsidR="00620F0B" w:rsidRDefault="00620F0B">
                                <w:pPr>
                                  <w:textDirection w:val="btLr"/>
                                </w:pPr>
                              </w:p>
                            </w:txbxContent>
                          </wps:txbx>
                          <wps:bodyPr spcFirstLastPara="1" wrap="square" lIns="91425" tIns="91425" rIns="91425" bIns="91425" anchor="ctr" anchorCtr="0">
                            <a:noAutofit/>
                          </wps:bodyPr>
                        </wps:wsp>
                        <wps:wsp>
                          <wps:cNvPr id="15" name="Rectangle: Rounded Corners 15"/>
                          <wps:cNvSpPr/>
                          <wps:spPr>
                            <a:xfrm>
                              <a:off x="481488" y="220807"/>
                              <a:ext cx="6740842" cy="354240"/>
                            </a:xfrm>
                            <a:prstGeom prst="roundRect">
                              <a:avLst>
                                <a:gd name="adj" fmla="val 16667"/>
                              </a:avLst>
                            </a:prstGeom>
                            <a:solidFill>
                              <a:srgbClr val="599BD5"/>
                            </a:solidFill>
                            <a:ln w="12700" cap="flat" cmpd="sng">
                              <a:solidFill>
                                <a:schemeClr val="lt1"/>
                              </a:solidFill>
                              <a:prstDash val="solid"/>
                              <a:miter lim="800000"/>
                              <a:headEnd type="none" w="sm" len="sm"/>
                              <a:tailEnd type="none" w="sm" len="sm"/>
                            </a:ln>
                          </wps:spPr>
                          <wps:txbx>
                            <w:txbxContent>
                              <w:p w14:paraId="3F946B91" w14:textId="77777777" w:rsidR="00620F0B" w:rsidRDefault="00620F0B">
                                <w:pPr>
                                  <w:textDirection w:val="btLr"/>
                                </w:pPr>
                              </w:p>
                            </w:txbxContent>
                          </wps:txbx>
                          <wps:bodyPr spcFirstLastPara="1" wrap="square" lIns="91425" tIns="91425" rIns="91425" bIns="91425" anchor="ctr" anchorCtr="0">
                            <a:noAutofit/>
                          </wps:bodyPr>
                        </wps:wsp>
                        <wps:wsp>
                          <wps:cNvPr id="16" name="Text Box 16"/>
                          <wps:cNvSpPr txBox="1"/>
                          <wps:spPr>
                            <a:xfrm>
                              <a:off x="498781" y="238100"/>
                              <a:ext cx="6706256" cy="319654"/>
                            </a:xfrm>
                            <a:prstGeom prst="rect">
                              <a:avLst/>
                            </a:prstGeom>
                            <a:noFill/>
                            <a:ln>
                              <a:noFill/>
                            </a:ln>
                          </wps:spPr>
                          <wps:txbx>
                            <w:txbxContent>
                              <w:p w14:paraId="68E80663" w14:textId="77777777" w:rsidR="00620F0B" w:rsidRDefault="00CB549B">
                                <w:pPr>
                                  <w:spacing w:line="215" w:lineRule="auto"/>
                                  <w:textDirection w:val="btLr"/>
                                </w:pPr>
                                <w:r>
                                  <w:rPr>
                                    <w:rFonts w:ascii="Calibri" w:eastAsia="Calibri" w:hAnsi="Calibri" w:cs="Calibri"/>
                                    <w:color w:val="000000"/>
                                  </w:rPr>
                                  <w:t>Our Leadership team consists of a Headteacher, Depute, 2 Principal Teachers and a Senior EYP</w:t>
                                </w:r>
                              </w:p>
                            </w:txbxContent>
                          </wps:txbx>
                          <wps:bodyPr spcFirstLastPara="1" wrap="square" lIns="254775" tIns="0" rIns="254775" bIns="0" anchor="ctr" anchorCtr="0">
                            <a:noAutofit/>
                          </wps:bodyPr>
                        </wps:wsp>
                        <wps:wsp>
                          <wps:cNvPr id="17" name="Rectangle 17"/>
                          <wps:cNvSpPr/>
                          <wps:spPr>
                            <a:xfrm>
                              <a:off x="0" y="942247"/>
                              <a:ext cx="9629774" cy="302400"/>
                            </a:xfrm>
                            <a:prstGeom prst="rect">
                              <a:avLst/>
                            </a:prstGeom>
                            <a:solidFill>
                              <a:schemeClr val="lt1">
                                <a:alpha val="89803"/>
                              </a:schemeClr>
                            </a:solidFill>
                            <a:ln w="12700" cap="flat" cmpd="sng">
                              <a:solidFill>
                                <a:srgbClr val="599BD5"/>
                              </a:solidFill>
                              <a:prstDash val="solid"/>
                              <a:miter lim="800000"/>
                              <a:headEnd type="none" w="sm" len="sm"/>
                              <a:tailEnd type="none" w="sm" len="sm"/>
                            </a:ln>
                          </wps:spPr>
                          <wps:txbx>
                            <w:txbxContent>
                              <w:p w14:paraId="36DA21F9" w14:textId="77777777" w:rsidR="00620F0B" w:rsidRDefault="00620F0B">
                                <w:pPr>
                                  <w:textDirection w:val="btLr"/>
                                </w:pPr>
                              </w:p>
                            </w:txbxContent>
                          </wps:txbx>
                          <wps:bodyPr spcFirstLastPara="1" wrap="square" lIns="91425" tIns="91425" rIns="91425" bIns="91425" anchor="ctr" anchorCtr="0">
                            <a:noAutofit/>
                          </wps:bodyPr>
                        </wps:wsp>
                        <wps:wsp>
                          <wps:cNvPr id="18" name="Rectangle 18"/>
                          <wps:cNvSpPr/>
                          <wps:spPr>
                            <a:xfrm>
                              <a:off x="0" y="1486567"/>
                              <a:ext cx="9629774" cy="302400"/>
                            </a:xfrm>
                            <a:prstGeom prst="rect">
                              <a:avLst/>
                            </a:prstGeom>
                            <a:solidFill>
                              <a:schemeClr val="lt1">
                                <a:alpha val="89803"/>
                              </a:schemeClr>
                            </a:solidFill>
                            <a:ln w="12700" cap="flat" cmpd="sng">
                              <a:solidFill>
                                <a:srgbClr val="599BD5"/>
                              </a:solidFill>
                              <a:prstDash val="solid"/>
                              <a:miter lim="800000"/>
                              <a:headEnd type="none" w="sm" len="sm"/>
                              <a:tailEnd type="none" w="sm" len="sm"/>
                            </a:ln>
                          </wps:spPr>
                          <wps:txbx>
                            <w:txbxContent>
                              <w:p w14:paraId="25F28587" w14:textId="77777777" w:rsidR="00620F0B" w:rsidRDefault="00620F0B">
                                <w:pPr>
                                  <w:textDirection w:val="btLr"/>
                                </w:pPr>
                              </w:p>
                            </w:txbxContent>
                          </wps:txbx>
                          <wps:bodyPr spcFirstLastPara="1" wrap="square" lIns="91425" tIns="91425" rIns="91425" bIns="91425" anchor="ctr" anchorCtr="0">
                            <a:noAutofit/>
                          </wps:bodyPr>
                        </wps:wsp>
                        <wps:wsp>
                          <wps:cNvPr id="19" name="Rectangle: Rounded Corners 19"/>
                          <wps:cNvSpPr/>
                          <wps:spPr>
                            <a:xfrm>
                              <a:off x="481500" y="916334"/>
                              <a:ext cx="6740700" cy="354300"/>
                            </a:xfrm>
                            <a:prstGeom prst="roundRect">
                              <a:avLst>
                                <a:gd name="adj" fmla="val 16667"/>
                              </a:avLst>
                            </a:prstGeom>
                            <a:solidFill>
                              <a:srgbClr val="599BD5"/>
                            </a:solidFill>
                            <a:ln w="12700" cap="flat" cmpd="sng">
                              <a:solidFill>
                                <a:schemeClr val="lt1"/>
                              </a:solidFill>
                              <a:prstDash val="solid"/>
                              <a:miter lim="800000"/>
                              <a:headEnd type="none" w="sm" len="sm"/>
                              <a:tailEnd type="none" w="sm" len="sm"/>
                            </a:ln>
                          </wps:spPr>
                          <wps:txbx>
                            <w:txbxContent>
                              <w:p w14:paraId="715925AF" w14:textId="77777777" w:rsidR="00620F0B" w:rsidRDefault="00620F0B">
                                <w:pPr>
                                  <w:textDirection w:val="btLr"/>
                                </w:pPr>
                              </w:p>
                            </w:txbxContent>
                          </wps:txbx>
                          <wps:bodyPr spcFirstLastPara="1" wrap="square" lIns="91425" tIns="91425" rIns="91425" bIns="91425" anchor="ctr" anchorCtr="0">
                            <a:noAutofit/>
                          </wps:bodyPr>
                        </wps:wsp>
                        <wps:wsp>
                          <wps:cNvPr id="20" name="Text Box 20"/>
                          <wps:cNvSpPr txBox="1"/>
                          <wps:spPr>
                            <a:xfrm>
                              <a:off x="498780" y="933615"/>
                              <a:ext cx="6706200" cy="319800"/>
                            </a:xfrm>
                            <a:prstGeom prst="rect">
                              <a:avLst/>
                            </a:prstGeom>
                            <a:noFill/>
                            <a:ln>
                              <a:noFill/>
                            </a:ln>
                          </wps:spPr>
                          <wps:txbx>
                            <w:txbxContent>
                              <w:p w14:paraId="3596E163" w14:textId="77777777" w:rsidR="00620F0B" w:rsidRDefault="00CB549B">
                                <w:pPr>
                                  <w:spacing w:line="215" w:lineRule="auto"/>
                                  <w:textDirection w:val="btLr"/>
                                </w:pPr>
                                <w:r>
                                  <w:rPr>
                                    <w:rFonts w:ascii="Calibri" w:eastAsia="Calibri" w:hAnsi="Calibri" w:cs="Calibri"/>
                                    <w:color w:val="000000"/>
                                  </w:rPr>
                                  <w:t>A few of our learners are Care Experienced.</w:t>
                                </w:r>
                              </w:p>
                            </w:txbxContent>
                          </wps:txbx>
                          <wps:bodyPr spcFirstLastPara="1" wrap="square" lIns="254775" tIns="0" rIns="254775" bIns="0" anchor="ctr" anchorCtr="0">
                            <a:noAutofit/>
                          </wps:bodyPr>
                        </wps:wsp>
                      </wpg:grpSp>
                    </wpg:wg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629775" cy="1798446"/>
                <wp:effectExtent b="0" l="0" r="0" t="0"/>
                <wp:docPr id="34"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9629775" cy="1798446"/>
                        </a:xfrm>
                        <a:prstGeom prst="rect"/>
                        <a:ln/>
                      </pic:spPr>
                    </pic:pic>
                  </a:graphicData>
                </a:graphic>
              </wp:inline>
            </w:drawing>
          </mc:Fallback>
        </mc:AlternateContent>
      </w:r>
    </w:p>
    <w:p w14:paraId="35F6E754" w14:textId="77777777" w:rsidR="00620F0B" w:rsidRDefault="00620F0B">
      <w:pPr>
        <w:rPr>
          <w:b/>
          <w:sz w:val="32"/>
          <w:szCs w:val="32"/>
        </w:rPr>
      </w:pPr>
    </w:p>
    <w:p w14:paraId="5C154CE4" w14:textId="77777777" w:rsidR="00620F0B" w:rsidRDefault="00620F0B">
      <w:pPr>
        <w:rPr>
          <w:b/>
          <w:sz w:val="32"/>
          <w:szCs w:val="32"/>
        </w:rPr>
      </w:pPr>
    </w:p>
    <w:p w14:paraId="3833BCB1" w14:textId="77777777" w:rsidR="00620F0B" w:rsidRDefault="00620F0B">
      <w:pPr>
        <w:rPr>
          <w:b/>
          <w:sz w:val="32"/>
          <w:szCs w:val="32"/>
        </w:rPr>
      </w:pPr>
    </w:p>
    <w:p w14:paraId="33DAA16D" w14:textId="77777777" w:rsidR="00620F0B" w:rsidRDefault="00CB549B">
      <w:pPr>
        <w:rPr>
          <w:b/>
          <w:sz w:val="32"/>
          <w:szCs w:val="32"/>
        </w:rPr>
      </w:pPr>
      <w:r>
        <w:rPr>
          <w:b/>
          <w:noProof/>
          <w:sz w:val="32"/>
          <w:szCs w:val="32"/>
        </w:rPr>
        <mc:AlternateContent>
          <mc:Choice Requires="wpg">
            <w:drawing>
              <wp:inline distT="0" distB="0" distL="0" distR="0" wp14:anchorId="4D72C02F" wp14:editId="4643B972">
                <wp:extent cx="9639300" cy="1981200"/>
                <wp:effectExtent l="0" t="0" r="0" b="0"/>
                <wp:docPr id="37" name=""/>
                <wp:cNvGraphicFramePr/>
                <a:graphic xmlns:a="http://schemas.openxmlformats.org/drawingml/2006/main">
                  <a:graphicData uri="http://schemas.microsoft.com/office/word/2010/wordprocessingGroup">
                    <wpg:wgp>
                      <wpg:cNvGrpSpPr/>
                      <wpg:grpSpPr>
                        <a:xfrm>
                          <a:off x="0" y="0"/>
                          <a:ext cx="9639300" cy="1981200"/>
                          <a:chOff x="0" y="0"/>
                          <a:chExt cx="9645675" cy="1981200"/>
                        </a:xfrm>
                      </wpg:grpSpPr>
                      <wpg:grpSp>
                        <wpg:cNvPr id="21" name="Group 21"/>
                        <wpg:cNvGrpSpPr/>
                        <wpg:grpSpPr>
                          <a:xfrm>
                            <a:off x="0" y="0"/>
                            <a:ext cx="9639300" cy="1981200"/>
                            <a:chOff x="0" y="0"/>
                            <a:chExt cx="9639300" cy="1981200"/>
                          </a:xfrm>
                        </wpg:grpSpPr>
                        <wps:wsp>
                          <wps:cNvPr id="22" name="Rectangle 22"/>
                          <wps:cNvSpPr/>
                          <wps:spPr>
                            <a:xfrm>
                              <a:off x="0" y="0"/>
                              <a:ext cx="9639300" cy="1981200"/>
                            </a:xfrm>
                            <a:prstGeom prst="rect">
                              <a:avLst/>
                            </a:prstGeom>
                            <a:noFill/>
                            <a:ln>
                              <a:noFill/>
                            </a:ln>
                          </wps:spPr>
                          <wps:txbx>
                            <w:txbxContent>
                              <w:p w14:paraId="62C5BAAD" w14:textId="77777777" w:rsidR="00620F0B" w:rsidRDefault="00620F0B">
                                <w:pPr>
                                  <w:textDirection w:val="btLr"/>
                                </w:pPr>
                              </w:p>
                            </w:txbxContent>
                          </wps:txbx>
                          <wps:bodyPr spcFirstLastPara="1" wrap="square" lIns="91425" tIns="91425" rIns="91425" bIns="91425" anchor="ctr" anchorCtr="0">
                            <a:noAutofit/>
                          </wps:bodyPr>
                        </wps:wsp>
                        <wps:wsp>
                          <wps:cNvPr id="23" name="Rectangle 23"/>
                          <wps:cNvSpPr/>
                          <wps:spPr>
                            <a:xfrm>
                              <a:off x="0" y="282479"/>
                              <a:ext cx="9639300" cy="352800"/>
                            </a:xfrm>
                            <a:prstGeom prst="rect">
                              <a:avLst/>
                            </a:prstGeom>
                            <a:solidFill>
                              <a:schemeClr val="lt1">
                                <a:alpha val="89803"/>
                              </a:schemeClr>
                            </a:solidFill>
                            <a:ln w="12700" cap="flat" cmpd="sng">
                              <a:solidFill>
                                <a:srgbClr val="599BD5"/>
                              </a:solidFill>
                              <a:prstDash val="solid"/>
                              <a:miter lim="800000"/>
                              <a:headEnd type="none" w="sm" len="sm"/>
                              <a:tailEnd type="none" w="sm" len="sm"/>
                            </a:ln>
                          </wps:spPr>
                          <wps:txbx>
                            <w:txbxContent>
                              <w:p w14:paraId="0926531C" w14:textId="77777777" w:rsidR="00620F0B" w:rsidRDefault="00620F0B">
                                <w:pPr>
                                  <w:textDirection w:val="btLr"/>
                                </w:pPr>
                              </w:p>
                            </w:txbxContent>
                          </wps:txbx>
                          <wps:bodyPr spcFirstLastPara="1" wrap="square" lIns="91425" tIns="91425" rIns="91425" bIns="91425" anchor="ctr" anchorCtr="0">
                            <a:noAutofit/>
                          </wps:bodyPr>
                        </wps:wsp>
                        <wps:wsp>
                          <wps:cNvPr id="24" name="Rectangle: Rounded Corners 24"/>
                          <wps:cNvSpPr/>
                          <wps:spPr>
                            <a:xfrm>
                              <a:off x="481965" y="75839"/>
                              <a:ext cx="6747510" cy="413280"/>
                            </a:xfrm>
                            <a:prstGeom prst="roundRect">
                              <a:avLst>
                                <a:gd name="adj" fmla="val 16667"/>
                              </a:avLst>
                            </a:prstGeom>
                            <a:solidFill>
                              <a:srgbClr val="599BD5"/>
                            </a:solidFill>
                            <a:ln w="12700" cap="flat" cmpd="sng">
                              <a:solidFill>
                                <a:schemeClr val="lt1"/>
                              </a:solidFill>
                              <a:prstDash val="solid"/>
                              <a:miter lim="800000"/>
                              <a:headEnd type="none" w="sm" len="sm"/>
                              <a:tailEnd type="none" w="sm" len="sm"/>
                            </a:ln>
                          </wps:spPr>
                          <wps:txbx>
                            <w:txbxContent>
                              <w:p w14:paraId="5B59FA51" w14:textId="77777777" w:rsidR="00620F0B" w:rsidRDefault="00620F0B">
                                <w:pPr>
                                  <w:textDirection w:val="btLr"/>
                                </w:pPr>
                              </w:p>
                            </w:txbxContent>
                          </wps:txbx>
                          <wps:bodyPr spcFirstLastPara="1" wrap="square" lIns="91425" tIns="91425" rIns="91425" bIns="91425" anchor="ctr" anchorCtr="0">
                            <a:noAutofit/>
                          </wps:bodyPr>
                        </wps:wsp>
                        <wps:wsp>
                          <wps:cNvPr id="25" name="Text Box 25"/>
                          <wps:cNvSpPr txBox="1"/>
                          <wps:spPr>
                            <a:xfrm>
                              <a:off x="502140" y="96014"/>
                              <a:ext cx="6707160" cy="372930"/>
                            </a:xfrm>
                            <a:prstGeom prst="rect">
                              <a:avLst/>
                            </a:prstGeom>
                            <a:noFill/>
                            <a:ln>
                              <a:noFill/>
                            </a:ln>
                          </wps:spPr>
                          <wps:txbx>
                            <w:txbxContent>
                              <w:p w14:paraId="59BBC9A9" w14:textId="77777777" w:rsidR="00620F0B" w:rsidRDefault="00CB549B">
                                <w:pPr>
                                  <w:spacing w:line="215" w:lineRule="auto"/>
                                  <w:textDirection w:val="btLr"/>
                                </w:pPr>
                                <w:r>
                                  <w:rPr>
                                    <w:rFonts w:ascii="Calibri" w:eastAsia="Calibri" w:hAnsi="Calibri" w:cs="Calibri"/>
                                    <w:color w:val="000000"/>
                                    <w:sz w:val="28"/>
                                  </w:rPr>
                                  <w:t>There are 76 learners on Staged Intervention.  This is 37% of our school community.</w:t>
                                </w:r>
                              </w:p>
                            </w:txbxContent>
                          </wps:txbx>
                          <wps:bodyPr spcFirstLastPara="1" wrap="square" lIns="255025" tIns="0" rIns="255025" bIns="0" anchor="ctr" anchorCtr="0">
                            <a:noAutofit/>
                          </wps:bodyPr>
                        </wps:wsp>
                        <wps:wsp>
                          <wps:cNvPr id="26" name="Rectangle 26"/>
                          <wps:cNvSpPr/>
                          <wps:spPr>
                            <a:xfrm>
                              <a:off x="0" y="917520"/>
                              <a:ext cx="9639300" cy="352800"/>
                            </a:xfrm>
                            <a:prstGeom prst="rect">
                              <a:avLst/>
                            </a:prstGeom>
                            <a:solidFill>
                              <a:schemeClr val="lt1">
                                <a:alpha val="89803"/>
                              </a:schemeClr>
                            </a:solidFill>
                            <a:ln w="12700" cap="flat" cmpd="sng">
                              <a:solidFill>
                                <a:srgbClr val="599BD5"/>
                              </a:solidFill>
                              <a:prstDash val="solid"/>
                              <a:miter lim="800000"/>
                              <a:headEnd type="none" w="sm" len="sm"/>
                              <a:tailEnd type="none" w="sm" len="sm"/>
                            </a:ln>
                          </wps:spPr>
                          <wps:txbx>
                            <w:txbxContent>
                              <w:p w14:paraId="35604C77" w14:textId="77777777" w:rsidR="00620F0B" w:rsidRDefault="00620F0B">
                                <w:pPr>
                                  <w:textDirection w:val="btLr"/>
                                </w:pPr>
                              </w:p>
                            </w:txbxContent>
                          </wps:txbx>
                          <wps:bodyPr spcFirstLastPara="1" wrap="square" lIns="91425" tIns="91425" rIns="91425" bIns="91425" anchor="ctr" anchorCtr="0">
                            <a:noAutofit/>
                          </wps:bodyPr>
                        </wps:wsp>
                        <wps:wsp>
                          <wps:cNvPr id="27" name="Rectangle: Rounded Corners 27"/>
                          <wps:cNvSpPr/>
                          <wps:spPr>
                            <a:xfrm>
                              <a:off x="481965" y="710879"/>
                              <a:ext cx="6747510" cy="413280"/>
                            </a:xfrm>
                            <a:prstGeom prst="roundRect">
                              <a:avLst>
                                <a:gd name="adj" fmla="val 16667"/>
                              </a:avLst>
                            </a:prstGeom>
                            <a:solidFill>
                              <a:srgbClr val="599BD5"/>
                            </a:solidFill>
                            <a:ln w="12700" cap="flat" cmpd="sng">
                              <a:solidFill>
                                <a:schemeClr val="lt1"/>
                              </a:solidFill>
                              <a:prstDash val="solid"/>
                              <a:miter lim="800000"/>
                              <a:headEnd type="none" w="sm" len="sm"/>
                              <a:tailEnd type="none" w="sm" len="sm"/>
                            </a:ln>
                          </wps:spPr>
                          <wps:txbx>
                            <w:txbxContent>
                              <w:p w14:paraId="35A21D56" w14:textId="77777777" w:rsidR="00620F0B" w:rsidRDefault="00620F0B">
                                <w:pPr>
                                  <w:textDirection w:val="btLr"/>
                                </w:pPr>
                              </w:p>
                            </w:txbxContent>
                          </wps:txbx>
                          <wps:bodyPr spcFirstLastPara="1" wrap="square" lIns="91425" tIns="91425" rIns="91425" bIns="91425" anchor="ctr" anchorCtr="0">
                            <a:noAutofit/>
                          </wps:bodyPr>
                        </wps:wsp>
                        <wps:wsp>
                          <wps:cNvPr id="28" name="Text Box 28"/>
                          <wps:cNvSpPr txBox="1"/>
                          <wps:spPr>
                            <a:xfrm>
                              <a:off x="502140" y="731054"/>
                              <a:ext cx="6707160" cy="372930"/>
                            </a:xfrm>
                            <a:prstGeom prst="rect">
                              <a:avLst/>
                            </a:prstGeom>
                            <a:noFill/>
                            <a:ln>
                              <a:noFill/>
                            </a:ln>
                          </wps:spPr>
                          <wps:txbx>
                            <w:txbxContent>
                              <w:p w14:paraId="325D79FE" w14:textId="77777777" w:rsidR="00620F0B" w:rsidRDefault="00CB549B">
                                <w:pPr>
                                  <w:spacing w:line="215" w:lineRule="auto"/>
                                  <w:textDirection w:val="btLr"/>
                                </w:pPr>
                                <w:r>
                                  <w:rPr>
                                    <w:rFonts w:ascii="Calibri" w:eastAsia="Calibri" w:hAnsi="Calibri" w:cs="Calibri"/>
                                    <w:color w:val="000000"/>
                                    <w:sz w:val="28"/>
                                  </w:rPr>
                                  <w:t>28% of our learners live in deciles 1 or 2.</w:t>
                                </w:r>
                              </w:p>
                            </w:txbxContent>
                          </wps:txbx>
                          <wps:bodyPr spcFirstLastPara="1" wrap="square" lIns="255025" tIns="0" rIns="255025" bIns="0" anchor="ctr" anchorCtr="0">
                            <a:noAutofit/>
                          </wps:bodyPr>
                        </wps:wsp>
                        <wps:wsp>
                          <wps:cNvPr id="29" name="Rectangle 29"/>
                          <wps:cNvSpPr/>
                          <wps:spPr>
                            <a:xfrm>
                              <a:off x="0" y="1552560"/>
                              <a:ext cx="9639300" cy="352800"/>
                            </a:xfrm>
                            <a:prstGeom prst="rect">
                              <a:avLst/>
                            </a:prstGeom>
                            <a:solidFill>
                              <a:schemeClr val="lt1">
                                <a:alpha val="89803"/>
                              </a:schemeClr>
                            </a:solidFill>
                            <a:ln w="12700" cap="flat" cmpd="sng">
                              <a:solidFill>
                                <a:srgbClr val="599BD5"/>
                              </a:solidFill>
                              <a:prstDash val="solid"/>
                              <a:miter lim="800000"/>
                              <a:headEnd type="none" w="sm" len="sm"/>
                              <a:tailEnd type="none" w="sm" len="sm"/>
                            </a:ln>
                          </wps:spPr>
                          <wps:txbx>
                            <w:txbxContent>
                              <w:p w14:paraId="6107E191" w14:textId="77777777" w:rsidR="00620F0B" w:rsidRDefault="00620F0B">
                                <w:pPr>
                                  <w:textDirection w:val="btLr"/>
                                </w:pPr>
                              </w:p>
                            </w:txbxContent>
                          </wps:txbx>
                          <wps:bodyPr spcFirstLastPara="1" wrap="square" lIns="91425" tIns="91425" rIns="91425" bIns="91425" anchor="ctr" anchorCtr="0">
                            <a:noAutofit/>
                          </wps:bodyPr>
                        </wps:wsp>
                        <wps:wsp>
                          <wps:cNvPr id="31" name="Rectangle: Rounded Corners 31"/>
                          <wps:cNvSpPr/>
                          <wps:spPr>
                            <a:xfrm>
                              <a:off x="481965" y="1345920"/>
                              <a:ext cx="6747510" cy="413280"/>
                            </a:xfrm>
                            <a:prstGeom prst="roundRect">
                              <a:avLst>
                                <a:gd name="adj" fmla="val 16667"/>
                              </a:avLst>
                            </a:prstGeom>
                            <a:solidFill>
                              <a:srgbClr val="599BD5"/>
                            </a:solidFill>
                            <a:ln w="12700" cap="flat" cmpd="sng">
                              <a:solidFill>
                                <a:schemeClr val="lt1"/>
                              </a:solidFill>
                              <a:prstDash val="solid"/>
                              <a:miter lim="800000"/>
                              <a:headEnd type="none" w="sm" len="sm"/>
                              <a:tailEnd type="none" w="sm" len="sm"/>
                            </a:ln>
                          </wps:spPr>
                          <wps:txbx>
                            <w:txbxContent>
                              <w:p w14:paraId="79CC716A" w14:textId="77777777" w:rsidR="00620F0B" w:rsidRDefault="00620F0B">
                                <w:pPr>
                                  <w:textDirection w:val="btLr"/>
                                </w:pPr>
                              </w:p>
                            </w:txbxContent>
                          </wps:txbx>
                          <wps:bodyPr spcFirstLastPara="1" wrap="square" lIns="91425" tIns="91425" rIns="91425" bIns="91425" anchor="ctr" anchorCtr="0">
                            <a:noAutofit/>
                          </wps:bodyPr>
                        </wps:wsp>
                        <wps:wsp>
                          <wps:cNvPr id="32" name="Text Box 32"/>
                          <wps:cNvSpPr txBox="1"/>
                          <wps:spPr>
                            <a:xfrm>
                              <a:off x="502140" y="1366095"/>
                              <a:ext cx="6707160" cy="372930"/>
                            </a:xfrm>
                            <a:prstGeom prst="rect">
                              <a:avLst/>
                            </a:prstGeom>
                            <a:noFill/>
                            <a:ln>
                              <a:noFill/>
                            </a:ln>
                          </wps:spPr>
                          <wps:txbx>
                            <w:txbxContent>
                              <w:p w14:paraId="1A865482" w14:textId="77777777" w:rsidR="00620F0B" w:rsidRDefault="00CB549B">
                                <w:pPr>
                                  <w:spacing w:line="215" w:lineRule="auto"/>
                                  <w:textDirection w:val="btLr"/>
                                </w:pPr>
                                <w:r>
                                  <w:rPr>
                                    <w:rFonts w:ascii="Calibri" w:eastAsia="Calibri" w:hAnsi="Calibri" w:cs="Calibri"/>
                                    <w:color w:val="000000"/>
                                    <w:sz w:val="28"/>
                                  </w:rPr>
                                  <w:t xml:space="preserve">27% of our learners live in decile 3.  </w:t>
                                </w:r>
                              </w:p>
                            </w:txbxContent>
                          </wps:txbx>
                          <wps:bodyPr spcFirstLastPara="1" wrap="square" lIns="255025" tIns="0" rIns="255025" bIns="0" anchor="ctr" anchorCtr="0">
                            <a:noAutofit/>
                          </wps:bodyPr>
                        </wps:wsp>
                      </wpg:grpSp>
                    </wpg:wg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639300" cy="1981200"/>
                <wp:effectExtent b="0" l="0" r="0" t="0"/>
                <wp:docPr id="37" name="image14.png"/>
                <a:graphic>
                  <a:graphicData uri="http://schemas.openxmlformats.org/drawingml/2006/picture">
                    <pic:pic>
                      <pic:nvPicPr>
                        <pic:cNvPr id="0" name="image14.png"/>
                        <pic:cNvPicPr preferRelativeResize="0"/>
                      </pic:nvPicPr>
                      <pic:blipFill>
                        <a:blip r:embed="rId16"/>
                        <a:srcRect/>
                        <a:stretch>
                          <a:fillRect/>
                        </a:stretch>
                      </pic:blipFill>
                      <pic:spPr>
                        <a:xfrm>
                          <a:off x="0" y="0"/>
                          <a:ext cx="9639300" cy="1981200"/>
                        </a:xfrm>
                        <a:prstGeom prst="rect"/>
                        <a:ln/>
                      </pic:spPr>
                    </pic:pic>
                  </a:graphicData>
                </a:graphic>
              </wp:inline>
            </w:drawing>
          </mc:Fallback>
        </mc:AlternateContent>
      </w:r>
    </w:p>
    <w:p w14:paraId="656FA53E" w14:textId="77777777" w:rsidR="00620F0B" w:rsidRDefault="00620F0B">
      <w:pPr>
        <w:rPr>
          <w:b/>
          <w:sz w:val="32"/>
          <w:szCs w:val="32"/>
        </w:rPr>
      </w:pPr>
    </w:p>
    <w:p w14:paraId="072322C7" w14:textId="77777777" w:rsidR="00620F0B" w:rsidRDefault="00CB549B">
      <w:pPr>
        <w:rPr>
          <w:b/>
          <w:sz w:val="32"/>
          <w:szCs w:val="32"/>
        </w:rPr>
      </w:pPr>
      <w:r>
        <w:rPr>
          <w:b/>
          <w:noProof/>
          <w:sz w:val="32"/>
          <w:szCs w:val="32"/>
        </w:rPr>
        <mc:AlternateContent>
          <mc:Choice Requires="wpg">
            <w:drawing>
              <wp:inline distT="0" distB="0" distL="0" distR="0" wp14:anchorId="2F2E133F" wp14:editId="15A520A5">
                <wp:extent cx="9639300" cy="2381250"/>
                <wp:effectExtent l="0" t="0" r="0" b="0"/>
                <wp:docPr id="36" name=""/>
                <wp:cNvGraphicFramePr/>
                <a:graphic xmlns:a="http://schemas.openxmlformats.org/drawingml/2006/main">
                  <a:graphicData uri="http://schemas.microsoft.com/office/word/2010/wordprocessingGroup">
                    <wpg:wgp>
                      <wpg:cNvGrpSpPr/>
                      <wpg:grpSpPr>
                        <a:xfrm>
                          <a:off x="0" y="0"/>
                          <a:ext cx="9639300" cy="2381250"/>
                          <a:chOff x="0" y="0"/>
                          <a:chExt cx="9645675" cy="2381250"/>
                        </a:xfrm>
                      </wpg:grpSpPr>
                      <wpg:grpSp>
                        <wpg:cNvPr id="33" name="Group 33"/>
                        <wpg:cNvGrpSpPr/>
                        <wpg:grpSpPr>
                          <a:xfrm>
                            <a:off x="0" y="0"/>
                            <a:ext cx="9639300" cy="2381250"/>
                            <a:chOff x="0" y="0"/>
                            <a:chExt cx="9639300" cy="2381250"/>
                          </a:xfrm>
                        </wpg:grpSpPr>
                        <wps:wsp>
                          <wps:cNvPr id="41" name="Rectangle 41"/>
                          <wps:cNvSpPr/>
                          <wps:spPr>
                            <a:xfrm>
                              <a:off x="0" y="0"/>
                              <a:ext cx="9639300" cy="2381250"/>
                            </a:xfrm>
                            <a:prstGeom prst="rect">
                              <a:avLst/>
                            </a:prstGeom>
                            <a:noFill/>
                            <a:ln>
                              <a:noFill/>
                            </a:ln>
                          </wps:spPr>
                          <wps:txbx>
                            <w:txbxContent>
                              <w:p w14:paraId="6C86A2C1" w14:textId="77777777" w:rsidR="00620F0B" w:rsidRDefault="00620F0B">
                                <w:pPr>
                                  <w:textDirection w:val="btLr"/>
                                </w:pPr>
                              </w:p>
                            </w:txbxContent>
                          </wps:txbx>
                          <wps:bodyPr spcFirstLastPara="1" wrap="square" lIns="91425" tIns="91425" rIns="91425" bIns="91425" anchor="ctr" anchorCtr="0">
                            <a:noAutofit/>
                          </wps:bodyPr>
                        </wps:wsp>
                        <wps:wsp>
                          <wps:cNvPr id="42" name="Rectangle 42"/>
                          <wps:cNvSpPr/>
                          <wps:spPr>
                            <a:xfrm>
                              <a:off x="0" y="280184"/>
                              <a:ext cx="9639300" cy="453600"/>
                            </a:xfrm>
                            <a:prstGeom prst="rect">
                              <a:avLst/>
                            </a:prstGeom>
                            <a:solidFill>
                              <a:schemeClr val="lt1">
                                <a:alpha val="89803"/>
                              </a:schemeClr>
                            </a:solidFill>
                            <a:ln w="12700" cap="flat" cmpd="sng">
                              <a:solidFill>
                                <a:srgbClr val="599BD5"/>
                              </a:solidFill>
                              <a:prstDash val="solid"/>
                              <a:miter lim="800000"/>
                              <a:headEnd type="none" w="sm" len="sm"/>
                              <a:tailEnd type="none" w="sm" len="sm"/>
                            </a:ln>
                          </wps:spPr>
                          <wps:txbx>
                            <w:txbxContent>
                              <w:p w14:paraId="27133825" w14:textId="77777777" w:rsidR="00620F0B" w:rsidRDefault="00620F0B">
                                <w:pPr>
                                  <w:textDirection w:val="btLr"/>
                                </w:pPr>
                              </w:p>
                            </w:txbxContent>
                          </wps:txbx>
                          <wps:bodyPr spcFirstLastPara="1" wrap="square" lIns="91425" tIns="91425" rIns="91425" bIns="91425" anchor="ctr" anchorCtr="0">
                            <a:noAutofit/>
                          </wps:bodyPr>
                        </wps:wsp>
                        <wps:wsp>
                          <wps:cNvPr id="45" name="Rectangle: Rounded Corners 45"/>
                          <wps:cNvSpPr/>
                          <wps:spPr>
                            <a:xfrm>
                              <a:off x="481965" y="14504"/>
                              <a:ext cx="6785633" cy="531360"/>
                            </a:xfrm>
                            <a:prstGeom prst="roundRect">
                              <a:avLst>
                                <a:gd name="adj" fmla="val 16667"/>
                              </a:avLst>
                            </a:prstGeom>
                            <a:solidFill>
                              <a:srgbClr val="599BD5"/>
                            </a:solidFill>
                            <a:ln w="12700" cap="flat" cmpd="sng">
                              <a:solidFill>
                                <a:schemeClr val="lt1"/>
                              </a:solidFill>
                              <a:prstDash val="solid"/>
                              <a:miter lim="800000"/>
                              <a:headEnd type="none" w="sm" len="sm"/>
                              <a:tailEnd type="none" w="sm" len="sm"/>
                            </a:ln>
                          </wps:spPr>
                          <wps:txbx>
                            <w:txbxContent>
                              <w:p w14:paraId="4E1A1408" w14:textId="77777777" w:rsidR="00620F0B" w:rsidRDefault="00620F0B">
                                <w:pPr>
                                  <w:textDirection w:val="btLr"/>
                                </w:pPr>
                              </w:p>
                            </w:txbxContent>
                          </wps:txbx>
                          <wps:bodyPr spcFirstLastPara="1" wrap="square" lIns="91425" tIns="91425" rIns="91425" bIns="91425" anchor="ctr" anchorCtr="0">
                            <a:noAutofit/>
                          </wps:bodyPr>
                        </wps:wsp>
                        <wps:wsp>
                          <wps:cNvPr id="46" name="Text Box 46"/>
                          <wps:cNvSpPr txBox="1"/>
                          <wps:spPr>
                            <a:xfrm>
                              <a:off x="507904" y="40443"/>
                              <a:ext cx="6733755" cy="479482"/>
                            </a:xfrm>
                            <a:prstGeom prst="rect">
                              <a:avLst/>
                            </a:prstGeom>
                            <a:noFill/>
                            <a:ln>
                              <a:noFill/>
                            </a:ln>
                          </wps:spPr>
                          <wps:txbx>
                            <w:txbxContent>
                              <w:p w14:paraId="056BD400" w14:textId="77777777" w:rsidR="00620F0B" w:rsidRDefault="00CB549B">
                                <w:pPr>
                                  <w:spacing w:line="215" w:lineRule="auto"/>
                                  <w:textDirection w:val="btLr"/>
                                </w:pPr>
                                <w:r>
                                  <w:rPr>
                                    <w:rFonts w:ascii="Calibri" w:eastAsia="Calibri" w:hAnsi="Calibri" w:cs="Calibri"/>
                                    <w:color w:val="000000"/>
                                    <w:sz w:val="28"/>
                                  </w:rPr>
                                  <w:t>45% of our learners live in deciles 4-7.</w:t>
                                </w:r>
                              </w:p>
                            </w:txbxContent>
                          </wps:txbx>
                          <wps:bodyPr spcFirstLastPara="1" wrap="square" lIns="255025" tIns="0" rIns="255025" bIns="0" anchor="ctr" anchorCtr="0">
                            <a:noAutofit/>
                          </wps:bodyPr>
                        </wps:wsp>
                        <wps:wsp>
                          <wps:cNvPr id="47" name="Rectangle 47"/>
                          <wps:cNvSpPr/>
                          <wps:spPr>
                            <a:xfrm>
                              <a:off x="0" y="1096665"/>
                              <a:ext cx="9639300" cy="453600"/>
                            </a:xfrm>
                            <a:prstGeom prst="rect">
                              <a:avLst/>
                            </a:prstGeom>
                            <a:solidFill>
                              <a:schemeClr val="lt1">
                                <a:alpha val="89803"/>
                              </a:schemeClr>
                            </a:solidFill>
                            <a:ln w="12700" cap="flat" cmpd="sng">
                              <a:solidFill>
                                <a:srgbClr val="599BD5"/>
                              </a:solidFill>
                              <a:prstDash val="solid"/>
                              <a:miter lim="800000"/>
                              <a:headEnd type="none" w="sm" len="sm"/>
                              <a:tailEnd type="none" w="sm" len="sm"/>
                            </a:ln>
                          </wps:spPr>
                          <wps:txbx>
                            <w:txbxContent>
                              <w:p w14:paraId="5B47ABCF" w14:textId="77777777" w:rsidR="00620F0B" w:rsidRDefault="00620F0B">
                                <w:pPr>
                                  <w:textDirection w:val="btLr"/>
                                </w:pPr>
                              </w:p>
                            </w:txbxContent>
                          </wps:txbx>
                          <wps:bodyPr spcFirstLastPara="1" wrap="square" lIns="91425" tIns="91425" rIns="91425" bIns="91425" anchor="ctr" anchorCtr="0">
                            <a:noAutofit/>
                          </wps:bodyPr>
                        </wps:wsp>
                        <wps:wsp>
                          <wps:cNvPr id="48" name="Rectangle: Rounded Corners 48"/>
                          <wps:cNvSpPr/>
                          <wps:spPr>
                            <a:xfrm>
                              <a:off x="481965" y="830985"/>
                              <a:ext cx="6747510" cy="531360"/>
                            </a:xfrm>
                            <a:prstGeom prst="roundRect">
                              <a:avLst>
                                <a:gd name="adj" fmla="val 16667"/>
                              </a:avLst>
                            </a:prstGeom>
                            <a:solidFill>
                              <a:srgbClr val="599BD5"/>
                            </a:solidFill>
                            <a:ln w="12700" cap="flat" cmpd="sng">
                              <a:solidFill>
                                <a:schemeClr val="lt1"/>
                              </a:solidFill>
                              <a:prstDash val="solid"/>
                              <a:miter lim="800000"/>
                              <a:headEnd type="none" w="sm" len="sm"/>
                              <a:tailEnd type="none" w="sm" len="sm"/>
                            </a:ln>
                          </wps:spPr>
                          <wps:txbx>
                            <w:txbxContent>
                              <w:p w14:paraId="28B05F62" w14:textId="77777777" w:rsidR="00620F0B" w:rsidRDefault="00620F0B">
                                <w:pPr>
                                  <w:textDirection w:val="btLr"/>
                                </w:pPr>
                              </w:p>
                            </w:txbxContent>
                          </wps:txbx>
                          <wps:bodyPr spcFirstLastPara="1" wrap="square" lIns="91425" tIns="91425" rIns="91425" bIns="91425" anchor="ctr" anchorCtr="0">
                            <a:noAutofit/>
                          </wps:bodyPr>
                        </wps:wsp>
                        <wps:wsp>
                          <wps:cNvPr id="49" name="Text Box 49"/>
                          <wps:cNvSpPr txBox="1"/>
                          <wps:spPr>
                            <a:xfrm>
                              <a:off x="507904" y="856924"/>
                              <a:ext cx="6695632" cy="479482"/>
                            </a:xfrm>
                            <a:prstGeom prst="rect">
                              <a:avLst/>
                            </a:prstGeom>
                            <a:noFill/>
                            <a:ln>
                              <a:noFill/>
                            </a:ln>
                          </wps:spPr>
                          <wps:txbx>
                            <w:txbxContent>
                              <w:p w14:paraId="0EFBF750" w14:textId="77777777" w:rsidR="00620F0B" w:rsidRDefault="00CB549B">
                                <w:pPr>
                                  <w:spacing w:line="215" w:lineRule="auto"/>
                                  <w:textDirection w:val="btLr"/>
                                </w:pPr>
                                <w:r>
                                  <w:rPr>
                                    <w:rFonts w:ascii="Calibri" w:eastAsia="Calibri" w:hAnsi="Calibri" w:cs="Calibri"/>
                                    <w:color w:val="000000"/>
                                    <w:sz w:val="28"/>
                                  </w:rPr>
                                  <w:t>29% of our school population have Free School Meal entitlement.</w:t>
                                </w:r>
                              </w:p>
                            </w:txbxContent>
                          </wps:txbx>
                          <wps:bodyPr spcFirstLastPara="1" wrap="square" lIns="255025" tIns="0" rIns="255025" bIns="0" anchor="ctr" anchorCtr="0">
                            <a:noAutofit/>
                          </wps:bodyPr>
                        </wps:wsp>
                        <wps:wsp>
                          <wps:cNvPr id="50" name="Rectangle 50"/>
                          <wps:cNvSpPr/>
                          <wps:spPr>
                            <a:xfrm>
                              <a:off x="0" y="1913145"/>
                              <a:ext cx="9639300" cy="453600"/>
                            </a:xfrm>
                            <a:prstGeom prst="rect">
                              <a:avLst/>
                            </a:prstGeom>
                            <a:solidFill>
                              <a:schemeClr val="lt1">
                                <a:alpha val="89803"/>
                              </a:schemeClr>
                            </a:solidFill>
                            <a:ln w="12700" cap="flat" cmpd="sng">
                              <a:solidFill>
                                <a:srgbClr val="599BD5"/>
                              </a:solidFill>
                              <a:prstDash val="solid"/>
                              <a:miter lim="800000"/>
                              <a:headEnd type="none" w="sm" len="sm"/>
                              <a:tailEnd type="none" w="sm" len="sm"/>
                            </a:ln>
                          </wps:spPr>
                          <wps:txbx>
                            <w:txbxContent>
                              <w:p w14:paraId="2D66D5F5" w14:textId="77777777" w:rsidR="00620F0B" w:rsidRDefault="00620F0B">
                                <w:pPr>
                                  <w:textDirection w:val="btLr"/>
                                </w:pPr>
                              </w:p>
                            </w:txbxContent>
                          </wps:txbx>
                          <wps:bodyPr spcFirstLastPara="1" wrap="square" lIns="91425" tIns="91425" rIns="91425" bIns="91425" anchor="ctr" anchorCtr="0">
                            <a:noAutofit/>
                          </wps:bodyPr>
                        </wps:wsp>
                        <wps:wsp>
                          <wps:cNvPr id="51" name="Rectangle: Rounded Corners 51"/>
                          <wps:cNvSpPr/>
                          <wps:spPr>
                            <a:xfrm>
                              <a:off x="481965" y="1647465"/>
                              <a:ext cx="6747510" cy="531360"/>
                            </a:xfrm>
                            <a:prstGeom prst="roundRect">
                              <a:avLst>
                                <a:gd name="adj" fmla="val 16667"/>
                              </a:avLst>
                            </a:prstGeom>
                            <a:solidFill>
                              <a:srgbClr val="599BD5"/>
                            </a:solidFill>
                            <a:ln w="12700" cap="flat" cmpd="sng">
                              <a:solidFill>
                                <a:schemeClr val="lt1"/>
                              </a:solidFill>
                              <a:prstDash val="solid"/>
                              <a:miter lim="800000"/>
                              <a:headEnd type="none" w="sm" len="sm"/>
                              <a:tailEnd type="none" w="sm" len="sm"/>
                            </a:ln>
                          </wps:spPr>
                          <wps:txbx>
                            <w:txbxContent>
                              <w:p w14:paraId="4F0EF0DF" w14:textId="77777777" w:rsidR="00620F0B" w:rsidRDefault="00620F0B">
                                <w:pPr>
                                  <w:textDirection w:val="btLr"/>
                                </w:pPr>
                              </w:p>
                            </w:txbxContent>
                          </wps:txbx>
                          <wps:bodyPr spcFirstLastPara="1" wrap="square" lIns="91425" tIns="91425" rIns="91425" bIns="91425" anchor="ctr" anchorCtr="0">
                            <a:noAutofit/>
                          </wps:bodyPr>
                        </wps:wsp>
                        <wps:wsp>
                          <wps:cNvPr id="52" name="Text Box 52"/>
                          <wps:cNvSpPr txBox="1"/>
                          <wps:spPr>
                            <a:xfrm>
                              <a:off x="507904" y="1673404"/>
                              <a:ext cx="6695632" cy="479482"/>
                            </a:xfrm>
                            <a:prstGeom prst="rect">
                              <a:avLst/>
                            </a:prstGeom>
                            <a:noFill/>
                            <a:ln>
                              <a:noFill/>
                            </a:ln>
                          </wps:spPr>
                          <wps:txbx>
                            <w:txbxContent>
                              <w:p w14:paraId="02BF63B7" w14:textId="77777777" w:rsidR="00620F0B" w:rsidRDefault="00CB549B">
                                <w:pPr>
                                  <w:spacing w:line="215" w:lineRule="auto"/>
                                  <w:textDirection w:val="btLr"/>
                                </w:pPr>
                                <w:r>
                                  <w:rPr>
                                    <w:rFonts w:ascii="Calibri" w:eastAsia="Calibri" w:hAnsi="Calibri" w:cs="Calibri"/>
                                    <w:color w:val="000000"/>
                                    <w:sz w:val="28"/>
                                  </w:rPr>
                                  <w:t xml:space="preserve">Almost all of our P7 pupils move on to </w:t>
                                </w:r>
                                <w:proofErr w:type="spellStart"/>
                                <w:r>
                                  <w:rPr>
                                    <w:rFonts w:ascii="Calibri" w:eastAsia="Calibri" w:hAnsi="Calibri" w:cs="Calibri"/>
                                    <w:color w:val="000000"/>
                                    <w:sz w:val="28"/>
                                  </w:rPr>
                                  <w:t>Lornshill</w:t>
                                </w:r>
                                <w:proofErr w:type="spellEnd"/>
                                <w:r>
                                  <w:rPr>
                                    <w:rFonts w:ascii="Calibri" w:eastAsia="Calibri" w:hAnsi="Calibri" w:cs="Calibri"/>
                                    <w:color w:val="000000"/>
                                    <w:sz w:val="28"/>
                                  </w:rPr>
                                  <w:t xml:space="preserve"> Academy.</w:t>
                                </w:r>
                              </w:p>
                            </w:txbxContent>
                          </wps:txbx>
                          <wps:bodyPr spcFirstLastPara="1" wrap="square" lIns="255025" tIns="0" rIns="255025" bIns="0" anchor="ctr" anchorCtr="0">
                            <a:noAutofit/>
                          </wps:bodyPr>
                        </wps:wsp>
                      </wpg:grpSp>
                    </wpg:wg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639300" cy="2381250"/>
                <wp:effectExtent b="0" l="0" r="0" t="0"/>
                <wp:docPr id="36" name="image13.png"/>
                <a:graphic>
                  <a:graphicData uri="http://schemas.openxmlformats.org/drawingml/2006/picture">
                    <pic:pic>
                      <pic:nvPicPr>
                        <pic:cNvPr id="0" name="image13.png"/>
                        <pic:cNvPicPr preferRelativeResize="0"/>
                      </pic:nvPicPr>
                      <pic:blipFill>
                        <a:blip r:embed="rId17"/>
                        <a:srcRect/>
                        <a:stretch>
                          <a:fillRect/>
                        </a:stretch>
                      </pic:blipFill>
                      <pic:spPr>
                        <a:xfrm>
                          <a:off x="0" y="0"/>
                          <a:ext cx="9639300" cy="2381250"/>
                        </a:xfrm>
                        <a:prstGeom prst="rect"/>
                        <a:ln/>
                      </pic:spPr>
                    </pic:pic>
                  </a:graphicData>
                </a:graphic>
              </wp:inline>
            </w:drawing>
          </mc:Fallback>
        </mc:AlternateContent>
      </w:r>
    </w:p>
    <w:p w14:paraId="69F9EB4E" w14:textId="77777777" w:rsidR="00620F0B" w:rsidRDefault="00620F0B">
      <w:pPr>
        <w:rPr>
          <w:b/>
          <w:sz w:val="32"/>
          <w:szCs w:val="32"/>
        </w:rPr>
      </w:pPr>
    </w:p>
    <w:p w14:paraId="33C50653" w14:textId="77777777" w:rsidR="00620F0B" w:rsidRDefault="00620F0B">
      <w:pPr>
        <w:rPr>
          <w:b/>
          <w:sz w:val="32"/>
          <w:szCs w:val="32"/>
        </w:rPr>
      </w:pPr>
    </w:p>
    <w:p w14:paraId="289062B7" w14:textId="77777777" w:rsidR="00620F0B" w:rsidRDefault="00620F0B">
      <w:pPr>
        <w:rPr>
          <w:b/>
          <w:sz w:val="32"/>
          <w:szCs w:val="32"/>
        </w:rPr>
      </w:pPr>
    </w:p>
    <w:p w14:paraId="4627C1AC" w14:textId="77777777" w:rsidR="00620F0B" w:rsidRDefault="00620F0B">
      <w:pPr>
        <w:rPr>
          <w:b/>
          <w:sz w:val="32"/>
          <w:szCs w:val="32"/>
        </w:rPr>
      </w:pPr>
    </w:p>
    <w:p w14:paraId="7E3DD05A" w14:textId="77777777" w:rsidR="00620F0B" w:rsidRDefault="00620F0B">
      <w:pPr>
        <w:rPr>
          <w:b/>
          <w:sz w:val="32"/>
          <w:szCs w:val="32"/>
        </w:rPr>
      </w:pPr>
    </w:p>
    <w:p w14:paraId="246F09FA" w14:textId="77777777" w:rsidR="00620F0B" w:rsidRDefault="00620F0B">
      <w:pPr>
        <w:rPr>
          <w:b/>
          <w:sz w:val="32"/>
          <w:szCs w:val="32"/>
        </w:rPr>
      </w:pPr>
    </w:p>
    <w:p w14:paraId="52DE8A45" w14:textId="77777777" w:rsidR="00620F0B" w:rsidRDefault="00CB549B">
      <w:pPr>
        <w:rPr>
          <w:b/>
          <w:sz w:val="32"/>
          <w:szCs w:val="32"/>
        </w:rPr>
      </w:pPr>
      <w:r>
        <w:rPr>
          <w:noProof/>
        </w:rPr>
        <w:lastRenderedPageBreak/>
        <mc:AlternateContent>
          <mc:Choice Requires="wpg">
            <w:drawing>
              <wp:anchor distT="0" distB="0" distL="114300" distR="114300" simplePos="0" relativeHeight="251664384" behindDoc="0" locked="0" layoutInCell="1" hidden="0" allowOverlap="1" wp14:anchorId="7AE21BBA" wp14:editId="4F4E9AD7">
                <wp:simplePos x="0" y="0"/>
                <wp:positionH relativeFrom="column">
                  <wp:posOffset>1</wp:posOffset>
                </wp:positionH>
                <wp:positionV relativeFrom="paragraph">
                  <wp:posOffset>127000</wp:posOffset>
                </wp:positionV>
                <wp:extent cx="5772150" cy="760745"/>
                <wp:effectExtent l="0" t="0" r="0" b="0"/>
                <wp:wrapNone/>
                <wp:docPr id="31" name=""/>
                <wp:cNvGraphicFramePr/>
                <a:graphic xmlns:a="http://schemas.openxmlformats.org/drawingml/2006/main">
                  <a:graphicData uri="http://schemas.microsoft.com/office/word/2010/wordprocessingShape">
                    <wps:wsp>
                      <wps:cNvSpPr/>
                      <wps:spPr>
                        <a:xfrm>
                          <a:off x="2464688" y="3408525"/>
                          <a:ext cx="5762625" cy="742950"/>
                        </a:xfrm>
                        <a:prstGeom prst="rect">
                          <a:avLst/>
                        </a:prstGeom>
                        <a:gradFill>
                          <a:gsLst>
                            <a:gs pos="0">
                              <a:srgbClr val="800A2F"/>
                            </a:gs>
                            <a:gs pos="50000">
                              <a:srgbClr val="800A2F">
                                <a:alpha val="49019"/>
                              </a:srgbClr>
                            </a:gs>
                            <a:gs pos="100000">
                              <a:srgbClr val="800A2F">
                                <a:alpha val="0"/>
                              </a:srgbClr>
                            </a:gs>
                          </a:gsLst>
                          <a:lin ang="0" scaled="0"/>
                        </a:gradFill>
                        <a:ln>
                          <a:noFill/>
                        </a:ln>
                      </wps:spPr>
                      <wps:txbx>
                        <w:txbxContent>
                          <w:p w14:paraId="40BFEF66" w14:textId="77777777" w:rsidR="00620F0B" w:rsidRDefault="00CB549B">
                            <w:pPr>
                              <w:textDirection w:val="btLr"/>
                            </w:pPr>
                            <w:r>
                              <w:rPr>
                                <w:rFonts w:ascii="Tahoma" w:eastAsia="Tahoma" w:hAnsi="Tahoma" w:cs="Tahoma"/>
                                <w:color w:val="000000"/>
                                <w:sz w:val="52"/>
                              </w:rPr>
                              <w:t xml:space="preserve"> </w:t>
                            </w:r>
                            <w:r>
                              <w:rPr>
                                <w:rFonts w:ascii="Tahoma" w:eastAsia="Tahoma" w:hAnsi="Tahoma" w:cs="Tahoma"/>
                                <w:color w:val="F2F2F2"/>
                                <w:sz w:val="52"/>
                              </w:rPr>
                              <w:t>Priority 1- Improving Writing</w:t>
                            </w:r>
                          </w:p>
                        </w:txbxContent>
                      </wps:txbx>
                      <wps:bodyPr spcFirstLastPara="1" wrap="square" lIns="91425" tIns="45700" rIns="91425" bIns="45700"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5772150" cy="760745"/>
                <wp:effectExtent b="0" l="0" r="0" t="0"/>
                <wp:wrapNone/>
                <wp:docPr id="31" name="image8.png"/>
                <a:graphic>
                  <a:graphicData uri="http://schemas.openxmlformats.org/drawingml/2006/picture">
                    <pic:pic>
                      <pic:nvPicPr>
                        <pic:cNvPr id="0" name="image8.png"/>
                        <pic:cNvPicPr preferRelativeResize="0"/>
                      </pic:nvPicPr>
                      <pic:blipFill>
                        <a:blip r:embed="rId18"/>
                        <a:srcRect/>
                        <a:stretch>
                          <a:fillRect/>
                        </a:stretch>
                      </pic:blipFill>
                      <pic:spPr>
                        <a:xfrm>
                          <a:off x="0" y="0"/>
                          <a:ext cx="5772150" cy="760745"/>
                        </a:xfrm>
                        <a:prstGeom prst="rect"/>
                        <a:ln/>
                      </pic:spPr>
                    </pic:pic>
                  </a:graphicData>
                </a:graphic>
              </wp:anchor>
            </w:drawing>
          </mc:Fallback>
        </mc:AlternateContent>
      </w:r>
    </w:p>
    <w:p w14:paraId="3E6B59B9" w14:textId="77777777" w:rsidR="00620F0B" w:rsidRDefault="00620F0B">
      <w:pPr>
        <w:jc w:val="center"/>
        <w:rPr>
          <w:b/>
          <w:sz w:val="32"/>
          <w:szCs w:val="32"/>
        </w:rPr>
      </w:pPr>
      <w:bookmarkStart w:id="6" w:name="_heading=h.6bpjsk7cup4w" w:colFirst="0" w:colLast="0"/>
      <w:bookmarkEnd w:id="6"/>
    </w:p>
    <w:p w14:paraId="375DF42F" w14:textId="77777777" w:rsidR="00620F0B" w:rsidRDefault="00620F0B">
      <w:pPr>
        <w:jc w:val="center"/>
        <w:rPr>
          <w:color w:val="FF0000"/>
        </w:rPr>
      </w:pPr>
    </w:p>
    <w:p w14:paraId="2A6D9115" w14:textId="77777777" w:rsidR="00620F0B" w:rsidRDefault="00620F0B">
      <w:pPr>
        <w:jc w:val="center"/>
        <w:rPr>
          <w:color w:val="FF0000"/>
        </w:rPr>
      </w:pPr>
    </w:p>
    <w:p w14:paraId="48639C95" w14:textId="77777777" w:rsidR="00620F0B" w:rsidRDefault="00620F0B">
      <w:pPr>
        <w:jc w:val="center"/>
        <w:rPr>
          <w:color w:val="FF0000"/>
        </w:rPr>
      </w:pPr>
    </w:p>
    <w:tbl>
      <w:tblPr>
        <w:tblStyle w:val="af2"/>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86"/>
        <w:gridCol w:w="5186"/>
        <w:gridCol w:w="5187"/>
      </w:tblGrid>
      <w:tr w:rsidR="00620F0B" w14:paraId="2A92EEF6" w14:textId="77777777">
        <w:trPr>
          <w:trHeight w:val="836"/>
        </w:trPr>
        <w:tc>
          <w:tcPr>
            <w:tcW w:w="15559" w:type="dxa"/>
            <w:gridSpan w:val="3"/>
            <w:shd w:val="clear" w:color="auto" w:fill="800A2F"/>
            <w:vAlign w:val="center"/>
          </w:tcPr>
          <w:p w14:paraId="307AE4AF" w14:textId="77777777" w:rsidR="00620F0B" w:rsidRDefault="00CB549B">
            <w:pPr>
              <w:jc w:val="both"/>
              <w:rPr>
                <w:rFonts w:ascii="Tahoma" w:eastAsia="Tahoma" w:hAnsi="Tahoma" w:cs="Tahoma"/>
                <w:b/>
                <w:color w:val="FFFFFF"/>
              </w:rPr>
            </w:pPr>
            <w:bookmarkStart w:id="7" w:name="_heading=h.3znysh7" w:colFirst="0" w:colLast="0"/>
            <w:bookmarkEnd w:id="7"/>
            <w:r>
              <w:rPr>
                <w:rFonts w:ascii="Tahoma" w:eastAsia="Tahoma" w:hAnsi="Tahoma" w:cs="Tahoma"/>
                <w:b/>
                <w:color w:val="FFFFFF"/>
              </w:rPr>
              <w:t>Long Term Improvement Outcome</w:t>
            </w:r>
          </w:p>
          <w:p w14:paraId="75A3DE45" w14:textId="77777777" w:rsidR="00620F0B" w:rsidRDefault="00CB549B">
            <w:pPr>
              <w:jc w:val="both"/>
              <w:rPr>
                <w:rFonts w:ascii="Calibri" w:eastAsia="Calibri" w:hAnsi="Calibri" w:cs="Calibri"/>
                <w:color w:val="FFFFFF"/>
              </w:rPr>
            </w:pPr>
            <w:r>
              <w:rPr>
                <w:rFonts w:ascii="Tahoma" w:eastAsia="Tahoma" w:hAnsi="Tahoma" w:cs="Tahoma"/>
                <w:color w:val="FFFFFF"/>
              </w:rPr>
              <w:t>(Aspirational, Transformational; relates to improved outcomes for learners)</w:t>
            </w:r>
          </w:p>
        </w:tc>
      </w:tr>
      <w:tr w:rsidR="00620F0B" w14:paraId="06D93F39" w14:textId="77777777">
        <w:trPr>
          <w:trHeight w:val="1111"/>
        </w:trPr>
        <w:tc>
          <w:tcPr>
            <w:tcW w:w="15559" w:type="dxa"/>
            <w:gridSpan w:val="3"/>
            <w:vAlign w:val="center"/>
          </w:tcPr>
          <w:p w14:paraId="61E60A70" w14:textId="77777777" w:rsidR="00620F0B" w:rsidRDefault="00CB549B">
            <w:pPr>
              <w:rPr>
                <w:rFonts w:ascii="Calibri" w:eastAsia="Calibri" w:hAnsi="Calibri" w:cs="Calibri"/>
                <w:b/>
                <w:u w:val="single"/>
              </w:rPr>
            </w:pPr>
            <w:r>
              <w:rPr>
                <w:rFonts w:ascii="Calibri" w:eastAsia="Calibri" w:hAnsi="Calibri" w:cs="Calibri"/>
                <w:b/>
                <w:u w:val="single"/>
              </w:rPr>
              <w:t>Literacy- Writing</w:t>
            </w:r>
          </w:p>
          <w:p w14:paraId="512B57EF" w14:textId="77777777" w:rsidR="00620F0B" w:rsidRDefault="00CB549B">
            <w:pPr>
              <w:rPr>
                <w:rFonts w:ascii="Calibri" w:eastAsia="Calibri" w:hAnsi="Calibri" w:cs="Calibri"/>
              </w:rPr>
            </w:pPr>
            <w:r>
              <w:rPr>
                <w:rFonts w:ascii="Calibri" w:eastAsia="Calibri" w:hAnsi="Calibri" w:cs="Calibri"/>
              </w:rPr>
              <w:t>By June 2025, 75 % of learners at Clackmannan Primary and ELC will achieve national expectations, or above, for their age and stage in writing</w:t>
            </w:r>
          </w:p>
        </w:tc>
      </w:tr>
      <w:tr w:rsidR="00620F0B" w14:paraId="62F53AC0" w14:textId="77777777">
        <w:trPr>
          <w:trHeight w:val="567"/>
        </w:trPr>
        <w:tc>
          <w:tcPr>
            <w:tcW w:w="5186" w:type="dxa"/>
            <w:shd w:val="clear" w:color="auto" w:fill="800A2F"/>
            <w:vAlign w:val="center"/>
          </w:tcPr>
          <w:p w14:paraId="575B278D" w14:textId="77777777" w:rsidR="00620F0B" w:rsidRDefault="00CB549B">
            <w:pPr>
              <w:jc w:val="center"/>
              <w:rPr>
                <w:rFonts w:ascii="Tahoma" w:eastAsia="Tahoma" w:hAnsi="Tahoma" w:cs="Tahoma"/>
                <w:b/>
                <w:color w:val="FFFFFF"/>
              </w:rPr>
            </w:pPr>
            <w:r>
              <w:rPr>
                <w:rFonts w:ascii="Tahoma" w:eastAsia="Tahoma" w:hAnsi="Tahoma" w:cs="Tahoma"/>
                <w:b/>
                <w:color w:val="FFFFFF"/>
              </w:rPr>
              <w:t>NIF Priority</w:t>
            </w:r>
          </w:p>
        </w:tc>
        <w:tc>
          <w:tcPr>
            <w:tcW w:w="5186" w:type="dxa"/>
            <w:shd w:val="clear" w:color="auto" w:fill="800A2F"/>
            <w:vAlign w:val="center"/>
          </w:tcPr>
          <w:p w14:paraId="5F092EC0" w14:textId="77777777" w:rsidR="00620F0B" w:rsidRDefault="00CB549B">
            <w:pPr>
              <w:jc w:val="center"/>
              <w:rPr>
                <w:rFonts w:ascii="Tahoma" w:eastAsia="Tahoma" w:hAnsi="Tahoma" w:cs="Tahoma"/>
                <w:b/>
                <w:color w:val="FFFFFF"/>
              </w:rPr>
            </w:pPr>
            <w:r>
              <w:rPr>
                <w:rFonts w:ascii="Tahoma" w:eastAsia="Tahoma" w:hAnsi="Tahoma" w:cs="Tahoma"/>
                <w:b/>
                <w:color w:val="FFFFFF"/>
              </w:rPr>
              <w:t>NIF Driver(s)</w:t>
            </w:r>
          </w:p>
        </w:tc>
        <w:tc>
          <w:tcPr>
            <w:tcW w:w="5187" w:type="dxa"/>
            <w:shd w:val="clear" w:color="auto" w:fill="800A2F"/>
            <w:vAlign w:val="center"/>
          </w:tcPr>
          <w:p w14:paraId="7E53767B" w14:textId="77777777" w:rsidR="00620F0B" w:rsidRDefault="00CB549B">
            <w:pPr>
              <w:jc w:val="center"/>
              <w:rPr>
                <w:rFonts w:ascii="Tahoma" w:eastAsia="Tahoma" w:hAnsi="Tahoma" w:cs="Tahoma"/>
                <w:b/>
                <w:color w:val="FFFFFF"/>
              </w:rPr>
            </w:pPr>
            <w:r>
              <w:rPr>
                <w:rFonts w:ascii="Tahoma" w:eastAsia="Tahoma" w:hAnsi="Tahoma" w:cs="Tahoma"/>
                <w:b/>
                <w:color w:val="FFFFFF"/>
              </w:rPr>
              <w:t>HGIOS4/HIGIOELC QIs</w:t>
            </w:r>
          </w:p>
        </w:tc>
      </w:tr>
      <w:tr w:rsidR="00620F0B" w14:paraId="5FAB21FF" w14:textId="77777777">
        <w:trPr>
          <w:trHeight w:val="3859"/>
        </w:trPr>
        <w:tc>
          <w:tcPr>
            <w:tcW w:w="5186" w:type="dxa"/>
          </w:tcPr>
          <w:p w14:paraId="74DBD181" w14:textId="77777777" w:rsidR="00620F0B" w:rsidRDefault="00CB549B">
            <w:pPr>
              <w:rPr>
                <w:rFonts w:ascii="Tahoma" w:eastAsia="Tahoma" w:hAnsi="Tahoma" w:cs="Tahoma"/>
              </w:rPr>
            </w:pPr>
            <w:r>
              <w:rPr>
                <w:rFonts w:ascii="Tahoma" w:eastAsia="Tahoma" w:hAnsi="Tahoma" w:cs="Tahoma"/>
              </w:rPr>
              <w:t>Improvement in children and young people's health and wellbeing</w:t>
            </w:r>
          </w:p>
          <w:p w14:paraId="30014870" w14:textId="77777777" w:rsidR="00620F0B" w:rsidRDefault="00620F0B">
            <w:pPr>
              <w:rPr>
                <w:rFonts w:ascii="Tahoma" w:eastAsia="Tahoma" w:hAnsi="Tahoma" w:cs="Tahoma"/>
              </w:rPr>
            </w:pPr>
          </w:p>
          <w:p w14:paraId="3C44ACDB" w14:textId="77777777" w:rsidR="00620F0B" w:rsidRDefault="00CB549B">
            <w:pPr>
              <w:rPr>
                <w:rFonts w:ascii="Tahoma" w:eastAsia="Tahoma" w:hAnsi="Tahoma" w:cs="Tahoma"/>
              </w:rPr>
            </w:pPr>
            <w:r>
              <w:rPr>
                <w:rFonts w:ascii="Tahoma" w:eastAsia="Tahoma" w:hAnsi="Tahoma" w:cs="Tahoma"/>
              </w:rPr>
              <w:t>Closing the attainment gap between the most and least disadvantaged children</w:t>
            </w:r>
          </w:p>
          <w:p w14:paraId="31A821EE" w14:textId="77777777" w:rsidR="00620F0B" w:rsidRDefault="00620F0B">
            <w:pPr>
              <w:rPr>
                <w:rFonts w:ascii="Tahoma" w:eastAsia="Tahoma" w:hAnsi="Tahoma" w:cs="Tahoma"/>
              </w:rPr>
            </w:pPr>
          </w:p>
          <w:p w14:paraId="1A2A6F2C" w14:textId="77777777" w:rsidR="00620F0B" w:rsidRDefault="00CB549B">
            <w:pPr>
              <w:rPr>
                <w:rFonts w:ascii="Tahoma" w:eastAsia="Tahoma" w:hAnsi="Tahoma" w:cs="Tahoma"/>
                <w:highlight w:val="yellow"/>
              </w:rPr>
            </w:pPr>
            <w:r>
              <w:rPr>
                <w:rFonts w:ascii="Tahoma" w:eastAsia="Tahoma" w:hAnsi="Tahoma" w:cs="Tahoma"/>
                <w:highlight w:val="yellow"/>
              </w:rPr>
              <w:t>Improvement in attainment, particularly in literacy and numeracy</w:t>
            </w:r>
          </w:p>
          <w:p w14:paraId="68F797F0" w14:textId="77777777" w:rsidR="00620F0B" w:rsidRDefault="00620F0B">
            <w:pPr>
              <w:rPr>
                <w:rFonts w:ascii="Tahoma" w:eastAsia="Tahoma" w:hAnsi="Tahoma" w:cs="Tahoma"/>
                <w:highlight w:val="yellow"/>
              </w:rPr>
            </w:pPr>
          </w:p>
          <w:p w14:paraId="7D8CD1C9" w14:textId="77777777" w:rsidR="00620F0B" w:rsidRDefault="00CB549B">
            <w:pPr>
              <w:rPr>
                <w:rFonts w:ascii="Tahoma" w:eastAsia="Tahoma" w:hAnsi="Tahoma" w:cs="Tahoma"/>
              </w:rPr>
            </w:pPr>
            <w:r>
              <w:rPr>
                <w:rFonts w:ascii="Tahoma" w:eastAsia="Tahoma" w:hAnsi="Tahoma" w:cs="Tahoma"/>
              </w:rPr>
              <w:t>Improvement in employability skills and sustained, positive school-leaver destinations for all young people</w:t>
            </w:r>
          </w:p>
          <w:p w14:paraId="1E591909" w14:textId="77777777" w:rsidR="00620F0B" w:rsidRDefault="00620F0B">
            <w:pPr>
              <w:rPr>
                <w:rFonts w:ascii="Tahoma" w:eastAsia="Tahoma" w:hAnsi="Tahoma" w:cs="Tahoma"/>
              </w:rPr>
            </w:pPr>
          </w:p>
          <w:p w14:paraId="5B22426A" w14:textId="77777777" w:rsidR="00620F0B" w:rsidRDefault="00620F0B">
            <w:pPr>
              <w:rPr>
                <w:rFonts w:ascii="Tahoma" w:eastAsia="Tahoma" w:hAnsi="Tahoma" w:cs="Tahoma"/>
              </w:rPr>
            </w:pPr>
          </w:p>
          <w:p w14:paraId="4C5AB5AC" w14:textId="77777777" w:rsidR="00620F0B" w:rsidRDefault="00620F0B">
            <w:pPr>
              <w:rPr>
                <w:rFonts w:ascii="Tahoma" w:eastAsia="Tahoma" w:hAnsi="Tahoma" w:cs="Tahoma"/>
              </w:rPr>
            </w:pPr>
          </w:p>
        </w:tc>
        <w:tc>
          <w:tcPr>
            <w:tcW w:w="5186" w:type="dxa"/>
          </w:tcPr>
          <w:p w14:paraId="4EF8672B" w14:textId="77777777" w:rsidR="00620F0B" w:rsidRDefault="00CB549B">
            <w:pPr>
              <w:rPr>
                <w:rFonts w:ascii="Tahoma" w:eastAsia="Tahoma" w:hAnsi="Tahoma" w:cs="Tahoma"/>
              </w:rPr>
            </w:pPr>
            <w:r>
              <w:rPr>
                <w:rFonts w:ascii="Tahoma" w:eastAsia="Tahoma" w:hAnsi="Tahoma" w:cs="Tahoma"/>
              </w:rPr>
              <w:t>School Leadership</w:t>
            </w:r>
          </w:p>
          <w:p w14:paraId="2A9AB4BD" w14:textId="77777777" w:rsidR="00620F0B" w:rsidRDefault="00620F0B">
            <w:pPr>
              <w:jc w:val="center"/>
              <w:rPr>
                <w:rFonts w:ascii="Tahoma" w:eastAsia="Tahoma" w:hAnsi="Tahoma" w:cs="Tahoma"/>
              </w:rPr>
            </w:pPr>
          </w:p>
          <w:p w14:paraId="0C148184" w14:textId="77777777" w:rsidR="00620F0B" w:rsidRDefault="00CB549B">
            <w:pPr>
              <w:rPr>
                <w:rFonts w:ascii="Tahoma" w:eastAsia="Tahoma" w:hAnsi="Tahoma" w:cs="Tahoma"/>
              </w:rPr>
            </w:pPr>
            <w:r>
              <w:rPr>
                <w:rFonts w:ascii="Tahoma" w:eastAsia="Tahoma" w:hAnsi="Tahoma" w:cs="Tahoma"/>
                <w:highlight w:val="yellow"/>
              </w:rPr>
              <w:t>Teacher Professionalism</w:t>
            </w:r>
          </w:p>
          <w:p w14:paraId="09B96A0A" w14:textId="77777777" w:rsidR="00620F0B" w:rsidRDefault="00620F0B">
            <w:pPr>
              <w:jc w:val="center"/>
              <w:rPr>
                <w:rFonts w:ascii="Tahoma" w:eastAsia="Tahoma" w:hAnsi="Tahoma" w:cs="Tahoma"/>
              </w:rPr>
            </w:pPr>
          </w:p>
          <w:p w14:paraId="2925C73E" w14:textId="77777777" w:rsidR="00620F0B" w:rsidRDefault="00CB549B">
            <w:pPr>
              <w:rPr>
                <w:rFonts w:ascii="Tahoma" w:eastAsia="Tahoma" w:hAnsi="Tahoma" w:cs="Tahoma"/>
              </w:rPr>
            </w:pPr>
            <w:r>
              <w:rPr>
                <w:rFonts w:ascii="Tahoma" w:eastAsia="Tahoma" w:hAnsi="Tahoma" w:cs="Tahoma"/>
              </w:rPr>
              <w:t>Parental Engagement</w:t>
            </w:r>
          </w:p>
          <w:p w14:paraId="2959658C" w14:textId="77777777" w:rsidR="00620F0B" w:rsidRDefault="00620F0B">
            <w:pPr>
              <w:jc w:val="center"/>
              <w:rPr>
                <w:rFonts w:ascii="Tahoma" w:eastAsia="Tahoma" w:hAnsi="Tahoma" w:cs="Tahoma"/>
              </w:rPr>
            </w:pPr>
          </w:p>
          <w:p w14:paraId="65998566" w14:textId="77777777" w:rsidR="00620F0B" w:rsidRDefault="00CB549B">
            <w:pPr>
              <w:rPr>
                <w:rFonts w:ascii="Tahoma" w:eastAsia="Tahoma" w:hAnsi="Tahoma" w:cs="Tahoma"/>
                <w:highlight w:val="yellow"/>
              </w:rPr>
            </w:pPr>
            <w:r>
              <w:rPr>
                <w:rFonts w:ascii="Tahoma" w:eastAsia="Tahoma" w:hAnsi="Tahoma" w:cs="Tahoma"/>
                <w:highlight w:val="yellow"/>
              </w:rPr>
              <w:t>Assessment of Children’s Progress</w:t>
            </w:r>
          </w:p>
          <w:p w14:paraId="4D9F7637" w14:textId="77777777" w:rsidR="00620F0B" w:rsidRDefault="00620F0B">
            <w:pPr>
              <w:jc w:val="center"/>
              <w:rPr>
                <w:rFonts w:ascii="Tahoma" w:eastAsia="Tahoma" w:hAnsi="Tahoma" w:cs="Tahoma"/>
                <w:highlight w:val="yellow"/>
              </w:rPr>
            </w:pPr>
          </w:p>
          <w:p w14:paraId="798705DA" w14:textId="77777777" w:rsidR="00620F0B" w:rsidRDefault="00CB549B">
            <w:pPr>
              <w:rPr>
                <w:rFonts w:ascii="Tahoma" w:eastAsia="Tahoma" w:hAnsi="Tahoma" w:cs="Tahoma"/>
              </w:rPr>
            </w:pPr>
            <w:r>
              <w:rPr>
                <w:rFonts w:ascii="Tahoma" w:eastAsia="Tahoma" w:hAnsi="Tahoma" w:cs="Tahoma"/>
                <w:highlight w:val="yellow"/>
              </w:rPr>
              <w:t>School Improvement</w:t>
            </w:r>
          </w:p>
          <w:p w14:paraId="4BF86F49" w14:textId="77777777" w:rsidR="00620F0B" w:rsidRDefault="00620F0B">
            <w:pPr>
              <w:jc w:val="center"/>
              <w:rPr>
                <w:rFonts w:ascii="Tahoma" w:eastAsia="Tahoma" w:hAnsi="Tahoma" w:cs="Tahoma"/>
              </w:rPr>
            </w:pPr>
          </w:p>
          <w:p w14:paraId="14D21D5D" w14:textId="77777777" w:rsidR="00620F0B" w:rsidRDefault="00CB549B">
            <w:pPr>
              <w:rPr>
                <w:rFonts w:ascii="Tahoma" w:eastAsia="Tahoma" w:hAnsi="Tahoma" w:cs="Tahoma"/>
              </w:rPr>
            </w:pPr>
            <w:r>
              <w:rPr>
                <w:rFonts w:ascii="Tahoma" w:eastAsia="Tahoma" w:hAnsi="Tahoma" w:cs="Tahoma"/>
                <w:highlight w:val="yellow"/>
              </w:rPr>
              <w:t>Performance Information</w:t>
            </w:r>
          </w:p>
          <w:p w14:paraId="5BBD2418" w14:textId="77777777" w:rsidR="00620F0B" w:rsidRDefault="00620F0B">
            <w:pPr>
              <w:jc w:val="center"/>
              <w:rPr>
                <w:rFonts w:ascii="Tahoma" w:eastAsia="Tahoma" w:hAnsi="Tahoma" w:cs="Tahoma"/>
              </w:rPr>
            </w:pPr>
          </w:p>
          <w:p w14:paraId="021E861D" w14:textId="77777777" w:rsidR="00620F0B" w:rsidRDefault="00620F0B">
            <w:pPr>
              <w:jc w:val="center"/>
              <w:rPr>
                <w:rFonts w:ascii="Tahoma" w:eastAsia="Tahoma" w:hAnsi="Tahoma" w:cs="Tahoma"/>
              </w:rPr>
            </w:pPr>
          </w:p>
          <w:p w14:paraId="680BAE65" w14:textId="77777777" w:rsidR="00620F0B" w:rsidRDefault="00620F0B">
            <w:pPr>
              <w:jc w:val="center"/>
              <w:rPr>
                <w:rFonts w:ascii="Tahoma" w:eastAsia="Tahoma" w:hAnsi="Tahoma" w:cs="Tahoma"/>
              </w:rPr>
            </w:pPr>
          </w:p>
          <w:p w14:paraId="232E4AD0" w14:textId="77777777" w:rsidR="00620F0B" w:rsidRDefault="00620F0B">
            <w:pPr>
              <w:jc w:val="center"/>
              <w:rPr>
                <w:rFonts w:ascii="Tahoma" w:eastAsia="Tahoma" w:hAnsi="Tahoma" w:cs="Tahoma"/>
              </w:rPr>
            </w:pPr>
          </w:p>
          <w:p w14:paraId="41F8CA2E" w14:textId="77777777" w:rsidR="00620F0B" w:rsidRDefault="00620F0B">
            <w:pPr>
              <w:jc w:val="center"/>
              <w:rPr>
                <w:rFonts w:ascii="Tahoma" w:eastAsia="Tahoma" w:hAnsi="Tahoma" w:cs="Tahoma"/>
              </w:rPr>
            </w:pPr>
          </w:p>
        </w:tc>
        <w:tc>
          <w:tcPr>
            <w:tcW w:w="5187" w:type="dxa"/>
          </w:tcPr>
          <w:p w14:paraId="00711E88" w14:textId="77777777" w:rsidR="00620F0B" w:rsidRDefault="00CB549B">
            <w:pPr>
              <w:spacing w:after="240"/>
              <w:rPr>
                <w:rFonts w:ascii="Tahoma" w:eastAsia="Tahoma" w:hAnsi="Tahoma" w:cs="Tahoma"/>
              </w:rPr>
            </w:pPr>
            <w:r>
              <w:rPr>
                <w:rFonts w:ascii="Tahoma" w:eastAsia="Tahoma" w:hAnsi="Tahoma" w:cs="Tahoma"/>
              </w:rPr>
              <w:t>1.3 Leadership of change</w:t>
            </w:r>
          </w:p>
          <w:p w14:paraId="0EACF664" w14:textId="77777777" w:rsidR="00620F0B" w:rsidRDefault="00CB549B">
            <w:pPr>
              <w:spacing w:before="240" w:after="240"/>
              <w:rPr>
                <w:rFonts w:ascii="Tahoma" w:eastAsia="Tahoma" w:hAnsi="Tahoma" w:cs="Tahoma"/>
              </w:rPr>
            </w:pPr>
            <w:r>
              <w:rPr>
                <w:rFonts w:ascii="Tahoma" w:eastAsia="Tahoma" w:hAnsi="Tahoma" w:cs="Tahoma"/>
                <w:highlight w:val="yellow"/>
              </w:rPr>
              <w:t>2.3 Learning, teaching and assessment</w:t>
            </w:r>
          </w:p>
          <w:p w14:paraId="1C750989" w14:textId="77777777" w:rsidR="00620F0B" w:rsidRDefault="00CB549B">
            <w:pPr>
              <w:spacing w:before="240" w:after="240"/>
              <w:rPr>
                <w:rFonts w:ascii="Tahoma" w:eastAsia="Tahoma" w:hAnsi="Tahoma" w:cs="Tahoma"/>
              </w:rPr>
            </w:pPr>
            <w:r>
              <w:rPr>
                <w:rFonts w:ascii="Tahoma" w:eastAsia="Tahoma" w:hAnsi="Tahoma" w:cs="Tahoma"/>
              </w:rPr>
              <w:t>3.1 Ensuring wellbeing, equity and inclusion</w:t>
            </w:r>
          </w:p>
          <w:p w14:paraId="50FB9C61" w14:textId="77777777" w:rsidR="00620F0B" w:rsidRDefault="00CB549B">
            <w:pPr>
              <w:rPr>
                <w:rFonts w:ascii="Tahoma" w:eastAsia="Tahoma" w:hAnsi="Tahoma" w:cs="Tahoma"/>
              </w:rPr>
            </w:pPr>
            <w:r>
              <w:rPr>
                <w:rFonts w:ascii="Tahoma" w:eastAsia="Tahoma" w:hAnsi="Tahoma" w:cs="Tahoma"/>
                <w:highlight w:val="yellow"/>
              </w:rPr>
              <w:t>3.2 Raising attainment and achievement / securing children’s progress</w:t>
            </w:r>
          </w:p>
        </w:tc>
      </w:tr>
      <w:tr w:rsidR="00620F0B" w14:paraId="25A32909" w14:textId="77777777">
        <w:trPr>
          <w:trHeight w:val="567"/>
        </w:trPr>
        <w:tc>
          <w:tcPr>
            <w:tcW w:w="15559" w:type="dxa"/>
            <w:gridSpan w:val="3"/>
            <w:shd w:val="clear" w:color="auto" w:fill="800A2F"/>
            <w:vAlign w:val="center"/>
          </w:tcPr>
          <w:p w14:paraId="4344133F" w14:textId="77777777" w:rsidR="00620F0B" w:rsidRDefault="00CB549B">
            <w:pPr>
              <w:rPr>
                <w:rFonts w:ascii="Tahoma" w:eastAsia="Tahoma" w:hAnsi="Tahoma" w:cs="Tahoma"/>
                <w:b/>
              </w:rPr>
            </w:pPr>
            <w:r>
              <w:rPr>
                <w:rFonts w:ascii="Tahoma" w:eastAsia="Tahoma" w:hAnsi="Tahoma" w:cs="Tahoma"/>
                <w:b/>
                <w:color w:val="FFFFFF"/>
              </w:rPr>
              <w:lastRenderedPageBreak/>
              <w:t>Contextual Analysis/Rationale</w:t>
            </w:r>
            <w:r>
              <w:rPr>
                <w:rFonts w:ascii="Tahoma" w:eastAsia="Tahoma" w:hAnsi="Tahoma" w:cs="Tahoma"/>
                <w:b/>
              </w:rPr>
              <w:t xml:space="preserve"> </w:t>
            </w:r>
          </w:p>
        </w:tc>
      </w:tr>
      <w:tr w:rsidR="00620F0B" w14:paraId="7B64DC9A" w14:textId="77777777">
        <w:tc>
          <w:tcPr>
            <w:tcW w:w="15559" w:type="dxa"/>
            <w:gridSpan w:val="3"/>
          </w:tcPr>
          <w:p w14:paraId="7F6A0D3E" w14:textId="77777777" w:rsidR="00620F0B" w:rsidRDefault="00CB549B">
            <w:pPr>
              <w:rPr>
                <w:rFonts w:ascii="Calibri" w:eastAsia="Calibri" w:hAnsi="Calibri" w:cs="Calibri"/>
              </w:rPr>
            </w:pPr>
            <w:r>
              <w:rPr>
                <w:rFonts w:ascii="Calibri" w:eastAsia="Calibri" w:hAnsi="Calibri" w:cs="Calibri"/>
              </w:rPr>
              <w:t>There will be two aligned focuses for improvement in session 2024-25</w:t>
            </w:r>
          </w:p>
          <w:p w14:paraId="228AEE99" w14:textId="77777777" w:rsidR="00620F0B" w:rsidRDefault="00CB549B">
            <w:pPr>
              <w:numPr>
                <w:ilvl w:val="0"/>
                <w:numId w:val="2"/>
              </w:numPr>
              <w:rPr>
                <w:rFonts w:ascii="Calibri" w:eastAsia="Calibri" w:hAnsi="Calibri" w:cs="Calibri"/>
              </w:rPr>
            </w:pPr>
            <w:r>
              <w:rPr>
                <w:rFonts w:ascii="Calibri" w:eastAsia="Calibri" w:hAnsi="Calibri" w:cs="Calibri"/>
              </w:rPr>
              <w:t>Rolling out the CYPIC model for improving writing attainment from P3-P7</w:t>
            </w:r>
          </w:p>
          <w:p w14:paraId="46F02CC9" w14:textId="77777777" w:rsidR="00620F0B" w:rsidRDefault="00CB549B">
            <w:pPr>
              <w:numPr>
                <w:ilvl w:val="0"/>
                <w:numId w:val="2"/>
              </w:numPr>
              <w:rPr>
                <w:rFonts w:ascii="Calibri" w:eastAsia="Calibri" w:hAnsi="Calibri" w:cs="Calibri"/>
              </w:rPr>
            </w:pPr>
            <w:r>
              <w:rPr>
                <w:rFonts w:ascii="Calibri" w:eastAsia="Calibri" w:hAnsi="Calibri" w:cs="Calibri"/>
              </w:rPr>
              <w:t xml:space="preserve">Early level </w:t>
            </w:r>
            <w:r>
              <w:rPr>
                <w:rFonts w:ascii="Calibri" w:eastAsia="Calibri" w:hAnsi="Calibri" w:cs="Calibri"/>
              </w:rPr>
              <w:t>focus (N5-P5) on fine motor skills, letter formation and using drama to encourage creativity and enthusiasm for writing.</w:t>
            </w:r>
          </w:p>
          <w:p w14:paraId="06F3069F" w14:textId="77777777" w:rsidR="00620F0B" w:rsidRDefault="00620F0B">
            <w:pPr>
              <w:rPr>
                <w:rFonts w:ascii="Calibri" w:eastAsia="Calibri" w:hAnsi="Calibri" w:cs="Calibri"/>
              </w:rPr>
            </w:pPr>
          </w:p>
          <w:p w14:paraId="3451AEF2" w14:textId="77777777" w:rsidR="00620F0B" w:rsidRDefault="00CB549B">
            <w:pPr>
              <w:rPr>
                <w:rFonts w:ascii="Calibri" w:eastAsia="Calibri" w:hAnsi="Calibri" w:cs="Calibri"/>
              </w:rPr>
            </w:pPr>
            <w:r>
              <w:rPr>
                <w:rFonts w:ascii="Calibri" w:eastAsia="Calibri" w:hAnsi="Calibri" w:cs="Calibri"/>
                <w:b/>
                <w:u w:val="single"/>
              </w:rPr>
              <w:t>Improvement 1- CYPIC model for improving writing attainment (P3-P7 teachers)</w:t>
            </w:r>
          </w:p>
          <w:p w14:paraId="3CB141B2" w14:textId="77777777" w:rsidR="00620F0B" w:rsidRDefault="00620F0B">
            <w:pPr>
              <w:rPr>
                <w:rFonts w:ascii="Calibri" w:eastAsia="Calibri" w:hAnsi="Calibri" w:cs="Calibri"/>
              </w:rPr>
            </w:pPr>
          </w:p>
          <w:p w14:paraId="773223F3" w14:textId="77777777" w:rsidR="00620F0B" w:rsidRDefault="00CB549B">
            <w:pPr>
              <w:rPr>
                <w:rFonts w:ascii="Calibri" w:eastAsia="Calibri" w:hAnsi="Calibri" w:cs="Calibri"/>
              </w:rPr>
            </w:pPr>
            <w:r>
              <w:rPr>
                <w:rFonts w:ascii="Calibri" w:eastAsia="Calibri" w:hAnsi="Calibri" w:cs="Calibri"/>
              </w:rPr>
              <w:t xml:space="preserve">During session 2023/24, P4 teachers from our school attended high quality training from Education Scotland, relating to improving the standards of writing for learners at first level (CYPIC).  It used </w:t>
            </w:r>
            <w:proofErr w:type="gramStart"/>
            <w:r>
              <w:rPr>
                <w:rFonts w:ascii="Calibri" w:eastAsia="Calibri" w:hAnsi="Calibri" w:cs="Calibri"/>
              </w:rPr>
              <w:t>evidence based</w:t>
            </w:r>
            <w:proofErr w:type="gramEnd"/>
            <w:r>
              <w:rPr>
                <w:rFonts w:ascii="Calibri" w:eastAsia="Calibri" w:hAnsi="Calibri" w:cs="Calibri"/>
              </w:rPr>
              <w:t xml:space="preserve"> research and improvement science through</w:t>
            </w:r>
            <w:r>
              <w:rPr>
                <w:rFonts w:ascii="Calibri" w:eastAsia="Calibri" w:hAnsi="Calibri" w:cs="Calibri"/>
              </w:rPr>
              <w:t>out.  Data was gathered and analysed closely as next steps were planned and a consistent approach to learning and teaching was adopted.   As a result of the professional learning opportunity, guidance and implementation of the intervention programme across</w:t>
            </w:r>
            <w:r>
              <w:rPr>
                <w:rFonts w:ascii="Calibri" w:eastAsia="Calibri" w:hAnsi="Calibri" w:cs="Calibri"/>
              </w:rPr>
              <w:t xml:space="preserve"> the year, we saw marked improvements in the attainment of writers in P4 and staff reported feeling more confident in how to teach writing to improve outcomes for learners.</w:t>
            </w:r>
          </w:p>
          <w:p w14:paraId="599A1CC2" w14:textId="77777777" w:rsidR="00620F0B" w:rsidRDefault="00620F0B">
            <w:pPr>
              <w:rPr>
                <w:rFonts w:ascii="Calibri" w:eastAsia="Calibri" w:hAnsi="Calibri" w:cs="Calibri"/>
                <w:highlight w:val="yellow"/>
              </w:rPr>
            </w:pPr>
          </w:p>
          <w:sdt>
            <w:sdtPr>
              <w:tag w:val="goog_rdk_0"/>
              <w:id w:val="-138960840"/>
              <w:lock w:val="contentLocked"/>
            </w:sdtPr>
            <w:sdtEndPr/>
            <w:sdtContent>
              <w:tbl>
                <w:tblPr>
                  <w:tblStyle w:val="af3"/>
                  <w:tblW w:w="6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0"/>
                  <w:gridCol w:w="1680"/>
                  <w:gridCol w:w="1890"/>
                  <w:gridCol w:w="1290"/>
                </w:tblGrid>
                <w:tr w:rsidR="00620F0B" w14:paraId="0EB363C9" w14:textId="77777777">
                  <w:tc>
                    <w:tcPr>
                      <w:tcW w:w="1380" w:type="dxa"/>
                      <w:shd w:val="clear" w:color="auto" w:fill="auto"/>
                      <w:tcMar>
                        <w:top w:w="100" w:type="dxa"/>
                        <w:left w:w="100" w:type="dxa"/>
                        <w:bottom w:w="100" w:type="dxa"/>
                        <w:right w:w="100" w:type="dxa"/>
                      </w:tcMar>
                    </w:tcPr>
                    <w:p w14:paraId="084E2582" w14:textId="77777777" w:rsidR="00620F0B" w:rsidRDefault="00CB549B">
                      <w:pPr>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Class</w:t>
                      </w:r>
                    </w:p>
                  </w:tc>
                  <w:tc>
                    <w:tcPr>
                      <w:tcW w:w="1680" w:type="dxa"/>
                      <w:shd w:val="clear" w:color="auto" w:fill="auto"/>
                      <w:tcMar>
                        <w:top w:w="100" w:type="dxa"/>
                        <w:left w:w="100" w:type="dxa"/>
                        <w:bottom w:w="100" w:type="dxa"/>
                        <w:right w:w="100" w:type="dxa"/>
                      </w:tcMar>
                    </w:tcPr>
                    <w:p w14:paraId="39019656" w14:textId="77777777" w:rsidR="00620F0B" w:rsidRDefault="00CB549B">
                      <w:pPr>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Achieved</w:t>
                      </w:r>
                    </w:p>
                    <w:p w14:paraId="0CF13E3B" w14:textId="77777777" w:rsidR="00620F0B" w:rsidRDefault="00CB549B">
                      <w:pPr>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Clackmannan</w:t>
                      </w:r>
                    </w:p>
                    <w:p w14:paraId="1DED20DF" w14:textId="77777777" w:rsidR="00620F0B" w:rsidRDefault="00CB549B">
                      <w:pPr>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2022/23</w:t>
                      </w:r>
                    </w:p>
                  </w:tc>
                  <w:tc>
                    <w:tcPr>
                      <w:tcW w:w="1890" w:type="dxa"/>
                      <w:shd w:val="clear" w:color="auto" w:fill="auto"/>
                      <w:tcMar>
                        <w:top w:w="100" w:type="dxa"/>
                        <w:left w:w="100" w:type="dxa"/>
                        <w:bottom w:w="100" w:type="dxa"/>
                        <w:right w:w="100" w:type="dxa"/>
                      </w:tcMar>
                    </w:tcPr>
                    <w:p w14:paraId="2D12D0C5" w14:textId="77777777" w:rsidR="00620F0B" w:rsidRDefault="00CB549B">
                      <w:pPr>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Achieved</w:t>
                      </w:r>
                    </w:p>
                    <w:p w14:paraId="45DFF387" w14:textId="77777777" w:rsidR="00620F0B" w:rsidRDefault="00CB549B">
                      <w:pPr>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Clackmannan</w:t>
                      </w:r>
                    </w:p>
                    <w:p w14:paraId="3B8E5357" w14:textId="77777777" w:rsidR="00620F0B" w:rsidRDefault="00CB549B">
                      <w:pPr>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2023/24</w:t>
                      </w:r>
                    </w:p>
                  </w:tc>
                  <w:tc>
                    <w:tcPr>
                      <w:tcW w:w="1290" w:type="dxa"/>
                      <w:shd w:val="clear" w:color="auto" w:fill="auto"/>
                      <w:tcMar>
                        <w:top w:w="100" w:type="dxa"/>
                        <w:left w:w="100" w:type="dxa"/>
                        <w:bottom w:w="100" w:type="dxa"/>
                        <w:right w:w="100" w:type="dxa"/>
                      </w:tcMar>
                    </w:tcPr>
                    <w:p w14:paraId="5E200D84" w14:textId="77777777" w:rsidR="00620F0B" w:rsidRDefault="00CB549B">
                      <w:pPr>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National %</w:t>
                      </w:r>
                    </w:p>
                  </w:tc>
                </w:tr>
                <w:tr w:rsidR="00620F0B" w14:paraId="60FD73B6" w14:textId="77777777">
                  <w:tc>
                    <w:tcPr>
                      <w:tcW w:w="1380" w:type="dxa"/>
                      <w:shd w:val="clear" w:color="auto" w:fill="auto"/>
                      <w:tcMar>
                        <w:top w:w="100" w:type="dxa"/>
                        <w:left w:w="100" w:type="dxa"/>
                        <w:bottom w:w="100" w:type="dxa"/>
                        <w:right w:w="100" w:type="dxa"/>
                      </w:tcMar>
                    </w:tcPr>
                    <w:p w14:paraId="1307DFE7" w14:textId="77777777" w:rsidR="00620F0B" w:rsidRDefault="00CB549B">
                      <w:pPr>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P1</w:t>
                      </w:r>
                    </w:p>
                  </w:tc>
                  <w:tc>
                    <w:tcPr>
                      <w:tcW w:w="1680" w:type="dxa"/>
                      <w:shd w:val="clear" w:color="auto" w:fill="auto"/>
                      <w:tcMar>
                        <w:top w:w="100" w:type="dxa"/>
                        <w:left w:w="100" w:type="dxa"/>
                        <w:bottom w:w="100" w:type="dxa"/>
                        <w:right w:w="100" w:type="dxa"/>
                      </w:tcMar>
                    </w:tcPr>
                    <w:p w14:paraId="30255824" w14:textId="77777777" w:rsidR="00620F0B" w:rsidRDefault="00CB549B">
                      <w:pPr>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85.7</w:t>
                      </w:r>
                    </w:p>
                  </w:tc>
                  <w:tc>
                    <w:tcPr>
                      <w:tcW w:w="1890" w:type="dxa"/>
                      <w:shd w:val="clear" w:color="auto" w:fill="auto"/>
                      <w:tcMar>
                        <w:top w:w="100" w:type="dxa"/>
                        <w:left w:w="100" w:type="dxa"/>
                        <w:bottom w:w="100" w:type="dxa"/>
                        <w:right w:w="100" w:type="dxa"/>
                      </w:tcMar>
                    </w:tcPr>
                    <w:p w14:paraId="23B331E6" w14:textId="77777777" w:rsidR="00620F0B" w:rsidRDefault="00CB549B">
                      <w:pPr>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86.7</w:t>
                      </w:r>
                    </w:p>
                  </w:tc>
                  <w:tc>
                    <w:tcPr>
                      <w:tcW w:w="1290" w:type="dxa"/>
                      <w:shd w:val="clear" w:color="auto" w:fill="auto"/>
                      <w:tcMar>
                        <w:top w:w="100" w:type="dxa"/>
                        <w:left w:w="100" w:type="dxa"/>
                        <w:bottom w:w="100" w:type="dxa"/>
                        <w:right w:w="100" w:type="dxa"/>
                      </w:tcMar>
                    </w:tcPr>
                    <w:p w14:paraId="2C8E0FB6" w14:textId="77777777" w:rsidR="00620F0B" w:rsidRDefault="00CB549B">
                      <w:pPr>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74</w:t>
                      </w:r>
                    </w:p>
                  </w:tc>
                </w:tr>
                <w:tr w:rsidR="00620F0B" w14:paraId="08FED1B6" w14:textId="77777777">
                  <w:tc>
                    <w:tcPr>
                      <w:tcW w:w="1380" w:type="dxa"/>
                      <w:shd w:val="clear" w:color="auto" w:fill="auto"/>
                      <w:tcMar>
                        <w:top w:w="100" w:type="dxa"/>
                        <w:left w:w="100" w:type="dxa"/>
                        <w:bottom w:w="100" w:type="dxa"/>
                        <w:right w:w="100" w:type="dxa"/>
                      </w:tcMar>
                    </w:tcPr>
                    <w:p w14:paraId="764CE89A" w14:textId="77777777" w:rsidR="00620F0B" w:rsidRDefault="00CB549B">
                      <w:pPr>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P2</w:t>
                      </w:r>
                    </w:p>
                  </w:tc>
                  <w:tc>
                    <w:tcPr>
                      <w:tcW w:w="1680" w:type="dxa"/>
                      <w:shd w:val="clear" w:color="auto" w:fill="auto"/>
                      <w:tcMar>
                        <w:top w:w="100" w:type="dxa"/>
                        <w:left w:w="100" w:type="dxa"/>
                        <w:bottom w:w="100" w:type="dxa"/>
                        <w:right w:w="100" w:type="dxa"/>
                      </w:tcMar>
                    </w:tcPr>
                    <w:p w14:paraId="7F8453D4" w14:textId="77777777" w:rsidR="00620F0B" w:rsidRDefault="00CB549B">
                      <w:pPr>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82.2</w:t>
                      </w:r>
                    </w:p>
                  </w:tc>
                  <w:tc>
                    <w:tcPr>
                      <w:tcW w:w="1890" w:type="dxa"/>
                      <w:shd w:val="clear" w:color="auto" w:fill="auto"/>
                      <w:tcMar>
                        <w:top w:w="100" w:type="dxa"/>
                        <w:left w:w="100" w:type="dxa"/>
                        <w:bottom w:w="100" w:type="dxa"/>
                        <w:right w:w="100" w:type="dxa"/>
                      </w:tcMar>
                    </w:tcPr>
                    <w:p w14:paraId="1290DDD6" w14:textId="77777777" w:rsidR="00620F0B" w:rsidRDefault="00CB549B">
                      <w:pPr>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82.6</w:t>
                      </w:r>
                    </w:p>
                  </w:tc>
                  <w:tc>
                    <w:tcPr>
                      <w:tcW w:w="1290" w:type="dxa"/>
                      <w:shd w:val="clear" w:color="auto" w:fill="auto"/>
                      <w:tcMar>
                        <w:top w:w="100" w:type="dxa"/>
                        <w:left w:w="100" w:type="dxa"/>
                        <w:bottom w:w="100" w:type="dxa"/>
                        <w:right w:w="100" w:type="dxa"/>
                      </w:tcMar>
                    </w:tcPr>
                    <w:p w14:paraId="5A9B0AEB" w14:textId="77777777" w:rsidR="00620F0B" w:rsidRDefault="00620F0B">
                      <w:pPr>
                        <w:widowControl w:val="0"/>
                        <w:pBdr>
                          <w:top w:val="nil"/>
                          <w:left w:val="nil"/>
                          <w:bottom w:val="nil"/>
                          <w:right w:val="nil"/>
                          <w:between w:val="nil"/>
                        </w:pBdr>
                        <w:rPr>
                          <w:rFonts w:ascii="Calibri" w:eastAsia="Calibri" w:hAnsi="Calibri" w:cs="Calibri"/>
                          <w:highlight w:val="white"/>
                        </w:rPr>
                      </w:pPr>
                    </w:p>
                  </w:tc>
                </w:tr>
                <w:tr w:rsidR="00620F0B" w14:paraId="5C0BE511" w14:textId="77777777">
                  <w:tc>
                    <w:tcPr>
                      <w:tcW w:w="1380" w:type="dxa"/>
                      <w:shd w:val="clear" w:color="auto" w:fill="auto"/>
                      <w:tcMar>
                        <w:top w:w="100" w:type="dxa"/>
                        <w:left w:w="100" w:type="dxa"/>
                        <w:bottom w:w="100" w:type="dxa"/>
                        <w:right w:w="100" w:type="dxa"/>
                      </w:tcMar>
                    </w:tcPr>
                    <w:p w14:paraId="32BFDBA8" w14:textId="77777777" w:rsidR="00620F0B" w:rsidRDefault="00CB549B">
                      <w:pPr>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P3</w:t>
                      </w:r>
                    </w:p>
                  </w:tc>
                  <w:tc>
                    <w:tcPr>
                      <w:tcW w:w="1680" w:type="dxa"/>
                      <w:shd w:val="clear" w:color="auto" w:fill="auto"/>
                      <w:tcMar>
                        <w:top w:w="100" w:type="dxa"/>
                        <w:left w:w="100" w:type="dxa"/>
                        <w:bottom w:w="100" w:type="dxa"/>
                        <w:right w:w="100" w:type="dxa"/>
                      </w:tcMar>
                    </w:tcPr>
                    <w:p w14:paraId="055A79C7" w14:textId="77777777" w:rsidR="00620F0B" w:rsidRDefault="00CB549B">
                      <w:pPr>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72</w:t>
                      </w:r>
                    </w:p>
                  </w:tc>
                  <w:tc>
                    <w:tcPr>
                      <w:tcW w:w="1890" w:type="dxa"/>
                      <w:shd w:val="clear" w:color="auto" w:fill="auto"/>
                      <w:tcMar>
                        <w:top w:w="100" w:type="dxa"/>
                        <w:left w:w="100" w:type="dxa"/>
                        <w:bottom w:w="100" w:type="dxa"/>
                        <w:right w:w="100" w:type="dxa"/>
                      </w:tcMar>
                    </w:tcPr>
                    <w:p w14:paraId="7AFE6E2D" w14:textId="77777777" w:rsidR="00620F0B" w:rsidRDefault="00CB549B">
                      <w:pPr>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78.6</w:t>
                      </w:r>
                    </w:p>
                  </w:tc>
                  <w:tc>
                    <w:tcPr>
                      <w:tcW w:w="1290" w:type="dxa"/>
                      <w:shd w:val="clear" w:color="auto" w:fill="auto"/>
                      <w:tcMar>
                        <w:top w:w="100" w:type="dxa"/>
                        <w:left w:w="100" w:type="dxa"/>
                        <w:bottom w:w="100" w:type="dxa"/>
                        <w:right w:w="100" w:type="dxa"/>
                      </w:tcMar>
                    </w:tcPr>
                    <w:p w14:paraId="0DD5BEF8" w14:textId="77777777" w:rsidR="00620F0B" w:rsidRDefault="00620F0B">
                      <w:pPr>
                        <w:widowControl w:val="0"/>
                        <w:pBdr>
                          <w:top w:val="nil"/>
                          <w:left w:val="nil"/>
                          <w:bottom w:val="nil"/>
                          <w:right w:val="nil"/>
                          <w:between w:val="nil"/>
                        </w:pBdr>
                        <w:rPr>
                          <w:rFonts w:ascii="Calibri" w:eastAsia="Calibri" w:hAnsi="Calibri" w:cs="Calibri"/>
                          <w:highlight w:val="white"/>
                        </w:rPr>
                      </w:pPr>
                    </w:p>
                  </w:tc>
                </w:tr>
                <w:tr w:rsidR="00620F0B" w14:paraId="36B6154C" w14:textId="77777777">
                  <w:tc>
                    <w:tcPr>
                      <w:tcW w:w="1380" w:type="dxa"/>
                      <w:shd w:val="clear" w:color="auto" w:fill="auto"/>
                      <w:tcMar>
                        <w:top w:w="100" w:type="dxa"/>
                        <w:left w:w="100" w:type="dxa"/>
                        <w:bottom w:w="100" w:type="dxa"/>
                        <w:right w:w="100" w:type="dxa"/>
                      </w:tcMar>
                    </w:tcPr>
                    <w:p w14:paraId="4F5FA720" w14:textId="77777777" w:rsidR="00620F0B" w:rsidRDefault="00CB549B">
                      <w:pPr>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P4</w:t>
                      </w:r>
                    </w:p>
                  </w:tc>
                  <w:tc>
                    <w:tcPr>
                      <w:tcW w:w="1680" w:type="dxa"/>
                      <w:shd w:val="clear" w:color="auto" w:fill="auto"/>
                      <w:tcMar>
                        <w:top w:w="100" w:type="dxa"/>
                        <w:left w:w="100" w:type="dxa"/>
                        <w:bottom w:w="100" w:type="dxa"/>
                        <w:right w:w="100" w:type="dxa"/>
                      </w:tcMar>
                    </w:tcPr>
                    <w:p w14:paraId="239B4A52" w14:textId="77777777" w:rsidR="00620F0B" w:rsidRDefault="00CB549B">
                      <w:pPr>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68.8</w:t>
                      </w:r>
                    </w:p>
                  </w:tc>
                  <w:tc>
                    <w:tcPr>
                      <w:tcW w:w="1890" w:type="dxa"/>
                      <w:shd w:val="clear" w:color="auto" w:fill="auto"/>
                      <w:tcMar>
                        <w:top w:w="100" w:type="dxa"/>
                        <w:left w:w="100" w:type="dxa"/>
                        <w:bottom w:w="100" w:type="dxa"/>
                        <w:right w:w="100" w:type="dxa"/>
                      </w:tcMar>
                    </w:tcPr>
                    <w:p w14:paraId="177F0183" w14:textId="77777777" w:rsidR="00620F0B" w:rsidRDefault="00CB549B">
                      <w:pPr>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75</w:t>
                      </w:r>
                    </w:p>
                  </w:tc>
                  <w:tc>
                    <w:tcPr>
                      <w:tcW w:w="1290" w:type="dxa"/>
                      <w:shd w:val="clear" w:color="auto" w:fill="auto"/>
                      <w:tcMar>
                        <w:top w:w="100" w:type="dxa"/>
                        <w:left w:w="100" w:type="dxa"/>
                        <w:bottom w:w="100" w:type="dxa"/>
                        <w:right w:w="100" w:type="dxa"/>
                      </w:tcMar>
                    </w:tcPr>
                    <w:p w14:paraId="7E69AA45" w14:textId="77777777" w:rsidR="00620F0B" w:rsidRDefault="00CB549B">
                      <w:pPr>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66.7</w:t>
                      </w:r>
                    </w:p>
                  </w:tc>
                </w:tr>
                <w:tr w:rsidR="00620F0B" w14:paraId="03EE52E2" w14:textId="77777777">
                  <w:tc>
                    <w:tcPr>
                      <w:tcW w:w="1380" w:type="dxa"/>
                      <w:shd w:val="clear" w:color="auto" w:fill="auto"/>
                      <w:tcMar>
                        <w:top w:w="100" w:type="dxa"/>
                        <w:left w:w="100" w:type="dxa"/>
                        <w:bottom w:w="100" w:type="dxa"/>
                        <w:right w:w="100" w:type="dxa"/>
                      </w:tcMar>
                    </w:tcPr>
                    <w:p w14:paraId="025BE4BF" w14:textId="77777777" w:rsidR="00620F0B" w:rsidRDefault="00CB549B">
                      <w:pPr>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P5</w:t>
                      </w:r>
                    </w:p>
                  </w:tc>
                  <w:tc>
                    <w:tcPr>
                      <w:tcW w:w="1680" w:type="dxa"/>
                      <w:shd w:val="clear" w:color="auto" w:fill="auto"/>
                      <w:tcMar>
                        <w:top w:w="100" w:type="dxa"/>
                        <w:left w:w="100" w:type="dxa"/>
                        <w:bottom w:w="100" w:type="dxa"/>
                        <w:right w:w="100" w:type="dxa"/>
                      </w:tcMar>
                    </w:tcPr>
                    <w:p w14:paraId="1A632897" w14:textId="77777777" w:rsidR="00620F0B" w:rsidRDefault="00CB549B">
                      <w:pPr>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64.5</w:t>
                      </w:r>
                    </w:p>
                  </w:tc>
                  <w:tc>
                    <w:tcPr>
                      <w:tcW w:w="1890" w:type="dxa"/>
                      <w:shd w:val="clear" w:color="auto" w:fill="auto"/>
                      <w:tcMar>
                        <w:top w:w="100" w:type="dxa"/>
                        <w:left w:w="100" w:type="dxa"/>
                        <w:bottom w:w="100" w:type="dxa"/>
                        <w:right w:w="100" w:type="dxa"/>
                      </w:tcMar>
                    </w:tcPr>
                    <w:p w14:paraId="6918DAFC" w14:textId="77777777" w:rsidR="00620F0B" w:rsidRDefault="00CB549B">
                      <w:pPr>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62.5</w:t>
                      </w:r>
                    </w:p>
                  </w:tc>
                  <w:tc>
                    <w:tcPr>
                      <w:tcW w:w="1290" w:type="dxa"/>
                      <w:shd w:val="clear" w:color="auto" w:fill="auto"/>
                      <w:tcMar>
                        <w:top w:w="100" w:type="dxa"/>
                        <w:left w:w="100" w:type="dxa"/>
                        <w:bottom w:w="100" w:type="dxa"/>
                        <w:right w:w="100" w:type="dxa"/>
                      </w:tcMar>
                    </w:tcPr>
                    <w:p w14:paraId="7995D3E1" w14:textId="77777777" w:rsidR="00620F0B" w:rsidRDefault="00620F0B">
                      <w:pPr>
                        <w:widowControl w:val="0"/>
                        <w:pBdr>
                          <w:top w:val="nil"/>
                          <w:left w:val="nil"/>
                          <w:bottom w:val="nil"/>
                          <w:right w:val="nil"/>
                          <w:between w:val="nil"/>
                        </w:pBdr>
                        <w:rPr>
                          <w:rFonts w:ascii="Calibri" w:eastAsia="Calibri" w:hAnsi="Calibri" w:cs="Calibri"/>
                          <w:highlight w:val="white"/>
                        </w:rPr>
                      </w:pPr>
                    </w:p>
                  </w:tc>
                </w:tr>
                <w:tr w:rsidR="00620F0B" w14:paraId="4C8270EB" w14:textId="77777777">
                  <w:tc>
                    <w:tcPr>
                      <w:tcW w:w="1380" w:type="dxa"/>
                      <w:shd w:val="clear" w:color="auto" w:fill="auto"/>
                      <w:tcMar>
                        <w:top w:w="100" w:type="dxa"/>
                        <w:left w:w="100" w:type="dxa"/>
                        <w:bottom w:w="100" w:type="dxa"/>
                        <w:right w:w="100" w:type="dxa"/>
                      </w:tcMar>
                    </w:tcPr>
                    <w:p w14:paraId="68EE4A31" w14:textId="77777777" w:rsidR="00620F0B" w:rsidRDefault="00CB549B">
                      <w:pPr>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P6</w:t>
                      </w:r>
                    </w:p>
                  </w:tc>
                  <w:tc>
                    <w:tcPr>
                      <w:tcW w:w="1680" w:type="dxa"/>
                      <w:shd w:val="clear" w:color="auto" w:fill="auto"/>
                      <w:tcMar>
                        <w:top w:w="100" w:type="dxa"/>
                        <w:left w:w="100" w:type="dxa"/>
                        <w:bottom w:w="100" w:type="dxa"/>
                        <w:right w:w="100" w:type="dxa"/>
                      </w:tcMar>
                    </w:tcPr>
                    <w:p w14:paraId="18A12C72" w14:textId="77777777" w:rsidR="00620F0B" w:rsidRDefault="00CB549B">
                      <w:pPr>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61.8</w:t>
                      </w:r>
                    </w:p>
                  </w:tc>
                  <w:tc>
                    <w:tcPr>
                      <w:tcW w:w="1890" w:type="dxa"/>
                      <w:shd w:val="clear" w:color="auto" w:fill="auto"/>
                      <w:tcMar>
                        <w:top w:w="100" w:type="dxa"/>
                        <w:left w:w="100" w:type="dxa"/>
                        <w:bottom w:w="100" w:type="dxa"/>
                        <w:right w:w="100" w:type="dxa"/>
                      </w:tcMar>
                    </w:tcPr>
                    <w:p w14:paraId="7A32C171" w14:textId="77777777" w:rsidR="00620F0B" w:rsidRDefault="00CB549B">
                      <w:pPr>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62.1</w:t>
                      </w:r>
                    </w:p>
                  </w:tc>
                  <w:tc>
                    <w:tcPr>
                      <w:tcW w:w="1290" w:type="dxa"/>
                      <w:shd w:val="clear" w:color="auto" w:fill="auto"/>
                      <w:tcMar>
                        <w:top w:w="100" w:type="dxa"/>
                        <w:left w:w="100" w:type="dxa"/>
                        <w:bottom w:w="100" w:type="dxa"/>
                        <w:right w:w="100" w:type="dxa"/>
                      </w:tcMar>
                    </w:tcPr>
                    <w:p w14:paraId="0833F674" w14:textId="77777777" w:rsidR="00620F0B" w:rsidRDefault="00620F0B">
                      <w:pPr>
                        <w:widowControl w:val="0"/>
                        <w:pBdr>
                          <w:top w:val="nil"/>
                          <w:left w:val="nil"/>
                          <w:bottom w:val="nil"/>
                          <w:right w:val="nil"/>
                          <w:between w:val="nil"/>
                        </w:pBdr>
                        <w:rPr>
                          <w:rFonts w:ascii="Calibri" w:eastAsia="Calibri" w:hAnsi="Calibri" w:cs="Calibri"/>
                          <w:highlight w:val="white"/>
                        </w:rPr>
                      </w:pPr>
                    </w:p>
                  </w:tc>
                </w:tr>
                <w:tr w:rsidR="00620F0B" w14:paraId="040B9DBA" w14:textId="77777777">
                  <w:tc>
                    <w:tcPr>
                      <w:tcW w:w="1380" w:type="dxa"/>
                      <w:shd w:val="clear" w:color="auto" w:fill="auto"/>
                      <w:tcMar>
                        <w:top w:w="100" w:type="dxa"/>
                        <w:left w:w="100" w:type="dxa"/>
                        <w:bottom w:w="100" w:type="dxa"/>
                        <w:right w:w="100" w:type="dxa"/>
                      </w:tcMar>
                    </w:tcPr>
                    <w:p w14:paraId="4332CABA" w14:textId="77777777" w:rsidR="00620F0B" w:rsidRDefault="00CB549B">
                      <w:pPr>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P7</w:t>
                      </w:r>
                    </w:p>
                  </w:tc>
                  <w:tc>
                    <w:tcPr>
                      <w:tcW w:w="1680" w:type="dxa"/>
                      <w:shd w:val="clear" w:color="auto" w:fill="auto"/>
                      <w:tcMar>
                        <w:top w:w="100" w:type="dxa"/>
                        <w:left w:w="100" w:type="dxa"/>
                        <w:bottom w:w="100" w:type="dxa"/>
                        <w:right w:w="100" w:type="dxa"/>
                      </w:tcMar>
                    </w:tcPr>
                    <w:p w14:paraId="0E9815DE" w14:textId="77777777" w:rsidR="00620F0B" w:rsidRDefault="00CB549B">
                      <w:pPr>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72</w:t>
                      </w:r>
                    </w:p>
                  </w:tc>
                  <w:tc>
                    <w:tcPr>
                      <w:tcW w:w="1890" w:type="dxa"/>
                      <w:shd w:val="clear" w:color="auto" w:fill="auto"/>
                      <w:tcMar>
                        <w:top w:w="100" w:type="dxa"/>
                        <w:left w:w="100" w:type="dxa"/>
                        <w:bottom w:w="100" w:type="dxa"/>
                        <w:right w:w="100" w:type="dxa"/>
                      </w:tcMar>
                    </w:tcPr>
                    <w:p w14:paraId="7B8BA662" w14:textId="77777777" w:rsidR="00620F0B" w:rsidRDefault="00CB549B">
                      <w:pPr>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88.2</w:t>
                      </w:r>
                    </w:p>
                  </w:tc>
                  <w:tc>
                    <w:tcPr>
                      <w:tcW w:w="1290" w:type="dxa"/>
                      <w:shd w:val="clear" w:color="auto" w:fill="auto"/>
                      <w:tcMar>
                        <w:top w:w="100" w:type="dxa"/>
                        <w:left w:w="100" w:type="dxa"/>
                        <w:bottom w:w="100" w:type="dxa"/>
                        <w:right w:w="100" w:type="dxa"/>
                      </w:tcMar>
                    </w:tcPr>
                    <w:p w14:paraId="377AFB68" w14:textId="77777777" w:rsidR="00620F0B" w:rsidRDefault="00CB549B">
                      <w:pPr>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69</w:t>
                      </w:r>
                    </w:p>
                  </w:tc>
                </w:tr>
              </w:tbl>
            </w:sdtContent>
          </w:sdt>
          <w:p w14:paraId="4CAE8CFC" w14:textId="77777777" w:rsidR="00620F0B" w:rsidRDefault="00CB549B">
            <w:pPr>
              <w:rPr>
                <w:rFonts w:ascii="Calibri" w:eastAsia="Calibri" w:hAnsi="Calibri" w:cs="Calibri"/>
              </w:rPr>
            </w:pPr>
            <w:r>
              <w:rPr>
                <w:rFonts w:ascii="Calibri" w:eastAsia="Calibri" w:hAnsi="Calibri" w:cs="Calibri"/>
              </w:rPr>
              <w:t>Primary schools across our local Authority engaged in his intervention programme and, going forward into session 2024-25, there are further training opportunities being offered for P3 and P7 teachers.  As a result of this, we plan to take full benefit of t</w:t>
            </w:r>
            <w:r>
              <w:rPr>
                <w:rFonts w:ascii="Calibri" w:eastAsia="Calibri" w:hAnsi="Calibri" w:cs="Calibri"/>
              </w:rPr>
              <w:t xml:space="preserve">he </w:t>
            </w:r>
            <w:proofErr w:type="gramStart"/>
            <w:r>
              <w:rPr>
                <w:rFonts w:ascii="Calibri" w:eastAsia="Calibri" w:hAnsi="Calibri" w:cs="Calibri"/>
              </w:rPr>
              <w:t>high quality</w:t>
            </w:r>
            <w:proofErr w:type="gramEnd"/>
            <w:r>
              <w:rPr>
                <w:rFonts w:ascii="Calibri" w:eastAsia="Calibri" w:hAnsi="Calibri" w:cs="Calibri"/>
              </w:rPr>
              <w:t xml:space="preserve"> training on offer and the opportunity to </w:t>
            </w:r>
            <w:r>
              <w:rPr>
                <w:rFonts w:ascii="Calibri" w:eastAsia="Calibri" w:hAnsi="Calibri" w:cs="Calibri"/>
              </w:rPr>
              <w:lastRenderedPageBreak/>
              <w:t>improve writing pedagogy and attainment across our setting from P3-P7.  We have focused on embedding our Tools for Writing progression in recent years and this focus on using data to inform next step</w:t>
            </w:r>
            <w:r>
              <w:rPr>
                <w:rFonts w:ascii="Calibri" w:eastAsia="Calibri" w:hAnsi="Calibri" w:cs="Calibri"/>
              </w:rPr>
              <w:t>s and using a consistent approach to writing pedagogy across our school will allow us to build on this and see further improvements in writing attainment.  Our CYPIC trained teachers will move to other stages of the school to use their skills and share the</w:t>
            </w:r>
            <w:r>
              <w:rPr>
                <w:rFonts w:ascii="Calibri" w:eastAsia="Calibri" w:hAnsi="Calibri" w:cs="Calibri"/>
              </w:rPr>
              <w:t>ir knowledge of the intervention programme with colleagues.  The teachers will take a lead in collegiate sessions as we implement the programme and moderate across our school and cluster.</w:t>
            </w:r>
          </w:p>
          <w:p w14:paraId="5F638406" w14:textId="77777777" w:rsidR="00620F0B" w:rsidRDefault="00620F0B">
            <w:pPr>
              <w:rPr>
                <w:rFonts w:ascii="Calibri" w:eastAsia="Calibri" w:hAnsi="Calibri" w:cs="Calibri"/>
              </w:rPr>
            </w:pPr>
          </w:p>
          <w:sdt>
            <w:sdtPr>
              <w:tag w:val="goog_rdk_1"/>
              <w:id w:val="-483546537"/>
              <w:lock w:val="contentLocked"/>
            </w:sdtPr>
            <w:sdtEndPr/>
            <w:sdtContent>
              <w:tbl>
                <w:tblPr>
                  <w:tblStyle w:val="af4"/>
                  <w:tblW w:w="8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2670"/>
                  <w:gridCol w:w="2685"/>
                  <w:gridCol w:w="1410"/>
                </w:tblGrid>
                <w:tr w:rsidR="00620F0B" w14:paraId="069B2673" w14:textId="77777777">
                  <w:tc>
                    <w:tcPr>
                      <w:tcW w:w="1725" w:type="dxa"/>
                      <w:shd w:val="clear" w:color="auto" w:fill="auto"/>
                      <w:tcMar>
                        <w:top w:w="100" w:type="dxa"/>
                        <w:left w:w="100" w:type="dxa"/>
                        <w:bottom w:w="100" w:type="dxa"/>
                        <w:right w:w="100" w:type="dxa"/>
                      </w:tcMar>
                    </w:tcPr>
                    <w:p w14:paraId="07CCCA47" w14:textId="77777777" w:rsidR="00620F0B" w:rsidRDefault="00CB549B">
                      <w:pPr>
                        <w:widowControl w:val="0"/>
                        <w:pBdr>
                          <w:top w:val="nil"/>
                          <w:left w:val="nil"/>
                          <w:bottom w:val="nil"/>
                          <w:right w:val="nil"/>
                          <w:between w:val="nil"/>
                        </w:pBdr>
                        <w:jc w:val="center"/>
                        <w:rPr>
                          <w:rFonts w:ascii="Calibri" w:eastAsia="Calibri" w:hAnsi="Calibri" w:cs="Calibri"/>
                          <w:b/>
                        </w:rPr>
                      </w:pPr>
                      <w:r>
                        <w:rPr>
                          <w:rFonts w:ascii="Calibri" w:eastAsia="Calibri" w:hAnsi="Calibri" w:cs="Calibri"/>
                          <w:b/>
                        </w:rPr>
                        <w:t>Current Year Group</w:t>
                      </w:r>
                    </w:p>
                  </w:tc>
                  <w:tc>
                    <w:tcPr>
                      <w:tcW w:w="2670" w:type="dxa"/>
                      <w:shd w:val="clear" w:color="auto" w:fill="auto"/>
                      <w:tcMar>
                        <w:top w:w="100" w:type="dxa"/>
                        <w:left w:w="100" w:type="dxa"/>
                        <w:bottom w:w="100" w:type="dxa"/>
                        <w:right w:w="100" w:type="dxa"/>
                      </w:tcMar>
                    </w:tcPr>
                    <w:p w14:paraId="5678AF14" w14:textId="77777777" w:rsidR="00620F0B" w:rsidRDefault="00CB549B">
                      <w:pPr>
                        <w:widowControl w:val="0"/>
                        <w:pBdr>
                          <w:top w:val="nil"/>
                          <w:left w:val="nil"/>
                          <w:bottom w:val="nil"/>
                          <w:right w:val="nil"/>
                          <w:between w:val="nil"/>
                        </w:pBdr>
                        <w:jc w:val="center"/>
                        <w:rPr>
                          <w:rFonts w:ascii="Calibri" w:eastAsia="Calibri" w:hAnsi="Calibri" w:cs="Calibri"/>
                          <w:b/>
                        </w:rPr>
                      </w:pPr>
                      <w:r>
                        <w:rPr>
                          <w:rFonts w:ascii="Calibri" w:eastAsia="Calibri" w:hAnsi="Calibri" w:cs="Calibri"/>
                          <w:b/>
                        </w:rPr>
                        <w:t>Writing Attainment in 2022-23</w:t>
                      </w:r>
                    </w:p>
                  </w:tc>
                  <w:tc>
                    <w:tcPr>
                      <w:tcW w:w="2685" w:type="dxa"/>
                      <w:shd w:val="clear" w:color="auto" w:fill="auto"/>
                      <w:tcMar>
                        <w:top w:w="100" w:type="dxa"/>
                        <w:left w:w="100" w:type="dxa"/>
                        <w:bottom w:w="100" w:type="dxa"/>
                        <w:right w:w="100" w:type="dxa"/>
                      </w:tcMar>
                    </w:tcPr>
                    <w:p w14:paraId="6EE16F53" w14:textId="77777777" w:rsidR="00620F0B" w:rsidRDefault="00CB549B">
                      <w:pPr>
                        <w:widowControl w:val="0"/>
                        <w:pBdr>
                          <w:top w:val="nil"/>
                          <w:left w:val="nil"/>
                          <w:bottom w:val="nil"/>
                          <w:right w:val="nil"/>
                          <w:between w:val="nil"/>
                        </w:pBdr>
                        <w:jc w:val="center"/>
                        <w:rPr>
                          <w:rFonts w:ascii="Calibri" w:eastAsia="Calibri" w:hAnsi="Calibri" w:cs="Calibri"/>
                          <w:b/>
                        </w:rPr>
                      </w:pPr>
                      <w:r>
                        <w:rPr>
                          <w:rFonts w:ascii="Calibri" w:eastAsia="Calibri" w:hAnsi="Calibri" w:cs="Calibri"/>
                          <w:b/>
                        </w:rPr>
                        <w:t>Writing Attainment in 2023-24</w:t>
                      </w:r>
                    </w:p>
                  </w:tc>
                  <w:tc>
                    <w:tcPr>
                      <w:tcW w:w="1410" w:type="dxa"/>
                      <w:shd w:val="clear" w:color="auto" w:fill="auto"/>
                      <w:tcMar>
                        <w:top w:w="100" w:type="dxa"/>
                        <w:left w:w="100" w:type="dxa"/>
                        <w:bottom w:w="100" w:type="dxa"/>
                        <w:right w:w="100" w:type="dxa"/>
                      </w:tcMar>
                    </w:tcPr>
                    <w:p w14:paraId="5978B3EB" w14:textId="77777777" w:rsidR="00620F0B" w:rsidRDefault="00CB549B">
                      <w:pPr>
                        <w:widowControl w:val="0"/>
                        <w:pBdr>
                          <w:top w:val="nil"/>
                          <w:left w:val="nil"/>
                          <w:bottom w:val="nil"/>
                          <w:right w:val="nil"/>
                          <w:between w:val="nil"/>
                        </w:pBdr>
                        <w:jc w:val="center"/>
                        <w:rPr>
                          <w:rFonts w:ascii="Calibri" w:eastAsia="Calibri" w:hAnsi="Calibri" w:cs="Calibri"/>
                          <w:b/>
                        </w:rPr>
                      </w:pPr>
                      <w:r>
                        <w:rPr>
                          <w:rFonts w:ascii="Calibri" w:eastAsia="Calibri" w:hAnsi="Calibri" w:cs="Calibri"/>
                          <w:b/>
                        </w:rPr>
                        <w:t>Difference</w:t>
                      </w:r>
                    </w:p>
                  </w:tc>
                </w:tr>
                <w:tr w:rsidR="00620F0B" w14:paraId="47586EF6" w14:textId="77777777">
                  <w:tc>
                    <w:tcPr>
                      <w:tcW w:w="1725" w:type="dxa"/>
                      <w:shd w:val="clear" w:color="auto" w:fill="auto"/>
                      <w:tcMar>
                        <w:top w:w="100" w:type="dxa"/>
                        <w:left w:w="100" w:type="dxa"/>
                        <w:bottom w:w="100" w:type="dxa"/>
                        <w:right w:w="100" w:type="dxa"/>
                      </w:tcMar>
                    </w:tcPr>
                    <w:p w14:paraId="091EC8B9" w14:textId="77777777" w:rsidR="00620F0B" w:rsidRDefault="00CB549B">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P1</w:t>
                      </w:r>
                    </w:p>
                  </w:tc>
                  <w:tc>
                    <w:tcPr>
                      <w:tcW w:w="2670" w:type="dxa"/>
                      <w:shd w:val="clear" w:color="auto" w:fill="auto"/>
                      <w:tcMar>
                        <w:top w:w="100" w:type="dxa"/>
                        <w:left w:w="100" w:type="dxa"/>
                        <w:bottom w:w="100" w:type="dxa"/>
                        <w:right w:w="100" w:type="dxa"/>
                      </w:tcMar>
                    </w:tcPr>
                    <w:p w14:paraId="7D07047F" w14:textId="77777777" w:rsidR="00620F0B" w:rsidRDefault="00620F0B">
                      <w:pPr>
                        <w:widowControl w:val="0"/>
                        <w:pBdr>
                          <w:top w:val="nil"/>
                          <w:left w:val="nil"/>
                          <w:bottom w:val="nil"/>
                          <w:right w:val="nil"/>
                          <w:between w:val="nil"/>
                        </w:pBdr>
                        <w:rPr>
                          <w:rFonts w:ascii="Calibri" w:eastAsia="Calibri" w:hAnsi="Calibri" w:cs="Calibri"/>
                        </w:rPr>
                      </w:pPr>
                    </w:p>
                  </w:tc>
                  <w:tc>
                    <w:tcPr>
                      <w:tcW w:w="2685" w:type="dxa"/>
                      <w:shd w:val="clear" w:color="auto" w:fill="auto"/>
                      <w:tcMar>
                        <w:top w:w="100" w:type="dxa"/>
                        <w:left w:w="100" w:type="dxa"/>
                        <w:bottom w:w="100" w:type="dxa"/>
                        <w:right w:w="100" w:type="dxa"/>
                      </w:tcMar>
                    </w:tcPr>
                    <w:p w14:paraId="11446B2F" w14:textId="77777777" w:rsidR="00620F0B" w:rsidRDefault="00CB549B">
                      <w:pPr>
                        <w:widowControl w:val="0"/>
                        <w:pBdr>
                          <w:top w:val="nil"/>
                          <w:left w:val="nil"/>
                          <w:bottom w:val="nil"/>
                          <w:right w:val="nil"/>
                          <w:between w:val="nil"/>
                        </w:pBdr>
                        <w:rPr>
                          <w:rFonts w:ascii="Calibri" w:eastAsia="Calibri" w:hAnsi="Calibri" w:cs="Calibri"/>
                        </w:rPr>
                      </w:pPr>
                      <w:r>
                        <w:rPr>
                          <w:rFonts w:ascii="Calibri" w:eastAsia="Calibri" w:hAnsi="Calibri" w:cs="Calibri"/>
                        </w:rPr>
                        <w:t>86.7% (P1 in 2023/24)</w:t>
                      </w:r>
                    </w:p>
                  </w:tc>
                  <w:tc>
                    <w:tcPr>
                      <w:tcW w:w="1410" w:type="dxa"/>
                      <w:shd w:val="clear" w:color="auto" w:fill="auto"/>
                      <w:tcMar>
                        <w:top w:w="100" w:type="dxa"/>
                        <w:left w:w="100" w:type="dxa"/>
                        <w:bottom w:w="100" w:type="dxa"/>
                        <w:right w:w="100" w:type="dxa"/>
                      </w:tcMar>
                    </w:tcPr>
                    <w:p w14:paraId="08D0A50C" w14:textId="77777777" w:rsidR="00620F0B" w:rsidRDefault="00CB549B">
                      <w:pPr>
                        <w:widowControl w:val="0"/>
                        <w:pBdr>
                          <w:top w:val="nil"/>
                          <w:left w:val="nil"/>
                          <w:bottom w:val="nil"/>
                          <w:right w:val="nil"/>
                          <w:between w:val="nil"/>
                        </w:pBdr>
                        <w:rPr>
                          <w:rFonts w:ascii="Calibri" w:eastAsia="Calibri" w:hAnsi="Calibri" w:cs="Calibri"/>
                        </w:rPr>
                      </w:pPr>
                      <w:r>
                        <w:rPr>
                          <w:rFonts w:ascii="Calibri" w:eastAsia="Calibri" w:hAnsi="Calibri" w:cs="Calibri"/>
                        </w:rPr>
                        <w:t>N/A</w:t>
                      </w:r>
                    </w:p>
                  </w:tc>
                </w:tr>
                <w:tr w:rsidR="00620F0B" w14:paraId="52910A76" w14:textId="77777777">
                  <w:tc>
                    <w:tcPr>
                      <w:tcW w:w="1725" w:type="dxa"/>
                      <w:shd w:val="clear" w:color="auto" w:fill="auto"/>
                      <w:tcMar>
                        <w:top w:w="100" w:type="dxa"/>
                        <w:left w:w="100" w:type="dxa"/>
                        <w:bottom w:w="100" w:type="dxa"/>
                        <w:right w:w="100" w:type="dxa"/>
                      </w:tcMar>
                    </w:tcPr>
                    <w:p w14:paraId="26A5B6A6" w14:textId="77777777" w:rsidR="00620F0B" w:rsidRDefault="00CB549B">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P2</w:t>
                      </w:r>
                    </w:p>
                  </w:tc>
                  <w:tc>
                    <w:tcPr>
                      <w:tcW w:w="2670" w:type="dxa"/>
                      <w:shd w:val="clear" w:color="auto" w:fill="auto"/>
                      <w:tcMar>
                        <w:top w:w="100" w:type="dxa"/>
                        <w:left w:w="100" w:type="dxa"/>
                        <w:bottom w:w="100" w:type="dxa"/>
                        <w:right w:w="100" w:type="dxa"/>
                      </w:tcMar>
                    </w:tcPr>
                    <w:p w14:paraId="3E5CCBA2" w14:textId="77777777" w:rsidR="00620F0B" w:rsidRDefault="00CB549B">
                      <w:pPr>
                        <w:widowControl w:val="0"/>
                        <w:rPr>
                          <w:rFonts w:ascii="Calibri" w:eastAsia="Calibri" w:hAnsi="Calibri" w:cs="Calibri"/>
                          <w:highlight w:val="white"/>
                        </w:rPr>
                      </w:pPr>
                      <w:r>
                        <w:rPr>
                          <w:rFonts w:ascii="Calibri" w:eastAsia="Calibri" w:hAnsi="Calibri" w:cs="Calibri"/>
                          <w:highlight w:val="white"/>
                        </w:rPr>
                        <w:t>85.7% (P1 in 2022/23)</w:t>
                      </w:r>
                    </w:p>
                  </w:tc>
                  <w:tc>
                    <w:tcPr>
                      <w:tcW w:w="2685" w:type="dxa"/>
                      <w:shd w:val="clear" w:color="auto" w:fill="auto"/>
                      <w:tcMar>
                        <w:top w:w="100" w:type="dxa"/>
                        <w:left w:w="100" w:type="dxa"/>
                        <w:bottom w:w="100" w:type="dxa"/>
                        <w:right w:w="100" w:type="dxa"/>
                      </w:tcMar>
                    </w:tcPr>
                    <w:p w14:paraId="08FCCAB7" w14:textId="77777777" w:rsidR="00620F0B" w:rsidRDefault="00CB549B">
                      <w:pPr>
                        <w:widowControl w:val="0"/>
                        <w:rPr>
                          <w:rFonts w:ascii="Calibri" w:eastAsia="Calibri" w:hAnsi="Calibri" w:cs="Calibri"/>
                          <w:highlight w:val="white"/>
                        </w:rPr>
                      </w:pPr>
                      <w:r>
                        <w:rPr>
                          <w:rFonts w:ascii="Calibri" w:eastAsia="Calibri" w:hAnsi="Calibri" w:cs="Calibri"/>
                          <w:highlight w:val="white"/>
                        </w:rPr>
                        <w:t>82.6% (P2 in 2023/24)</w:t>
                      </w:r>
                    </w:p>
                  </w:tc>
                  <w:tc>
                    <w:tcPr>
                      <w:tcW w:w="1410" w:type="dxa"/>
                      <w:shd w:val="clear" w:color="auto" w:fill="auto"/>
                      <w:tcMar>
                        <w:top w:w="100" w:type="dxa"/>
                        <w:left w:w="100" w:type="dxa"/>
                        <w:bottom w:w="100" w:type="dxa"/>
                        <w:right w:w="100" w:type="dxa"/>
                      </w:tcMar>
                    </w:tcPr>
                    <w:p w14:paraId="64F97F2F" w14:textId="77777777" w:rsidR="00620F0B" w:rsidRDefault="00CB549B">
                      <w:pPr>
                        <w:widowControl w:val="0"/>
                        <w:rPr>
                          <w:rFonts w:ascii="Calibri" w:eastAsia="Calibri" w:hAnsi="Calibri" w:cs="Calibri"/>
                          <w:highlight w:val="white"/>
                        </w:rPr>
                      </w:pPr>
                      <w:r>
                        <w:rPr>
                          <w:rFonts w:ascii="Calibri" w:eastAsia="Calibri" w:hAnsi="Calibri" w:cs="Calibri"/>
                          <w:highlight w:val="white"/>
                        </w:rPr>
                        <w:t>-3.1%</w:t>
                      </w:r>
                    </w:p>
                  </w:tc>
                </w:tr>
                <w:tr w:rsidR="00620F0B" w14:paraId="38110375" w14:textId="77777777">
                  <w:tc>
                    <w:tcPr>
                      <w:tcW w:w="1725" w:type="dxa"/>
                      <w:shd w:val="clear" w:color="auto" w:fill="auto"/>
                      <w:tcMar>
                        <w:top w:w="100" w:type="dxa"/>
                        <w:left w:w="100" w:type="dxa"/>
                        <w:bottom w:w="100" w:type="dxa"/>
                        <w:right w:w="100" w:type="dxa"/>
                      </w:tcMar>
                    </w:tcPr>
                    <w:p w14:paraId="214B2949" w14:textId="77777777" w:rsidR="00620F0B" w:rsidRDefault="00CB549B">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P3</w:t>
                      </w:r>
                    </w:p>
                  </w:tc>
                  <w:tc>
                    <w:tcPr>
                      <w:tcW w:w="2670" w:type="dxa"/>
                      <w:shd w:val="clear" w:color="auto" w:fill="auto"/>
                      <w:tcMar>
                        <w:top w:w="100" w:type="dxa"/>
                        <w:left w:w="100" w:type="dxa"/>
                        <w:bottom w:w="100" w:type="dxa"/>
                        <w:right w:w="100" w:type="dxa"/>
                      </w:tcMar>
                    </w:tcPr>
                    <w:p w14:paraId="5B7B95E2" w14:textId="77777777" w:rsidR="00620F0B" w:rsidRDefault="00CB549B">
                      <w:pPr>
                        <w:widowControl w:val="0"/>
                        <w:rPr>
                          <w:rFonts w:ascii="Calibri" w:eastAsia="Calibri" w:hAnsi="Calibri" w:cs="Calibri"/>
                          <w:highlight w:val="white"/>
                        </w:rPr>
                      </w:pPr>
                      <w:r>
                        <w:rPr>
                          <w:rFonts w:ascii="Calibri" w:eastAsia="Calibri" w:hAnsi="Calibri" w:cs="Calibri"/>
                          <w:highlight w:val="white"/>
                        </w:rPr>
                        <w:t>82.2% (P2 in 2022/23)</w:t>
                      </w:r>
                    </w:p>
                  </w:tc>
                  <w:tc>
                    <w:tcPr>
                      <w:tcW w:w="2685" w:type="dxa"/>
                      <w:shd w:val="clear" w:color="auto" w:fill="auto"/>
                      <w:tcMar>
                        <w:top w:w="100" w:type="dxa"/>
                        <w:left w:w="100" w:type="dxa"/>
                        <w:bottom w:w="100" w:type="dxa"/>
                        <w:right w:w="100" w:type="dxa"/>
                      </w:tcMar>
                    </w:tcPr>
                    <w:p w14:paraId="2F31DA11" w14:textId="77777777" w:rsidR="00620F0B" w:rsidRDefault="00CB549B">
                      <w:pPr>
                        <w:widowControl w:val="0"/>
                        <w:rPr>
                          <w:rFonts w:ascii="Calibri" w:eastAsia="Calibri" w:hAnsi="Calibri" w:cs="Calibri"/>
                          <w:highlight w:val="white"/>
                        </w:rPr>
                      </w:pPr>
                      <w:r>
                        <w:rPr>
                          <w:rFonts w:ascii="Calibri" w:eastAsia="Calibri" w:hAnsi="Calibri" w:cs="Calibri"/>
                          <w:highlight w:val="white"/>
                        </w:rPr>
                        <w:t>78.6% (P3 in 2023/24)</w:t>
                      </w:r>
                    </w:p>
                  </w:tc>
                  <w:tc>
                    <w:tcPr>
                      <w:tcW w:w="1410" w:type="dxa"/>
                      <w:shd w:val="clear" w:color="auto" w:fill="auto"/>
                      <w:tcMar>
                        <w:top w:w="100" w:type="dxa"/>
                        <w:left w:w="100" w:type="dxa"/>
                        <w:bottom w:w="100" w:type="dxa"/>
                        <w:right w:w="100" w:type="dxa"/>
                      </w:tcMar>
                    </w:tcPr>
                    <w:p w14:paraId="26878549" w14:textId="77777777" w:rsidR="00620F0B" w:rsidRDefault="00CB549B">
                      <w:pPr>
                        <w:widowControl w:val="0"/>
                        <w:rPr>
                          <w:rFonts w:ascii="Calibri" w:eastAsia="Calibri" w:hAnsi="Calibri" w:cs="Calibri"/>
                          <w:highlight w:val="white"/>
                        </w:rPr>
                      </w:pPr>
                      <w:r>
                        <w:rPr>
                          <w:rFonts w:ascii="Calibri" w:eastAsia="Calibri" w:hAnsi="Calibri" w:cs="Calibri"/>
                          <w:highlight w:val="white"/>
                        </w:rPr>
                        <w:t>-3.6%</w:t>
                      </w:r>
                    </w:p>
                  </w:tc>
                </w:tr>
                <w:tr w:rsidR="00620F0B" w14:paraId="6EF14DCD" w14:textId="77777777">
                  <w:tc>
                    <w:tcPr>
                      <w:tcW w:w="1725" w:type="dxa"/>
                      <w:shd w:val="clear" w:color="auto" w:fill="auto"/>
                      <w:tcMar>
                        <w:top w:w="100" w:type="dxa"/>
                        <w:left w:w="100" w:type="dxa"/>
                        <w:bottom w:w="100" w:type="dxa"/>
                        <w:right w:w="100" w:type="dxa"/>
                      </w:tcMar>
                    </w:tcPr>
                    <w:p w14:paraId="7FBE7358" w14:textId="77777777" w:rsidR="00620F0B" w:rsidRDefault="00CB549B">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P4</w:t>
                      </w:r>
                    </w:p>
                  </w:tc>
                  <w:tc>
                    <w:tcPr>
                      <w:tcW w:w="2670" w:type="dxa"/>
                      <w:shd w:val="clear" w:color="auto" w:fill="auto"/>
                      <w:tcMar>
                        <w:top w:w="100" w:type="dxa"/>
                        <w:left w:w="100" w:type="dxa"/>
                        <w:bottom w:w="100" w:type="dxa"/>
                        <w:right w:w="100" w:type="dxa"/>
                      </w:tcMar>
                    </w:tcPr>
                    <w:p w14:paraId="485C00FD" w14:textId="77777777" w:rsidR="00620F0B" w:rsidRDefault="00CB549B">
                      <w:pPr>
                        <w:widowControl w:val="0"/>
                        <w:rPr>
                          <w:rFonts w:ascii="Calibri" w:eastAsia="Calibri" w:hAnsi="Calibri" w:cs="Calibri"/>
                          <w:highlight w:val="white"/>
                        </w:rPr>
                      </w:pPr>
                      <w:r>
                        <w:rPr>
                          <w:rFonts w:ascii="Calibri" w:eastAsia="Calibri" w:hAnsi="Calibri" w:cs="Calibri"/>
                          <w:highlight w:val="white"/>
                        </w:rPr>
                        <w:t>72% (P3 in 2022/23)</w:t>
                      </w:r>
                    </w:p>
                  </w:tc>
                  <w:tc>
                    <w:tcPr>
                      <w:tcW w:w="2685" w:type="dxa"/>
                      <w:shd w:val="clear" w:color="auto" w:fill="auto"/>
                      <w:tcMar>
                        <w:top w:w="100" w:type="dxa"/>
                        <w:left w:w="100" w:type="dxa"/>
                        <w:bottom w:w="100" w:type="dxa"/>
                        <w:right w:w="100" w:type="dxa"/>
                      </w:tcMar>
                    </w:tcPr>
                    <w:p w14:paraId="0C9EB3DE" w14:textId="77777777" w:rsidR="00620F0B" w:rsidRDefault="00CB549B">
                      <w:pPr>
                        <w:widowControl w:val="0"/>
                        <w:rPr>
                          <w:rFonts w:ascii="Calibri" w:eastAsia="Calibri" w:hAnsi="Calibri" w:cs="Calibri"/>
                          <w:highlight w:val="white"/>
                        </w:rPr>
                      </w:pPr>
                      <w:r>
                        <w:rPr>
                          <w:rFonts w:ascii="Calibri" w:eastAsia="Calibri" w:hAnsi="Calibri" w:cs="Calibri"/>
                          <w:highlight w:val="white"/>
                        </w:rPr>
                        <w:t>75% (P4 in 2023/24)</w:t>
                      </w:r>
                    </w:p>
                  </w:tc>
                  <w:tc>
                    <w:tcPr>
                      <w:tcW w:w="1410" w:type="dxa"/>
                      <w:shd w:val="clear" w:color="auto" w:fill="auto"/>
                      <w:tcMar>
                        <w:top w:w="100" w:type="dxa"/>
                        <w:left w:w="100" w:type="dxa"/>
                        <w:bottom w:w="100" w:type="dxa"/>
                        <w:right w:w="100" w:type="dxa"/>
                      </w:tcMar>
                    </w:tcPr>
                    <w:p w14:paraId="3F6709D7" w14:textId="77777777" w:rsidR="00620F0B" w:rsidRDefault="00CB549B">
                      <w:pPr>
                        <w:widowControl w:val="0"/>
                        <w:rPr>
                          <w:rFonts w:ascii="Calibri" w:eastAsia="Calibri" w:hAnsi="Calibri" w:cs="Calibri"/>
                          <w:highlight w:val="white"/>
                        </w:rPr>
                      </w:pPr>
                      <w:r>
                        <w:rPr>
                          <w:rFonts w:ascii="Calibri" w:eastAsia="Calibri" w:hAnsi="Calibri" w:cs="Calibri"/>
                          <w:highlight w:val="white"/>
                        </w:rPr>
                        <w:t>+3%</w:t>
                      </w:r>
                    </w:p>
                  </w:tc>
                </w:tr>
                <w:tr w:rsidR="00620F0B" w14:paraId="58634888" w14:textId="77777777">
                  <w:tc>
                    <w:tcPr>
                      <w:tcW w:w="1725" w:type="dxa"/>
                      <w:shd w:val="clear" w:color="auto" w:fill="auto"/>
                      <w:tcMar>
                        <w:top w:w="100" w:type="dxa"/>
                        <w:left w:w="100" w:type="dxa"/>
                        <w:bottom w:w="100" w:type="dxa"/>
                        <w:right w:w="100" w:type="dxa"/>
                      </w:tcMar>
                    </w:tcPr>
                    <w:p w14:paraId="3A42A35D" w14:textId="77777777" w:rsidR="00620F0B" w:rsidRDefault="00CB549B">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P5</w:t>
                      </w:r>
                    </w:p>
                  </w:tc>
                  <w:tc>
                    <w:tcPr>
                      <w:tcW w:w="2670" w:type="dxa"/>
                      <w:shd w:val="clear" w:color="auto" w:fill="auto"/>
                      <w:tcMar>
                        <w:top w:w="100" w:type="dxa"/>
                        <w:left w:w="100" w:type="dxa"/>
                        <w:bottom w:w="100" w:type="dxa"/>
                        <w:right w:w="100" w:type="dxa"/>
                      </w:tcMar>
                    </w:tcPr>
                    <w:p w14:paraId="29820439" w14:textId="77777777" w:rsidR="00620F0B" w:rsidRDefault="00CB549B">
                      <w:pPr>
                        <w:widowControl w:val="0"/>
                        <w:rPr>
                          <w:rFonts w:ascii="Calibri" w:eastAsia="Calibri" w:hAnsi="Calibri" w:cs="Calibri"/>
                          <w:highlight w:val="white"/>
                        </w:rPr>
                      </w:pPr>
                      <w:r>
                        <w:rPr>
                          <w:rFonts w:ascii="Calibri" w:eastAsia="Calibri" w:hAnsi="Calibri" w:cs="Calibri"/>
                          <w:highlight w:val="white"/>
                        </w:rPr>
                        <w:t>68.8% (P4 in 2022/23)</w:t>
                      </w:r>
                    </w:p>
                  </w:tc>
                  <w:tc>
                    <w:tcPr>
                      <w:tcW w:w="2685" w:type="dxa"/>
                      <w:shd w:val="clear" w:color="auto" w:fill="auto"/>
                      <w:tcMar>
                        <w:top w:w="100" w:type="dxa"/>
                        <w:left w:w="100" w:type="dxa"/>
                        <w:bottom w:w="100" w:type="dxa"/>
                        <w:right w:w="100" w:type="dxa"/>
                      </w:tcMar>
                    </w:tcPr>
                    <w:p w14:paraId="7BE8C596" w14:textId="77777777" w:rsidR="00620F0B" w:rsidRDefault="00CB549B">
                      <w:pPr>
                        <w:widowControl w:val="0"/>
                        <w:rPr>
                          <w:rFonts w:ascii="Calibri" w:eastAsia="Calibri" w:hAnsi="Calibri" w:cs="Calibri"/>
                          <w:highlight w:val="white"/>
                        </w:rPr>
                      </w:pPr>
                      <w:r>
                        <w:rPr>
                          <w:rFonts w:ascii="Calibri" w:eastAsia="Calibri" w:hAnsi="Calibri" w:cs="Calibri"/>
                          <w:highlight w:val="white"/>
                        </w:rPr>
                        <w:t>62.5% (P5 in 2023/24)</w:t>
                      </w:r>
                    </w:p>
                  </w:tc>
                  <w:tc>
                    <w:tcPr>
                      <w:tcW w:w="1410" w:type="dxa"/>
                      <w:shd w:val="clear" w:color="auto" w:fill="auto"/>
                      <w:tcMar>
                        <w:top w:w="100" w:type="dxa"/>
                        <w:left w:w="100" w:type="dxa"/>
                        <w:bottom w:w="100" w:type="dxa"/>
                        <w:right w:w="100" w:type="dxa"/>
                      </w:tcMar>
                    </w:tcPr>
                    <w:p w14:paraId="2BF10541" w14:textId="77777777" w:rsidR="00620F0B" w:rsidRDefault="00CB549B">
                      <w:pPr>
                        <w:widowControl w:val="0"/>
                        <w:rPr>
                          <w:rFonts w:ascii="Calibri" w:eastAsia="Calibri" w:hAnsi="Calibri" w:cs="Calibri"/>
                          <w:highlight w:val="white"/>
                        </w:rPr>
                      </w:pPr>
                      <w:r>
                        <w:rPr>
                          <w:rFonts w:ascii="Calibri" w:eastAsia="Calibri" w:hAnsi="Calibri" w:cs="Calibri"/>
                          <w:highlight w:val="white"/>
                        </w:rPr>
                        <w:t>-6.3%</w:t>
                      </w:r>
                    </w:p>
                  </w:tc>
                </w:tr>
                <w:tr w:rsidR="00620F0B" w14:paraId="190BEC25" w14:textId="77777777">
                  <w:tc>
                    <w:tcPr>
                      <w:tcW w:w="1725" w:type="dxa"/>
                      <w:shd w:val="clear" w:color="auto" w:fill="auto"/>
                      <w:tcMar>
                        <w:top w:w="100" w:type="dxa"/>
                        <w:left w:w="100" w:type="dxa"/>
                        <w:bottom w:w="100" w:type="dxa"/>
                        <w:right w:w="100" w:type="dxa"/>
                      </w:tcMar>
                    </w:tcPr>
                    <w:p w14:paraId="73E272E7" w14:textId="77777777" w:rsidR="00620F0B" w:rsidRDefault="00CB549B">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P6</w:t>
                      </w:r>
                    </w:p>
                  </w:tc>
                  <w:tc>
                    <w:tcPr>
                      <w:tcW w:w="2670" w:type="dxa"/>
                      <w:shd w:val="clear" w:color="auto" w:fill="auto"/>
                      <w:tcMar>
                        <w:top w:w="100" w:type="dxa"/>
                        <w:left w:w="100" w:type="dxa"/>
                        <w:bottom w:w="100" w:type="dxa"/>
                        <w:right w:w="100" w:type="dxa"/>
                      </w:tcMar>
                    </w:tcPr>
                    <w:p w14:paraId="515EFE87" w14:textId="77777777" w:rsidR="00620F0B" w:rsidRDefault="00CB549B">
                      <w:pPr>
                        <w:widowControl w:val="0"/>
                        <w:rPr>
                          <w:rFonts w:ascii="Calibri" w:eastAsia="Calibri" w:hAnsi="Calibri" w:cs="Calibri"/>
                          <w:highlight w:val="white"/>
                        </w:rPr>
                      </w:pPr>
                      <w:r>
                        <w:rPr>
                          <w:rFonts w:ascii="Calibri" w:eastAsia="Calibri" w:hAnsi="Calibri" w:cs="Calibri"/>
                          <w:highlight w:val="white"/>
                        </w:rPr>
                        <w:t>64.5% (P5 in 2022/23)</w:t>
                      </w:r>
                    </w:p>
                  </w:tc>
                  <w:tc>
                    <w:tcPr>
                      <w:tcW w:w="2685" w:type="dxa"/>
                      <w:shd w:val="clear" w:color="auto" w:fill="auto"/>
                      <w:tcMar>
                        <w:top w:w="100" w:type="dxa"/>
                        <w:left w:w="100" w:type="dxa"/>
                        <w:bottom w:w="100" w:type="dxa"/>
                        <w:right w:w="100" w:type="dxa"/>
                      </w:tcMar>
                    </w:tcPr>
                    <w:p w14:paraId="44576F90" w14:textId="77777777" w:rsidR="00620F0B" w:rsidRDefault="00CB549B">
                      <w:pPr>
                        <w:widowControl w:val="0"/>
                        <w:rPr>
                          <w:rFonts w:ascii="Calibri" w:eastAsia="Calibri" w:hAnsi="Calibri" w:cs="Calibri"/>
                          <w:highlight w:val="white"/>
                        </w:rPr>
                      </w:pPr>
                      <w:r>
                        <w:rPr>
                          <w:rFonts w:ascii="Calibri" w:eastAsia="Calibri" w:hAnsi="Calibri" w:cs="Calibri"/>
                          <w:highlight w:val="white"/>
                        </w:rPr>
                        <w:t>62.1% (P6 in 2023/24)</w:t>
                      </w:r>
                    </w:p>
                  </w:tc>
                  <w:tc>
                    <w:tcPr>
                      <w:tcW w:w="1410" w:type="dxa"/>
                      <w:shd w:val="clear" w:color="auto" w:fill="auto"/>
                      <w:tcMar>
                        <w:top w:w="100" w:type="dxa"/>
                        <w:left w:w="100" w:type="dxa"/>
                        <w:bottom w:w="100" w:type="dxa"/>
                        <w:right w:w="100" w:type="dxa"/>
                      </w:tcMar>
                    </w:tcPr>
                    <w:p w14:paraId="695FBE14" w14:textId="77777777" w:rsidR="00620F0B" w:rsidRDefault="00CB549B">
                      <w:pPr>
                        <w:widowControl w:val="0"/>
                        <w:rPr>
                          <w:rFonts w:ascii="Calibri" w:eastAsia="Calibri" w:hAnsi="Calibri" w:cs="Calibri"/>
                          <w:highlight w:val="white"/>
                        </w:rPr>
                      </w:pPr>
                      <w:r>
                        <w:rPr>
                          <w:rFonts w:ascii="Calibri" w:eastAsia="Calibri" w:hAnsi="Calibri" w:cs="Calibri"/>
                          <w:highlight w:val="white"/>
                        </w:rPr>
                        <w:t>-2.4%</w:t>
                      </w:r>
                    </w:p>
                  </w:tc>
                </w:tr>
                <w:tr w:rsidR="00620F0B" w14:paraId="685338C3" w14:textId="77777777">
                  <w:tc>
                    <w:tcPr>
                      <w:tcW w:w="1725" w:type="dxa"/>
                      <w:shd w:val="clear" w:color="auto" w:fill="auto"/>
                      <w:tcMar>
                        <w:top w:w="100" w:type="dxa"/>
                        <w:left w:w="100" w:type="dxa"/>
                        <w:bottom w:w="100" w:type="dxa"/>
                        <w:right w:w="100" w:type="dxa"/>
                      </w:tcMar>
                    </w:tcPr>
                    <w:p w14:paraId="796F09F9" w14:textId="77777777" w:rsidR="00620F0B" w:rsidRDefault="00CB549B">
                      <w:pPr>
                        <w:widowControl w:val="0"/>
                        <w:pBdr>
                          <w:top w:val="nil"/>
                          <w:left w:val="nil"/>
                          <w:bottom w:val="nil"/>
                          <w:right w:val="nil"/>
                          <w:between w:val="nil"/>
                        </w:pBdr>
                        <w:jc w:val="center"/>
                        <w:rPr>
                          <w:rFonts w:ascii="Calibri" w:eastAsia="Calibri" w:hAnsi="Calibri" w:cs="Calibri"/>
                        </w:rPr>
                      </w:pPr>
                      <w:r>
                        <w:rPr>
                          <w:rFonts w:ascii="Calibri" w:eastAsia="Calibri" w:hAnsi="Calibri" w:cs="Calibri"/>
                        </w:rPr>
                        <w:t>P7</w:t>
                      </w:r>
                    </w:p>
                  </w:tc>
                  <w:tc>
                    <w:tcPr>
                      <w:tcW w:w="2670" w:type="dxa"/>
                      <w:shd w:val="clear" w:color="auto" w:fill="auto"/>
                      <w:tcMar>
                        <w:top w:w="100" w:type="dxa"/>
                        <w:left w:w="100" w:type="dxa"/>
                        <w:bottom w:w="100" w:type="dxa"/>
                        <w:right w:w="100" w:type="dxa"/>
                      </w:tcMar>
                    </w:tcPr>
                    <w:p w14:paraId="33DEA10D" w14:textId="77777777" w:rsidR="00620F0B" w:rsidRDefault="00CB549B">
                      <w:pPr>
                        <w:widowControl w:val="0"/>
                        <w:rPr>
                          <w:rFonts w:ascii="Calibri" w:eastAsia="Calibri" w:hAnsi="Calibri" w:cs="Calibri"/>
                          <w:highlight w:val="white"/>
                        </w:rPr>
                      </w:pPr>
                      <w:r>
                        <w:rPr>
                          <w:rFonts w:ascii="Calibri" w:eastAsia="Calibri" w:hAnsi="Calibri" w:cs="Calibri"/>
                          <w:highlight w:val="white"/>
                        </w:rPr>
                        <w:t>61.8% (P6 in 2022/23)</w:t>
                      </w:r>
                    </w:p>
                  </w:tc>
                  <w:tc>
                    <w:tcPr>
                      <w:tcW w:w="2685" w:type="dxa"/>
                      <w:shd w:val="clear" w:color="auto" w:fill="auto"/>
                      <w:tcMar>
                        <w:top w:w="100" w:type="dxa"/>
                        <w:left w:w="100" w:type="dxa"/>
                        <w:bottom w:w="100" w:type="dxa"/>
                        <w:right w:w="100" w:type="dxa"/>
                      </w:tcMar>
                    </w:tcPr>
                    <w:p w14:paraId="7ED5327B" w14:textId="77777777" w:rsidR="00620F0B" w:rsidRDefault="00CB549B">
                      <w:pPr>
                        <w:widowControl w:val="0"/>
                        <w:rPr>
                          <w:rFonts w:ascii="Calibri" w:eastAsia="Calibri" w:hAnsi="Calibri" w:cs="Calibri"/>
                          <w:highlight w:val="white"/>
                        </w:rPr>
                      </w:pPr>
                      <w:r>
                        <w:rPr>
                          <w:rFonts w:ascii="Calibri" w:eastAsia="Calibri" w:hAnsi="Calibri" w:cs="Calibri"/>
                          <w:highlight w:val="white"/>
                        </w:rPr>
                        <w:t>88.2% (P7 in 2023/24)</w:t>
                      </w:r>
                    </w:p>
                  </w:tc>
                  <w:tc>
                    <w:tcPr>
                      <w:tcW w:w="1410" w:type="dxa"/>
                      <w:shd w:val="clear" w:color="auto" w:fill="auto"/>
                      <w:tcMar>
                        <w:top w:w="100" w:type="dxa"/>
                        <w:left w:w="100" w:type="dxa"/>
                        <w:bottom w:w="100" w:type="dxa"/>
                        <w:right w:w="100" w:type="dxa"/>
                      </w:tcMar>
                    </w:tcPr>
                    <w:p w14:paraId="53FE92D1" w14:textId="77777777" w:rsidR="00620F0B" w:rsidRDefault="00CB549B">
                      <w:pPr>
                        <w:widowControl w:val="0"/>
                        <w:rPr>
                          <w:rFonts w:ascii="Calibri" w:eastAsia="Calibri" w:hAnsi="Calibri" w:cs="Calibri"/>
                          <w:highlight w:val="white"/>
                        </w:rPr>
                      </w:pPr>
                      <w:r>
                        <w:rPr>
                          <w:rFonts w:ascii="Calibri" w:eastAsia="Calibri" w:hAnsi="Calibri" w:cs="Calibri"/>
                          <w:highlight w:val="white"/>
                        </w:rPr>
                        <w:t>+26.4%</w:t>
                      </w:r>
                    </w:p>
                  </w:tc>
                </w:tr>
              </w:tbl>
            </w:sdtContent>
          </w:sdt>
          <w:p w14:paraId="5BB56CB3" w14:textId="77777777" w:rsidR="00620F0B" w:rsidRDefault="00620F0B">
            <w:pPr>
              <w:rPr>
                <w:rFonts w:ascii="Calibri" w:eastAsia="Calibri" w:hAnsi="Calibri" w:cs="Calibri"/>
              </w:rPr>
            </w:pPr>
          </w:p>
          <w:p w14:paraId="5A180364" w14:textId="77777777" w:rsidR="00620F0B" w:rsidRDefault="00CB549B">
            <w:pPr>
              <w:rPr>
                <w:rFonts w:ascii="Calibri" w:eastAsia="Calibri" w:hAnsi="Calibri" w:cs="Calibri"/>
              </w:rPr>
            </w:pPr>
            <w:r>
              <w:rPr>
                <w:rFonts w:ascii="Calibri" w:eastAsia="Calibri" w:hAnsi="Calibri" w:cs="Calibri"/>
              </w:rPr>
              <w:t xml:space="preserve">Our data shows that writing attainment has increased slightly at all stages from 2022/23-2023/24.  However, when looking at attainment over time and tracking the same cohort of children, year on year, writing attainment figures decline, with the exception </w:t>
            </w:r>
            <w:r>
              <w:rPr>
                <w:rFonts w:ascii="Calibri" w:eastAsia="Calibri" w:hAnsi="Calibri" w:cs="Calibri"/>
              </w:rPr>
              <w:t>of P4 and P7.  P4 is the stage where our CYPIC intervention programme was implemented in session 2023-24.  We look to replicate the success at that stage across our school from next session.</w:t>
            </w:r>
          </w:p>
          <w:p w14:paraId="6646F089" w14:textId="77777777" w:rsidR="00620F0B" w:rsidRDefault="00620F0B">
            <w:pPr>
              <w:rPr>
                <w:rFonts w:ascii="Calibri" w:eastAsia="Calibri" w:hAnsi="Calibri" w:cs="Calibri"/>
              </w:rPr>
            </w:pPr>
          </w:p>
          <w:p w14:paraId="4A86B679" w14:textId="77777777" w:rsidR="00620F0B" w:rsidRDefault="00CB549B">
            <w:pPr>
              <w:rPr>
                <w:rFonts w:ascii="Calibri" w:eastAsia="Calibri" w:hAnsi="Calibri" w:cs="Calibri"/>
                <w:b/>
                <w:u w:val="single"/>
              </w:rPr>
            </w:pPr>
            <w:r>
              <w:rPr>
                <w:rFonts w:ascii="Calibri" w:eastAsia="Calibri" w:hAnsi="Calibri" w:cs="Calibri"/>
                <w:b/>
                <w:u w:val="single"/>
              </w:rPr>
              <w:t>Improvement 2- Early level focus on fine motor skills, letter fo</w:t>
            </w:r>
            <w:r>
              <w:rPr>
                <w:rFonts w:ascii="Calibri" w:eastAsia="Calibri" w:hAnsi="Calibri" w:cs="Calibri"/>
                <w:b/>
                <w:u w:val="single"/>
              </w:rPr>
              <w:t>rmation and using drama as a stimulus and performance tool to encourage creativity and enthusiasm for writing (ELC-P2 staff)</w:t>
            </w:r>
          </w:p>
          <w:p w14:paraId="2D131FB8" w14:textId="77777777" w:rsidR="00620F0B" w:rsidRDefault="00620F0B">
            <w:pPr>
              <w:rPr>
                <w:rFonts w:ascii="Calibri" w:eastAsia="Calibri" w:hAnsi="Calibri" w:cs="Calibri"/>
              </w:rPr>
            </w:pPr>
          </w:p>
          <w:p w14:paraId="16CE1769" w14:textId="59565A36" w:rsidR="00620F0B" w:rsidRDefault="00CB549B">
            <w:pPr>
              <w:rPr>
                <w:rFonts w:ascii="Calibri" w:eastAsia="Calibri" w:hAnsi="Calibri" w:cs="Calibri"/>
              </w:rPr>
            </w:pPr>
            <w:r>
              <w:rPr>
                <w:rFonts w:ascii="Calibri" w:eastAsia="Calibri" w:hAnsi="Calibri" w:cs="Calibri"/>
              </w:rPr>
              <w:t>Our ELC, P1 and P2 team will also focus on tools for writing progression next session.  They will put a particular focus on improv</w:t>
            </w:r>
            <w:r>
              <w:rPr>
                <w:rFonts w:ascii="Calibri" w:eastAsia="Calibri" w:hAnsi="Calibri" w:cs="Calibri"/>
              </w:rPr>
              <w:t xml:space="preserve">ing fine motor skills and letter formation.  They will </w:t>
            </w:r>
            <w:proofErr w:type="gramStart"/>
            <w:r>
              <w:rPr>
                <w:rFonts w:ascii="Calibri" w:eastAsia="Calibri" w:hAnsi="Calibri" w:cs="Calibri"/>
              </w:rPr>
              <w:t>implement  the</w:t>
            </w:r>
            <w:proofErr w:type="gramEnd"/>
            <w:r>
              <w:rPr>
                <w:rFonts w:ascii="Calibri" w:eastAsia="Calibri" w:hAnsi="Calibri" w:cs="Calibri"/>
              </w:rPr>
              <w:t xml:space="preserve"> helicopter stories approach with their learners to build enthusiasm and confidence in story writing.  Helicopter Stories values children’s creativity and imaginative play, whilst support</w:t>
            </w:r>
            <w:r>
              <w:rPr>
                <w:rFonts w:ascii="Calibri" w:eastAsia="Calibri" w:hAnsi="Calibri" w:cs="Calibri"/>
              </w:rPr>
              <w:t xml:space="preserve">ing language development, storytelling and emergent literacy.  This will build on from our work in session 2023-24 when we explored drama strategies, linked to teaching texts, and children enjoyed experiencing opportunities to use drama to </w:t>
            </w:r>
            <w:r>
              <w:rPr>
                <w:rFonts w:ascii="Calibri" w:eastAsia="Calibri" w:hAnsi="Calibri" w:cs="Calibri"/>
              </w:rPr>
              <w:lastRenderedPageBreak/>
              <w:t>enhance their li</w:t>
            </w:r>
            <w:r>
              <w:rPr>
                <w:rFonts w:ascii="Calibri" w:eastAsia="Calibri" w:hAnsi="Calibri" w:cs="Calibri"/>
              </w:rPr>
              <w:t>teracy learning.  Reports from the staff who implemented the CYPIC intervention model last session noted the importance of good letter formation for writers and stamina for writing extended pieces of work.  The need for a focus on letter formation and fine</w:t>
            </w:r>
            <w:r>
              <w:rPr>
                <w:rFonts w:ascii="Calibri" w:eastAsia="Calibri" w:hAnsi="Calibri" w:cs="Calibri"/>
              </w:rPr>
              <w:t xml:space="preserve"> motor skills at the early level was highlighted.  </w:t>
            </w:r>
          </w:p>
        </w:tc>
      </w:tr>
    </w:tbl>
    <w:p w14:paraId="676FE865" w14:textId="77777777" w:rsidR="00620F0B" w:rsidRDefault="00620F0B"/>
    <w:tbl>
      <w:tblPr>
        <w:tblStyle w:val="af5"/>
        <w:tblW w:w="1567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2130"/>
        <w:gridCol w:w="4110"/>
        <w:gridCol w:w="1695"/>
        <w:gridCol w:w="1395"/>
        <w:gridCol w:w="4365"/>
      </w:tblGrid>
      <w:tr w:rsidR="00620F0B" w14:paraId="0DE7B843" w14:textId="77777777">
        <w:tc>
          <w:tcPr>
            <w:tcW w:w="1980" w:type="dxa"/>
            <w:shd w:val="clear" w:color="auto" w:fill="800A2F"/>
            <w:tcMar>
              <w:top w:w="100" w:type="dxa"/>
              <w:left w:w="100" w:type="dxa"/>
              <w:bottom w:w="100" w:type="dxa"/>
              <w:right w:w="100" w:type="dxa"/>
            </w:tcMar>
            <w:vAlign w:val="center"/>
          </w:tcPr>
          <w:p w14:paraId="4B334C9F" w14:textId="77777777" w:rsidR="00620F0B" w:rsidRDefault="00CB549B">
            <w:pPr>
              <w:widowControl w:val="0"/>
              <w:pBdr>
                <w:top w:val="nil"/>
                <w:left w:val="nil"/>
                <w:bottom w:val="nil"/>
                <w:right w:val="nil"/>
                <w:between w:val="nil"/>
              </w:pBdr>
              <w:jc w:val="center"/>
              <w:rPr>
                <w:b/>
                <w:color w:val="FFFFFF"/>
              </w:rPr>
            </w:pPr>
            <w:bookmarkStart w:id="8" w:name="_heading=h.2et92p0" w:colFirst="0" w:colLast="0"/>
            <w:bookmarkEnd w:id="8"/>
            <w:r>
              <w:rPr>
                <w:b/>
                <w:color w:val="FFFFFF"/>
              </w:rPr>
              <w:t>Improvement Outcomes</w:t>
            </w:r>
          </w:p>
          <w:p w14:paraId="0A0F591D" w14:textId="77777777" w:rsidR="00620F0B" w:rsidRDefault="00CB549B">
            <w:pPr>
              <w:widowControl w:val="0"/>
              <w:pBdr>
                <w:top w:val="nil"/>
                <w:left w:val="nil"/>
                <w:bottom w:val="nil"/>
                <w:right w:val="nil"/>
                <w:between w:val="nil"/>
              </w:pBdr>
              <w:jc w:val="center"/>
              <w:rPr>
                <w:color w:val="FFFFFF"/>
                <w:sz w:val="20"/>
              </w:rPr>
            </w:pPr>
            <w:r>
              <w:rPr>
                <w:color w:val="FFFFFF"/>
                <w:sz w:val="20"/>
              </w:rPr>
              <w:t>(</w:t>
            </w:r>
            <w:proofErr w:type="gramStart"/>
            <w:r>
              <w:rPr>
                <w:color w:val="FFFFFF"/>
                <w:sz w:val="20"/>
              </w:rPr>
              <w:t>short</w:t>
            </w:r>
            <w:proofErr w:type="gramEnd"/>
            <w:r>
              <w:rPr>
                <w:color w:val="FFFFFF"/>
                <w:sz w:val="20"/>
              </w:rPr>
              <w:t>, medium and long term)</w:t>
            </w:r>
          </w:p>
        </w:tc>
        <w:tc>
          <w:tcPr>
            <w:tcW w:w="2130" w:type="dxa"/>
            <w:shd w:val="clear" w:color="auto" w:fill="800A2F"/>
            <w:tcMar>
              <w:top w:w="100" w:type="dxa"/>
              <w:left w:w="100" w:type="dxa"/>
              <w:bottom w:w="100" w:type="dxa"/>
              <w:right w:w="100" w:type="dxa"/>
            </w:tcMar>
            <w:vAlign w:val="center"/>
          </w:tcPr>
          <w:p w14:paraId="09DA6FDA" w14:textId="77777777" w:rsidR="00620F0B" w:rsidRDefault="00CB549B">
            <w:pPr>
              <w:widowControl w:val="0"/>
              <w:pBdr>
                <w:top w:val="nil"/>
                <w:left w:val="nil"/>
                <w:bottom w:val="nil"/>
                <w:right w:val="nil"/>
                <w:between w:val="nil"/>
              </w:pBdr>
              <w:jc w:val="center"/>
              <w:rPr>
                <w:b/>
                <w:color w:val="FFFFFF"/>
              </w:rPr>
            </w:pPr>
            <w:r>
              <w:rPr>
                <w:b/>
                <w:color w:val="FFFFFF"/>
              </w:rPr>
              <w:t>Measures</w:t>
            </w:r>
          </w:p>
        </w:tc>
        <w:tc>
          <w:tcPr>
            <w:tcW w:w="4110" w:type="dxa"/>
            <w:shd w:val="clear" w:color="auto" w:fill="800A2F"/>
            <w:tcMar>
              <w:top w:w="100" w:type="dxa"/>
              <w:left w:w="100" w:type="dxa"/>
              <w:bottom w:w="100" w:type="dxa"/>
              <w:right w:w="100" w:type="dxa"/>
            </w:tcMar>
            <w:vAlign w:val="center"/>
          </w:tcPr>
          <w:p w14:paraId="1C01A828" w14:textId="77777777" w:rsidR="00620F0B" w:rsidRDefault="00CB549B">
            <w:pPr>
              <w:widowControl w:val="0"/>
              <w:pBdr>
                <w:top w:val="nil"/>
                <w:left w:val="nil"/>
                <w:bottom w:val="nil"/>
                <w:right w:val="nil"/>
                <w:between w:val="nil"/>
              </w:pBdr>
              <w:jc w:val="center"/>
              <w:rPr>
                <w:b/>
                <w:color w:val="FFFFFF"/>
              </w:rPr>
            </w:pPr>
            <w:r>
              <w:rPr>
                <w:b/>
                <w:color w:val="FFFFFF"/>
              </w:rPr>
              <w:t>Key Actions</w:t>
            </w:r>
          </w:p>
        </w:tc>
        <w:tc>
          <w:tcPr>
            <w:tcW w:w="1695" w:type="dxa"/>
            <w:shd w:val="clear" w:color="auto" w:fill="800A2F"/>
            <w:tcMar>
              <w:top w:w="100" w:type="dxa"/>
              <w:left w:w="100" w:type="dxa"/>
              <w:bottom w:w="100" w:type="dxa"/>
              <w:right w:w="100" w:type="dxa"/>
            </w:tcMar>
            <w:vAlign w:val="center"/>
          </w:tcPr>
          <w:p w14:paraId="069CD596" w14:textId="77777777" w:rsidR="00620F0B" w:rsidRDefault="00CB549B">
            <w:pPr>
              <w:widowControl w:val="0"/>
              <w:pBdr>
                <w:top w:val="nil"/>
                <w:left w:val="nil"/>
                <w:bottom w:val="nil"/>
                <w:right w:val="nil"/>
                <w:between w:val="nil"/>
              </w:pBdr>
              <w:jc w:val="center"/>
              <w:rPr>
                <w:b/>
                <w:color w:val="FFFFFF"/>
              </w:rPr>
            </w:pPr>
            <w:r>
              <w:rPr>
                <w:b/>
                <w:color w:val="FFFFFF"/>
              </w:rPr>
              <w:t>Who?</w:t>
            </w:r>
          </w:p>
        </w:tc>
        <w:tc>
          <w:tcPr>
            <w:tcW w:w="1395" w:type="dxa"/>
            <w:shd w:val="clear" w:color="auto" w:fill="800A2F"/>
            <w:tcMar>
              <w:top w:w="100" w:type="dxa"/>
              <w:left w:w="100" w:type="dxa"/>
              <w:bottom w:w="100" w:type="dxa"/>
              <w:right w:w="100" w:type="dxa"/>
            </w:tcMar>
            <w:vAlign w:val="center"/>
          </w:tcPr>
          <w:p w14:paraId="49BA80CE" w14:textId="77777777" w:rsidR="00620F0B" w:rsidRDefault="00CB549B">
            <w:pPr>
              <w:widowControl w:val="0"/>
              <w:pBdr>
                <w:top w:val="nil"/>
                <w:left w:val="nil"/>
                <w:bottom w:val="nil"/>
                <w:right w:val="nil"/>
                <w:between w:val="nil"/>
              </w:pBdr>
              <w:jc w:val="center"/>
              <w:rPr>
                <w:b/>
                <w:color w:val="FFFFFF"/>
              </w:rPr>
            </w:pPr>
            <w:r>
              <w:rPr>
                <w:b/>
                <w:color w:val="FFFFFF"/>
              </w:rPr>
              <w:t>By when</w:t>
            </w:r>
          </w:p>
        </w:tc>
        <w:tc>
          <w:tcPr>
            <w:tcW w:w="4365" w:type="dxa"/>
            <w:shd w:val="clear" w:color="auto" w:fill="800A2F"/>
            <w:tcMar>
              <w:top w:w="100" w:type="dxa"/>
              <w:left w:w="100" w:type="dxa"/>
              <w:bottom w:w="100" w:type="dxa"/>
              <w:right w:w="100" w:type="dxa"/>
            </w:tcMar>
            <w:vAlign w:val="center"/>
          </w:tcPr>
          <w:p w14:paraId="12EC4A36" w14:textId="77777777" w:rsidR="00620F0B" w:rsidRDefault="00CB549B">
            <w:pPr>
              <w:widowControl w:val="0"/>
              <w:pBdr>
                <w:top w:val="nil"/>
                <w:left w:val="nil"/>
                <w:bottom w:val="nil"/>
                <w:right w:val="nil"/>
                <w:between w:val="nil"/>
              </w:pBdr>
              <w:jc w:val="center"/>
              <w:rPr>
                <w:b/>
                <w:color w:val="FFFFFF"/>
              </w:rPr>
            </w:pPr>
            <w:r>
              <w:rPr>
                <w:b/>
                <w:color w:val="FFFFFF"/>
              </w:rPr>
              <w:t>Milestone Updates/Comments</w:t>
            </w:r>
          </w:p>
        </w:tc>
      </w:tr>
      <w:tr w:rsidR="00620F0B" w14:paraId="6EBF1DA4" w14:textId="77777777">
        <w:trPr>
          <w:trHeight w:val="1361"/>
        </w:trPr>
        <w:tc>
          <w:tcPr>
            <w:tcW w:w="1980" w:type="dxa"/>
            <w:shd w:val="clear" w:color="auto" w:fill="auto"/>
            <w:tcMar>
              <w:top w:w="100" w:type="dxa"/>
              <w:left w:w="100" w:type="dxa"/>
              <w:bottom w:w="100" w:type="dxa"/>
              <w:right w:w="100" w:type="dxa"/>
            </w:tcMar>
          </w:tcPr>
          <w:p w14:paraId="0D949020" w14:textId="77777777" w:rsidR="00620F0B" w:rsidRDefault="00CB549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Learners will experience consistent approaches to improving grammar, punctuation and spelling using CYPIC intervention model and our Clackmannan Tools for Writing Progression</w:t>
            </w:r>
          </w:p>
        </w:tc>
        <w:tc>
          <w:tcPr>
            <w:tcW w:w="2130" w:type="dxa"/>
            <w:shd w:val="clear" w:color="auto" w:fill="auto"/>
            <w:tcMar>
              <w:top w:w="100" w:type="dxa"/>
              <w:left w:w="100" w:type="dxa"/>
              <w:bottom w:w="100" w:type="dxa"/>
              <w:right w:w="100" w:type="dxa"/>
            </w:tcMar>
          </w:tcPr>
          <w:p w14:paraId="1769CE6E" w14:textId="77777777" w:rsidR="00620F0B" w:rsidRDefault="00CB549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Direct observation</w:t>
            </w:r>
          </w:p>
          <w:p w14:paraId="51210B48" w14:textId="77777777" w:rsidR="00620F0B" w:rsidRDefault="00620F0B">
            <w:pPr>
              <w:widowControl w:val="0"/>
              <w:pBdr>
                <w:top w:val="nil"/>
                <w:left w:val="nil"/>
                <w:bottom w:val="nil"/>
                <w:right w:val="nil"/>
                <w:between w:val="nil"/>
              </w:pBdr>
              <w:rPr>
                <w:rFonts w:ascii="Calibri" w:eastAsia="Calibri" w:hAnsi="Calibri" w:cs="Calibri"/>
                <w:sz w:val="22"/>
                <w:szCs w:val="22"/>
              </w:rPr>
            </w:pPr>
          </w:p>
          <w:p w14:paraId="7BBAA145" w14:textId="77777777" w:rsidR="00620F0B" w:rsidRDefault="00CB549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SNSA at P4 &amp; P7</w:t>
            </w:r>
          </w:p>
          <w:p w14:paraId="41C9C549" w14:textId="77777777" w:rsidR="00620F0B" w:rsidRDefault="00620F0B">
            <w:pPr>
              <w:widowControl w:val="0"/>
              <w:pBdr>
                <w:top w:val="nil"/>
                <w:left w:val="nil"/>
                <w:bottom w:val="nil"/>
                <w:right w:val="nil"/>
                <w:between w:val="nil"/>
              </w:pBdr>
              <w:rPr>
                <w:rFonts w:ascii="Calibri" w:eastAsia="Calibri" w:hAnsi="Calibri" w:cs="Calibri"/>
                <w:sz w:val="22"/>
                <w:szCs w:val="22"/>
              </w:rPr>
            </w:pPr>
          </w:p>
          <w:p w14:paraId="74A246AD" w14:textId="77777777" w:rsidR="00620F0B" w:rsidRDefault="00CB549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Pareto results and run charts</w:t>
            </w:r>
          </w:p>
          <w:p w14:paraId="107E4DCA" w14:textId="77777777" w:rsidR="00620F0B" w:rsidRDefault="00620F0B">
            <w:pPr>
              <w:widowControl w:val="0"/>
              <w:pBdr>
                <w:top w:val="nil"/>
                <w:left w:val="nil"/>
                <w:bottom w:val="nil"/>
                <w:right w:val="nil"/>
                <w:between w:val="nil"/>
              </w:pBdr>
              <w:rPr>
                <w:rFonts w:ascii="Calibri" w:eastAsia="Calibri" w:hAnsi="Calibri" w:cs="Calibri"/>
                <w:sz w:val="22"/>
                <w:szCs w:val="22"/>
              </w:rPr>
            </w:pPr>
          </w:p>
          <w:p w14:paraId="587B0A6F" w14:textId="77777777" w:rsidR="00620F0B" w:rsidRDefault="00CB549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Quality Assur</w:t>
            </w:r>
            <w:r>
              <w:rPr>
                <w:rFonts w:ascii="Calibri" w:eastAsia="Calibri" w:hAnsi="Calibri" w:cs="Calibri"/>
                <w:sz w:val="22"/>
                <w:szCs w:val="22"/>
              </w:rPr>
              <w:t xml:space="preserve">ance (Peer </w:t>
            </w:r>
            <w:proofErr w:type="spellStart"/>
            <w:r>
              <w:rPr>
                <w:rFonts w:ascii="Calibri" w:eastAsia="Calibri" w:hAnsi="Calibri" w:cs="Calibri"/>
                <w:sz w:val="22"/>
                <w:szCs w:val="22"/>
              </w:rPr>
              <w:t>Obs</w:t>
            </w:r>
            <w:proofErr w:type="spellEnd"/>
            <w:r>
              <w:rPr>
                <w:rFonts w:ascii="Calibri" w:eastAsia="Calibri" w:hAnsi="Calibri" w:cs="Calibri"/>
                <w:sz w:val="22"/>
                <w:szCs w:val="22"/>
              </w:rPr>
              <w:t>)</w:t>
            </w:r>
          </w:p>
        </w:tc>
        <w:tc>
          <w:tcPr>
            <w:tcW w:w="4110" w:type="dxa"/>
            <w:shd w:val="clear" w:color="auto" w:fill="auto"/>
            <w:tcMar>
              <w:top w:w="100" w:type="dxa"/>
              <w:left w:w="100" w:type="dxa"/>
              <w:bottom w:w="100" w:type="dxa"/>
              <w:right w:w="100" w:type="dxa"/>
            </w:tcMar>
          </w:tcPr>
          <w:p w14:paraId="034C2C2E" w14:textId="77777777" w:rsidR="00620F0B" w:rsidRDefault="00CB549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Shared approach to teaching using Tools for Writing Progression and the CYPIC intervention model</w:t>
            </w:r>
          </w:p>
          <w:p w14:paraId="1C478AC0" w14:textId="77777777" w:rsidR="00620F0B" w:rsidRDefault="00620F0B">
            <w:pPr>
              <w:widowControl w:val="0"/>
              <w:pBdr>
                <w:top w:val="nil"/>
                <w:left w:val="nil"/>
                <w:bottom w:val="nil"/>
                <w:right w:val="nil"/>
                <w:between w:val="nil"/>
              </w:pBdr>
              <w:rPr>
                <w:rFonts w:ascii="Calibri" w:eastAsia="Calibri" w:hAnsi="Calibri" w:cs="Calibri"/>
                <w:sz w:val="22"/>
                <w:szCs w:val="22"/>
              </w:rPr>
            </w:pPr>
          </w:p>
          <w:p w14:paraId="7FA29767" w14:textId="77777777" w:rsidR="00620F0B" w:rsidRDefault="00CB549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Moderation of writing with colleagues in school and across the cluster</w:t>
            </w:r>
          </w:p>
        </w:tc>
        <w:tc>
          <w:tcPr>
            <w:tcW w:w="1695" w:type="dxa"/>
            <w:shd w:val="clear" w:color="auto" w:fill="auto"/>
            <w:tcMar>
              <w:top w:w="100" w:type="dxa"/>
              <w:left w:w="100" w:type="dxa"/>
              <w:bottom w:w="100" w:type="dxa"/>
              <w:right w:w="100" w:type="dxa"/>
            </w:tcMar>
          </w:tcPr>
          <w:p w14:paraId="1B974F58" w14:textId="77777777" w:rsidR="00620F0B" w:rsidRDefault="00CB549B">
            <w:pPr>
              <w:widowControl w:val="0"/>
              <w:pBdr>
                <w:top w:val="nil"/>
                <w:left w:val="nil"/>
                <w:bottom w:val="nil"/>
                <w:right w:val="nil"/>
                <w:between w:val="nil"/>
              </w:pBdr>
              <w:rPr>
                <w:rFonts w:ascii="Calibri" w:eastAsia="Calibri" w:hAnsi="Calibri" w:cs="Calibri"/>
                <w:sz w:val="22"/>
                <w:szCs w:val="22"/>
              </w:rPr>
            </w:pPr>
            <w:proofErr w:type="spellStart"/>
            <w:r>
              <w:rPr>
                <w:rFonts w:ascii="Calibri" w:eastAsia="Calibri" w:hAnsi="Calibri" w:cs="Calibri"/>
                <w:sz w:val="22"/>
                <w:szCs w:val="22"/>
              </w:rPr>
              <w:t>Sofina</w:t>
            </w:r>
            <w:proofErr w:type="spellEnd"/>
            <w:r>
              <w:rPr>
                <w:rFonts w:ascii="Calibri" w:eastAsia="Calibri" w:hAnsi="Calibri" w:cs="Calibri"/>
                <w:sz w:val="22"/>
                <w:szCs w:val="22"/>
              </w:rPr>
              <w:t xml:space="preserve"> Khatun &amp; Beth Pettigrew</w:t>
            </w:r>
          </w:p>
          <w:p w14:paraId="16CB9F70" w14:textId="77777777" w:rsidR="00620F0B" w:rsidRDefault="00620F0B">
            <w:pPr>
              <w:widowControl w:val="0"/>
              <w:pBdr>
                <w:top w:val="nil"/>
                <w:left w:val="nil"/>
                <w:bottom w:val="nil"/>
                <w:right w:val="nil"/>
                <w:between w:val="nil"/>
              </w:pBdr>
              <w:rPr>
                <w:rFonts w:ascii="Calibri" w:eastAsia="Calibri" w:hAnsi="Calibri" w:cs="Calibri"/>
                <w:sz w:val="22"/>
                <w:szCs w:val="22"/>
              </w:rPr>
            </w:pPr>
          </w:p>
          <w:p w14:paraId="1CB05592" w14:textId="77777777" w:rsidR="00620F0B" w:rsidRDefault="00CB549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DHT &amp; PT SNSA analysis</w:t>
            </w:r>
          </w:p>
          <w:p w14:paraId="33CF7943" w14:textId="77777777" w:rsidR="00620F0B" w:rsidRDefault="00620F0B">
            <w:pPr>
              <w:widowControl w:val="0"/>
              <w:pBdr>
                <w:top w:val="nil"/>
                <w:left w:val="nil"/>
                <w:bottom w:val="nil"/>
                <w:right w:val="nil"/>
                <w:between w:val="nil"/>
              </w:pBdr>
              <w:rPr>
                <w:rFonts w:ascii="Calibri" w:eastAsia="Calibri" w:hAnsi="Calibri" w:cs="Calibri"/>
                <w:sz w:val="22"/>
                <w:szCs w:val="22"/>
              </w:rPr>
            </w:pPr>
          </w:p>
          <w:p w14:paraId="396BD429" w14:textId="77777777" w:rsidR="00620F0B" w:rsidRDefault="00CB549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Peers and clust</w:t>
            </w:r>
            <w:r>
              <w:rPr>
                <w:rFonts w:ascii="Calibri" w:eastAsia="Calibri" w:hAnsi="Calibri" w:cs="Calibri"/>
                <w:sz w:val="22"/>
                <w:szCs w:val="22"/>
              </w:rPr>
              <w:t>er colleagues</w:t>
            </w:r>
          </w:p>
          <w:p w14:paraId="78B6F40B" w14:textId="77777777" w:rsidR="00620F0B" w:rsidRDefault="00620F0B">
            <w:pPr>
              <w:widowControl w:val="0"/>
              <w:pBdr>
                <w:top w:val="nil"/>
                <w:left w:val="nil"/>
                <w:bottom w:val="nil"/>
                <w:right w:val="nil"/>
                <w:between w:val="nil"/>
              </w:pBdr>
              <w:rPr>
                <w:rFonts w:ascii="Calibri" w:eastAsia="Calibri" w:hAnsi="Calibri" w:cs="Calibri"/>
                <w:sz w:val="22"/>
                <w:szCs w:val="22"/>
              </w:rPr>
            </w:pPr>
          </w:p>
          <w:p w14:paraId="1DBD5152" w14:textId="77777777" w:rsidR="00620F0B" w:rsidRDefault="00620F0B">
            <w:pPr>
              <w:widowControl w:val="0"/>
              <w:pBdr>
                <w:top w:val="nil"/>
                <w:left w:val="nil"/>
                <w:bottom w:val="nil"/>
                <w:right w:val="nil"/>
                <w:between w:val="nil"/>
              </w:pBdr>
              <w:rPr>
                <w:rFonts w:ascii="Calibri" w:eastAsia="Calibri" w:hAnsi="Calibri" w:cs="Calibri"/>
                <w:sz w:val="22"/>
                <w:szCs w:val="22"/>
              </w:rPr>
            </w:pPr>
          </w:p>
        </w:tc>
        <w:tc>
          <w:tcPr>
            <w:tcW w:w="1395" w:type="dxa"/>
            <w:shd w:val="clear" w:color="auto" w:fill="auto"/>
            <w:tcMar>
              <w:top w:w="100" w:type="dxa"/>
              <w:left w:w="100" w:type="dxa"/>
              <w:bottom w:w="100" w:type="dxa"/>
              <w:right w:w="100" w:type="dxa"/>
            </w:tcMar>
          </w:tcPr>
          <w:p w14:paraId="02E56C11" w14:textId="77777777" w:rsidR="00620F0B" w:rsidRDefault="00CB549B">
            <w:pPr>
              <w:rPr>
                <w:rFonts w:ascii="Calibri" w:eastAsia="Calibri" w:hAnsi="Calibri" w:cs="Calibri"/>
                <w:sz w:val="22"/>
                <w:szCs w:val="22"/>
              </w:rPr>
            </w:pPr>
            <w:r>
              <w:rPr>
                <w:rFonts w:ascii="Calibri" w:eastAsia="Calibri" w:hAnsi="Calibri" w:cs="Calibri"/>
                <w:sz w:val="22"/>
                <w:szCs w:val="22"/>
              </w:rPr>
              <w:t>By May 2025</w:t>
            </w:r>
          </w:p>
        </w:tc>
        <w:tc>
          <w:tcPr>
            <w:tcW w:w="4365" w:type="dxa"/>
            <w:shd w:val="clear" w:color="auto" w:fill="auto"/>
            <w:tcMar>
              <w:top w:w="100" w:type="dxa"/>
              <w:left w:w="100" w:type="dxa"/>
              <w:bottom w:w="100" w:type="dxa"/>
              <w:right w:w="100" w:type="dxa"/>
            </w:tcMar>
          </w:tcPr>
          <w:p w14:paraId="366F8146" w14:textId="77777777" w:rsidR="00620F0B" w:rsidRDefault="00620F0B">
            <w:pPr>
              <w:pBdr>
                <w:top w:val="nil"/>
                <w:left w:val="nil"/>
                <w:bottom w:val="nil"/>
                <w:right w:val="nil"/>
                <w:between w:val="nil"/>
              </w:pBdr>
              <w:tabs>
                <w:tab w:val="left" w:pos="426"/>
              </w:tabs>
              <w:spacing w:line="276" w:lineRule="auto"/>
              <w:rPr>
                <w:rFonts w:ascii="Calibri" w:eastAsia="Calibri" w:hAnsi="Calibri" w:cs="Calibri"/>
                <w:color w:val="000000"/>
                <w:sz w:val="22"/>
                <w:szCs w:val="22"/>
              </w:rPr>
            </w:pPr>
          </w:p>
        </w:tc>
      </w:tr>
      <w:tr w:rsidR="00620F0B" w14:paraId="6CCDBA7C" w14:textId="77777777">
        <w:trPr>
          <w:trHeight w:val="1440"/>
        </w:trPr>
        <w:tc>
          <w:tcPr>
            <w:tcW w:w="1980" w:type="dxa"/>
            <w:shd w:val="clear" w:color="auto" w:fill="auto"/>
            <w:tcMar>
              <w:top w:w="100" w:type="dxa"/>
              <w:left w:w="100" w:type="dxa"/>
              <w:bottom w:w="100" w:type="dxa"/>
              <w:right w:w="100" w:type="dxa"/>
            </w:tcMar>
          </w:tcPr>
          <w:p w14:paraId="34E10ACC" w14:textId="77777777" w:rsidR="00620F0B" w:rsidRDefault="00CB549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75% of learners in ELC, P1 and P2 will attain expected levels through experiencing and creatively participating in the Helicopter Stories approach to writing</w:t>
            </w:r>
          </w:p>
        </w:tc>
        <w:tc>
          <w:tcPr>
            <w:tcW w:w="2130" w:type="dxa"/>
            <w:shd w:val="clear" w:color="auto" w:fill="auto"/>
            <w:tcMar>
              <w:top w:w="100" w:type="dxa"/>
              <w:left w:w="100" w:type="dxa"/>
              <w:bottom w:w="100" w:type="dxa"/>
              <w:right w:w="100" w:type="dxa"/>
            </w:tcMar>
          </w:tcPr>
          <w:p w14:paraId="38681571" w14:textId="77777777" w:rsidR="00620F0B" w:rsidRDefault="00CB549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Direct observation</w:t>
            </w:r>
          </w:p>
          <w:p w14:paraId="0C0B6805" w14:textId="77777777" w:rsidR="00620F0B" w:rsidRDefault="00620F0B">
            <w:pPr>
              <w:widowControl w:val="0"/>
              <w:pBdr>
                <w:top w:val="nil"/>
                <w:left w:val="nil"/>
                <w:bottom w:val="nil"/>
                <w:right w:val="nil"/>
                <w:between w:val="nil"/>
              </w:pBdr>
              <w:rPr>
                <w:rFonts w:ascii="Calibri" w:eastAsia="Calibri" w:hAnsi="Calibri" w:cs="Calibri"/>
                <w:sz w:val="22"/>
                <w:szCs w:val="22"/>
              </w:rPr>
            </w:pPr>
          </w:p>
          <w:p w14:paraId="2CA244BC" w14:textId="77777777" w:rsidR="00620F0B" w:rsidRDefault="00620F0B">
            <w:pPr>
              <w:widowControl w:val="0"/>
              <w:pBdr>
                <w:top w:val="nil"/>
                <w:left w:val="nil"/>
                <w:bottom w:val="nil"/>
                <w:right w:val="nil"/>
                <w:between w:val="nil"/>
              </w:pBdr>
              <w:rPr>
                <w:rFonts w:ascii="Calibri" w:eastAsia="Calibri" w:hAnsi="Calibri" w:cs="Calibri"/>
                <w:sz w:val="22"/>
                <w:szCs w:val="22"/>
              </w:rPr>
            </w:pPr>
          </w:p>
          <w:p w14:paraId="6833AD9F" w14:textId="77777777" w:rsidR="00620F0B" w:rsidRDefault="00620F0B">
            <w:pPr>
              <w:widowControl w:val="0"/>
              <w:pBdr>
                <w:top w:val="nil"/>
                <w:left w:val="nil"/>
                <w:bottom w:val="nil"/>
                <w:right w:val="nil"/>
                <w:between w:val="nil"/>
              </w:pBdr>
              <w:rPr>
                <w:rFonts w:ascii="Calibri" w:eastAsia="Calibri" w:hAnsi="Calibri" w:cs="Calibri"/>
                <w:sz w:val="22"/>
                <w:szCs w:val="22"/>
              </w:rPr>
            </w:pPr>
          </w:p>
          <w:p w14:paraId="219897FC" w14:textId="77777777" w:rsidR="00620F0B" w:rsidRDefault="00CB549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Quality Assurance</w:t>
            </w:r>
          </w:p>
        </w:tc>
        <w:tc>
          <w:tcPr>
            <w:tcW w:w="4110" w:type="dxa"/>
            <w:shd w:val="clear" w:color="auto" w:fill="auto"/>
            <w:tcMar>
              <w:top w:w="100" w:type="dxa"/>
              <w:left w:w="100" w:type="dxa"/>
              <w:bottom w:w="100" w:type="dxa"/>
              <w:right w:w="100" w:type="dxa"/>
            </w:tcMar>
          </w:tcPr>
          <w:p w14:paraId="760B759C" w14:textId="77777777" w:rsidR="00620F0B" w:rsidRDefault="00CB549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Shared understanding of helicopter stories approach through training and CLPL</w:t>
            </w:r>
          </w:p>
          <w:p w14:paraId="30ABE46C" w14:textId="77777777" w:rsidR="00620F0B" w:rsidRDefault="00620F0B">
            <w:pPr>
              <w:widowControl w:val="0"/>
              <w:pBdr>
                <w:top w:val="nil"/>
                <w:left w:val="nil"/>
                <w:bottom w:val="nil"/>
                <w:right w:val="nil"/>
                <w:between w:val="nil"/>
              </w:pBdr>
              <w:rPr>
                <w:rFonts w:ascii="Calibri" w:eastAsia="Calibri" w:hAnsi="Calibri" w:cs="Calibri"/>
                <w:sz w:val="22"/>
                <w:szCs w:val="22"/>
              </w:rPr>
            </w:pPr>
          </w:p>
          <w:p w14:paraId="4D66DBB9" w14:textId="77777777" w:rsidR="00620F0B" w:rsidRDefault="00CB549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Focus on letter formation and fine motor skills</w:t>
            </w:r>
          </w:p>
          <w:p w14:paraId="7E0835E6" w14:textId="77777777" w:rsidR="00620F0B" w:rsidRDefault="00620F0B">
            <w:pPr>
              <w:widowControl w:val="0"/>
              <w:pBdr>
                <w:top w:val="nil"/>
                <w:left w:val="nil"/>
                <w:bottom w:val="nil"/>
                <w:right w:val="nil"/>
                <w:between w:val="nil"/>
              </w:pBdr>
              <w:rPr>
                <w:rFonts w:ascii="Calibri" w:eastAsia="Calibri" w:hAnsi="Calibri" w:cs="Calibri"/>
                <w:sz w:val="22"/>
                <w:szCs w:val="22"/>
              </w:rPr>
            </w:pPr>
          </w:p>
          <w:p w14:paraId="1C08B5C3" w14:textId="77777777" w:rsidR="00620F0B" w:rsidRDefault="00CB549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Create shared criteria for peer observations</w:t>
            </w:r>
          </w:p>
          <w:p w14:paraId="1531C166" w14:textId="77777777" w:rsidR="00620F0B" w:rsidRDefault="00620F0B">
            <w:pPr>
              <w:widowControl w:val="0"/>
              <w:pBdr>
                <w:top w:val="nil"/>
                <w:left w:val="nil"/>
                <w:bottom w:val="nil"/>
                <w:right w:val="nil"/>
                <w:between w:val="nil"/>
              </w:pBdr>
              <w:rPr>
                <w:rFonts w:ascii="Calibri" w:eastAsia="Calibri" w:hAnsi="Calibri" w:cs="Calibri"/>
                <w:sz w:val="22"/>
                <w:szCs w:val="22"/>
              </w:rPr>
            </w:pPr>
          </w:p>
          <w:p w14:paraId="30D52B71" w14:textId="77777777" w:rsidR="00620F0B" w:rsidRDefault="00620F0B">
            <w:pPr>
              <w:widowControl w:val="0"/>
              <w:pBdr>
                <w:top w:val="nil"/>
                <w:left w:val="nil"/>
                <w:bottom w:val="nil"/>
                <w:right w:val="nil"/>
                <w:between w:val="nil"/>
              </w:pBdr>
              <w:rPr>
                <w:rFonts w:ascii="Calibri" w:eastAsia="Calibri" w:hAnsi="Calibri" w:cs="Calibri"/>
                <w:sz w:val="22"/>
                <w:szCs w:val="22"/>
              </w:rPr>
            </w:pPr>
          </w:p>
          <w:p w14:paraId="7CF0492A" w14:textId="77777777" w:rsidR="00620F0B" w:rsidRDefault="00620F0B">
            <w:pPr>
              <w:widowControl w:val="0"/>
              <w:pBdr>
                <w:top w:val="nil"/>
                <w:left w:val="nil"/>
                <w:bottom w:val="nil"/>
                <w:right w:val="nil"/>
                <w:between w:val="nil"/>
              </w:pBdr>
              <w:rPr>
                <w:rFonts w:ascii="Calibri" w:eastAsia="Calibri" w:hAnsi="Calibri" w:cs="Calibri"/>
                <w:sz w:val="22"/>
                <w:szCs w:val="22"/>
              </w:rPr>
            </w:pPr>
          </w:p>
          <w:p w14:paraId="2933DC86" w14:textId="77777777" w:rsidR="00620F0B" w:rsidRDefault="00CB549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Moderation of P1 experiences and writing</w:t>
            </w:r>
          </w:p>
        </w:tc>
        <w:tc>
          <w:tcPr>
            <w:tcW w:w="1695" w:type="dxa"/>
            <w:shd w:val="clear" w:color="auto" w:fill="auto"/>
            <w:tcMar>
              <w:top w:w="100" w:type="dxa"/>
              <w:left w:w="100" w:type="dxa"/>
              <w:bottom w:w="100" w:type="dxa"/>
              <w:right w:w="100" w:type="dxa"/>
            </w:tcMar>
          </w:tcPr>
          <w:p w14:paraId="459FDBB8" w14:textId="77777777" w:rsidR="00620F0B" w:rsidRDefault="00620F0B">
            <w:pPr>
              <w:widowControl w:val="0"/>
              <w:pBdr>
                <w:top w:val="nil"/>
                <w:left w:val="nil"/>
                <w:bottom w:val="nil"/>
                <w:right w:val="nil"/>
                <w:between w:val="nil"/>
              </w:pBdr>
              <w:rPr>
                <w:rFonts w:ascii="Calibri" w:eastAsia="Calibri" w:hAnsi="Calibri" w:cs="Calibri"/>
                <w:sz w:val="22"/>
                <w:szCs w:val="22"/>
              </w:rPr>
            </w:pPr>
          </w:p>
          <w:p w14:paraId="20BCEFEC" w14:textId="77777777" w:rsidR="00620F0B" w:rsidRDefault="00620F0B">
            <w:pPr>
              <w:widowControl w:val="0"/>
              <w:pBdr>
                <w:top w:val="nil"/>
                <w:left w:val="nil"/>
                <w:bottom w:val="nil"/>
                <w:right w:val="nil"/>
                <w:between w:val="nil"/>
              </w:pBdr>
              <w:rPr>
                <w:rFonts w:ascii="Calibri" w:eastAsia="Calibri" w:hAnsi="Calibri" w:cs="Calibri"/>
                <w:sz w:val="22"/>
                <w:szCs w:val="22"/>
              </w:rPr>
            </w:pPr>
          </w:p>
          <w:p w14:paraId="0B4CEE8E" w14:textId="77777777" w:rsidR="00620F0B" w:rsidRDefault="00620F0B">
            <w:pPr>
              <w:widowControl w:val="0"/>
              <w:pBdr>
                <w:top w:val="nil"/>
                <w:left w:val="nil"/>
                <w:bottom w:val="nil"/>
                <w:right w:val="nil"/>
                <w:between w:val="nil"/>
              </w:pBdr>
              <w:rPr>
                <w:rFonts w:ascii="Calibri" w:eastAsia="Calibri" w:hAnsi="Calibri" w:cs="Calibri"/>
                <w:sz w:val="22"/>
                <w:szCs w:val="22"/>
              </w:rPr>
            </w:pPr>
          </w:p>
          <w:p w14:paraId="21686B72" w14:textId="77777777" w:rsidR="00620F0B" w:rsidRDefault="00620F0B">
            <w:pPr>
              <w:widowControl w:val="0"/>
              <w:pBdr>
                <w:top w:val="nil"/>
                <w:left w:val="nil"/>
                <w:bottom w:val="nil"/>
                <w:right w:val="nil"/>
                <w:between w:val="nil"/>
              </w:pBdr>
              <w:rPr>
                <w:rFonts w:ascii="Calibri" w:eastAsia="Calibri" w:hAnsi="Calibri" w:cs="Calibri"/>
                <w:sz w:val="22"/>
                <w:szCs w:val="22"/>
              </w:rPr>
            </w:pPr>
          </w:p>
          <w:p w14:paraId="3DEEAE2F" w14:textId="77777777" w:rsidR="00620F0B" w:rsidRDefault="00CB549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Gayle and Peers, through peer obser</w:t>
            </w:r>
            <w:r>
              <w:rPr>
                <w:rFonts w:ascii="Calibri" w:eastAsia="Calibri" w:hAnsi="Calibri" w:cs="Calibri"/>
                <w:sz w:val="22"/>
                <w:szCs w:val="22"/>
              </w:rPr>
              <w:t>vation</w:t>
            </w:r>
          </w:p>
          <w:p w14:paraId="089D1CA4" w14:textId="77777777" w:rsidR="00620F0B" w:rsidRDefault="00620F0B">
            <w:pPr>
              <w:widowControl w:val="0"/>
              <w:pBdr>
                <w:top w:val="nil"/>
                <w:left w:val="nil"/>
                <w:bottom w:val="nil"/>
                <w:right w:val="nil"/>
                <w:between w:val="nil"/>
              </w:pBdr>
              <w:rPr>
                <w:rFonts w:ascii="Calibri" w:eastAsia="Calibri" w:hAnsi="Calibri" w:cs="Calibri"/>
                <w:sz w:val="22"/>
                <w:szCs w:val="22"/>
              </w:rPr>
            </w:pPr>
          </w:p>
          <w:p w14:paraId="0E6071B5" w14:textId="77777777" w:rsidR="00620F0B" w:rsidRDefault="00CB549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Cluster colleagues and peers</w:t>
            </w:r>
          </w:p>
          <w:p w14:paraId="24F6F416" w14:textId="77777777" w:rsidR="00620F0B" w:rsidRDefault="00620F0B">
            <w:pPr>
              <w:widowControl w:val="0"/>
              <w:pBdr>
                <w:top w:val="nil"/>
                <w:left w:val="nil"/>
                <w:bottom w:val="nil"/>
                <w:right w:val="nil"/>
                <w:between w:val="nil"/>
              </w:pBdr>
              <w:rPr>
                <w:rFonts w:ascii="Calibri" w:eastAsia="Calibri" w:hAnsi="Calibri" w:cs="Calibri"/>
                <w:sz w:val="22"/>
                <w:szCs w:val="22"/>
              </w:rPr>
            </w:pPr>
          </w:p>
        </w:tc>
        <w:tc>
          <w:tcPr>
            <w:tcW w:w="1395" w:type="dxa"/>
            <w:shd w:val="clear" w:color="auto" w:fill="auto"/>
            <w:tcMar>
              <w:top w:w="100" w:type="dxa"/>
              <w:left w:w="100" w:type="dxa"/>
              <w:bottom w:w="100" w:type="dxa"/>
              <w:right w:w="100" w:type="dxa"/>
            </w:tcMar>
          </w:tcPr>
          <w:p w14:paraId="30FEC6D6" w14:textId="77777777" w:rsidR="00620F0B" w:rsidRDefault="00620F0B">
            <w:pPr>
              <w:widowControl w:val="0"/>
              <w:pBdr>
                <w:top w:val="nil"/>
                <w:left w:val="nil"/>
                <w:bottom w:val="nil"/>
                <w:right w:val="nil"/>
                <w:between w:val="nil"/>
              </w:pBdr>
              <w:rPr>
                <w:rFonts w:ascii="Calibri" w:eastAsia="Calibri" w:hAnsi="Calibri" w:cs="Calibri"/>
                <w:sz w:val="22"/>
                <w:szCs w:val="22"/>
              </w:rPr>
            </w:pPr>
          </w:p>
        </w:tc>
        <w:tc>
          <w:tcPr>
            <w:tcW w:w="4365" w:type="dxa"/>
            <w:shd w:val="clear" w:color="auto" w:fill="auto"/>
            <w:tcMar>
              <w:top w:w="100" w:type="dxa"/>
              <w:left w:w="100" w:type="dxa"/>
              <w:bottom w:w="100" w:type="dxa"/>
              <w:right w:w="100" w:type="dxa"/>
            </w:tcMar>
          </w:tcPr>
          <w:p w14:paraId="391EC739" w14:textId="77777777" w:rsidR="00620F0B" w:rsidRDefault="00620F0B">
            <w:pPr>
              <w:widowControl w:val="0"/>
              <w:pBdr>
                <w:top w:val="nil"/>
                <w:left w:val="nil"/>
                <w:bottom w:val="nil"/>
                <w:right w:val="nil"/>
                <w:between w:val="nil"/>
              </w:pBdr>
              <w:rPr>
                <w:rFonts w:ascii="Calibri" w:eastAsia="Calibri" w:hAnsi="Calibri" w:cs="Calibri"/>
                <w:sz w:val="22"/>
                <w:szCs w:val="22"/>
              </w:rPr>
            </w:pPr>
            <w:bookmarkStart w:id="9" w:name="_heading=h.30j0zll" w:colFirst="0" w:colLast="0"/>
            <w:bookmarkEnd w:id="9"/>
          </w:p>
        </w:tc>
      </w:tr>
    </w:tbl>
    <w:p w14:paraId="2B780CA7" w14:textId="77777777" w:rsidR="00620F0B" w:rsidRDefault="00620F0B"/>
    <w:p w14:paraId="378A21D5" w14:textId="77777777" w:rsidR="00620F0B" w:rsidRDefault="00CB549B">
      <w:r>
        <w:rPr>
          <w:noProof/>
        </w:rPr>
        <mc:AlternateContent>
          <mc:Choice Requires="wpg">
            <w:drawing>
              <wp:anchor distT="0" distB="0" distL="114300" distR="114300" simplePos="0" relativeHeight="251665408" behindDoc="0" locked="0" layoutInCell="1" hidden="0" allowOverlap="1" wp14:anchorId="15971614" wp14:editId="6036CD4A">
                <wp:simplePos x="0" y="0"/>
                <wp:positionH relativeFrom="column">
                  <wp:posOffset>1</wp:posOffset>
                </wp:positionH>
                <wp:positionV relativeFrom="paragraph">
                  <wp:posOffset>0</wp:posOffset>
                </wp:positionV>
                <wp:extent cx="5772150" cy="760745"/>
                <wp:effectExtent l="0" t="0" r="0" b="0"/>
                <wp:wrapNone/>
                <wp:docPr id="33" name=""/>
                <wp:cNvGraphicFramePr/>
                <a:graphic xmlns:a="http://schemas.openxmlformats.org/drawingml/2006/main">
                  <a:graphicData uri="http://schemas.microsoft.com/office/word/2010/wordprocessingShape">
                    <wps:wsp>
                      <wps:cNvSpPr/>
                      <wps:spPr>
                        <a:xfrm>
                          <a:off x="2464688" y="3408525"/>
                          <a:ext cx="5762625" cy="742950"/>
                        </a:xfrm>
                        <a:prstGeom prst="rect">
                          <a:avLst/>
                        </a:prstGeom>
                        <a:gradFill>
                          <a:gsLst>
                            <a:gs pos="0">
                              <a:srgbClr val="800A2F"/>
                            </a:gs>
                            <a:gs pos="50000">
                              <a:srgbClr val="800A2F">
                                <a:alpha val="49019"/>
                              </a:srgbClr>
                            </a:gs>
                            <a:gs pos="100000">
                              <a:srgbClr val="800A2F">
                                <a:alpha val="0"/>
                              </a:srgbClr>
                            </a:gs>
                          </a:gsLst>
                          <a:lin ang="0" scaled="0"/>
                        </a:gradFill>
                        <a:ln>
                          <a:noFill/>
                        </a:ln>
                      </wps:spPr>
                      <wps:txbx>
                        <w:txbxContent>
                          <w:p w14:paraId="7E0B972A" w14:textId="77777777" w:rsidR="00620F0B" w:rsidRDefault="00CB549B">
                            <w:pPr>
                              <w:textDirection w:val="btLr"/>
                            </w:pPr>
                            <w:r>
                              <w:rPr>
                                <w:rFonts w:ascii="Tahoma" w:eastAsia="Tahoma" w:hAnsi="Tahoma" w:cs="Tahoma"/>
                                <w:color w:val="000000"/>
                                <w:sz w:val="52"/>
                              </w:rPr>
                              <w:t xml:space="preserve"> </w:t>
                            </w:r>
                            <w:r>
                              <w:rPr>
                                <w:rFonts w:ascii="Tahoma" w:eastAsia="Tahoma" w:hAnsi="Tahoma" w:cs="Tahoma"/>
                                <w:color w:val="F2F2F2"/>
                                <w:sz w:val="52"/>
                              </w:rPr>
                              <w:t>Priority 2- Improving Numeracy</w:t>
                            </w:r>
                          </w:p>
                        </w:txbxContent>
                      </wps:txbx>
                      <wps:bodyPr spcFirstLastPara="1" wrap="square" lIns="91425" tIns="45700" rIns="91425" bIns="45700"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772150" cy="760745"/>
                <wp:effectExtent b="0" l="0" r="0" t="0"/>
                <wp:wrapNone/>
                <wp:docPr id="33" name="image10.png"/>
                <a:graphic>
                  <a:graphicData uri="http://schemas.openxmlformats.org/drawingml/2006/picture">
                    <pic:pic>
                      <pic:nvPicPr>
                        <pic:cNvPr id="0" name="image10.png"/>
                        <pic:cNvPicPr preferRelativeResize="0"/>
                      </pic:nvPicPr>
                      <pic:blipFill>
                        <a:blip r:embed="rId19"/>
                        <a:srcRect/>
                        <a:stretch>
                          <a:fillRect/>
                        </a:stretch>
                      </pic:blipFill>
                      <pic:spPr>
                        <a:xfrm>
                          <a:off x="0" y="0"/>
                          <a:ext cx="5772150" cy="760745"/>
                        </a:xfrm>
                        <a:prstGeom prst="rect"/>
                        <a:ln/>
                      </pic:spPr>
                    </pic:pic>
                  </a:graphicData>
                </a:graphic>
              </wp:anchor>
            </w:drawing>
          </mc:Fallback>
        </mc:AlternateContent>
      </w:r>
    </w:p>
    <w:p w14:paraId="4940C6F0" w14:textId="77777777" w:rsidR="00620F0B" w:rsidRDefault="00620F0B">
      <w:pPr>
        <w:jc w:val="center"/>
      </w:pPr>
    </w:p>
    <w:p w14:paraId="551CC7DE" w14:textId="77777777" w:rsidR="00620F0B" w:rsidRDefault="00620F0B"/>
    <w:p w14:paraId="4C2C71F4" w14:textId="77777777" w:rsidR="00620F0B" w:rsidRDefault="00620F0B"/>
    <w:p w14:paraId="601C8377" w14:textId="77777777" w:rsidR="00620F0B" w:rsidRDefault="00620F0B"/>
    <w:tbl>
      <w:tblPr>
        <w:tblStyle w:val="af6"/>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86"/>
        <w:gridCol w:w="5186"/>
        <w:gridCol w:w="5187"/>
      </w:tblGrid>
      <w:tr w:rsidR="00620F0B" w14:paraId="4226C972" w14:textId="77777777">
        <w:trPr>
          <w:trHeight w:val="836"/>
        </w:trPr>
        <w:tc>
          <w:tcPr>
            <w:tcW w:w="15559" w:type="dxa"/>
            <w:gridSpan w:val="3"/>
            <w:shd w:val="clear" w:color="auto" w:fill="800A2F"/>
            <w:vAlign w:val="center"/>
          </w:tcPr>
          <w:p w14:paraId="40EC66AA" w14:textId="77777777" w:rsidR="00620F0B" w:rsidRDefault="00CB549B">
            <w:pPr>
              <w:jc w:val="both"/>
              <w:rPr>
                <w:rFonts w:ascii="Tahoma" w:eastAsia="Tahoma" w:hAnsi="Tahoma" w:cs="Tahoma"/>
                <w:b/>
                <w:color w:val="FFFFFF"/>
              </w:rPr>
            </w:pPr>
            <w:bookmarkStart w:id="10" w:name="_heading=h.tyjcwt" w:colFirst="0" w:colLast="0"/>
            <w:bookmarkEnd w:id="10"/>
            <w:r>
              <w:rPr>
                <w:rFonts w:ascii="Tahoma" w:eastAsia="Tahoma" w:hAnsi="Tahoma" w:cs="Tahoma"/>
                <w:b/>
                <w:color w:val="FFFFFF"/>
              </w:rPr>
              <w:t>Long Term Improvement Outcome</w:t>
            </w:r>
          </w:p>
          <w:p w14:paraId="482B59F4" w14:textId="77777777" w:rsidR="00620F0B" w:rsidRDefault="00CB549B">
            <w:pPr>
              <w:jc w:val="both"/>
              <w:rPr>
                <w:rFonts w:ascii="Calibri" w:eastAsia="Calibri" w:hAnsi="Calibri" w:cs="Calibri"/>
                <w:color w:val="FFFFFF"/>
              </w:rPr>
            </w:pPr>
            <w:r>
              <w:rPr>
                <w:rFonts w:ascii="Tahoma" w:eastAsia="Tahoma" w:hAnsi="Tahoma" w:cs="Tahoma"/>
                <w:color w:val="FFFFFF"/>
              </w:rPr>
              <w:t>(Aspirational, Transformational; relates to improved outcomes for learners)</w:t>
            </w:r>
          </w:p>
        </w:tc>
      </w:tr>
      <w:tr w:rsidR="00620F0B" w14:paraId="338DBBF9" w14:textId="77777777">
        <w:trPr>
          <w:trHeight w:val="1536"/>
        </w:trPr>
        <w:tc>
          <w:tcPr>
            <w:tcW w:w="15559" w:type="dxa"/>
            <w:gridSpan w:val="3"/>
            <w:vAlign w:val="center"/>
          </w:tcPr>
          <w:p w14:paraId="650AF227" w14:textId="77777777" w:rsidR="00620F0B" w:rsidRDefault="00CB549B">
            <w:pPr>
              <w:rPr>
                <w:rFonts w:ascii="Calibri" w:eastAsia="Calibri" w:hAnsi="Calibri" w:cs="Calibri"/>
                <w:b/>
                <w:u w:val="single"/>
              </w:rPr>
            </w:pPr>
            <w:r>
              <w:rPr>
                <w:rFonts w:ascii="Calibri" w:eastAsia="Calibri" w:hAnsi="Calibri" w:cs="Calibri"/>
                <w:b/>
                <w:u w:val="single"/>
              </w:rPr>
              <w:t>Numeracy</w:t>
            </w:r>
          </w:p>
          <w:p w14:paraId="6FF8B6E7" w14:textId="77777777" w:rsidR="00620F0B" w:rsidRDefault="00CB549B">
            <w:pPr>
              <w:rPr>
                <w:rFonts w:ascii="Calibri" w:eastAsia="Calibri" w:hAnsi="Calibri" w:cs="Calibri"/>
                <w:sz w:val="20"/>
              </w:rPr>
            </w:pPr>
            <w:r>
              <w:rPr>
                <w:rFonts w:ascii="Calibri" w:eastAsia="Calibri" w:hAnsi="Calibri" w:cs="Calibri"/>
                <w:b/>
              </w:rPr>
              <w:t>By June 2025, 75% of learners in Clackmannan Primary and ELC will achieve the national expectations, or above, for their age and stage in Numeracy.</w:t>
            </w:r>
          </w:p>
        </w:tc>
      </w:tr>
      <w:tr w:rsidR="00620F0B" w14:paraId="2F25FE79" w14:textId="77777777">
        <w:trPr>
          <w:trHeight w:val="567"/>
        </w:trPr>
        <w:tc>
          <w:tcPr>
            <w:tcW w:w="5186" w:type="dxa"/>
            <w:shd w:val="clear" w:color="auto" w:fill="800A2F"/>
            <w:vAlign w:val="center"/>
          </w:tcPr>
          <w:p w14:paraId="5F710344" w14:textId="77777777" w:rsidR="00620F0B" w:rsidRDefault="00CB549B">
            <w:pPr>
              <w:jc w:val="center"/>
              <w:rPr>
                <w:rFonts w:ascii="Tahoma" w:eastAsia="Tahoma" w:hAnsi="Tahoma" w:cs="Tahoma"/>
                <w:b/>
                <w:color w:val="FFFFFF"/>
              </w:rPr>
            </w:pPr>
            <w:r>
              <w:rPr>
                <w:rFonts w:ascii="Tahoma" w:eastAsia="Tahoma" w:hAnsi="Tahoma" w:cs="Tahoma"/>
                <w:b/>
                <w:color w:val="FFFFFF"/>
              </w:rPr>
              <w:t>NIF Priority</w:t>
            </w:r>
          </w:p>
        </w:tc>
        <w:tc>
          <w:tcPr>
            <w:tcW w:w="5186" w:type="dxa"/>
            <w:shd w:val="clear" w:color="auto" w:fill="800A2F"/>
            <w:vAlign w:val="center"/>
          </w:tcPr>
          <w:p w14:paraId="0D97304E" w14:textId="77777777" w:rsidR="00620F0B" w:rsidRDefault="00CB549B">
            <w:pPr>
              <w:jc w:val="center"/>
              <w:rPr>
                <w:rFonts w:ascii="Tahoma" w:eastAsia="Tahoma" w:hAnsi="Tahoma" w:cs="Tahoma"/>
                <w:b/>
                <w:color w:val="FFFFFF"/>
              </w:rPr>
            </w:pPr>
            <w:r>
              <w:rPr>
                <w:rFonts w:ascii="Tahoma" w:eastAsia="Tahoma" w:hAnsi="Tahoma" w:cs="Tahoma"/>
                <w:b/>
                <w:color w:val="FFFFFF"/>
              </w:rPr>
              <w:t>NIF Driver(s)</w:t>
            </w:r>
          </w:p>
        </w:tc>
        <w:tc>
          <w:tcPr>
            <w:tcW w:w="5187" w:type="dxa"/>
            <w:shd w:val="clear" w:color="auto" w:fill="800A2F"/>
            <w:vAlign w:val="center"/>
          </w:tcPr>
          <w:p w14:paraId="7C24E9B0" w14:textId="77777777" w:rsidR="00620F0B" w:rsidRDefault="00CB549B">
            <w:pPr>
              <w:jc w:val="center"/>
              <w:rPr>
                <w:rFonts w:ascii="Tahoma" w:eastAsia="Tahoma" w:hAnsi="Tahoma" w:cs="Tahoma"/>
                <w:b/>
                <w:color w:val="FFFFFF"/>
              </w:rPr>
            </w:pPr>
            <w:r>
              <w:rPr>
                <w:rFonts w:ascii="Tahoma" w:eastAsia="Tahoma" w:hAnsi="Tahoma" w:cs="Tahoma"/>
                <w:b/>
                <w:color w:val="FFFFFF"/>
              </w:rPr>
              <w:t>HGIOS4/HIGIOELC QIs</w:t>
            </w:r>
          </w:p>
        </w:tc>
      </w:tr>
      <w:tr w:rsidR="00620F0B" w14:paraId="5AFB56E1" w14:textId="77777777">
        <w:trPr>
          <w:trHeight w:val="3859"/>
        </w:trPr>
        <w:tc>
          <w:tcPr>
            <w:tcW w:w="5186" w:type="dxa"/>
          </w:tcPr>
          <w:p w14:paraId="5FA03369" w14:textId="77777777" w:rsidR="00620F0B" w:rsidRDefault="00CB549B">
            <w:pPr>
              <w:rPr>
                <w:rFonts w:ascii="Tahoma" w:eastAsia="Tahoma" w:hAnsi="Tahoma" w:cs="Tahoma"/>
              </w:rPr>
            </w:pPr>
            <w:r>
              <w:rPr>
                <w:rFonts w:ascii="Tahoma" w:eastAsia="Tahoma" w:hAnsi="Tahoma" w:cs="Tahoma"/>
              </w:rPr>
              <w:t>Improvement in children and young people's health and wellbeing</w:t>
            </w:r>
          </w:p>
          <w:p w14:paraId="1FE1199D" w14:textId="77777777" w:rsidR="00620F0B" w:rsidRDefault="00620F0B">
            <w:pPr>
              <w:rPr>
                <w:rFonts w:ascii="Tahoma" w:eastAsia="Tahoma" w:hAnsi="Tahoma" w:cs="Tahoma"/>
              </w:rPr>
            </w:pPr>
          </w:p>
          <w:p w14:paraId="19A0670B" w14:textId="77777777" w:rsidR="00620F0B" w:rsidRDefault="00CB549B">
            <w:pPr>
              <w:rPr>
                <w:rFonts w:ascii="Tahoma" w:eastAsia="Tahoma" w:hAnsi="Tahoma" w:cs="Tahoma"/>
                <w:highlight w:val="yellow"/>
              </w:rPr>
            </w:pPr>
            <w:r>
              <w:rPr>
                <w:rFonts w:ascii="Tahoma" w:eastAsia="Tahoma" w:hAnsi="Tahoma" w:cs="Tahoma"/>
                <w:highlight w:val="yellow"/>
              </w:rPr>
              <w:t>Closing the attainment gap between the most and least disadvantaged children</w:t>
            </w:r>
          </w:p>
          <w:p w14:paraId="399DBDA7" w14:textId="77777777" w:rsidR="00620F0B" w:rsidRDefault="00620F0B">
            <w:pPr>
              <w:rPr>
                <w:rFonts w:ascii="Tahoma" w:eastAsia="Tahoma" w:hAnsi="Tahoma" w:cs="Tahoma"/>
                <w:highlight w:val="yellow"/>
              </w:rPr>
            </w:pPr>
          </w:p>
          <w:p w14:paraId="73819365" w14:textId="77777777" w:rsidR="00620F0B" w:rsidRDefault="00CB549B">
            <w:pPr>
              <w:rPr>
                <w:rFonts w:ascii="Tahoma" w:eastAsia="Tahoma" w:hAnsi="Tahoma" w:cs="Tahoma"/>
                <w:highlight w:val="yellow"/>
              </w:rPr>
            </w:pPr>
            <w:r>
              <w:rPr>
                <w:rFonts w:ascii="Tahoma" w:eastAsia="Tahoma" w:hAnsi="Tahoma" w:cs="Tahoma"/>
                <w:highlight w:val="yellow"/>
              </w:rPr>
              <w:t>Improvement in attainment, particularly in literacy and numeracy</w:t>
            </w:r>
          </w:p>
          <w:p w14:paraId="4D0080D4" w14:textId="77777777" w:rsidR="00620F0B" w:rsidRDefault="00620F0B">
            <w:pPr>
              <w:rPr>
                <w:rFonts w:ascii="Tahoma" w:eastAsia="Tahoma" w:hAnsi="Tahoma" w:cs="Tahoma"/>
                <w:highlight w:val="yellow"/>
              </w:rPr>
            </w:pPr>
          </w:p>
          <w:p w14:paraId="275B17AA" w14:textId="77777777" w:rsidR="00620F0B" w:rsidRDefault="00CB549B">
            <w:pPr>
              <w:rPr>
                <w:rFonts w:ascii="Tahoma" w:eastAsia="Tahoma" w:hAnsi="Tahoma" w:cs="Tahoma"/>
              </w:rPr>
            </w:pPr>
            <w:r>
              <w:rPr>
                <w:rFonts w:ascii="Tahoma" w:eastAsia="Tahoma" w:hAnsi="Tahoma" w:cs="Tahoma"/>
              </w:rPr>
              <w:t>Improvement in employability skills and sustain</w:t>
            </w:r>
            <w:r>
              <w:rPr>
                <w:rFonts w:ascii="Tahoma" w:eastAsia="Tahoma" w:hAnsi="Tahoma" w:cs="Tahoma"/>
              </w:rPr>
              <w:t>ed, positive school-leaver destinations for all young people</w:t>
            </w:r>
          </w:p>
        </w:tc>
        <w:tc>
          <w:tcPr>
            <w:tcW w:w="5186" w:type="dxa"/>
          </w:tcPr>
          <w:p w14:paraId="6CA795A5" w14:textId="77777777" w:rsidR="00620F0B" w:rsidRDefault="00CB549B">
            <w:pPr>
              <w:rPr>
                <w:rFonts w:ascii="Tahoma" w:eastAsia="Tahoma" w:hAnsi="Tahoma" w:cs="Tahoma"/>
              </w:rPr>
            </w:pPr>
            <w:r>
              <w:rPr>
                <w:rFonts w:ascii="Tahoma" w:eastAsia="Tahoma" w:hAnsi="Tahoma" w:cs="Tahoma"/>
              </w:rPr>
              <w:t>School Leadership</w:t>
            </w:r>
          </w:p>
          <w:p w14:paraId="7424C051" w14:textId="77777777" w:rsidR="00620F0B" w:rsidRDefault="00620F0B">
            <w:pPr>
              <w:jc w:val="center"/>
              <w:rPr>
                <w:rFonts w:ascii="Tahoma" w:eastAsia="Tahoma" w:hAnsi="Tahoma" w:cs="Tahoma"/>
              </w:rPr>
            </w:pPr>
          </w:p>
          <w:p w14:paraId="40F2DA7D" w14:textId="77777777" w:rsidR="00620F0B" w:rsidRDefault="00CB549B">
            <w:pPr>
              <w:rPr>
                <w:rFonts w:ascii="Tahoma" w:eastAsia="Tahoma" w:hAnsi="Tahoma" w:cs="Tahoma"/>
              </w:rPr>
            </w:pPr>
            <w:r>
              <w:rPr>
                <w:rFonts w:ascii="Tahoma" w:eastAsia="Tahoma" w:hAnsi="Tahoma" w:cs="Tahoma"/>
                <w:highlight w:val="yellow"/>
              </w:rPr>
              <w:t>Teacher Professionalism</w:t>
            </w:r>
          </w:p>
          <w:p w14:paraId="3FB4B903" w14:textId="77777777" w:rsidR="00620F0B" w:rsidRDefault="00620F0B">
            <w:pPr>
              <w:jc w:val="center"/>
              <w:rPr>
                <w:rFonts w:ascii="Tahoma" w:eastAsia="Tahoma" w:hAnsi="Tahoma" w:cs="Tahoma"/>
              </w:rPr>
            </w:pPr>
          </w:p>
          <w:p w14:paraId="132A8C7F" w14:textId="77777777" w:rsidR="00620F0B" w:rsidRDefault="00CB549B">
            <w:pPr>
              <w:rPr>
                <w:rFonts w:ascii="Tahoma" w:eastAsia="Tahoma" w:hAnsi="Tahoma" w:cs="Tahoma"/>
              </w:rPr>
            </w:pPr>
            <w:r>
              <w:rPr>
                <w:rFonts w:ascii="Tahoma" w:eastAsia="Tahoma" w:hAnsi="Tahoma" w:cs="Tahoma"/>
              </w:rPr>
              <w:t>Parental Engagement</w:t>
            </w:r>
          </w:p>
          <w:p w14:paraId="625CA6E5" w14:textId="77777777" w:rsidR="00620F0B" w:rsidRDefault="00620F0B">
            <w:pPr>
              <w:jc w:val="center"/>
              <w:rPr>
                <w:rFonts w:ascii="Tahoma" w:eastAsia="Tahoma" w:hAnsi="Tahoma" w:cs="Tahoma"/>
              </w:rPr>
            </w:pPr>
          </w:p>
          <w:p w14:paraId="177B9954" w14:textId="77777777" w:rsidR="00620F0B" w:rsidRDefault="00CB549B">
            <w:pPr>
              <w:rPr>
                <w:rFonts w:ascii="Tahoma" w:eastAsia="Tahoma" w:hAnsi="Tahoma" w:cs="Tahoma"/>
                <w:highlight w:val="yellow"/>
              </w:rPr>
            </w:pPr>
            <w:r>
              <w:rPr>
                <w:rFonts w:ascii="Tahoma" w:eastAsia="Tahoma" w:hAnsi="Tahoma" w:cs="Tahoma"/>
                <w:highlight w:val="yellow"/>
              </w:rPr>
              <w:t>Assessment of Children’s Progress</w:t>
            </w:r>
          </w:p>
          <w:p w14:paraId="7BB5E1D6" w14:textId="77777777" w:rsidR="00620F0B" w:rsidRDefault="00620F0B">
            <w:pPr>
              <w:jc w:val="center"/>
              <w:rPr>
                <w:rFonts w:ascii="Tahoma" w:eastAsia="Tahoma" w:hAnsi="Tahoma" w:cs="Tahoma"/>
                <w:highlight w:val="yellow"/>
              </w:rPr>
            </w:pPr>
          </w:p>
          <w:p w14:paraId="0BA5C309" w14:textId="77777777" w:rsidR="00620F0B" w:rsidRDefault="00CB549B">
            <w:pPr>
              <w:rPr>
                <w:rFonts w:ascii="Tahoma" w:eastAsia="Tahoma" w:hAnsi="Tahoma" w:cs="Tahoma"/>
                <w:highlight w:val="yellow"/>
              </w:rPr>
            </w:pPr>
            <w:r>
              <w:rPr>
                <w:rFonts w:ascii="Tahoma" w:eastAsia="Tahoma" w:hAnsi="Tahoma" w:cs="Tahoma"/>
                <w:highlight w:val="yellow"/>
              </w:rPr>
              <w:t>School Improvement</w:t>
            </w:r>
          </w:p>
          <w:p w14:paraId="7137E025" w14:textId="77777777" w:rsidR="00620F0B" w:rsidRDefault="00620F0B">
            <w:pPr>
              <w:jc w:val="center"/>
              <w:rPr>
                <w:rFonts w:ascii="Tahoma" w:eastAsia="Tahoma" w:hAnsi="Tahoma" w:cs="Tahoma"/>
                <w:highlight w:val="yellow"/>
              </w:rPr>
            </w:pPr>
          </w:p>
          <w:p w14:paraId="079EEE45" w14:textId="77777777" w:rsidR="00620F0B" w:rsidRDefault="00CB549B">
            <w:pPr>
              <w:rPr>
                <w:rFonts w:ascii="Tahoma" w:eastAsia="Tahoma" w:hAnsi="Tahoma" w:cs="Tahoma"/>
              </w:rPr>
            </w:pPr>
            <w:r>
              <w:rPr>
                <w:rFonts w:ascii="Tahoma" w:eastAsia="Tahoma" w:hAnsi="Tahoma" w:cs="Tahoma"/>
                <w:highlight w:val="yellow"/>
              </w:rPr>
              <w:t>Performance Information</w:t>
            </w:r>
          </w:p>
          <w:p w14:paraId="7727863C" w14:textId="77777777" w:rsidR="00620F0B" w:rsidRDefault="00620F0B">
            <w:pPr>
              <w:jc w:val="center"/>
              <w:rPr>
                <w:rFonts w:ascii="Tahoma" w:eastAsia="Tahoma" w:hAnsi="Tahoma" w:cs="Tahoma"/>
              </w:rPr>
            </w:pPr>
          </w:p>
          <w:p w14:paraId="42559C57" w14:textId="77777777" w:rsidR="00620F0B" w:rsidRDefault="00620F0B">
            <w:pPr>
              <w:jc w:val="center"/>
              <w:rPr>
                <w:rFonts w:ascii="Tahoma" w:eastAsia="Tahoma" w:hAnsi="Tahoma" w:cs="Tahoma"/>
              </w:rPr>
            </w:pPr>
          </w:p>
          <w:p w14:paraId="695B88D9" w14:textId="77777777" w:rsidR="00620F0B" w:rsidRDefault="00620F0B">
            <w:pPr>
              <w:jc w:val="center"/>
              <w:rPr>
                <w:rFonts w:ascii="Tahoma" w:eastAsia="Tahoma" w:hAnsi="Tahoma" w:cs="Tahoma"/>
              </w:rPr>
            </w:pPr>
          </w:p>
          <w:p w14:paraId="779DE577" w14:textId="77777777" w:rsidR="00620F0B" w:rsidRDefault="00620F0B">
            <w:pPr>
              <w:jc w:val="center"/>
              <w:rPr>
                <w:rFonts w:ascii="Tahoma" w:eastAsia="Tahoma" w:hAnsi="Tahoma" w:cs="Tahoma"/>
              </w:rPr>
            </w:pPr>
          </w:p>
        </w:tc>
        <w:tc>
          <w:tcPr>
            <w:tcW w:w="5187" w:type="dxa"/>
          </w:tcPr>
          <w:p w14:paraId="7F78F100" w14:textId="77777777" w:rsidR="00620F0B" w:rsidRDefault="00CB549B">
            <w:pPr>
              <w:spacing w:after="240"/>
              <w:rPr>
                <w:rFonts w:ascii="Tahoma" w:eastAsia="Tahoma" w:hAnsi="Tahoma" w:cs="Tahoma"/>
                <w:highlight w:val="yellow"/>
              </w:rPr>
            </w:pPr>
            <w:r>
              <w:rPr>
                <w:rFonts w:ascii="Tahoma" w:eastAsia="Tahoma" w:hAnsi="Tahoma" w:cs="Tahoma"/>
                <w:highlight w:val="yellow"/>
              </w:rPr>
              <w:t>1.3 Leadership of change</w:t>
            </w:r>
          </w:p>
          <w:p w14:paraId="5DC2870F" w14:textId="77777777" w:rsidR="00620F0B" w:rsidRDefault="00CB549B">
            <w:pPr>
              <w:spacing w:before="240" w:after="240"/>
              <w:rPr>
                <w:rFonts w:ascii="Tahoma" w:eastAsia="Tahoma" w:hAnsi="Tahoma" w:cs="Tahoma"/>
              </w:rPr>
            </w:pPr>
            <w:r>
              <w:rPr>
                <w:rFonts w:ascii="Tahoma" w:eastAsia="Tahoma" w:hAnsi="Tahoma" w:cs="Tahoma"/>
                <w:highlight w:val="yellow"/>
              </w:rPr>
              <w:t>2.3 Learning, teaching and assessment</w:t>
            </w:r>
          </w:p>
          <w:p w14:paraId="0AC4203F" w14:textId="77777777" w:rsidR="00620F0B" w:rsidRDefault="00CB549B">
            <w:pPr>
              <w:spacing w:before="240" w:after="240"/>
              <w:rPr>
                <w:rFonts w:ascii="Tahoma" w:eastAsia="Tahoma" w:hAnsi="Tahoma" w:cs="Tahoma"/>
              </w:rPr>
            </w:pPr>
            <w:r>
              <w:rPr>
                <w:rFonts w:ascii="Tahoma" w:eastAsia="Tahoma" w:hAnsi="Tahoma" w:cs="Tahoma"/>
              </w:rPr>
              <w:t>3.1 Ensuring wellbeing, equity and inclusion</w:t>
            </w:r>
          </w:p>
          <w:p w14:paraId="2115C38A" w14:textId="77777777" w:rsidR="00620F0B" w:rsidRDefault="00CB549B">
            <w:pPr>
              <w:rPr>
                <w:rFonts w:ascii="Tahoma" w:eastAsia="Tahoma" w:hAnsi="Tahoma" w:cs="Tahoma"/>
              </w:rPr>
            </w:pPr>
            <w:r>
              <w:rPr>
                <w:rFonts w:ascii="Tahoma" w:eastAsia="Tahoma" w:hAnsi="Tahoma" w:cs="Tahoma"/>
                <w:highlight w:val="yellow"/>
              </w:rPr>
              <w:t>3.2 Raising attainment and achievement / securing children’s progress</w:t>
            </w:r>
          </w:p>
        </w:tc>
      </w:tr>
      <w:tr w:rsidR="00620F0B" w14:paraId="0D624731" w14:textId="77777777">
        <w:trPr>
          <w:trHeight w:val="567"/>
        </w:trPr>
        <w:tc>
          <w:tcPr>
            <w:tcW w:w="15559" w:type="dxa"/>
            <w:gridSpan w:val="3"/>
            <w:shd w:val="clear" w:color="auto" w:fill="800A2F"/>
            <w:vAlign w:val="center"/>
          </w:tcPr>
          <w:p w14:paraId="7740D618" w14:textId="77777777" w:rsidR="00620F0B" w:rsidRDefault="00CB549B">
            <w:pPr>
              <w:rPr>
                <w:rFonts w:ascii="Tahoma" w:eastAsia="Tahoma" w:hAnsi="Tahoma" w:cs="Tahoma"/>
                <w:b/>
              </w:rPr>
            </w:pPr>
            <w:r>
              <w:rPr>
                <w:rFonts w:ascii="Tahoma" w:eastAsia="Tahoma" w:hAnsi="Tahoma" w:cs="Tahoma"/>
                <w:b/>
                <w:color w:val="FFFFFF"/>
              </w:rPr>
              <w:lastRenderedPageBreak/>
              <w:t>Contextual Analysis/Rationale</w:t>
            </w:r>
            <w:r>
              <w:rPr>
                <w:rFonts w:ascii="Tahoma" w:eastAsia="Tahoma" w:hAnsi="Tahoma" w:cs="Tahoma"/>
                <w:b/>
              </w:rPr>
              <w:t xml:space="preserve"> </w:t>
            </w:r>
          </w:p>
        </w:tc>
      </w:tr>
      <w:tr w:rsidR="00620F0B" w14:paraId="40A07C25" w14:textId="77777777">
        <w:tc>
          <w:tcPr>
            <w:tcW w:w="15559" w:type="dxa"/>
            <w:gridSpan w:val="3"/>
          </w:tcPr>
          <w:p w14:paraId="0E51C8A5" w14:textId="77777777" w:rsidR="00620F0B" w:rsidRDefault="00CB549B">
            <w:pPr>
              <w:rPr>
                <w:rFonts w:ascii="Calibri" w:eastAsia="Calibri" w:hAnsi="Calibri" w:cs="Calibri"/>
              </w:rPr>
            </w:pPr>
            <w:r>
              <w:rPr>
                <w:rFonts w:ascii="Calibri" w:eastAsia="Calibri" w:hAnsi="Calibri" w:cs="Calibri"/>
              </w:rPr>
              <w:t>There will be two focuses for improvement in numeracy in session 2024-25.</w:t>
            </w:r>
          </w:p>
          <w:p w14:paraId="728B0B00" w14:textId="77777777" w:rsidR="00620F0B" w:rsidRDefault="00CB549B">
            <w:pPr>
              <w:numPr>
                <w:ilvl w:val="0"/>
                <w:numId w:val="3"/>
              </w:numPr>
              <w:rPr>
                <w:rFonts w:ascii="Calibri" w:eastAsia="Calibri" w:hAnsi="Calibri" w:cs="Calibri"/>
              </w:rPr>
            </w:pPr>
            <w:r>
              <w:rPr>
                <w:rFonts w:ascii="Calibri" w:eastAsia="Calibri" w:hAnsi="Calibri" w:cs="Calibri"/>
              </w:rPr>
              <w:t>Implementation of Early Level Numeracy Framework with a continued focus on interactions, spaces and experiences</w:t>
            </w:r>
          </w:p>
          <w:p w14:paraId="5B31ED85" w14:textId="77777777" w:rsidR="00620F0B" w:rsidRDefault="00CB549B">
            <w:pPr>
              <w:numPr>
                <w:ilvl w:val="0"/>
                <w:numId w:val="3"/>
              </w:numPr>
              <w:rPr>
                <w:rFonts w:ascii="Calibri" w:eastAsia="Calibri" w:hAnsi="Calibri" w:cs="Calibri"/>
              </w:rPr>
            </w:pPr>
            <w:r>
              <w:rPr>
                <w:rFonts w:ascii="Calibri" w:eastAsia="Calibri" w:hAnsi="Calibri" w:cs="Calibri"/>
              </w:rPr>
              <w:t>Whole school focus on developing metacognition skills to help increase</w:t>
            </w:r>
            <w:r>
              <w:rPr>
                <w:rFonts w:ascii="Calibri" w:eastAsia="Calibri" w:hAnsi="Calibri" w:cs="Calibri"/>
              </w:rPr>
              <w:t xml:space="preserve"> learner confidence in using mental maths strategies accurately.</w:t>
            </w:r>
          </w:p>
          <w:p w14:paraId="2571DE29" w14:textId="77777777" w:rsidR="00620F0B" w:rsidRDefault="00620F0B">
            <w:pPr>
              <w:rPr>
                <w:rFonts w:ascii="Calibri" w:eastAsia="Calibri" w:hAnsi="Calibri" w:cs="Calibri"/>
              </w:rPr>
            </w:pPr>
          </w:p>
          <w:p w14:paraId="1C649261" w14:textId="77777777" w:rsidR="00620F0B" w:rsidRDefault="00CB549B">
            <w:pPr>
              <w:rPr>
                <w:rFonts w:ascii="Calibri" w:eastAsia="Calibri" w:hAnsi="Calibri" w:cs="Calibri"/>
                <w:b/>
                <w:u w:val="single"/>
              </w:rPr>
            </w:pPr>
            <w:r>
              <w:rPr>
                <w:rFonts w:ascii="Calibri" w:eastAsia="Calibri" w:hAnsi="Calibri" w:cs="Calibri"/>
                <w:b/>
                <w:u w:val="single"/>
              </w:rPr>
              <w:t>Focus 1- Continued implementation of Early Numeracy Framework with focus on interactions, spaces and experiences (ELC-P2)</w:t>
            </w:r>
          </w:p>
          <w:p w14:paraId="595051A7" w14:textId="77777777" w:rsidR="00620F0B" w:rsidRDefault="00620F0B">
            <w:pPr>
              <w:rPr>
                <w:rFonts w:ascii="Calibri" w:eastAsia="Calibri" w:hAnsi="Calibri" w:cs="Calibri"/>
              </w:rPr>
            </w:pPr>
          </w:p>
          <w:p w14:paraId="79595944" w14:textId="77777777" w:rsidR="00620F0B" w:rsidRDefault="00CB549B">
            <w:pPr>
              <w:rPr>
                <w:rFonts w:ascii="Calibri" w:eastAsia="Calibri" w:hAnsi="Calibri" w:cs="Calibri"/>
              </w:rPr>
            </w:pPr>
            <w:r>
              <w:rPr>
                <w:rFonts w:ascii="Calibri" w:eastAsia="Calibri" w:hAnsi="Calibri" w:cs="Calibri"/>
              </w:rPr>
              <w:t>Our ELC and Early level teams will continue to focus on Early Child</w:t>
            </w:r>
            <w:r>
              <w:rPr>
                <w:rFonts w:ascii="Calibri" w:eastAsia="Calibri" w:hAnsi="Calibri" w:cs="Calibri"/>
              </w:rPr>
              <w:t>hood (0-8) as they implement the Early level Numeracy Framework which they became familiar with in session 2023-24 through high quality CLPL sessions and the Early level Network.  The focus will continue to be on Number and Number Processes and will concen</w:t>
            </w:r>
            <w:r>
              <w:rPr>
                <w:rFonts w:ascii="Calibri" w:eastAsia="Calibri" w:hAnsi="Calibri" w:cs="Calibri"/>
              </w:rPr>
              <w:t>trate on the spaces, interactions and experiences offered to the learners across N5-P1.</w:t>
            </w:r>
          </w:p>
          <w:p w14:paraId="73C29197" w14:textId="77777777" w:rsidR="00620F0B" w:rsidRDefault="00620F0B">
            <w:pPr>
              <w:rPr>
                <w:rFonts w:ascii="Calibri" w:eastAsia="Calibri" w:hAnsi="Calibri" w:cs="Calibri"/>
              </w:rPr>
            </w:pPr>
          </w:p>
          <w:p w14:paraId="0A5852DB" w14:textId="77777777" w:rsidR="00620F0B" w:rsidRDefault="00CB549B">
            <w:pPr>
              <w:rPr>
                <w:rFonts w:ascii="Calibri" w:eastAsia="Calibri" w:hAnsi="Calibri" w:cs="Calibri"/>
                <w:b/>
                <w:u w:val="single"/>
              </w:rPr>
            </w:pPr>
            <w:r>
              <w:rPr>
                <w:rFonts w:ascii="Calibri" w:eastAsia="Calibri" w:hAnsi="Calibri" w:cs="Calibri"/>
                <w:b/>
                <w:u w:val="single"/>
              </w:rPr>
              <w:t>Focus 2- Whole school focus on developing metacognition skills to help increase learner confidence in using mental maths strategies accurately.</w:t>
            </w:r>
          </w:p>
          <w:p w14:paraId="796F5EEA" w14:textId="77777777" w:rsidR="00620F0B" w:rsidRDefault="00620F0B">
            <w:pPr>
              <w:rPr>
                <w:rFonts w:ascii="Calibri" w:eastAsia="Calibri" w:hAnsi="Calibri" w:cs="Calibri"/>
              </w:rPr>
            </w:pPr>
          </w:p>
          <w:p w14:paraId="40994286" w14:textId="77777777" w:rsidR="00620F0B" w:rsidRDefault="00CB549B">
            <w:pPr>
              <w:rPr>
                <w:rFonts w:ascii="Calibri" w:eastAsia="Calibri" w:hAnsi="Calibri" w:cs="Calibri"/>
              </w:rPr>
            </w:pPr>
            <w:r>
              <w:rPr>
                <w:rFonts w:ascii="Calibri" w:eastAsia="Calibri" w:hAnsi="Calibri" w:cs="Calibri"/>
              </w:rPr>
              <w:t>All class teachers con</w:t>
            </w:r>
            <w:r>
              <w:rPr>
                <w:rFonts w:ascii="Calibri" w:eastAsia="Calibri" w:hAnsi="Calibri" w:cs="Calibri"/>
              </w:rPr>
              <w:t>sistently use the Clackmannanshire progression planners for numeracy.  They follow the suggested time frames to ensure pace and progression within the levels, however, following ongoing assessments in class, they adapt and respond accordingly to meet the n</w:t>
            </w:r>
            <w:r>
              <w:rPr>
                <w:rFonts w:ascii="Calibri" w:eastAsia="Calibri" w:hAnsi="Calibri" w:cs="Calibri"/>
              </w:rPr>
              <w:t>eeds of their learners and to address gaps.</w:t>
            </w:r>
          </w:p>
          <w:p w14:paraId="5299F0E9" w14:textId="77777777" w:rsidR="00620F0B" w:rsidRDefault="00620F0B">
            <w:pPr>
              <w:rPr>
                <w:rFonts w:ascii="Calibri" w:eastAsia="Calibri" w:hAnsi="Calibri" w:cs="Calibri"/>
              </w:rPr>
            </w:pPr>
          </w:p>
          <w:sdt>
            <w:sdtPr>
              <w:tag w:val="goog_rdk_2"/>
              <w:id w:val="957299781"/>
              <w:lock w:val="contentLocked"/>
            </w:sdtPr>
            <w:sdtEndPr/>
            <w:sdtContent>
              <w:tbl>
                <w:tblPr>
                  <w:tblStyle w:val="af7"/>
                  <w:tblW w:w="10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0"/>
                  <w:gridCol w:w="3630"/>
                  <w:gridCol w:w="3030"/>
                  <w:gridCol w:w="2970"/>
                </w:tblGrid>
                <w:tr w:rsidR="00620F0B" w14:paraId="4703938C" w14:textId="77777777">
                  <w:tc>
                    <w:tcPr>
                      <w:tcW w:w="1110" w:type="dxa"/>
                      <w:shd w:val="clear" w:color="auto" w:fill="auto"/>
                      <w:tcMar>
                        <w:top w:w="100" w:type="dxa"/>
                        <w:left w:w="100" w:type="dxa"/>
                        <w:bottom w:w="100" w:type="dxa"/>
                        <w:right w:w="100" w:type="dxa"/>
                      </w:tcMar>
                    </w:tcPr>
                    <w:p w14:paraId="76BBF980" w14:textId="77777777" w:rsidR="00620F0B" w:rsidRDefault="00CB549B">
                      <w:pPr>
                        <w:widowControl w:val="0"/>
                        <w:pBdr>
                          <w:top w:val="nil"/>
                          <w:left w:val="nil"/>
                          <w:bottom w:val="nil"/>
                          <w:right w:val="nil"/>
                          <w:between w:val="nil"/>
                        </w:pBdr>
                        <w:rPr>
                          <w:rFonts w:ascii="Calibri" w:eastAsia="Calibri" w:hAnsi="Calibri" w:cs="Calibri"/>
                        </w:rPr>
                      </w:pPr>
                      <w:r>
                        <w:rPr>
                          <w:rFonts w:ascii="Calibri" w:eastAsia="Calibri" w:hAnsi="Calibri" w:cs="Calibri"/>
                        </w:rPr>
                        <w:t>Stage</w:t>
                      </w:r>
                    </w:p>
                  </w:tc>
                  <w:tc>
                    <w:tcPr>
                      <w:tcW w:w="3630" w:type="dxa"/>
                      <w:shd w:val="clear" w:color="auto" w:fill="auto"/>
                      <w:tcMar>
                        <w:top w:w="100" w:type="dxa"/>
                        <w:left w:w="100" w:type="dxa"/>
                        <w:bottom w:w="100" w:type="dxa"/>
                        <w:right w:w="100" w:type="dxa"/>
                      </w:tcMar>
                    </w:tcPr>
                    <w:p w14:paraId="245FA20E" w14:textId="77777777" w:rsidR="00620F0B" w:rsidRDefault="00CB549B">
                      <w:pPr>
                        <w:widowControl w:val="0"/>
                        <w:pBdr>
                          <w:top w:val="nil"/>
                          <w:left w:val="nil"/>
                          <w:bottom w:val="nil"/>
                          <w:right w:val="nil"/>
                          <w:between w:val="nil"/>
                        </w:pBdr>
                        <w:rPr>
                          <w:rFonts w:ascii="Calibri" w:eastAsia="Calibri" w:hAnsi="Calibri" w:cs="Calibri"/>
                        </w:rPr>
                      </w:pPr>
                      <w:r>
                        <w:rPr>
                          <w:rFonts w:ascii="Calibri" w:eastAsia="Calibri" w:hAnsi="Calibri" w:cs="Calibri"/>
                        </w:rPr>
                        <w:t>% achieved 21/22</w:t>
                      </w:r>
                    </w:p>
                  </w:tc>
                  <w:tc>
                    <w:tcPr>
                      <w:tcW w:w="3030" w:type="dxa"/>
                      <w:shd w:val="clear" w:color="auto" w:fill="auto"/>
                      <w:tcMar>
                        <w:top w:w="100" w:type="dxa"/>
                        <w:left w:w="100" w:type="dxa"/>
                        <w:bottom w:w="100" w:type="dxa"/>
                        <w:right w:w="100" w:type="dxa"/>
                      </w:tcMar>
                    </w:tcPr>
                    <w:p w14:paraId="03D8C4FD" w14:textId="77777777" w:rsidR="00620F0B" w:rsidRDefault="00CB549B">
                      <w:pPr>
                        <w:widowControl w:val="0"/>
                        <w:pBdr>
                          <w:top w:val="nil"/>
                          <w:left w:val="nil"/>
                          <w:bottom w:val="nil"/>
                          <w:right w:val="nil"/>
                          <w:between w:val="nil"/>
                        </w:pBdr>
                        <w:rPr>
                          <w:rFonts w:ascii="Calibri" w:eastAsia="Calibri" w:hAnsi="Calibri" w:cs="Calibri"/>
                        </w:rPr>
                      </w:pPr>
                      <w:r>
                        <w:rPr>
                          <w:rFonts w:ascii="Calibri" w:eastAsia="Calibri" w:hAnsi="Calibri" w:cs="Calibri"/>
                        </w:rPr>
                        <w:t>% achieved 22/23</w:t>
                      </w:r>
                    </w:p>
                  </w:tc>
                  <w:tc>
                    <w:tcPr>
                      <w:tcW w:w="2970" w:type="dxa"/>
                      <w:shd w:val="clear" w:color="auto" w:fill="auto"/>
                      <w:tcMar>
                        <w:top w:w="100" w:type="dxa"/>
                        <w:left w:w="100" w:type="dxa"/>
                        <w:bottom w:w="100" w:type="dxa"/>
                        <w:right w:w="100" w:type="dxa"/>
                      </w:tcMar>
                    </w:tcPr>
                    <w:p w14:paraId="2E09BF7B" w14:textId="77777777" w:rsidR="00620F0B" w:rsidRDefault="00CB549B">
                      <w:pPr>
                        <w:widowControl w:val="0"/>
                        <w:pBdr>
                          <w:top w:val="nil"/>
                          <w:left w:val="nil"/>
                          <w:bottom w:val="nil"/>
                          <w:right w:val="nil"/>
                          <w:between w:val="nil"/>
                        </w:pBdr>
                        <w:rPr>
                          <w:rFonts w:ascii="Calibri" w:eastAsia="Calibri" w:hAnsi="Calibri" w:cs="Calibri"/>
                        </w:rPr>
                      </w:pPr>
                      <w:r>
                        <w:rPr>
                          <w:rFonts w:ascii="Calibri" w:eastAsia="Calibri" w:hAnsi="Calibri" w:cs="Calibri"/>
                        </w:rPr>
                        <w:t>% achieved 23/24</w:t>
                      </w:r>
                    </w:p>
                  </w:tc>
                </w:tr>
                <w:tr w:rsidR="00620F0B" w14:paraId="573EEFE3" w14:textId="77777777">
                  <w:tc>
                    <w:tcPr>
                      <w:tcW w:w="1110" w:type="dxa"/>
                      <w:shd w:val="clear" w:color="auto" w:fill="auto"/>
                      <w:tcMar>
                        <w:top w:w="100" w:type="dxa"/>
                        <w:left w:w="100" w:type="dxa"/>
                        <w:bottom w:w="100" w:type="dxa"/>
                        <w:right w:w="100" w:type="dxa"/>
                      </w:tcMar>
                    </w:tcPr>
                    <w:p w14:paraId="6F402EBC" w14:textId="77777777" w:rsidR="00620F0B" w:rsidRDefault="00CB549B">
                      <w:pPr>
                        <w:widowControl w:val="0"/>
                        <w:pBdr>
                          <w:top w:val="nil"/>
                          <w:left w:val="nil"/>
                          <w:bottom w:val="nil"/>
                          <w:right w:val="nil"/>
                          <w:between w:val="nil"/>
                        </w:pBdr>
                        <w:rPr>
                          <w:rFonts w:ascii="Calibri" w:eastAsia="Calibri" w:hAnsi="Calibri" w:cs="Calibri"/>
                        </w:rPr>
                      </w:pPr>
                      <w:r>
                        <w:rPr>
                          <w:rFonts w:ascii="Calibri" w:eastAsia="Calibri" w:hAnsi="Calibri" w:cs="Calibri"/>
                        </w:rPr>
                        <w:t>P1</w:t>
                      </w:r>
                    </w:p>
                  </w:tc>
                  <w:tc>
                    <w:tcPr>
                      <w:tcW w:w="3630" w:type="dxa"/>
                      <w:shd w:val="clear" w:color="auto" w:fill="auto"/>
                      <w:tcMar>
                        <w:top w:w="100" w:type="dxa"/>
                        <w:left w:w="100" w:type="dxa"/>
                        <w:bottom w:w="100" w:type="dxa"/>
                        <w:right w:w="100" w:type="dxa"/>
                      </w:tcMar>
                    </w:tcPr>
                    <w:p w14:paraId="0C4DCA13" w14:textId="77777777" w:rsidR="00620F0B" w:rsidRDefault="00CB549B">
                      <w:pPr>
                        <w:widowControl w:val="0"/>
                        <w:pBdr>
                          <w:top w:val="nil"/>
                          <w:left w:val="nil"/>
                          <w:bottom w:val="nil"/>
                          <w:right w:val="nil"/>
                          <w:between w:val="nil"/>
                        </w:pBdr>
                        <w:rPr>
                          <w:rFonts w:ascii="Calibri" w:eastAsia="Calibri" w:hAnsi="Calibri" w:cs="Calibri"/>
                        </w:rPr>
                      </w:pPr>
                      <w:r>
                        <w:rPr>
                          <w:rFonts w:ascii="Calibri" w:eastAsia="Calibri" w:hAnsi="Calibri" w:cs="Calibri"/>
                        </w:rPr>
                        <w:t>85.7</w:t>
                      </w:r>
                    </w:p>
                  </w:tc>
                  <w:tc>
                    <w:tcPr>
                      <w:tcW w:w="3030" w:type="dxa"/>
                      <w:shd w:val="clear" w:color="auto" w:fill="auto"/>
                      <w:tcMar>
                        <w:top w:w="100" w:type="dxa"/>
                        <w:left w:w="100" w:type="dxa"/>
                        <w:bottom w:w="100" w:type="dxa"/>
                        <w:right w:w="100" w:type="dxa"/>
                      </w:tcMar>
                    </w:tcPr>
                    <w:p w14:paraId="1F4E0469" w14:textId="77777777" w:rsidR="00620F0B" w:rsidRDefault="00CB549B">
                      <w:pPr>
                        <w:widowControl w:val="0"/>
                        <w:pBdr>
                          <w:top w:val="nil"/>
                          <w:left w:val="nil"/>
                          <w:bottom w:val="nil"/>
                          <w:right w:val="nil"/>
                          <w:between w:val="nil"/>
                        </w:pBdr>
                        <w:rPr>
                          <w:rFonts w:ascii="Calibri" w:eastAsia="Calibri" w:hAnsi="Calibri" w:cs="Calibri"/>
                        </w:rPr>
                      </w:pPr>
                      <w:r>
                        <w:rPr>
                          <w:rFonts w:ascii="Calibri" w:eastAsia="Calibri" w:hAnsi="Calibri" w:cs="Calibri"/>
                        </w:rPr>
                        <w:t>80</w:t>
                      </w:r>
                    </w:p>
                  </w:tc>
                  <w:tc>
                    <w:tcPr>
                      <w:tcW w:w="2970" w:type="dxa"/>
                      <w:shd w:val="clear" w:color="auto" w:fill="auto"/>
                      <w:tcMar>
                        <w:top w:w="100" w:type="dxa"/>
                        <w:left w:w="100" w:type="dxa"/>
                        <w:bottom w:w="100" w:type="dxa"/>
                        <w:right w:w="100" w:type="dxa"/>
                      </w:tcMar>
                    </w:tcPr>
                    <w:p w14:paraId="0F0BEAE4" w14:textId="77777777" w:rsidR="00620F0B" w:rsidRDefault="00CB549B">
                      <w:pPr>
                        <w:widowControl w:val="0"/>
                        <w:pBdr>
                          <w:top w:val="nil"/>
                          <w:left w:val="nil"/>
                          <w:bottom w:val="nil"/>
                          <w:right w:val="nil"/>
                          <w:between w:val="nil"/>
                        </w:pBdr>
                        <w:rPr>
                          <w:rFonts w:ascii="Calibri" w:eastAsia="Calibri" w:hAnsi="Calibri" w:cs="Calibri"/>
                        </w:rPr>
                      </w:pPr>
                      <w:r>
                        <w:rPr>
                          <w:rFonts w:ascii="Calibri" w:eastAsia="Calibri" w:hAnsi="Calibri" w:cs="Calibri"/>
                        </w:rPr>
                        <w:t>83.4</w:t>
                      </w:r>
                    </w:p>
                  </w:tc>
                </w:tr>
                <w:tr w:rsidR="00620F0B" w14:paraId="656541C1" w14:textId="77777777">
                  <w:tc>
                    <w:tcPr>
                      <w:tcW w:w="1110" w:type="dxa"/>
                      <w:shd w:val="clear" w:color="auto" w:fill="auto"/>
                      <w:tcMar>
                        <w:top w:w="100" w:type="dxa"/>
                        <w:left w:w="100" w:type="dxa"/>
                        <w:bottom w:w="100" w:type="dxa"/>
                        <w:right w:w="100" w:type="dxa"/>
                      </w:tcMar>
                    </w:tcPr>
                    <w:p w14:paraId="2485C71C" w14:textId="77777777" w:rsidR="00620F0B" w:rsidRDefault="00CB549B">
                      <w:pPr>
                        <w:widowControl w:val="0"/>
                        <w:pBdr>
                          <w:top w:val="nil"/>
                          <w:left w:val="nil"/>
                          <w:bottom w:val="nil"/>
                          <w:right w:val="nil"/>
                          <w:between w:val="nil"/>
                        </w:pBdr>
                        <w:rPr>
                          <w:rFonts w:ascii="Calibri" w:eastAsia="Calibri" w:hAnsi="Calibri" w:cs="Calibri"/>
                        </w:rPr>
                      </w:pPr>
                      <w:r>
                        <w:rPr>
                          <w:rFonts w:ascii="Calibri" w:eastAsia="Calibri" w:hAnsi="Calibri" w:cs="Calibri"/>
                        </w:rPr>
                        <w:t>P2</w:t>
                      </w:r>
                    </w:p>
                  </w:tc>
                  <w:tc>
                    <w:tcPr>
                      <w:tcW w:w="3630" w:type="dxa"/>
                      <w:shd w:val="clear" w:color="auto" w:fill="auto"/>
                      <w:tcMar>
                        <w:top w:w="100" w:type="dxa"/>
                        <w:left w:w="100" w:type="dxa"/>
                        <w:bottom w:w="100" w:type="dxa"/>
                        <w:right w:w="100" w:type="dxa"/>
                      </w:tcMar>
                    </w:tcPr>
                    <w:p w14:paraId="3B344960" w14:textId="77777777" w:rsidR="00620F0B" w:rsidRDefault="00CB549B">
                      <w:pPr>
                        <w:widowControl w:val="0"/>
                        <w:pBdr>
                          <w:top w:val="nil"/>
                          <w:left w:val="nil"/>
                          <w:bottom w:val="nil"/>
                          <w:right w:val="nil"/>
                          <w:between w:val="nil"/>
                        </w:pBdr>
                        <w:rPr>
                          <w:rFonts w:ascii="Calibri" w:eastAsia="Calibri" w:hAnsi="Calibri" w:cs="Calibri"/>
                        </w:rPr>
                      </w:pPr>
                      <w:r>
                        <w:rPr>
                          <w:rFonts w:ascii="Calibri" w:eastAsia="Calibri" w:hAnsi="Calibri" w:cs="Calibri"/>
                        </w:rPr>
                        <w:t>93.5</w:t>
                      </w:r>
                    </w:p>
                  </w:tc>
                  <w:tc>
                    <w:tcPr>
                      <w:tcW w:w="3030" w:type="dxa"/>
                      <w:shd w:val="clear" w:color="auto" w:fill="auto"/>
                      <w:tcMar>
                        <w:top w:w="100" w:type="dxa"/>
                        <w:left w:w="100" w:type="dxa"/>
                        <w:bottom w:w="100" w:type="dxa"/>
                        <w:right w:w="100" w:type="dxa"/>
                      </w:tcMar>
                    </w:tcPr>
                    <w:p w14:paraId="5FEFB74C" w14:textId="77777777" w:rsidR="00620F0B" w:rsidRDefault="00CB549B">
                      <w:pPr>
                        <w:widowControl w:val="0"/>
                        <w:pBdr>
                          <w:top w:val="nil"/>
                          <w:left w:val="nil"/>
                          <w:bottom w:val="nil"/>
                          <w:right w:val="nil"/>
                          <w:between w:val="nil"/>
                        </w:pBdr>
                        <w:rPr>
                          <w:rFonts w:ascii="Calibri" w:eastAsia="Calibri" w:hAnsi="Calibri" w:cs="Calibri"/>
                        </w:rPr>
                      </w:pPr>
                      <w:r>
                        <w:rPr>
                          <w:rFonts w:ascii="Calibri" w:eastAsia="Calibri" w:hAnsi="Calibri" w:cs="Calibri"/>
                        </w:rPr>
                        <w:t>82.1</w:t>
                      </w:r>
                    </w:p>
                  </w:tc>
                  <w:tc>
                    <w:tcPr>
                      <w:tcW w:w="2970" w:type="dxa"/>
                      <w:shd w:val="clear" w:color="auto" w:fill="auto"/>
                      <w:tcMar>
                        <w:top w:w="100" w:type="dxa"/>
                        <w:left w:w="100" w:type="dxa"/>
                        <w:bottom w:w="100" w:type="dxa"/>
                        <w:right w:w="100" w:type="dxa"/>
                      </w:tcMar>
                    </w:tcPr>
                    <w:p w14:paraId="0A57CD22" w14:textId="77777777" w:rsidR="00620F0B" w:rsidRDefault="00CB549B">
                      <w:pPr>
                        <w:widowControl w:val="0"/>
                        <w:pBdr>
                          <w:top w:val="nil"/>
                          <w:left w:val="nil"/>
                          <w:bottom w:val="nil"/>
                          <w:right w:val="nil"/>
                          <w:between w:val="nil"/>
                        </w:pBdr>
                        <w:rPr>
                          <w:rFonts w:ascii="Calibri" w:eastAsia="Calibri" w:hAnsi="Calibri" w:cs="Calibri"/>
                        </w:rPr>
                      </w:pPr>
                      <w:r>
                        <w:rPr>
                          <w:rFonts w:ascii="Calibri" w:eastAsia="Calibri" w:hAnsi="Calibri" w:cs="Calibri"/>
                        </w:rPr>
                        <w:t>82.6</w:t>
                      </w:r>
                    </w:p>
                  </w:tc>
                </w:tr>
                <w:tr w:rsidR="00620F0B" w14:paraId="1E5FA61C" w14:textId="77777777">
                  <w:tc>
                    <w:tcPr>
                      <w:tcW w:w="1110" w:type="dxa"/>
                      <w:shd w:val="clear" w:color="auto" w:fill="auto"/>
                      <w:tcMar>
                        <w:top w:w="100" w:type="dxa"/>
                        <w:left w:w="100" w:type="dxa"/>
                        <w:bottom w:w="100" w:type="dxa"/>
                        <w:right w:w="100" w:type="dxa"/>
                      </w:tcMar>
                    </w:tcPr>
                    <w:p w14:paraId="78986FFD" w14:textId="77777777" w:rsidR="00620F0B" w:rsidRDefault="00CB549B">
                      <w:pPr>
                        <w:widowControl w:val="0"/>
                        <w:pBdr>
                          <w:top w:val="nil"/>
                          <w:left w:val="nil"/>
                          <w:bottom w:val="nil"/>
                          <w:right w:val="nil"/>
                          <w:between w:val="nil"/>
                        </w:pBdr>
                        <w:rPr>
                          <w:rFonts w:ascii="Calibri" w:eastAsia="Calibri" w:hAnsi="Calibri" w:cs="Calibri"/>
                        </w:rPr>
                      </w:pPr>
                      <w:r>
                        <w:rPr>
                          <w:rFonts w:ascii="Calibri" w:eastAsia="Calibri" w:hAnsi="Calibri" w:cs="Calibri"/>
                        </w:rPr>
                        <w:t>P3</w:t>
                      </w:r>
                    </w:p>
                  </w:tc>
                  <w:tc>
                    <w:tcPr>
                      <w:tcW w:w="3630" w:type="dxa"/>
                      <w:shd w:val="clear" w:color="auto" w:fill="auto"/>
                      <w:tcMar>
                        <w:top w:w="100" w:type="dxa"/>
                        <w:left w:w="100" w:type="dxa"/>
                        <w:bottom w:w="100" w:type="dxa"/>
                        <w:right w:w="100" w:type="dxa"/>
                      </w:tcMar>
                    </w:tcPr>
                    <w:p w14:paraId="0B0D25D0" w14:textId="77777777" w:rsidR="00620F0B" w:rsidRDefault="00CB549B">
                      <w:pPr>
                        <w:widowControl w:val="0"/>
                        <w:pBdr>
                          <w:top w:val="nil"/>
                          <w:left w:val="nil"/>
                          <w:bottom w:val="nil"/>
                          <w:right w:val="nil"/>
                          <w:between w:val="nil"/>
                        </w:pBdr>
                        <w:rPr>
                          <w:rFonts w:ascii="Calibri" w:eastAsia="Calibri" w:hAnsi="Calibri" w:cs="Calibri"/>
                        </w:rPr>
                      </w:pPr>
                      <w:r>
                        <w:rPr>
                          <w:rFonts w:ascii="Calibri" w:eastAsia="Calibri" w:hAnsi="Calibri" w:cs="Calibri"/>
                        </w:rPr>
                        <w:t>69</w:t>
                      </w:r>
                    </w:p>
                  </w:tc>
                  <w:tc>
                    <w:tcPr>
                      <w:tcW w:w="3030" w:type="dxa"/>
                      <w:shd w:val="clear" w:color="auto" w:fill="auto"/>
                      <w:tcMar>
                        <w:top w:w="100" w:type="dxa"/>
                        <w:left w:w="100" w:type="dxa"/>
                        <w:bottom w:w="100" w:type="dxa"/>
                        <w:right w:w="100" w:type="dxa"/>
                      </w:tcMar>
                    </w:tcPr>
                    <w:p w14:paraId="12705B6E" w14:textId="77777777" w:rsidR="00620F0B" w:rsidRDefault="00CB549B">
                      <w:pPr>
                        <w:widowControl w:val="0"/>
                        <w:pBdr>
                          <w:top w:val="nil"/>
                          <w:left w:val="nil"/>
                          <w:bottom w:val="nil"/>
                          <w:right w:val="nil"/>
                          <w:between w:val="nil"/>
                        </w:pBdr>
                        <w:rPr>
                          <w:rFonts w:ascii="Calibri" w:eastAsia="Calibri" w:hAnsi="Calibri" w:cs="Calibri"/>
                        </w:rPr>
                      </w:pPr>
                      <w:r>
                        <w:rPr>
                          <w:rFonts w:ascii="Calibri" w:eastAsia="Calibri" w:hAnsi="Calibri" w:cs="Calibri"/>
                        </w:rPr>
                        <w:t>87.5</w:t>
                      </w:r>
                    </w:p>
                  </w:tc>
                  <w:tc>
                    <w:tcPr>
                      <w:tcW w:w="2970" w:type="dxa"/>
                      <w:shd w:val="clear" w:color="auto" w:fill="auto"/>
                      <w:tcMar>
                        <w:top w:w="100" w:type="dxa"/>
                        <w:left w:w="100" w:type="dxa"/>
                        <w:bottom w:w="100" w:type="dxa"/>
                        <w:right w:w="100" w:type="dxa"/>
                      </w:tcMar>
                    </w:tcPr>
                    <w:p w14:paraId="7B704DA5" w14:textId="77777777" w:rsidR="00620F0B" w:rsidRDefault="00CB549B">
                      <w:pPr>
                        <w:widowControl w:val="0"/>
                        <w:pBdr>
                          <w:top w:val="nil"/>
                          <w:left w:val="nil"/>
                          <w:bottom w:val="nil"/>
                          <w:right w:val="nil"/>
                          <w:between w:val="nil"/>
                        </w:pBdr>
                        <w:rPr>
                          <w:rFonts w:ascii="Calibri" w:eastAsia="Calibri" w:hAnsi="Calibri" w:cs="Calibri"/>
                        </w:rPr>
                      </w:pPr>
                      <w:r>
                        <w:rPr>
                          <w:rFonts w:ascii="Calibri" w:eastAsia="Calibri" w:hAnsi="Calibri" w:cs="Calibri"/>
                        </w:rPr>
                        <w:t>71.4</w:t>
                      </w:r>
                    </w:p>
                  </w:tc>
                </w:tr>
                <w:tr w:rsidR="00620F0B" w14:paraId="3CC957E8" w14:textId="77777777">
                  <w:tc>
                    <w:tcPr>
                      <w:tcW w:w="1110" w:type="dxa"/>
                      <w:shd w:val="clear" w:color="auto" w:fill="auto"/>
                      <w:tcMar>
                        <w:top w:w="100" w:type="dxa"/>
                        <w:left w:w="100" w:type="dxa"/>
                        <w:bottom w:w="100" w:type="dxa"/>
                        <w:right w:w="100" w:type="dxa"/>
                      </w:tcMar>
                    </w:tcPr>
                    <w:p w14:paraId="56743AB1" w14:textId="77777777" w:rsidR="00620F0B" w:rsidRDefault="00CB549B">
                      <w:pPr>
                        <w:widowControl w:val="0"/>
                        <w:pBdr>
                          <w:top w:val="nil"/>
                          <w:left w:val="nil"/>
                          <w:bottom w:val="nil"/>
                          <w:right w:val="nil"/>
                          <w:between w:val="nil"/>
                        </w:pBdr>
                        <w:rPr>
                          <w:rFonts w:ascii="Calibri" w:eastAsia="Calibri" w:hAnsi="Calibri" w:cs="Calibri"/>
                        </w:rPr>
                      </w:pPr>
                      <w:r>
                        <w:rPr>
                          <w:rFonts w:ascii="Calibri" w:eastAsia="Calibri" w:hAnsi="Calibri" w:cs="Calibri"/>
                        </w:rPr>
                        <w:t>P4</w:t>
                      </w:r>
                    </w:p>
                  </w:tc>
                  <w:tc>
                    <w:tcPr>
                      <w:tcW w:w="3630" w:type="dxa"/>
                      <w:shd w:val="clear" w:color="auto" w:fill="auto"/>
                      <w:tcMar>
                        <w:top w:w="100" w:type="dxa"/>
                        <w:left w:w="100" w:type="dxa"/>
                        <w:bottom w:w="100" w:type="dxa"/>
                        <w:right w:w="100" w:type="dxa"/>
                      </w:tcMar>
                    </w:tcPr>
                    <w:p w14:paraId="43FC6CD2" w14:textId="77777777" w:rsidR="00620F0B" w:rsidRDefault="00CB549B">
                      <w:pPr>
                        <w:widowControl w:val="0"/>
                        <w:pBdr>
                          <w:top w:val="nil"/>
                          <w:left w:val="nil"/>
                          <w:bottom w:val="nil"/>
                          <w:right w:val="nil"/>
                          <w:between w:val="nil"/>
                        </w:pBdr>
                        <w:rPr>
                          <w:rFonts w:ascii="Calibri" w:eastAsia="Calibri" w:hAnsi="Calibri" w:cs="Calibri"/>
                        </w:rPr>
                      </w:pPr>
                      <w:r>
                        <w:rPr>
                          <w:rFonts w:ascii="Calibri" w:eastAsia="Calibri" w:hAnsi="Calibri" w:cs="Calibri"/>
                        </w:rPr>
                        <w:t>72.4</w:t>
                      </w:r>
                    </w:p>
                  </w:tc>
                  <w:tc>
                    <w:tcPr>
                      <w:tcW w:w="3030" w:type="dxa"/>
                      <w:shd w:val="clear" w:color="auto" w:fill="auto"/>
                      <w:tcMar>
                        <w:top w:w="100" w:type="dxa"/>
                        <w:left w:w="100" w:type="dxa"/>
                        <w:bottom w:w="100" w:type="dxa"/>
                        <w:right w:w="100" w:type="dxa"/>
                      </w:tcMar>
                    </w:tcPr>
                    <w:p w14:paraId="45E789EF" w14:textId="77777777" w:rsidR="00620F0B" w:rsidRDefault="00CB549B">
                      <w:pPr>
                        <w:widowControl w:val="0"/>
                        <w:pBdr>
                          <w:top w:val="nil"/>
                          <w:left w:val="nil"/>
                          <w:bottom w:val="nil"/>
                          <w:right w:val="nil"/>
                          <w:between w:val="nil"/>
                        </w:pBdr>
                        <w:rPr>
                          <w:rFonts w:ascii="Calibri" w:eastAsia="Calibri" w:hAnsi="Calibri" w:cs="Calibri"/>
                        </w:rPr>
                      </w:pPr>
                      <w:r>
                        <w:rPr>
                          <w:rFonts w:ascii="Calibri" w:eastAsia="Calibri" w:hAnsi="Calibri" w:cs="Calibri"/>
                        </w:rPr>
                        <w:t>76.7</w:t>
                      </w:r>
                    </w:p>
                  </w:tc>
                  <w:tc>
                    <w:tcPr>
                      <w:tcW w:w="2970" w:type="dxa"/>
                      <w:shd w:val="clear" w:color="auto" w:fill="auto"/>
                      <w:tcMar>
                        <w:top w:w="100" w:type="dxa"/>
                        <w:left w:w="100" w:type="dxa"/>
                        <w:bottom w:w="100" w:type="dxa"/>
                        <w:right w:w="100" w:type="dxa"/>
                      </w:tcMar>
                    </w:tcPr>
                    <w:p w14:paraId="5EA360E7" w14:textId="77777777" w:rsidR="00620F0B" w:rsidRDefault="00CB549B">
                      <w:pPr>
                        <w:widowControl w:val="0"/>
                        <w:pBdr>
                          <w:top w:val="nil"/>
                          <w:left w:val="nil"/>
                          <w:bottom w:val="nil"/>
                          <w:right w:val="nil"/>
                          <w:between w:val="nil"/>
                        </w:pBdr>
                        <w:rPr>
                          <w:rFonts w:ascii="Calibri" w:eastAsia="Calibri" w:hAnsi="Calibri" w:cs="Calibri"/>
                        </w:rPr>
                      </w:pPr>
                      <w:r>
                        <w:rPr>
                          <w:rFonts w:ascii="Calibri" w:eastAsia="Calibri" w:hAnsi="Calibri" w:cs="Calibri"/>
                        </w:rPr>
                        <w:t>71.9</w:t>
                      </w:r>
                    </w:p>
                  </w:tc>
                </w:tr>
                <w:tr w:rsidR="00620F0B" w14:paraId="78DD316A" w14:textId="77777777">
                  <w:tc>
                    <w:tcPr>
                      <w:tcW w:w="1110" w:type="dxa"/>
                      <w:shd w:val="clear" w:color="auto" w:fill="auto"/>
                      <w:tcMar>
                        <w:top w:w="100" w:type="dxa"/>
                        <w:left w:w="100" w:type="dxa"/>
                        <w:bottom w:w="100" w:type="dxa"/>
                        <w:right w:w="100" w:type="dxa"/>
                      </w:tcMar>
                    </w:tcPr>
                    <w:p w14:paraId="133E3EE5" w14:textId="77777777" w:rsidR="00620F0B" w:rsidRDefault="00CB549B">
                      <w:pPr>
                        <w:widowControl w:val="0"/>
                        <w:pBdr>
                          <w:top w:val="nil"/>
                          <w:left w:val="nil"/>
                          <w:bottom w:val="nil"/>
                          <w:right w:val="nil"/>
                          <w:between w:val="nil"/>
                        </w:pBdr>
                        <w:rPr>
                          <w:rFonts w:ascii="Calibri" w:eastAsia="Calibri" w:hAnsi="Calibri" w:cs="Calibri"/>
                        </w:rPr>
                      </w:pPr>
                      <w:r>
                        <w:rPr>
                          <w:rFonts w:ascii="Calibri" w:eastAsia="Calibri" w:hAnsi="Calibri" w:cs="Calibri"/>
                        </w:rPr>
                        <w:t>P5</w:t>
                      </w:r>
                    </w:p>
                  </w:tc>
                  <w:tc>
                    <w:tcPr>
                      <w:tcW w:w="3630" w:type="dxa"/>
                      <w:shd w:val="clear" w:color="auto" w:fill="auto"/>
                      <w:tcMar>
                        <w:top w:w="100" w:type="dxa"/>
                        <w:left w:w="100" w:type="dxa"/>
                        <w:bottom w:w="100" w:type="dxa"/>
                        <w:right w:w="100" w:type="dxa"/>
                      </w:tcMar>
                    </w:tcPr>
                    <w:p w14:paraId="55FF81F9" w14:textId="77777777" w:rsidR="00620F0B" w:rsidRDefault="00CB549B">
                      <w:pPr>
                        <w:widowControl w:val="0"/>
                        <w:pBdr>
                          <w:top w:val="nil"/>
                          <w:left w:val="nil"/>
                          <w:bottom w:val="nil"/>
                          <w:right w:val="nil"/>
                          <w:between w:val="nil"/>
                        </w:pBdr>
                        <w:rPr>
                          <w:rFonts w:ascii="Calibri" w:eastAsia="Calibri" w:hAnsi="Calibri" w:cs="Calibri"/>
                        </w:rPr>
                      </w:pPr>
                      <w:r>
                        <w:rPr>
                          <w:rFonts w:ascii="Calibri" w:eastAsia="Calibri" w:hAnsi="Calibri" w:cs="Calibri"/>
                        </w:rPr>
                        <w:t>55.8</w:t>
                      </w:r>
                    </w:p>
                  </w:tc>
                  <w:tc>
                    <w:tcPr>
                      <w:tcW w:w="3030" w:type="dxa"/>
                      <w:shd w:val="clear" w:color="auto" w:fill="auto"/>
                      <w:tcMar>
                        <w:top w:w="100" w:type="dxa"/>
                        <w:left w:w="100" w:type="dxa"/>
                        <w:bottom w:w="100" w:type="dxa"/>
                        <w:right w:w="100" w:type="dxa"/>
                      </w:tcMar>
                    </w:tcPr>
                    <w:p w14:paraId="462A22CB" w14:textId="77777777" w:rsidR="00620F0B" w:rsidRDefault="00CB549B">
                      <w:pPr>
                        <w:widowControl w:val="0"/>
                        <w:pBdr>
                          <w:top w:val="nil"/>
                          <w:left w:val="nil"/>
                          <w:bottom w:val="nil"/>
                          <w:right w:val="nil"/>
                          <w:between w:val="nil"/>
                        </w:pBdr>
                        <w:rPr>
                          <w:rFonts w:ascii="Calibri" w:eastAsia="Calibri" w:hAnsi="Calibri" w:cs="Calibri"/>
                        </w:rPr>
                      </w:pPr>
                      <w:r>
                        <w:rPr>
                          <w:rFonts w:ascii="Calibri" w:eastAsia="Calibri" w:hAnsi="Calibri" w:cs="Calibri"/>
                        </w:rPr>
                        <w:t>71</w:t>
                      </w:r>
                    </w:p>
                  </w:tc>
                  <w:tc>
                    <w:tcPr>
                      <w:tcW w:w="2970" w:type="dxa"/>
                      <w:shd w:val="clear" w:color="auto" w:fill="auto"/>
                      <w:tcMar>
                        <w:top w:w="100" w:type="dxa"/>
                        <w:left w:w="100" w:type="dxa"/>
                        <w:bottom w:w="100" w:type="dxa"/>
                        <w:right w:w="100" w:type="dxa"/>
                      </w:tcMar>
                    </w:tcPr>
                    <w:p w14:paraId="5985B0D1" w14:textId="77777777" w:rsidR="00620F0B" w:rsidRDefault="00CB549B">
                      <w:pPr>
                        <w:widowControl w:val="0"/>
                        <w:pBdr>
                          <w:top w:val="nil"/>
                          <w:left w:val="nil"/>
                          <w:bottom w:val="nil"/>
                          <w:right w:val="nil"/>
                          <w:between w:val="nil"/>
                        </w:pBdr>
                        <w:rPr>
                          <w:rFonts w:ascii="Calibri" w:eastAsia="Calibri" w:hAnsi="Calibri" w:cs="Calibri"/>
                        </w:rPr>
                      </w:pPr>
                      <w:r>
                        <w:rPr>
                          <w:rFonts w:ascii="Calibri" w:eastAsia="Calibri" w:hAnsi="Calibri" w:cs="Calibri"/>
                        </w:rPr>
                        <w:t>75</w:t>
                      </w:r>
                    </w:p>
                  </w:tc>
                </w:tr>
                <w:tr w:rsidR="00620F0B" w14:paraId="04687D17" w14:textId="77777777">
                  <w:tc>
                    <w:tcPr>
                      <w:tcW w:w="1110" w:type="dxa"/>
                      <w:shd w:val="clear" w:color="auto" w:fill="auto"/>
                      <w:tcMar>
                        <w:top w:w="100" w:type="dxa"/>
                        <w:left w:w="100" w:type="dxa"/>
                        <w:bottom w:w="100" w:type="dxa"/>
                        <w:right w:w="100" w:type="dxa"/>
                      </w:tcMar>
                    </w:tcPr>
                    <w:p w14:paraId="58BDBA80" w14:textId="77777777" w:rsidR="00620F0B" w:rsidRDefault="00CB549B">
                      <w:pPr>
                        <w:widowControl w:val="0"/>
                        <w:pBdr>
                          <w:top w:val="nil"/>
                          <w:left w:val="nil"/>
                          <w:bottom w:val="nil"/>
                          <w:right w:val="nil"/>
                          <w:between w:val="nil"/>
                        </w:pBdr>
                        <w:rPr>
                          <w:rFonts w:ascii="Calibri" w:eastAsia="Calibri" w:hAnsi="Calibri" w:cs="Calibri"/>
                        </w:rPr>
                      </w:pPr>
                      <w:r>
                        <w:rPr>
                          <w:rFonts w:ascii="Calibri" w:eastAsia="Calibri" w:hAnsi="Calibri" w:cs="Calibri"/>
                        </w:rPr>
                        <w:t>P6</w:t>
                      </w:r>
                    </w:p>
                  </w:tc>
                  <w:tc>
                    <w:tcPr>
                      <w:tcW w:w="3630" w:type="dxa"/>
                      <w:shd w:val="clear" w:color="auto" w:fill="auto"/>
                      <w:tcMar>
                        <w:top w:w="100" w:type="dxa"/>
                        <w:left w:w="100" w:type="dxa"/>
                        <w:bottom w:w="100" w:type="dxa"/>
                        <w:right w:w="100" w:type="dxa"/>
                      </w:tcMar>
                    </w:tcPr>
                    <w:p w14:paraId="01A8983F" w14:textId="77777777" w:rsidR="00620F0B" w:rsidRDefault="00CB549B">
                      <w:pPr>
                        <w:widowControl w:val="0"/>
                        <w:pBdr>
                          <w:top w:val="nil"/>
                          <w:left w:val="nil"/>
                          <w:bottom w:val="nil"/>
                          <w:right w:val="nil"/>
                          <w:between w:val="nil"/>
                        </w:pBdr>
                        <w:rPr>
                          <w:rFonts w:ascii="Calibri" w:eastAsia="Calibri" w:hAnsi="Calibri" w:cs="Calibri"/>
                        </w:rPr>
                      </w:pPr>
                      <w:r>
                        <w:rPr>
                          <w:rFonts w:ascii="Calibri" w:eastAsia="Calibri" w:hAnsi="Calibri" w:cs="Calibri"/>
                        </w:rPr>
                        <w:t>67.7</w:t>
                      </w:r>
                    </w:p>
                  </w:tc>
                  <w:tc>
                    <w:tcPr>
                      <w:tcW w:w="3030" w:type="dxa"/>
                      <w:shd w:val="clear" w:color="auto" w:fill="auto"/>
                      <w:tcMar>
                        <w:top w:w="100" w:type="dxa"/>
                        <w:left w:w="100" w:type="dxa"/>
                        <w:bottom w:w="100" w:type="dxa"/>
                        <w:right w:w="100" w:type="dxa"/>
                      </w:tcMar>
                    </w:tcPr>
                    <w:p w14:paraId="3BE550E6" w14:textId="77777777" w:rsidR="00620F0B" w:rsidRDefault="00CB549B">
                      <w:pPr>
                        <w:widowControl w:val="0"/>
                        <w:pBdr>
                          <w:top w:val="nil"/>
                          <w:left w:val="nil"/>
                          <w:bottom w:val="nil"/>
                          <w:right w:val="nil"/>
                          <w:between w:val="nil"/>
                        </w:pBdr>
                        <w:rPr>
                          <w:rFonts w:ascii="Calibri" w:eastAsia="Calibri" w:hAnsi="Calibri" w:cs="Calibri"/>
                        </w:rPr>
                      </w:pPr>
                      <w:r>
                        <w:rPr>
                          <w:rFonts w:ascii="Calibri" w:eastAsia="Calibri" w:hAnsi="Calibri" w:cs="Calibri"/>
                        </w:rPr>
                        <w:t>65.6</w:t>
                      </w:r>
                    </w:p>
                  </w:tc>
                  <w:tc>
                    <w:tcPr>
                      <w:tcW w:w="2970" w:type="dxa"/>
                      <w:shd w:val="clear" w:color="auto" w:fill="auto"/>
                      <w:tcMar>
                        <w:top w:w="100" w:type="dxa"/>
                        <w:left w:w="100" w:type="dxa"/>
                        <w:bottom w:w="100" w:type="dxa"/>
                        <w:right w:w="100" w:type="dxa"/>
                      </w:tcMar>
                    </w:tcPr>
                    <w:p w14:paraId="675D613E" w14:textId="77777777" w:rsidR="00620F0B" w:rsidRDefault="00CB549B">
                      <w:pPr>
                        <w:widowControl w:val="0"/>
                        <w:pBdr>
                          <w:top w:val="nil"/>
                          <w:left w:val="nil"/>
                          <w:bottom w:val="nil"/>
                          <w:right w:val="nil"/>
                          <w:between w:val="nil"/>
                        </w:pBdr>
                        <w:rPr>
                          <w:rFonts w:ascii="Calibri" w:eastAsia="Calibri" w:hAnsi="Calibri" w:cs="Calibri"/>
                        </w:rPr>
                      </w:pPr>
                      <w:r>
                        <w:rPr>
                          <w:rFonts w:ascii="Calibri" w:eastAsia="Calibri" w:hAnsi="Calibri" w:cs="Calibri"/>
                        </w:rPr>
                        <w:t>75.9</w:t>
                      </w:r>
                    </w:p>
                  </w:tc>
                </w:tr>
                <w:tr w:rsidR="00620F0B" w14:paraId="0781177D" w14:textId="77777777">
                  <w:tc>
                    <w:tcPr>
                      <w:tcW w:w="1110" w:type="dxa"/>
                      <w:shd w:val="clear" w:color="auto" w:fill="auto"/>
                      <w:tcMar>
                        <w:top w:w="100" w:type="dxa"/>
                        <w:left w:w="100" w:type="dxa"/>
                        <w:bottom w:w="100" w:type="dxa"/>
                        <w:right w:w="100" w:type="dxa"/>
                      </w:tcMar>
                    </w:tcPr>
                    <w:p w14:paraId="37938E9B" w14:textId="77777777" w:rsidR="00620F0B" w:rsidRDefault="00CB549B">
                      <w:pPr>
                        <w:widowControl w:val="0"/>
                        <w:pBdr>
                          <w:top w:val="nil"/>
                          <w:left w:val="nil"/>
                          <w:bottom w:val="nil"/>
                          <w:right w:val="nil"/>
                          <w:between w:val="nil"/>
                        </w:pBdr>
                        <w:rPr>
                          <w:rFonts w:ascii="Calibri" w:eastAsia="Calibri" w:hAnsi="Calibri" w:cs="Calibri"/>
                        </w:rPr>
                      </w:pPr>
                      <w:r>
                        <w:rPr>
                          <w:rFonts w:ascii="Calibri" w:eastAsia="Calibri" w:hAnsi="Calibri" w:cs="Calibri"/>
                        </w:rPr>
                        <w:t>P7</w:t>
                      </w:r>
                    </w:p>
                  </w:tc>
                  <w:tc>
                    <w:tcPr>
                      <w:tcW w:w="3630" w:type="dxa"/>
                      <w:shd w:val="clear" w:color="auto" w:fill="auto"/>
                      <w:tcMar>
                        <w:top w:w="100" w:type="dxa"/>
                        <w:left w:w="100" w:type="dxa"/>
                        <w:bottom w:w="100" w:type="dxa"/>
                        <w:right w:w="100" w:type="dxa"/>
                      </w:tcMar>
                    </w:tcPr>
                    <w:p w14:paraId="32D2B371" w14:textId="77777777" w:rsidR="00620F0B" w:rsidRDefault="00CB549B">
                      <w:pPr>
                        <w:widowControl w:val="0"/>
                        <w:pBdr>
                          <w:top w:val="nil"/>
                          <w:left w:val="nil"/>
                          <w:bottom w:val="nil"/>
                          <w:right w:val="nil"/>
                          <w:between w:val="nil"/>
                        </w:pBdr>
                        <w:rPr>
                          <w:rFonts w:ascii="Calibri" w:eastAsia="Calibri" w:hAnsi="Calibri" w:cs="Calibri"/>
                        </w:rPr>
                      </w:pPr>
                      <w:r>
                        <w:rPr>
                          <w:rFonts w:ascii="Calibri" w:eastAsia="Calibri" w:hAnsi="Calibri" w:cs="Calibri"/>
                        </w:rPr>
                        <w:t>64.3</w:t>
                      </w:r>
                    </w:p>
                  </w:tc>
                  <w:tc>
                    <w:tcPr>
                      <w:tcW w:w="3030" w:type="dxa"/>
                      <w:shd w:val="clear" w:color="auto" w:fill="auto"/>
                      <w:tcMar>
                        <w:top w:w="100" w:type="dxa"/>
                        <w:left w:w="100" w:type="dxa"/>
                        <w:bottom w:w="100" w:type="dxa"/>
                        <w:right w:w="100" w:type="dxa"/>
                      </w:tcMar>
                    </w:tcPr>
                    <w:p w14:paraId="583AB570" w14:textId="77777777" w:rsidR="00620F0B" w:rsidRDefault="00CB549B">
                      <w:pPr>
                        <w:widowControl w:val="0"/>
                        <w:pBdr>
                          <w:top w:val="nil"/>
                          <w:left w:val="nil"/>
                          <w:bottom w:val="nil"/>
                          <w:right w:val="nil"/>
                          <w:between w:val="nil"/>
                        </w:pBdr>
                        <w:rPr>
                          <w:rFonts w:ascii="Calibri" w:eastAsia="Calibri" w:hAnsi="Calibri" w:cs="Calibri"/>
                        </w:rPr>
                      </w:pPr>
                      <w:r>
                        <w:rPr>
                          <w:rFonts w:ascii="Calibri" w:eastAsia="Calibri" w:hAnsi="Calibri" w:cs="Calibri"/>
                        </w:rPr>
                        <w:t>72.3</w:t>
                      </w:r>
                    </w:p>
                  </w:tc>
                  <w:tc>
                    <w:tcPr>
                      <w:tcW w:w="2970" w:type="dxa"/>
                      <w:shd w:val="clear" w:color="auto" w:fill="auto"/>
                      <w:tcMar>
                        <w:top w:w="100" w:type="dxa"/>
                        <w:left w:w="100" w:type="dxa"/>
                        <w:bottom w:w="100" w:type="dxa"/>
                        <w:right w:w="100" w:type="dxa"/>
                      </w:tcMar>
                    </w:tcPr>
                    <w:p w14:paraId="5F4F7D27" w14:textId="77777777" w:rsidR="00620F0B" w:rsidRDefault="00CB549B">
                      <w:pPr>
                        <w:widowControl w:val="0"/>
                        <w:pBdr>
                          <w:top w:val="nil"/>
                          <w:left w:val="nil"/>
                          <w:bottom w:val="nil"/>
                          <w:right w:val="nil"/>
                          <w:between w:val="nil"/>
                        </w:pBdr>
                        <w:rPr>
                          <w:rFonts w:ascii="Calibri" w:eastAsia="Calibri" w:hAnsi="Calibri" w:cs="Calibri"/>
                        </w:rPr>
                      </w:pPr>
                      <w:r>
                        <w:rPr>
                          <w:rFonts w:ascii="Calibri" w:eastAsia="Calibri" w:hAnsi="Calibri" w:cs="Calibri"/>
                        </w:rPr>
                        <w:t>85.3</w:t>
                      </w:r>
                    </w:p>
                  </w:tc>
                </w:tr>
              </w:tbl>
            </w:sdtContent>
          </w:sdt>
          <w:p w14:paraId="7E6ED379" w14:textId="77777777" w:rsidR="00620F0B" w:rsidRDefault="00620F0B">
            <w:pPr>
              <w:rPr>
                <w:rFonts w:ascii="Calibri" w:eastAsia="Calibri" w:hAnsi="Calibri" w:cs="Calibri"/>
              </w:rPr>
            </w:pPr>
          </w:p>
          <w:p w14:paraId="7CB3CA94" w14:textId="77777777" w:rsidR="00620F0B" w:rsidRDefault="00CB549B">
            <w:pPr>
              <w:rPr>
                <w:rFonts w:ascii="Calibri" w:eastAsia="Calibri" w:hAnsi="Calibri" w:cs="Calibri"/>
              </w:rPr>
            </w:pPr>
            <w:r>
              <w:rPr>
                <w:rFonts w:ascii="Calibri" w:eastAsia="Calibri" w:hAnsi="Calibri" w:cs="Calibri"/>
              </w:rPr>
              <w:t>Looking at attainment over time and following the same cohort of learners, year on year, a drop in attainment at P3 &amp; P4 has been noted this year. Also, teachers across the whole school report that mental maths strategies are causing children to falter.  C</w:t>
            </w:r>
            <w:r>
              <w:rPr>
                <w:rFonts w:ascii="Calibri" w:eastAsia="Calibri" w:hAnsi="Calibri" w:cs="Calibri"/>
              </w:rPr>
              <w:t>lass teachers observe learners appearing uncertain, making errors or very slowly attempting calculations/solving multi part problems due to their lack of confidence.</w:t>
            </w:r>
          </w:p>
          <w:p w14:paraId="186F9943" w14:textId="77777777" w:rsidR="00620F0B" w:rsidRDefault="00620F0B">
            <w:pPr>
              <w:rPr>
                <w:rFonts w:ascii="Calibri" w:eastAsia="Calibri" w:hAnsi="Calibri" w:cs="Calibri"/>
              </w:rPr>
            </w:pPr>
          </w:p>
          <w:p w14:paraId="0C575ECF" w14:textId="77777777" w:rsidR="00620F0B" w:rsidRDefault="00CB549B">
            <w:pPr>
              <w:rPr>
                <w:rFonts w:ascii="Calibri" w:eastAsia="Calibri" w:hAnsi="Calibri" w:cs="Calibri"/>
              </w:rPr>
            </w:pPr>
            <w:r>
              <w:rPr>
                <w:rFonts w:ascii="Calibri" w:eastAsia="Calibri" w:hAnsi="Calibri" w:cs="Calibri"/>
              </w:rPr>
              <w:t>Education Endowment Foundation rates metacognition alongside quality feedback as interven</w:t>
            </w:r>
            <w:r>
              <w:rPr>
                <w:rFonts w:ascii="Calibri" w:eastAsia="Calibri" w:hAnsi="Calibri" w:cs="Calibri"/>
              </w:rPr>
              <w:t>tions likely to have the greatest positive effect on learning.  Metacognition involves thinking about thinking.</w:t>
            </w:r>
          </w:p>
          <w:p w14:paraId="0EDCD8E9" w14:textId="77777777" w:rsidR="00620F0B" w:rsidRDefault="00CB549B">
            <w:pPr>
              <w:rPr>
                <w:rFonts w:ascii="Calibri" w:eastAsia="Calibri" w:hAnsi="Calibri" w:cs="Calibri"/>
              </w:rPr>
            </w:pPr>
            <w:r>
              <w:rPr>
                <w:noProof/>
              </w:rPr>
              <w:drawing>
                <wp:anchor distT="0" distB="0" distL="114300" distR="114300" simplePos="0" relativeHeight="251666432" behindDoc="0" locked="0" layoutInCell="1" hidden="0" allowOverlap="1" wp14:anchorId="316E696C" wp14:editId="73CF3065">
                  <wp:simplePos x="0" y="0"/>
                  <wp:positionH relativeFrom="column">
                    <wp:posOffset>1</wp:posOffset>
                  </wp:positionH>
                  <wp:positionV relativeFrom="paragraph">
                    <wp:posOffset>181610</wp:posOffset>
                  </wp:positionV>
                  <wp:extent cx="5181109" cy="3622477"/>
                  <wp:effectExtent l="0" t="0" r="0" b="0"/>
                  <wp:wrapSquare wrapText="bothSides" distT="0" distB="0" distL="114300" distR="114300"/>
                  <wp:docPr id="4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5181109" cy="3622477"/>
                          </a:xfrm>
                          <a:prstGeom prst="rect">
                            <a:avLst/>
                          </a:prstGeom>
                          <a:ln/>
                        </pic:spPr>
                      </pic:pic>
                    </a:graphicData>
                  </a:graphic>
                </wp:anchor>
              </w:drawing>
            </w:r>
          </w:p>
          <w:p w14:paraId="497A0E7A" w14:textId="77777777" w:rsidR="00620F0B" w:rsidRDefault="00620F0B">
            <w:pPr>
              <w:rPr>
                <w:rFonts w:ascii="Calibri" w:eastAsia="Calibri" w:hAnsi="Calibri" w:cs="Calibri"/>
              </w:rPr>
            </w:pPr>
          </w:p>
          <w:p w14:paraId="6A8A421F" w14:textId="77777777" w:rsidR="00620F0B" w:rsidRDefault="00620F0B">
            <w:pPr>
              <w:rPr>
                <w:rFonts w:ascii="Calibri" w:eastAsia="Calibri" w:hAnsi="Calibri" w:cs="Calibri"/>
              </w:rPr>
            </w:pPr>
          </w:p>
          <w:p w14:paraId="55179D5D" w14:textId="77777777" w:rsidR="00620F0B" w:rsidRDefault="00620F0B">
            <w:pPr>
              <w:rPr>
                <w:rFonts w:ascii="Calibri" w:eastAsia="Calibri" w:hAnsi="Calibri" w:cs="Calibri"/>
              </w:rPr>
            </w:pPr>
          </w:p>
          <w:p w14:paraId="05FCED87" w14:textId="77777777" w:rsidR="00620F0B" w:rsidRDefault="00620F0B">
            <w:pPr>
              <w:rPr>
                <w:rFonts w:ascii="Calibri" w:eastAsia="Calibri" w:hAnsi="Calibri" w:cs="Calibri"/>
              </w:rPr>
            </w:pPr>
          </w:p>
          <w:p w14:paraId="5331075E" w14:textId="77777777" w:rsidR="00620F0B" w:rsidRDefault="00620F0B">
            <w:pPr>
              <w:rPr>
                <w:rFonts w:ascii="Calibri" w:eastAsia="Calibri" w:hAnsi="Calibri" w:cs="Calibri"/>
              </w:rPr>
            </w:pPr>
          </w:p>
          <w:p w14:paraId="1AF48B40" w14:textId="77777777" w:rsidR="00620F0B" w:rsidRDefault="00CB549B">
            <w:pPr>
              <w:rPr>
                <w:rFonts w:ascii="Calibri" w:eastAsia="Calibri" w:hAnsi="Calibri" w:cs="Calibri"/>
              </w:rPr>
            </w:pPr>
            <w:r>
              <w:rPr>
                <w:rFonts w:ascii="Calibri" w:eastAsia="Calibri" w:hAnsi="Calibri" w:cs="Calibri"/>
              </w:rPr>
              <w:t xml:space="preserve">The introduction of Number Talks across the school will offer learners the opportunity to learn about their learning.  They will be given time daily to talk through number problems and share different strategies to help solve these.  The Number Talks will </w:t>
            </w:r>
            <w:r>
              <w:rPr>
                <w:rFonts w:ascii="Calibri" w:eastAsia="Calibri" w:hAnsi="Calibri" w:cs="Calibri"/>
              </w:rPr>
              <w:t>take place at a different time of the day than maths lessons.</w:t>
            </w:r>
          </w:p>
          <w:p w14:paraId="328ED185" w14:textId="77777777" w:rsidR="00620F0B" w:rsidRDefault="00620F0B">
            <w:pPr>
              <w:rPr>
                <w:rFonts w:ascii="Calibri" w:eastAsia="Calibri" w:hAnsi="Calibri" w:cs="Calibri"/>
              </w:rPr>
            </w:pPr>
          </w:p>
          <w:p w14:paraId="2C08A8CB" w14:textId="77777777" w:rsidR="00620F0B" w:rsidRDefault="00620F0B">
            <w:pPr>
              <w:rPr>
                <w:rFonts w:ascii="Calibri" w:eastAsia="Calibri" w:hAnsi="Calibri" w:cs="Calibri"/>
              </w:rPr>
            </w:pPr>
          </w:p>
          <w:p w14:paraId="6340468A" w14:textId="77777777" w:rsidR="00620F0B" w:rsidRDefault="00620F0B">
            <w:pPr>
              <w:rPr>
                <w:rFonts w:ascii="Calibri" w:eastAsia="Calibri" w:hAnsi="Calibri" w:cs="Calibri"/>
              </w:rPr>
            </w:pPr>
          </w:p>
          <w:p w14:paraId="33DF1152" w14:textId="77777777" w:rsidR="00620F0B" w:rsidRDefault="00620F0B">
            <w:pPr>
              <w:rPr>
                <w:rFonts w:ascii="Calibri" w:eastAsia="Calibri" w:hAnsi="Calibri" w:cs="Calibri"/>
              </w:rPr>
            </w:pPr>
          </w:p>
          <w:p w14:paraId="0FA853EE" w14:textId="77777777" w:rsidR="00620F0B" w:rsidRDefault="00620F0B">
            <w:pPr>
              <w:rPr>
                <w:rFonts w:ascii="Calibri" w:eastAsia="Calibri" w:hAnsi="Calibri" w:cs="Calibri"/>
              </w:rPr>
            </w:pPr>
          </w:p>
          <w:p w14:paraId="47A87C78" w14:textId="77777777" w:rsidR="00620F0B" w:rsidRDefault="00620F0B">
            <w:pPr>
              <w:rPr>
                <w:rFonts w:ascii="Calibri" w:eastAsia="Calibri" w:hAnsi="Calibri" w:cs="Calibri"/>
              </w:rPr>
            </w:pPr>
          </w:p>
          <w:p w14:paraId="25BBEB7A" w14:textId="77777777" w:rsidR="00620F0B" w:rsidRDefault="00620F0B">
            <w:pPr>
              <w:rPr>
                <w:rFonts w:ascii="Calibri" w:eastAsia="Calibri" w:hAnsi="Calibri" w:cs="Calibri"/>
              </w:rPr>
            </w:pPr>
          </w:p>
          <w:p w14:paraId="35455FAB" w14:textId="77777777" w:rsidR="00620F0B" w:rsidRDefault="00620F0B">
            <w:pPr>
              <w:rPr>
                <w:rFonts w:ascii="Calibri" w:eastAsia="Calibri" w:hAnsi="Calibri" w:cs="Calibri"/>
              </w:rPr>
            </w:pPr>
          </w:p>
          <w:p w14:paraId="4173ED60" w14:textId="77777777" w:rsidR="00620F0B" w:rsidRDefault="00CB549B">
            <w:pPr>
              <w:rPr>
                <w:rFonts w:ascii="Calibri" w:eastAsia="Calibri" w:hAnsi="Calibri" w:cs="Calibri"/>
              </w:rPr>
            </w:pPr>
            <w:r>
              <w:rPr>
                <w:rFonts w:ascii="Calibri" w:eastAsia="Calibri" w:hAnsi="Calibri" w:cs="Calibri"/>
              </w:rPr>
              <w:t xml:space="preserve"> </w:t>
            </w:r>
          </w:p>
          <w:p w14:paraId="176655F1" w14:textId="77777777" w:rsidR="00620F0B" w:rsidRDefault="00620F0B">
            <w:pPr>
              <w:rPr>
                <w:rFonts w:ascii="Calibri" w:eastAsia="Calibri" w:hAnsi="Calibri" w:cs="Calibri"/>
              </w:rPr>
            </w:pPr>
          </w:p>
          <w:p w14:paraId="4BFBBEC4" w14:textId="77777777" w:rsidR="00620F0B" w:rsidRDefault="00620F0B">
            <w:pPr>
              <w:rPr>
                <w:rFonts w:ascii="Calibri" w:eastAsia="Calibri" w:hAnsi="Calibri" w:cs="Calibri"/>
              </w:rPr>
            </w:pPr>
          </w:p>
          <w:p w14:paraId="13D2323C" w14:textId="77777777" w:rsidR="00620F0B" w:rsidRDefault="00620F0B">
            <w:pPr>
              <w:rPr>
                <w:rFonts w:ascii="Calibri" w:eastAsia="Calibri" w:hAnsi="Calibri" w:cs="Calibri"/>
              </w:rPr>
            </w:pPr>
          </w:p>
          <w:p w14:paraId="01DDD0C9" w14:textId="77777777" w:rsidR="00620F0B" w:rsidRDefault="00620F0B">
            <w:pPr>
              <w:rPr>
                <w:rFonts w:ascii="Calibri" w:eastAsia="Calibri" w:hAnsi="Calibri" w:cs="Calibri"/>
                <w:highlight w:val="yellow"/>
              </w:rPr>
            </w:pPr>
          </w:p>
          <w:p w14:paraId="359F7035" w14:textId="77777777" w:rsidR="00620F0B" w:rsidRDefault="00620F0B">
            <w:pPr>
              <w:rPr>
                <w:rFonts w:ascii="Calibri" w:eastAsia="Calibri" w:hAnsi="Calibri" w:cs="Calibri"/>
              </w:rPr>
            </w:pPr>
          </w:p>
        </w:tc>
      </w:tr>
    </w:tbl>
    <w:p w14:paraId="67C76E95" w14:textId="77777777" w:rsidR="00620F0B" w:rsidRDefault="00620F0B">
      <w:pPr>
        <w:widowControl w:val="0"/>
        <w:pBdr>
          <w:top w:val="nil"/>
          <w:left w:val="nil"/>
          <w:bottom w:val="nil"/>
          <w:right w:val="nil"/>
          <w:between w:val="nil"/>
        </w:pBdr>
        <w:spacing w:line="276" w:lineRule="auto"/>
        <w:rPr>
          <w:rFonts w:ascii="Calibri" w:eastAsia="Calibri" w:hAnsi="Calibri" w:cs="Calibri"/>
        </w:rPr>
      </w:pPr>
    </w:p>
    <w:tbl>
      <w:tblPr>
        <w:tblStyle w:val="af8"/>
        <w:tblW w:w="1567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1980"/>
        <w:gridCol w:w="3717"/>
        <w:gridCol w:w="1668"/>
        <w:gridCol w:w="1425"/>
        <w:gridCol w:w="4365"/>
      </w:tblGrid>
      <w:tr w:rsidR="00620F0B" w14:paraId="2A51CDA7" w14:textId="77777777">
        <w:tc>
          <w:tcPr>
            <w:tcW w:w="2520" w:type="dxa"/>
            <w:shd w:val="clear" w:color="auto" w:fill="800A2F"/>
            <w:tcMar>
              <w:top w:w="100" w:type="dxa"/>
              <w:left w:w="100" w:type="dxa"/>
              <w:bottom w:w="100" w:type="dxa"/>
              <w:right w:w="100" w:type="dxa"/>
            </w:tcMar>
            <w:vAlign w:val="center"/>
          </w:tcPr>
          <w:p w14:paraId="68EA2D7B" w14:textId="77777777" w:rsidR="00620F0B" w:rsidRDefault="00CB549B">
            <w:pPr>
              <w:widowControl w:val="0"/>
              <w:pBdr>
                <w:top w:val="nil"/>
                <w:left w:val="nil"/>
                <w:bottom w:val="nil"/>
                <w:right w:val="nil"/>
                <w:between w:val="nil"/>
              </w:pBdr>
              <w:jc w:val="center"/>
              <w:rPr>
                <w:b/>
                <w:color w:val="FFFFFF"/>
              </w:rPr>
            </w:pPr>
            <w:bookmarkStart w:id="11" w:name="_heading=h.3dy6vkm" w:colFirst="0" w:colLast="0"/>
            <w:bookmarkEnd w:id="11"/>
            <w:r>
              <w:rPr>
                <w:b/>
                <w:color w:val="FFFFFF"/>
              </w:rPr>
              <w:lastRenderedPageBreak/>
              <w:t>Improvement Outcomes</w:t>
            </w:r>
          </w:p>
          <w:p w14:paraId="7ADFC257" w14:textId="77777777" w:rsidR="00620F0B" w:rsidRDefault="00CB549B">
            <w:pPr>
              <w:widowControl w:val="0"/>
              <w:pBdr>
                <w:top w:val="nil"/>
                <w:left w:val="nil"/>
                <w:bottom w:val="nil"/>
                <w:right w:val="nil"/>
                <w:between w:val="nil"/>
              </w:pBdr>
              <w:jc w:val="center"/>
              <w:rPr>
                <w:color w:val="FFFFFF"/>
                <w:sz w:val="20"/>
              </w:rPr>
            </w:pPr>
            <w:r>
              <w:rPr>
                <w:color w:val="FFFFFF"/>
                <w:sz w:val="20"/>
              </w:rPr>
              <w:t>(</w:t>
            </w:r>
            <w:proofErr w:type="gramStart"/>
            <w:r>
              <w:rPr>
                <w:color w:val="FFFFFF"/>
                <w:sz w:val="20"/>
              </w:rPr>
              <w:t>short</w:t>
            </w:r>
            <w:proofErr w:type="gramEnd"/>
            <w:r>
              <w:rPr>
                <w:color w:val="FFFFFF"/>
                <w:sz w:val="20"/>
              </w:rPr>
              <w:t>, medium and long term)</w:t>
            </w:r>
          </w:p>
        </w:tc>
        <w:tc>
          <w:tcPr>
            <w:tcW w:w="1980" w:type="dxa"/>
            <w:shd w:val="clear" w:color="auto" w:fill="800A2F"/>
            <w:tcMar>
              <w:top w:w="100" w:type="dxa"/>
              <w:left w:w="100" w:type="dxa"/>
              <w:bottom w:w="100" w:type="dxa"/>
              <w:right w:w="100" w:type="dxa"/>
            </w:tcMar>
            <w:vAlign w:val="center"/>
          </w:tcPr>
          <w:p w14:paraId="752F6AB4" w14:textId="77777777" w:rsidR="00620F0B" w:rsidRDefault="00CB549B">
            <w:pPr>
              <w:widowControl w:val="0"/>
              <w:pBdr>
                <w:top w:val="nil"/>
                <w:left w:val="nil"/>
                <w:bottom w:val="nil"/>
                <w:right w:val="nil"/>
                <w:between w:val="nil"/>
              </w:pBdr>
              <w:jc w:val="center"/>
              <w:rPr>
                <w:b/>
                <w:color w:val="FFFFFF"/>
              </w:rPr>
            </w:pPr>
            <w:r>
              <w:rPr>
                <w:b/>
                <w:color w:val="FFFFFF"/>
              </w:rPr>
              <w:t>Measures</w:t>
            </w:r>
          </w:p>
        </w:tc>
        <w:tc>
          <w:tcPr>
            <w:tcW w:w="3717" w:type="dxa"/>
            <w:shd w:val="clear" w:color="auto" w:fill="800A2F"/>
            <w:tcMar>
              <w:top w:w="100" w:type="dxa"/>
              <w:left w:w="100" w:type="dxa"/>
              <w:bottom w:w="100" w:type="dxa"/>
              <w:right w:w="100" w:type="dxa"/>
            </w:tcMar>
            <w:vAlign w:val="center"/>
          </w:tcPr>
          <w:p w14:paraId="371D7932" w14:textId="77777777" w:rsidR="00620F0B" w:rsidRDefault="00CB549B">
            <w:pPr>
              <w:widowControl w:val="0"/>
              <w:pBdr>
                <w:top w:val="nil"/>
                <w:left w:val="nil"/>
                <w:bottom w:val="nil"/>
                <w:right w:val="nil"/>
                <w:between w:val="nil"/>
              </w:pBdr>
              <w:jc w:val="center"/>
              <w:rPr>
                <w:b/>
                <w:color w:val="FFFFFF"/>
              </w:rPr>
            </w:pPr>
            <w:r>
              <w:rPr>
                <w:b/>
                <w:color w:val="FFFFFF"/>
              </w:rPr>
              <w:t>Key Actions</w:t>
            </w:r>
          </w:p>
        </w:tc>
        <w:tc>
          <w:tcPr>
            <w:tcW w:w="1668" w:type="dxa"/>
            <w:shd w:val="clear" w:color="auto" w:fill="800A2F"/>
            <w:tcMar>
              <w:top w:w="100" w:type="dxa"/>
              <w:left w:w="100" w:type="dxa"/>
              <w:bottom w:w="100" w:type="dxa"/>
              <w:right w:w="100" w:type="dxa"/>
            </w:tcMar>
            <w:vAlign w:val="center"/>
          </w:tcPr>
          <w:p w14:paraId="00BF4C1C" w14:textId="77777777" w:rsidR="00620F0B" w:rsidRDefault="00CB549B">
            <w:pPr>
              <w:widowControl w:val="0"/>
              <w:pBdr>
                <w:top w:val="nil"/>
                <w:left w:val="nil"/>
                <w:bottom w:val="nil"/>
                <w:right w:val="nil"/>
                <w:between w:val="nil"/>
              </w:pBdr>
              <w:jc w:val="center"/>
              <w:rPr>
                <w:b/>
                <w:color w:val="FFFFFF"/>
              </w:rPr>
            </w:pPr>
            <w:r>
              <w:rPr>
                <w:b/>
                <w:color w:val="FFFFFF"/>
              </w:rPr>
              <w:t>Who?</w:t>
            </w:r>
          </w:p>
        </w:tc>
        <w:tc>
          <w:tcPr>
            <w:tcW w:w="1425" w:type="dxa"/>
            <w:shd w:val="clear" w:color="auto" w:fill="800A2F"/>
            <w:tcMar>
              <w:top w:w="100" w:type="dxa"/>
              <w:left w:w="100" w:type="dxa"/>
              <w:bottom w:w="100" w:type="dxa"/>
              <w:right w:w="100" w:type="dxa"/>
            </w:tcMar>
            <w:vAlign w:val="center"/>
          </w:tcPr>
          <w:p w14:paraId="45D77296" w14:textId="77777777" w:rsidR="00620F0B" w:rsidRDefault="00CB549B">
            <w:pPr>
              <w:widowControl w:val="0"/>
              <w:pBdr>
                <w:top w:val="nil"/>
                <w:left w:val="nil"/>
                <w:bottom w:val="nil"/>
                <w:right w:val="nil"/>
                <w:between w:val="nil"/>
              </w:pBdr>
              <w:jc w:val="center"/>
              <w:rPr>
                <w:b/>
                <w:color w:val="FFFFFF"/>
              </w:rPr>
            </w:pPr>
            <w:r>
              <w:rPr>
                <w:b/>
                <w:color w:val="FFFFFF"/>
              </w:rPr>
              <w:t>By when</w:t>
            </w:r>
          </w:p>
        </w:tc>
        <w:tc>
          <w:tcPr>
            <w:tcW w:w="4365" w:type="dxa"/>
            <w:shd w:val="clear" w:color="auto" w:fill="800A2F"/>
            <w:tcMar>
              <w:top w:w="100" w:type="dxa"/>
              <w:left w:w="100" w:type="dxa"/>
              <w:bottom w:w="100" w:type="dxa"/>
              <w:right w:w="100" w:type="dxa"/>
            </w:tcMar>
            <w:vAlign w:val="center"/>
          </w:tcPr>
          <w:p w14:paraId="7553C8F8" w14:textId="77777777" w:rsidR="00620F0B" w:rsidRDefault="00CB549B">
            <w:pPr>
              <w:widowControl w:val="0"/>
              <w:pBdr>
                <w:top w:val="nil"/>
                <w:left w:val="nil"/>
                <w:bottom w:val="nil"/>
                <w:right w:val="nil"/>
                <w:between w:val="nil"/>
              </w:pBdr>
              <w:jc w:val="center"/>
              <w:rPr>
                <w:b/>
                <w:color w:val="FFFFFF"/>
              </w:rPr>
            </w:pPr>
            <w:r>
              <w:rPr>
                <w:b/>
                <w:color w:val="FFFFFF"/>
              </w:rPr>
              <w:t>Milestone Updates/Comments</w:t>
            </w:r>
          </w:p>
        </w:tc>
      </w:tr>
      <w:tr w:rsidR="00620F0B" w14:paraId="531A13B3" w14:textId="77777777">
        <w:trPr>
          <w:trHeight w:val="1361"/>
        </w:trPr>
        <w:tc>
          <w:tcPr>
            <w:tcW w:w="2520" w:type="dxa"/>
            <w:shd w:val="clear" w:color="auto" w:fill="auto"/>
            <w:tcMar>
              <w:top w:w="100" w:type="dxa"/>
              <w:left w:w="100" w:type="dxa"/>
              <w:bottom w:w="100" w:type="dxa"/>
              <w:right w:w="100" w:type="dxa"/>
            </w:tcMar>
          </w:tcPr>
          <w:p w14:paraId="1F4B4760" w14:textId="77777777" w:rsidR="00620F0B" w:rsidRDefault="00CB549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Class teachers across the school will plan and provide high quality numeracy lessons with a particular focus on mental maths strategies</w:t>
            </w:r>
          </w:p>
        </w:tc>
        <w:tc>
          <w:tcPr>
            <w:tcW w:w="1980" w:type="dxa"/>
            <w:shd w:val="clear" w:color="auto" w:fill="auto"/>
            <w:tcMar>
              <w:top w:w="100" w:type="dxa"/>
              <w:left w:w="100" w:type="dxa"/>
              <w:bottom w:w="100" w:type="dxa"/>
              <w:right w:w="100" w:type="dxa"/>
            </w:tcMar>
          </w:tcPr>
          <w:p w14:paraId="25FE0132" w14:textId="77777777" w:rsidR="00620F0B" w:rsidRDefault="00CB549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Collegiate discussions</w:t>
            </w:r>
          </w:p>
          <w:p w14:paraId="1C80B468" w14:textId="77777777" w:rsidR="00620F0B" w:rsidRDefault="00620F0B">
            <w:pPr>
              <w:widowControl w:val="0"/>
              <w:pBdr>
                <w:top w:val="nil"/>
                <w:left w:val="nil"/>
                <w:bottom w:val="nil"/>
                <w:right w:val="nil"/>
                <w:between w:val="nil"/>
              </w:pBdr>
              <w:rPr>
                <w:rFonts w:ascii="Calibri" w:eastAsia="Calibri" w:hAnsi="Calibri" w:cs="Calibri"/>
                <w:sz w:val="22"/>
                <w:szCs w:val="22"/>
              </w:rPr>
            </w:pPr>
          </w:p>
          <w:p w14:paraId="1095BA13" w14:textId="77777777" w:rsidR="00620F0B" w:rsidRDefault="00CB549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Quality assurance of planning, learning and teaching</w:t>
            </w:r>
          </w:p>
          <w:p w14:paraId="5B101888" w14:textId="77777777" w:rsidR="00620F0B" w:rsidRDefault="00620F0B">
            <w:pPr>
              <w:widowControl w:val="0"/>
              <w:pBdr>
                <w:top w:val="nil"/>
                <w:left w:val="nil"/>
                <w:bottom w:val="nil"/>
                <w:right w:val="nil"/>
                <w:between w:val="nil"/>
              </w:pBdr>
              <w:rPr>
                <w:rFonts w:ascii="Calibri" w:eastAsia="Calibri" w:hAnsi="Calibri" w:cs="Calibri"/>
                <w:sz w:val="22"/>
                <w:szCs w:val="22"/>
              </w:rPr>
            </w:pPr>
          </w:p>
          <w:p w14:paraId="138A0B00" w14:textId="77777777" w:rsidR="00620F0B" w:rsidRDefault="00620F0B">
            <w:pPr>
              <w:widowControl w:val="0"/>
              <w:pBdr>
                <w:top w:val="nil"/>
                <w:left w:val="nil"/>
                <w:bottom w:val="nil"/>
                <w:right w:val="nil"/>
                <w:between w:val="nil"/>
              </w:pBdr>
              <w:rPr>
                <w:rFonts w:ascii="Calibri" w:eastAsia="Calibri" w:hAnsi="Calibri" w:cs="Calibri"/>
                <w:sz w:val="22"/>
                <w:szCs w:val="22"/>
              </w:rPr>
            </w:pPr>
          </w:p>
        </w:tc>
        <w:tc>
          <w:tcPr>
            <w:tcW w:w="3717" w:type="dxa"/>
            <w:shd w:val="clear" w:color="auto" w:fill="auto"/>
            <w:tcMar>
              <w:top w:w="100" w:type="dxa"/>
              <w:left w:w="100" w:type="dxa"/>
              <w:bottom w:w="100" w:type="dxa"/>
              <w:right w:w="100" w:type="dxa"/>
            </w:tcMar>
          </w:tcPr>
          <w:p w14:paraId="31D4C090" w14:textId="77777777" w:rsidR="00620F0B" w:rsidRDefault="00CB549B">
            <w:pPr>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Audit of current mathematical teaching ac</w:t>
            </w:r>
            <w:r>
              <w:rPr>
                <w:rFonts w:ascii="Calibri" w:eastAsia="Calibri" w:hAnsi="Calibri" w:cs="Calibri"/>
                <w:color w:val="000000"/>
                <w:sz w:val="22"/>
                <w:szCs w:val="22"/>
              </w:rPr>
              <w:t>ross the school, looking at time spent teaching, structure of maths lessons and strategies to solve problems mentally</w:t>
            </w:r>
          </w:p>
          <w:p w14:paraId="49EC2BAE" w14:textId="77777777" w:rsidR="00620F0B" w:rsidRDefault="00620F0B">
            <w:pPr>
              <w:widowControl w:val="0"/>
              <w:pBdr>
                <w:top w:val="nil"/>
                <w:left w:val="nil"/>
                <w:bottom w:val="nil"/>
                <w:right w:val="nil"/>
                <w:between w:val="nil"/>
              </w:pBdr>
              <w:rPr>
                <w:rFonts w:ascii="Calibri" w:eastAsia="Calibri" w:hAnsi="Calibri" w:cs="Calibri"/>
                <w:color w:val="000000"/>
                <w:sz w:val="22"/>
                <w:szCs w:val="22"/>
              </w:rPr>
            </w:pPr>
          </w:p>
          <w:p w14:paraId="0454841D" w14:textId="77777777" w:rsidR="00620F0B" w:rsidRDefault="00CB549B">
            <w:pPr>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Agree structure for effective lessons and expectations at each stage</w:t>
            </w:r>
          </w:p>
          <w:p w14:paraId="395CEE1B" w14:textId="77777777" w:rsidR="00620F0B" w:rsidRDefault="00620F0B">
            <w:pPr>
              <w:widowControl w:val="0"/>
              <w:pBdr>
                <w:top w:val="nil"/>
                <w:left w:val="nil"/>
                <w:bottom w:val="nil"/>
                <w:right w:val="nil"/>
                <w:between w:val="nil"/>
              </w:pBdr>
              <w:rPr>
                <w:rFonts w:ascii="Calibri" w:eastAsia="Calibri" w:hAnsi="Calibri" w:cs="Calibri"/>
                <w:color w:val="000000"/>
                <w:sz w:val="22"/>
                <w:szCs w:val="22"/>
              </w:rPr>
            </w:pPr>
          </w:p>
        </w:tc>
        <w:tc>
          <w:tcPr>
            <w:tcW w:w="1668" w:type="dxa"/>
            <w:shd w:val="clear" w:color="auto" w:fill="auto"/>
            <w:tcMar>
              <w:top w:w="100" w:type="dxa"/>
              <w:left w:w="100" w:type="dxa"/>
              <w:bottom w:w="100" w:type="dxa"/>
              <w:right w:w="100" w:type="dxa"/>
            </w:tcMar>
          </w:tcPr>
          <w:p w14:paraId="3D2743AC" w14:textId="77777777" w:rsidR="00620F0B" w:rsidRDefault="00CB549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Gayle</w:t>
            </w:r>
          </w:p>
          <w:p w14:paraId="265BEA5D" w14:textId="77777777" w:rsidR="00620F0B" w:rsidRDefault="00CB549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CTs</w:t>
            </w:r>
          </w:p>
          <w:p w14:paraId="2F3AB333" w14:textId="77777777" w:rsidR="00620F0B" w:rsidRDefault="00CB549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Lynne McBain</w:t>
            </w:r>
          </w:p>
        </w:tc>
        <w:tc>
          <w:tcPr>
            <w:tcW w:w="1425" w:type="dxa"/>
            <w:shd w:val="clear" w:color="auto" w:fill="auto"/>
            <w:tcMar>
              <w:top w:w="100" w:type="dxa"/>
              <w:left w:w="100" w:type="dxa"/>
              <w:bottom w:w="100" w:type="dxa"/>
              <w:right w:w="100" w:type="dxa"/>
            </w:tcMar>
          </w:tcPr>
          <w:p w14:paraId="79F974F4" w14:textId="77777777" w:rsidR="00620F0B" w:rsidRDefault="00CB549B">
            <w:pPr>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October 202</w:t>
            </w:r>
            <w:r>
              <w:rPr>
                <w:rFonts w:ascii="Calibri" w:eastAsia="Calibri" w:hAnsi="Calibri" w:cs="Calibri"/>
                <w:sz w:val="22"/>
                <w:szCs w:val="22"/>
              </w:rPr>
              <w:t>4</w:t>
            </w:r>
          </w:p>
        </w:tc>
        <w:tc>
          <w:tcPr>
            <w:tcW w:w="4365" w:type="dxa"/>
            <w:shd w:val="clear" w:color="auto" w:fill="auto"/>
            <w:tcMar>
              <w:top w:w="100" w:type="dxa"/>
              <w:left w:w="100" w:type="dxa"/>
              <w:bottom w:w="100" w:type="dxa"/>
              <w:right w:w="100" w:type="dxa"/>
            </w:tcMar>
          </w:tcPr>
          <w:p w14:paraId="7208B524" w14:textId="77777777" w:rsidR="00620F0B" w:rsidRDefault="00620F0B">
            <w:pPr>
              <w:pBdr>
                <w:top w:val="nil"/>
                <w:left w:val="nil"/>
                <w:bottom w:val="nil"/>
                <w:right w:val="nil"/>
                <w:between w:val="nil"/>
              </w:pBdr>
              <w:tabs>
                <w:tab w:val="left" w:pos="426"/>
              </w:tabs>
              <w:spacing w:line="276" w:lineRule="auto"/>
              <w:rPr>
                <w:rFonts w:ascii="Calibri" w:eastAsia="Calibri" w:hAnsi="Calibri" w:cs="Calibri"/>
                <w:color w:val="000000"/>
                <w:sz w:val="22"/>
                <w:szCs w:val="22"/>
              </w:rPr>
            </w:pPr>
          </w:p>
        </w:tc>
      </w:tr>
      <w:tr w:rsidR="00620F0B" w14:paraId="530E8BD5" w14:textId="77777777">
        <w:trPr>
          <w:trHeight w:val="1628"/>
        </w:trPr>
        <w:tc>
          <w:tcPr>
            <w:tcW w:w="2520" w:type="dxa"/>
            <w:shd w:val="clear" w:color="auto" w:fill="auto"/>
            <w:tcMar>
              <w:top w:w="100" w:type="dxa"/>
              <w:left w:w="100" w:type="dxa"/>
              <w:bottom w:w="100" w:type="dxa"/>
              <w:right w:w="100" w:type="dxa"/>
            </w:tcMar>
          </w:tcPr>
          <w:p w14:paraId="2A7289FA" w14:textId="77777777" w:rsidR="00620F0B" w:rsidRDefault="00CB549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Children will show increased confidence and understanding during daily teaching of mental maths strategies </w:t>
            </w:r>
          </w:p>
        </w:tc>
        <w:tc>
          <w:tcPr>
            <w:tcW w:w="1980" w:type="dxa"/>
            <w:shd w:val="clear" w:color="auto" w:fill="auto"/>
            <w:tcMar>
              <w:top w:w="100" w:type="dxa"/>
              <w:left w:w="100" w:type="dxa"/>
              <w:bottom w:w="100" w:type="dxa"/>
              <w:right w:w="100" w:type="dxa"/>
            </w:tcMar>
          </w:tcPr>
          <w:p w14:paraId="07240E65" w14:textId="77777777" w:rsidR="00620F0B" w:rsidRDefault="00CB549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Quality assurance of plans</w:t>
            </w:r>
          </w:p>
          <w:p w14:paraId="0D48F29D" w14:textId="77777777" w:rsidR="00620F0B" w:rsidRDefault="00620F0B">
            <w:pPr>
              <w:widowControl w:val="0"/>
              <w:pBdr>
                <w:top w:val="nil"/>
                <w:left w:val="nil"/>
                <w:bottom w:val="nil"/>
                <w:right w:val="nil"/>
                <w:between w:val="nil"/>
              </w:pBdr>
              <w:rPr>
                <w:rFonts w:ascii="Calibri" w:eastAsia="Calibri" w:hAnsi="Calibri" w:cs="Calibri"/>
                <w:sz w:val="22"/>
                <w:szCs w:val="22"/>
              </w:rPr>
            </w:pPr>
          </w:p>
          <w:p w14:paraId="4290342C" w14:textId="77777777" w:rsidR="00620F0B" w:rsidRDefault="00620F0B">
            <w:pPr>
              <w:widowControl w:val="0"/>
              <w:pBdr>
                <w:top w:val="nil"/>
                <w:left w:val="nil"/>
                <w:bottom w:val="nil"/>
                <w:right w:val="nil"/>
                <w:between w:val="nil"/>
              </w:pBdr>
              <w:rPr>
                <w:rFonts w:ascii="Calibri" w:eastAsia="Calibri" w:hAnsi="Calibri" w:cs="Calibri"/>
                <w:sz w:val="22"/>
                <w:szCs w:val="22"/>
              </w:rPr>
            </w:pPr>
          </w:p>
          <w:p w14:paraId="312E4C3C" w14:textId="77777777" w:rsidR="00620F0B" w:rsidRDefault="00CB549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Learner conversations</w:t>
            </w:r>
          </w:p>
          <w:p w14:paraId="582F61E0" w14:textId="77777777" w:rsidR="00620F0B" w:rsidRDefault="00620F0B">
            <w:pPr>
              <w:widowControl w:val="0"/>
              <w:pBdr>
                <w:top w:val="nil"/>
                <w:left w:val="nil"/>
                <w:bottom w:val="nil"/>
                <w:right w:val="nil"/>
                <w:between w:val="nil"/>
              </w:pBdr>
              <w:rPr>
                <w:rFonts w:ascii="Calibri" w:eastAsia="Calibri" w:hAnsi="Calibri" w:cs="Calibri"/>
                <w:sz w:val="22"/>
                <w:szCs w:val="22"/>
              </w:rPr>
            </w:pPr>
          </w:p>
          <w:p w14:paraId="2CCAC48A" w14:textId="77777777" w:rsidR="00620F0B" w:rsidRDefault="00620F0B">
            <w:pPr>
              <w:widowControl w:val="0"/>
              <w:pBdr>
                <w:top w:val="nil"/>
                <w:left w:val="nil"/>
                <w:bottom w:val="nil"/>
                <w:right w:val="nil"/>
                <w:between w:val="nil"/>
              </w:pBdr>
              <w:rPr>
                <w:rFonts w:ascii="Calibri" w:eastAsia="Calibri" w:hAnsi="Calibri" w:cs="Calibri"/>
                <w:sz w:val="22"/>
                <w:szCs w:val="22"/>
              </w:rPr>
            </w:pPr>
          </w:p>
          <w:p w14:paraId="79E2A6C4" w14:textId="77777777" w:rsidR="00620F0B" w:rsidRDefault="00620F0B">
            <w:pPr>
              <w:widowControl w:val="0"/>
              <w:pBdr>
                <w:top w:val="nil"/>
                <w:left w:val="nil"/>
                <w:bottom w:val="nil"/>
                <w:right w:val="nil"/>
                <w:between w:val="nil"/>
              </w:pBdr>
              <w:rPr>
                <w:rFonts w:ascii="Calibri" w:eastAsia="Calibri" w:hAnsi="Calibri" w:cs="Calibri"/>
                <w:sz w:val="22"/>
                <w:szCs w:val="22"/>
              </w:rPr>
            </w:pPr>
          </w:p>
          <w:p w14:paraId="072495BB" w14:textId="77777777" w:rsidR="00620F0B" w:rsidRDefault="00620F0B">
            <w:pPr>
              <w:widowControl w:val="0"/>
              <w:pBdr>
                <w:top w:val="nil"/>
                <w:left w:val="nil"/>
                <w:bottom w:val="nil"/>
                <w:right w:val="nil"/>
                <w:between w:val="nil"/>
              </w:pBdr>
              <w:rPr>
                <w:rFonts w:ascii="Calibri" w:eastAsia="Calibri" w:hAnsi="Calibri" w:cs="Calibri"/>
                <w:sz w:val="22"/>
                <w:szCs w:val="22"/>
              </w:rPr>
            </w:pPr>
          </w:p>
        </w:tc>
        <w:tc>
          <w:tcPr>
            <w:tcW w:w="3717" w:type="dxa"/>
            <w:shd w:val="clear" w:color="auto" w:fill="auto"/>
            <w:tcMar>
              <w:top w:w="100" w:type="dxa"/>
              <w:left w:w="100" w:type="dxa"/>
              <w:bottom w:w="100" w:type="dxa"/>
              <w:right w:w="100" w:type="dxa"/>
            </w:tcMar>
          </w:tcPr>
          <w:p w14:paraId="2190E966" w14:textId="77777777" w:rsidR="00620F0B" w:rsidRDefault="00CB549B">
            <w:pPr>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Introduce daily Number Talks, in addition to daily numeracy lesson, at a different part of the day and explicitly teach strategies to solve problems mentally</w:t>
            </w:r>
          </w:p>
          <w:p w14:paraId="4F56A5F3" w14:textId="77777777" w:rsidR="00620F0B" w:rsidRDefault="00620F0B">
            <w:pPr>
              <w:widowControl w:val="0"/>
              <w:pBdr>
                <w:top w:val="nil"/>
                <w:left w:val="nil"/>
                <w:bottom w:val="nil"/>
                <w:right w:val="nil"/>
                <w:between w:val="nil"/>
              </w:pBdr>
              <w:rPr>
                <w:rFonts w:ascii="Calibri" w:eastAsia="Calibri" w:hAnsi="Calibri" w:cs="Calibri"/>
                <w:color w:val="000000"/>
                <w:sz w:val="22"/>
                <w:szCs w:val="22"/>
              </w:rPr>
            </w:pPr>
          </w:p>
          <w:p w14:paraId="4A294873" w14:textId="77777777" w:rsidR="00620F0B" w:rsidRDefault="00CB549B">
            <w:pPr>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Follow the recommended format and structure</w:t>
            </w:r>
          </w:p>
          <w:p w14:paraId="2CCD3035" w14:textId="77777777" w:rsidR="00620F0B" w:rsidRDefault="00620F0B">
            <w:pPr>
              <w:widowControl w:val="0"/>
              <w:pBdr>
                <w:top w:val="nil"/>
                <w:left w:val="nil"/>
                <w:bottom w:val="nil"/>
                <w:right w:val="nil"/>
                <w:between w:val="nil"/>
              </w:pBdr>
              <w:rPr>
                <w:rFonts w:ascii="Calibri" w:eastAsia="Calibri" w:hAnsi="Calibri" w:cs="Calibri"/>
                <w:color w:val="000000"/>
                <w:sz w:val="22"/>
                <w:szCs w:val="22"/>
              </w:rPr>
            </w:pPr>
          </w:p>
          <w:p w14:paraId="56BF1F38" w14:textId="77777777" w:rsidR="00620F0B" w:rsidRDefault="00CB549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Family learning opportunities to raise awareness of </w:t>
            </w:r>
            <w:r>
              <w:rPr>
                <w:rFonts w:ascii="Calibri" w:eastAsia="Calibri" w:hAnsi="Calibri" w:cs="Calibri"/>
                <w:sz w:val="22"/>
                <w:szCs w:val="22"/>
              </w:rPr>
              <w:t>the importance of mental maths skills for learners</w:t>
            </w:r>
          </w:p>
          <w:p w14:paraId="7D1D897F" w14:textId="77777777" w:rsidR="00620F0B" w:rsidRDefault="00620F0B">
            <w:pPr>
              <w:widowControl w:val="0"/>
              <w:pBdr>
                <w:top w:val="nil"/>
                <w:left w:val="nil"/>
                <w:bottom w:val="nil"/>
                <w:right w:val="nil"/>
                <w:between w:val="nil"/>
              </w:pBdr>
              <w:rPr>
                <w:rFonts w:ascii="Calibri" w:eastAsia="Calibri" w:hAnsi="Calibri" w:cs="Calibri"/>
                <w:sz w:val="22"/>
                <w:szCs w:val="22"/>
              </w:rPr>
            </w:pPr>
          </w:p>
        </w:tc>
        <w:tc>
          <w:tcPr>
            <w:tcW w:w="1668" w:type="dxa"/>
            <w:shd w:val="clear" w:color="auto" w:fill="auto"/>
            <w:tcMar>
              <w:top w:w="100" w:type="dxa"/>
              <w:left w:w="100" w:type="dxa"/>
              <w:bottom w:w="100" w:type="dxa"/>
              <w:right w:w="100" w:type="dxa"/>
            </w:tcMar>
          </w:tcPr>
          <w:p w14:paraId="7130CB63" w14:textId="77777777" w:rsidR="00620F0B" w:rsidRDefault="00CB549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HT</w:t>
            </w:r>
          </w:p>
          <w:p w14:paraId="77F797B6" w14:textId="77777777" w:rsidR="00620F0B" w:rsidRDefault="00620F0B">
            <w:pPr>
              <w:widowControl w:val="0"/>
              <w:pBdr>
                <w:top w:val="nil"/>
                <w:left w:val="nil"/>
                <w:bottom w:val="nil"/>
                <w:right w:val="nil"/>
                <w:between w:val="nil"/>
              </w:pBdr>
              <w:rPr>
                <w:rFonts w:ascii="Calibri" w:eastAsia="Calibri" w:hAnsi="Calibri" w:cs="Calibri"/>
                <w:sz w:val="22"/>
                <w:szCs w:val="22"/>
              </w:rPr>
            </w:pPr>
          </w:p>
          <w:p w14:paraId="70841FF8" w14:textId="77777777" w:rsidR="00620F0B" w:rsidRDefault="00CB549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CTs</w:t>
            </w:r>
          </w:p>
          <w:p w14:paraId="17CB5ADE" w14:textId="77777777" w:rsidR="00620F0B" w:rsidRDefault="00620F0B">
            <w:pPr>
              <w:widowControl w:val="0"/>
              <w:pBdr>
                <w:top w:val="nil"/>
                <w:left w:val="nil"/>
                <w:bottom w:val="nil"/>
                <w:right w:val="nil"/>
                <w:between w:val="nil"/>
              </w:pBdr>
              <w:rPr>
                <w:rFonts w:ascii="Calibri" w:eastAsia="Calibri" w:hAnsi="Calibri" w:cs="Calibri"/>
                <w:sz w:val="22"/>
                <w:szCs w:val="22"/>
              </w:rPr>
            </w:pPr>
          </w:p>
          <w:p w14:paraId="6F69AE2B" w14:textId="77777777" w:rsidR="00620F0B" w:rsidRDefault="00CB549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Pupils</w:t>
            </w:r>
          </w:p>
          <w:p w14:paraId="444B9850" w14:textId="77777777" w:rsidR="00620F0B" w:rsidRDefault="00620F0B">
            <w:pPr>
              <w:widowControl w:val="0"/>
              <w:pBdr>
                <w:top w:val="nil"/>
                <w:left w:val="nil"/>
                <w:bottom w:val="nil"/>
                <w:right w:val="nil"/>
                <w:between w:val="nil"/>
              </w:pBdr>
              <w:rPr>
                <w:rFonts w:ascii="Calibri" w:eastAsia="Calibri" w:hAnsi="Calibri" w:cs="Calibri"/>
                <w:sz w:val="22"/>
                <w:szCs w:val="22"/>
              </w:rPr>
            </w:pPr>
          </w:p>
          <w:p w14:paraId="231F1619" w14:textId="77777777" w:rsidR="00620F0B" w:rsidRDefault="00620F0B">
            <w:pPr>
              <w:widowControl w:val="0"/>
              <w:pBdr>
                <w:top w:val="nil"/>
                <w:left w:val="nil"/>
                <w:bottom w:val="nil"/>
                <w:right w:val="nil"/>
                <w:between w:val="nil"/>
              </w:pBdr>
              <w:rPr>
                <w:rFonts w:ascii="Calibri" w:eastAsia="Calibri" w:hAnsi="Calibri" w:cs="Calibri"/>
                <w:sz w:val="22"/>
                <w:szCs w:val="22"/>
              </w:rPr>
            </w:pPr>
          </w:p>
          <w:p w14:paraId="7A9F792C" w14:textId="77777777" w:rsidR="00620F0B" w:rsidRDefault="00620F0B">
            <w:pPr>
              <w:widowControl w:val="0"/>
              <w:pBdr>
                <w:top w:val="nil"/>
                <w:left w:val="nil"/>
                <w:bottom w:val="nil"/>
                <w:right w:val="nil"/>
                <w:between w:val="nil"/>
              </w:pBdr>
              <w:rPr>
                <w:rFonts w:ascii="Calibri" w:eastAsia="Calibri" w:hAnsi="Calibri" w:cs="Calibri"/>
                <w:sz w:val="22"/>
                <w:szCs w:val="22"/>
              </w:rPr>
            </w:pPr>
          </w:p>
          <w:p w14:paraId="52F880BF" w14:textId="77777777" w:rsidR="00620F0B" w:rsidRDefault="00620F0B">
            <w:pPr>
              <w:widowControl w:val="0"/>
              <w:pBdr>
                <w:top w:val="nil"/>
                <w:left w:val="nil"/>
                <w:bottom w:val="nil"/>
                <w:right w:val="nil"/>
                <w:between w:val="nil"/>
              </w:pBdr>
              <w:rPr>
                <w:rFonts w:ascii="Calibri" w:eastAsia="Calibri" w:hAnsi="Calibri" w:cs="Calibri"/>
                <w:sz w:val="22"/>
                <w:szCs w:val="22"/>
              </w:rPr>
            </w:pPr>
          </w:p>
          <w:p w14:paraId="227011A8" w14:textId="77777777" w:rsidR="00620F0B" w:rsidRDefault="00CB549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Families</w:t>
            </w:r>
          </w:p>
        </w:tc>
        <w:tc>
          <w:tcPr>
            <w:tcW w:w="1425" w:type="dxa"/>
            <w:shd w:val="clear" w:color="auto" w:fill="auto"/>
            <w:tcMar>
              <w:top w:w="100" w:type="dxa"/>
              <w:left w:w="100" w:type="dxa"/>
              <w:bottom w:w="100" w:type="dxa"/>
              <w:right w:w="100" w:type="dxa"/>
            </w:tcMar>
          </w:tcPr>
          <w:p w14:paraId="40620D95" w14:textId="77777777" w:rsidR="00620F0B" w:rsidRDefault="00CB549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June 2025</w:t>
            </w:r>
          </w:p>
        </w:tc>
        <w:tc>
          <w:tcPr>
            <w:tcW w:w="4365" w:type="dxa"/>
            <w:shd w:val="clear" w:color="auto" w:fill="auto"/>
            <w:tcMar>
              <w:top w:w="100" w:type="dxa"/>
              <w:left w:w="100" w:type="dxa"/>
              <w:bottom w:w="100" w:type="dxa"/>
              <w:right w:w="100" w:type="dxa"/>
            </w:tcMar>
          </w:tcPr>
          <w:p w14:paraId="0CAFE5C6" w14:textId="77777777" w:rsidR="00620F0B" w:rsidRDefault="00620F0B">
            <w:pPr>
              <w:widowControl w:val="0"/>
              <w:pBdr>
                <w:top w:val="nil"/>
                <w:left w:val="nil"/>
                <w:bottom w:val="nil"/>
                <w:right w:val="nil"/>
                <w:between w:val="nil"/>
              </w:pBdr>
              <w:rPr>
                <w:rFonts w:ascii="Calibri" w:eastAsia="Calibri" w:hAnsi="Calibri" w:cs="Calibri"/>
                <w:sz w:val="22"/>
                <w:szCs w:val="22"/>
              </w:rPr>
            </w:pPr>
          </w:p>
        </w:tc>
      </w:tr>
      <w:tr w:rsidR="00620F0B" w14:paraId="727780B1" w14:textId="77777777">
        <w:trPr>
          <w:trHeight w:val="1628"/>
        </w:trPr>
        <w:tc>
          <w:tcPr>
            <w:tcW w:w="2520" w:type="dxa"/>
            <w:shd w:val="clear" w:color="auto" w:fill="auto"/>
            <w:tcMar>
              <w:top w:w="100" w:type="dxa"/>
              <w:left w:w="100" w:type="dxa"/>
              <w:bottom w:w="100" w:type="dxa"/>
              <w:right w:w="100" w:type="dxa"/>
            </w:tcMar>
          </w:tcPr>
          <w:p w14:paraId="70175F57" w14:textId="77777777" w:rsidR="00620F0B" w:rsidRDefault="00CB549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Children will be able to use different strategies to solve number problems mentally, with increased confidence</w:t>
            </w:r>
          </w:p>
        </w:tc>
        <w:tc>
          <w:tcPr>
            <w:tcW w:w="1980" w:type="dxa"/>
            <w:shd w:val="clear" w:color="auto" w:fill="auto"/>
            <w:tcMar>
              <w:top w:w="100" w:type="dxa"/>
              <w:left w:w="100" w:type="dxa"/>
              <w:bottom w:w="100" w:type="dxa"/>
              <w:right w:w="100" w:type="dxa"/>
            </w:tcMar>
          </w:tcPr>
          <w:p w14:paraId="4BB17B33" w14:textId="77777777" w:rsidR="00620F0B" w:rsidRDefault="00CB549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Observation of </w:t>
            </w:r>
            <w:proofErr w:type="gramStart"/>
            <w:r>
              <w:rPr>
                <w:rFonts w:ascii="Calibri" w:eastAsia="Calibri" w:hAnsi="Calibri" w:cs="Calibri"/>
                <w:sz w:val="22"/>
                <w:szCs w:val="22"/>
              </w:rPr>
              <w:t>learners</w:t>
            </w:r>
            <w:proofErr w:type="gramEnd"/>
            <w:r>
              <w:rPr>
                <w:rFonts w:ascii="Calibri" w:eastAsia="Calibri" w:hAnsi="Calibri" w:cs="Calibri"/>
                <w:sz w:val="22"/>
                <w:szCs w:val="22"/>
              </w:rPr>
              <w:t xml:space="preserve"> engagement and responses during sessions</w:t>
            </w:r>
          </w:p>
          <w:p w14:paraId="72D03143" w14:textId="77777777" w:rsidR="00620F0B" w:rsidRDefault="00620F0B">
            <w:pPr>
              <w:widowControl w:val="0"/>
              <w:pBdr>
                <w:top w:val="nil"/>
                <w:left w:val="nil"/>
                <w:bottom w:val="nil"/>
                <w:right w:val="nil"/>
                <w:between w:val="nil"/>
              </w:pBdr>
              <w:rPr>
                <w:rFonts w:ascii="Calibri" w:eastAsia="Calibri" w:hAnsi="Calibri" w:cs="Calibri"/>
                <w:sz w:val="22"/>
                <w:szCs w:val="22"/>
              </w:rPr>
            </w:pPr>
          </w:p>
          <w:p w14:paraId="37FEBA19" w14:textId="77777777" w:rsidR="00620F0B" w:rsidRDefault="00CB549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Tracking meeting </w:t>
            </w:r>
            <w:r>
              <w:rPr>
                <w:rFonts w:ascii="Calibri" w:eastAsia="Calibri" w:hAnsi="Calibri" w:cs="Calibri"/>
                <w:sz w:val="22"/>
                <w:szCs w:val="22"/>
              </w:rPr>
              <w:lastRenderedPageBreak/>
              <w:t>discussions with HT</w:t>
            </w:r>
          </w:p>
          <w:p w14:paraId="42361425" w14:textId="77777777" w:rsidR="00620F0B" w:rsidRDefault="00CB549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Assessment evidence- TPJ and SNSA</w:t>
            </w:r>
          </w:p>
        </w:tc>
        <w:tc>
          <w:tcPr>
            <w:tcW w:w="3717" w:type="dxa"/>
            <w:shd w:val="clear" w:color="auto" w:fill="auto"/>
            <w:tcMar>
              <w:top w:w="100" w:type="dxa"/>
              <w:left w:w="100" w:type="dxa"/>
              <w:bottom w:w="100" w:type="dxa"/>
              <w:right w:w="100" w:type="dxa"/>
            </w:tcMar>
          </w:tcPr>
          <w:p w14:paraId="2FAF98B9" w14:textId="77777777" w:rsidR="00620F0B" w:rsidRDefault="00CB549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lastRenderedPageBreak/>
              <w:t>Carry ou</w:t>
            </w:r>
            <w:r>
              <w:rPr>
                <w:rFonts w:ascii="Calibri" w:eastAsia="Calibri" w:hAnsi="Calibri" w:cs="Calibri"/>
                <w:sz w:val="22"/>
                <w:szCs w:val="22"/>
              </w:rPr>
              <w:t>t assessments and observe how children use strategies</w:t>
            </w:r>
          </w:p>
          <w:p w14:paraId="7E82BD68" w14:textId="77777777" w:rsidR="00620F0B" w:rsidRDefault="00620F0B">
            <w:pPr>
              <w:widowControl w:val="0"/>
              <w:pBdr>
                <w:top w:val="nil"/>
                <w:left w:val="nil"/>
                <w:bottom w:val="nil"/>
                <w:right w:val="nil"/>
                <w:between w:val="nil"/>
              </w:pBdr>
              <w:rPr>
                <w:rFonts w:ascii="Calibri" w:eastAsia="Calibri" w:hAnsi="Calibri" w:cs="Calibri"/>
                <w:sz w:val="22"/>
                <w:szCs w:val="22"/>
              </w:rPr>
            </w:pPr>
          </w:p>
          <w:p w14:paraId="78A93491" w14:textId="77777777" w:rsidR="00620F0B" w:rsidRDefault="00CB549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Consistent, repetitive mental maths focus daily in every class</w:t>
            </w:r>
          </w:p>
          <w:p w14:paraId="0E528D33" w14:textId="77777777" w:rsidR="00620F0B" w:rsidRDefault="00620F0B">
            <w:pPr>
              <w:widowControl w:val="0"/>
              <w:pBdr>
                <w:top w:val="nil"/>
                <w:left w:val="nil"/>
                <w:bottom w:val="nil"/>
                <w:right w:val="nil"/>
                <w:between w:val="nil"/>
              </w:pBdr>
              <w:rPr>
                <w:rFonts w:ascii="Calibri" w:eastAsia="Calibri" w:hAnsi="Calibri" w:cs="Calibri"/>
                <w:sz w:val="22"/>
                <w:szCs w:val="22"/>
              </w:rPr>
            </w:pPr>
          </w:p>
          <w:p w14:paraId="0FFF8E02" w14:textId="77777777" w:rsidR="00620F0B" w:rsidRDefault="00CB549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Assessments carefully planned to </w:t>
            </w:r>
            <w:r>
              <w:rPr>
                <w:rFonts w:ascii="Calibri" w:eastAsia="Calibri" w:hAnsi="Calibri" w:cs="Calibri"/>
                <w:sz w:val="22"/>
                <w:szCs w:val="22"/>
              </w:rPr>
              <w:lastRenderedPageBreak/>
              <w:t>gather understanding of how children approach mental maths tasks</w:t>
            </w:r>
          </w:p>
          <w:p w14:paraId="59F7AA35" w14:textId="77777777" w:rsidR="00620F0B" w:rsidRDefault="00620F0B">
            <w:pPr>
              <w:widowControl w:val="0"/>
              <w:pBdr>
                <w:top w:val="nil"/>
                <w:left w:val="nil"/>
                <w:bottom w:val="nil"/>
                <w:right w:val="nil"/>
                <w:between w:val="nil"/>
              </w:pBdr>
              <w:rPr>
                <w:rFonts w:ascii="Calibri" w:eastAsia="Calibri" w:hAnsi="Calibri" w:cs="Calibri"/>
                <w:sz w:val="22"/>
                <w:szCs w:val="22"/>
              </w:rPr>
            </w:pPr>
          </w:p>
          <w:p w14:paraId="0D499809" w14:textId="77777777" w:rsidR="00620F0B" w:rsidRDefault="00CB549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Record next steps and attainment information on Progress</w:t>
            </w:r>
          </w:p>
          <w:p w14:paraId="5B5A5082" w14:textId="77777777" w:rsidR="00620F0B" w:rsidRDefault="00620F0B">
            <w:pPr>
              <w:widowControl w:val="0"/>
              <w:pBdr>
                <w:top w:val="nil"/>
                <w:left w:val="nil"/>
                <w:bottom w:val="nil"/>
                <w:right w:val="nil"/>
                <w:between w:val="nil"/>
              </w:pBdr>
              <w:rPr>
                <w:rFonts w:ascii="Calibri" w:eastAsia="Calibri" w:hAnsi="Calibri" w:cs="Calibri"/>
                <w:sz w:val="22"/>
                <w:szCs w:val="22"/>
              </w:rPr>
            </w:pPr>
          </w:p>
        </w:tc>
        <w:tc>
          <w:tcPr>
            <w:tcW w:w="1668" w:type="dxa"/>
            <w:shd w:val="clear" w:color="auto" w:fill="auto"/>
            <w:tcMar>
              <w:top w:w="100" w:type="dxa"/>
              <w:left w:w="100" w:type="dxa"/>
              <w:bottom w:w="100" w:type="dxa"/>
              <w:right w:w="100" w:type="dxa"/>
            </w:tcMar>
          </w:tcPr>
          <w:p w14:paraId="32CF70C1" w14:textId="77777777" w:rsidR="00620F0B" w:rsidRDefault="00CB549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lastRenderedPageBreak/>
              <w:t>CT</w:t>
            </w:r>
          </w:p>
          <w:p w14:paraId="5B257AAC" w14:textId="77777777" w:rsidR="00620F0B" w:rsidRDefault="00620F0B">
            <w:pPr>
              <w:widowControl w:val="0"/>
              <w:pBdr>
                <w:top w:val="nil"/>
                <w:left w:val="nil"/>
                <w:bottom w:val="nil"/>
                <w:right w:val="nil"/>
                <w:between w:val="nil"/>
              </w:pBdr>
              <w:rPr>
                <w:rFonts w:ascii="Calibri" w:eastAsia="Calibri" w:hAnsi="Calibri" w:cs="Calibri"/>
                <w:sz w:val="22"/>
                <w:szCs w:val="22"/>
              </w:rPr>
            </w:pPr>
          </w:p>
          <w:p w14:paraId="47DFFB2A" w14:textId="77777777" w:rsidR="00620F0B" w:rsidRDefault="00CB549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Pupils</w:t>
            </w:r>
          </w:p>
          <w:p w14:paraId="76B35C90" w14:textId="77777777" w:rsidR="00620F0B" w:rsidRDefault="00620F0B">
            <w:pPr>
              <w:widowControl w:val="0"/>
              <w:pBdr>
                <w:top w:val="nil"/>
                <w:left w:val="nil"/>
                <w:bottom w:val="nil"/>
                <w:right w:val="nil"/>
                <w:between w:val="nil"/>
              </w:pBdr>
              <w:rPr>
                <w:rFonts w:ascii="Calibri" w:eastAsia="Calibri" w:hAnsi="Calibri" w:cs="Calibri"/>
                <w:sz w:val="22"/>
                <w:szCs w:val="22"/>
              </w:rPr>
            </w:pPr>
          </w:p>
          <w:p w14:paraId="59F2E624" w14:textId="77777777" w:rsidR="00620F0B" w:rsidRDefault="00CB549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HT</w:t>
            </w:r>
          </w:p>
        </w:tc>
        <w:tc>
          <w:tcPr>
            <w:tcW w:w="1425" w:type="dxa"/>
            <w:shd w:val="clear" w:color="auto" w:fill="auto"/>
            <w:tcMar>
              <w:top w:w="100" w:type="dxa"/>
              <w:left w:w="100" w:type="dxa"/>
              <w:bottom w:w="100" w:type="dxa"/>
              <w:right w:w="100" w:type="dxa"/>
            </w:tcMar>
          </w:tcPr>
          <w:p w14:paraId="5673C739" w14:textId="77777777" w:rsidR="00620F0B" w:rsidRDefault="00CB549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June 2026</w:t>
            </w:r>
          </w:p>
        </w:tc>
        <w:tc>
          <w:tcPr>
            <w:tcW w:w="4365" w:type="dxa"/>
            <w:shd w:val="clear" w:color="auto" w:fill="auto"/>
            <w:tcMar>
              <w:top w:w="100" w:type="dxa"/>
              <w:left w:w="100" w:type="dxa"/>
              <w:bottom w:w="100" w:type="dxa"/>
              <w:right w:w="100" w:type="dxa"/>
            </w:tcMar>
          </w:tcPr>
          <w:p w14:paraId="32AEAEDF" w14:textId="77777777" w:rsidR="00620F0B" w:rsidRDefault="00620F0B">
            <w:pPr>
              <w:widowControl w:val="0"/>
              <w:pBdr>
                <w:top w:val="nil"/>
                <w:left w:val="nil"/>
                <w:bottom w:val="nil"/>
                <w:right w:val="nil"/>
                <w:between w:val="nil"/>
              </w:pBdr>
              <w:rPr>
                <w:rFonts w:ascii="Calibri" w:eastAsia="Calibri" w:hAnsi="Calibri" w:cs="Calibri"/>
                <w:sz w:val="22"/>
                <w:szCs w:val="22"/>
              </w:rPr>
            </w:pPr>
          </w:p>
        </w:tc>
      </w:tr>
      <w:tr w:rsidR="00620F0B" w14:paraId="1F3E189B" w14:textId="77777777">
        <w:trPr>
          <w:trHeight w:val="1628"/>
        </w:trPr>
        <w:tc>
          <w:tcPr>
            <w:tcW w:w="2520" w:type="dxa"/>
            <w:shd w:val="clear" w:color="auto" w:fill="auto"/>
            <w:tcMar>
              <w:top w:w="100" w:type="dxa"/>
              <w:left w:w="100" w:type="dxa"/>
              <w:bottom w:w="100" w:type="dxa"/>
              <w:right w:w="100" w:type="dxa"/>
            </w:tcMar>
          </w:tcPr>
          <w:p w14:paraId="6D9104C7" w14:textId="77777777" w:rsidR="00620F0B" w:rsidRDefault="00CB549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N5-P1 educators will have increased confidence in delivering the Early Level numeracy framework with a particular focus on spaces, interactions and experiences</w:t>
            </w:r>
          </w:p>
        </w:tc>
        <w:tc>
          <w:tcPr>
            <w:tcW w:w="1980" w:type="dxa"/>
            <w:shd w:val="clear" w:color="auto" w:fill="auto"/>
            <w:tcMar>
              <w:top w:w="100" w:type="dxa"/>
              <w:left w:w="100" w:type="dxa"/>
              <w:bottom w:w="100" w:type="dxa"/>
              <w:right w:w="100" w:type="dxa"/>
            </w:tcMar>
          </w:tcPr>
          <w:p w14:paraId="6F713782" w14:textId="77777777" w:rsidR="00620F0B" w:rsidRDefault="00CB549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Audit of spaces</w:t>
            </w:r>
          </w:p>
          <w:p w14:paraId="656B61BF" w14:textId="77777777" w:rsidR="00620F0B" w:rsidRDefault="00620F0B">
            <w:pPr>
              <w:widowControl w:val="0"/>
              <w:pBdr>
                <w:top w:val="nil"/>
                <w:left w:val="nil"/>
                <w:bottom w:val="nil"/>
                <w:right w:val="nil"/>
                <w:between w:val="nil"/>
              </w:pBdr>
              <w:rPr>
                <w:rFonts w:ascii="Calibri" w:eastAsia="Calibri" w:hAnsi="Calibri" w:cs="Calibri"/>
                <w:sz w:val="22"/>
                <w:szCs w:val="22"/>
              </w:rPr>
            </w:pPr>
          </w:p>
          <w:p w14:paraId="6391CF66" w14:textId="77777777" w:rsidR="00620F0B" w:rsidRDefault="00CB549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Peer observations</w:t>
            </w:r>
          </w:p>
          <w:p w14:paraId="6BCE7549" w14:textId="77777777" w:rsidR="00620F0B" w:rsidRDefault="00620F0B">
            <w:pPr>
              <w:widowControl w:val="0"/>
              <w:pBdr>
                <w:top w:val="nil"/>
                <w:left w:val="nil"/>
                <w:bottom w:val="nil"/>
                <w:right w:val="nil"/>
                <w:between w:val="nil"/>
              </w:pBdr>
              <w:rPr>
                <w:rFonts w:ascii="Calibri" w:eastAsia="Calibri" w:hAnsi="Calibri" w:cs="Calibri"/>
                <w:sz w:val="22"/>
                <w:szCs w:val="22"/>
              </w:rPr>
            </w:pPr>
          </w:p>
          <w:p w14:paraId="6A766DAC" w14:textId="77777777" w:rsidR="00620F0B" w:rsidRDefault="00620F0B">
            <w:pPr>
              <w:widowControl w:val="0"/>
              <w:pBdr>
                <w:top w:val="nil"/>
                <w:left w:val="nil"/>
                <w:bottom w:val="nil"/>
                <w:right w:val="nil"/>
                <w:between w:val="nil"/>
              </w:pBdr>
              <w:rPr>
                <w:rFonts w:ascii="Calibri" w:eastAsia="Calibri" w:hAnsi="Calibri" w:cs="Calibri"/>
                <w:sz w:val="22"/>
                <w:szCs w:val="22"/>
              </w:rPr>
            </w:pPr>
          </w:p>
        </w:tc>
        <w:tc>
          <w:tcPr>
            <w:tcW w:w="3717" w:type="dxa"/>
            <w:shd w:val="clear" w:color="auto" w:fill="auto"/>
            <w:tcMar>
              <w:top w:w="100" w:type="dxa"/>
              <w:left w:w="100" w:type="dxa"/>
              <w:bottom w:w="100" w:type="dxa"/>
              <w:right w:w="100" w:type="dxa"/>
            </w:tcMar>
          </w:tcPr>
          <w:p w14:paraId="5C5A5EF0" w14:textId="77777777" w:rsidR="00620F0B" w:rsidRDefault="00CB549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Ensure spaces are numeracy rich and experiences are motivat</w:t>
            </w:r>
            <w:r>
              <w:rPr>
                <w:rFonts w:ascii="Calibri" w:eastAsia="Calibri" w:hAnsi="Calibri" w:cs="Calibri"/>
                <w:sz w:val="22"/>
                <w:szCs w:val="22"/>
              </w:rPr>
              <w:t>ing and engaging</w:t>
            </w:r>
          </w:p>
          <w:p w14:paraId="11F8F5E8" w14:textId="77777777" w:rsidR="00620F0B" w:rsidRDefault="00620F0B">
            <w:pPr>
              <w:widowControl w:val="0"/>
              <w:pBdr>
                <w:top w:val="nil"/>
                <w:left w:val="nil"/>
                <w:bottom w:val="nil"/>
                <w:right w:val="nil"/>
                <w:between w:val="nil"/>
              </w:pBdr>
              <w:rPr>
                <w:rFonts w:ascii="Calibri" w:eastAsia="Calibri" w:hAnsi="Calibri" w:cs="Calibri"/>
                <w:sz w:val="22"/>
                <w:szCs w:val="22"/>
              </w:rPr>
            </w:pPr>
          </w:p>
          <w:p w14:paraId="16FE7B28" w14:textId="77777777" w:rsidR="00620F0B" w:rsidRDefault="00CB549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Implement the numeracy framework and adhere to the E1, E2 &amp; E3 outcomes in the progression pathways and trajectories</w:t>
            </w:r>
          </w:p>
          <w:p w14:paraId="3BC77803" w14:textId="77777777" w:rsidR="00620F0B" w:rsidRDefault="00620F0B">
            <w:pPr>
              <w:widowControl w:val="0"/>
              <w:pBdr>
                <w:top w:val="nil"/>
                <w:left w:val="nil"/>
                <w:bottom w:val="nil"/>
                <w:right w:val="nil"/>
                <w:between w:val="nil"/>
              </w:pBdr>
              <w:rPr>
                <w:rFonts w:ascii="Calibri" w:eastAsia="Calibri" w:hAnsi="Calibri" w:cs="Calibri"/>
                <w:sz w:val="22"/>
                <w:szCs w:val="22"/>
              </w:rPr>
            </w:pPr>
          </w:p>
          <w:p w14:paraId="6E53D3B1" w14:textId="77777777" w:rsidR="00620F0B" w:rsidRDefault="00CB549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Peer observations and spaces audits</w:t>
            </w:r>
          </w:p>
          <w:p w14:paraId="20ED2DE1" w14:textId="77777777" w:rsidR="00620F0B" w:rsidRDefault="00620F0B">
            <w:pPr>
              <w:widowControl w:val="0"/>
              <w:pBdr>
                <w:top w:val="nil"/>
                <w:left w:val="nil"/>
                <w:bottom w:val="nil"/>
                <w:right w:val="nil"/>
                <w:between w:val="nil"/>
              </w:pBdr>
              <w:rPr>
                <w:rFonts w:ascii="Calibri" w:eastAsia="Calibri" w:hAnsi="Calibri" w:cs="Calibri"/>
                <w:sz w:val="22"/>
                <w:szCs w:val="22"/>
              </w:rPr>
            </w:pPr>
          </w:p>
          <w:p w14:paraId="4605DEE3" w14:textId="77777777" w:rsidR="00620F0B" w:rsidRDefault="00620F0B">
            <w:pPr>
              <w:widowControl w:val="0"/>
              <w:pBdr>
                <w:top w:val="nil"/>
                <w:left w:val="nil"/>
                <w:bottom w:val="nil"/>
                <w:right w:val="nil"/>
                <w:between w:val="nil"/>
              </w:pBdr>
              <w:rPr>
                <w:rFonts w:ascii="Calibri" w:eastAsia="Calibri" w:hAnsi="Calibri" w:cs="Calibri"/>
                <w:sz w:val="22"/>
                <w:szCs w:val="22"/>
              </w:rPr>
            </w:pPr>
          </w:p>
        </w:tc>
        <w:tc>
          <w:tcPr>
            <w:tcW w:w="1668" w:type="dxa"/>
            <w:shd w:val="clear" w:color="auto" w:fill="auto"/>
            <w:tcMar>
              <w:top w:w="100" w:type="dxa"/>
              <w:left w:w="100" w:type="dxa"/>
              <w:bottom w:w="100" w:type="dxa"/>
              <w:right w:w="100" w:type="dxa"/>
            </w:tcMar>
          </w:tcPr>
          <w:p w14:paraId="6A44959C" w14:textId="77777777" w:rsidR="00620F0B" w:rsidRDefault="00CB549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ELC team and P1 teacher</w:t>
            </w:r>
          </w:p>
          <w:p w14:paraId="642C7822" w14:textId="77777777" w:rsidR="00620F0B" w:rsidRDefault="00620F0B">
            <w:pPr>
              <w:widowControl w:val="0"/>
              <w:pBdr>
                <w:top w:val="nil"/>
                <w:left w:val="nil"/>
                <w:bottom w:val="nil"/>
                <w:right w:val="nil"/>
                <w:between w:val="nil"/>
              </w:pBdr>
              <w:rPr>
                <w:rFonts w:ascii="Calibri" w:eastAsia="Calibri" w:hAnsi="Calibri" w:cs="Calibri"/>
                <w:sz w:val="22"/>
                <w:szCs w:val="22"/>
              </w:rPr>
            </w:pPr>
          </w:p>
          <w:p w14:paraId="190990DD" w14:textId="77777777" w:rsidR="00620F0B" w:rsidRDefault="00CB549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Pedagogue</w:t>
            </w:r>
          </w:p>
        </w:tc>
        <w:tc>
          <w:tcPr>
            <w:tcW w:w="1425" w:type="dxa"/>
            <w:shd w:val="clear" w:color="auto" w:fill="auto"/>
            <w:tcMar>
              <w:top w:w="100" w:type="dxa"/>
              <w:left w:w="100" w:type="dxa"/>
              <w:bottom w:w="100" w:type="dxa"/>
              <w:right w:w="100" w:type="dxa"/>
            </w:tcMar>
          </w:tcPr>
          <w:p w14:paraId="1F071FF7" w14:textId="77777777" w:rsidR="00620F0B" w:rsidRDefault="00CB549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June 2025</w:t>
            </w:r>
          </w:p>
        </w:tc>
        <w:tc>
          <w:tcPr>
            <w:tcW w:w="4365" w:type="dxa"/>
            <w:shd w:val="clear" w:color="auto" w:fill="auto"/>
            <w:tcMar>
              <w:top w:w="100" w:type="dxa"/>
              <w:left w:w="100" w:type="dxa"/>
              <w:bottom w:w="100" w:type="dxa"/>
              <w:right w:w="100" w:type="dxa"/>
            </w:tcMar>
          </w:tcPr>
          <w:p w14:paraId="6F620A9D" w14:textId="77777777" w:rsidR="00620F0B" w:rsidRDefault="00620F0B">
            <w:pPr>
              <w:widowControl w:val="0"/>
              <w:pBdr>
                <w:top w:val="nil"/>
                <w:left w:val="nil"/>
                <w:bottom w:val="nil"/>
                <w:right w:val="nil"/>
                <w:between w:val="nil"/>
              </w:pBdr>
              <w:rPr>
                <w:rFonts w:ascii="Calibri" w:eastAsia="Calibri" w:hAnsi="Calibri" w:cs="Calibri"/>
                <w:sz w:val="22"/>
                <w:szCs w:val="22"/>
              </w:rPr>
            </w:pPr>
          </w:p>
        </w:tc>
      </w:tr>
    </w:tbl>
    <w:p w14:paraId="2C42B79E" w14:textId="77777777" w:rsidR="00620F0B" w:rsidRDefault="00620F0B"/>
    <w:p w14:paraId="168B02EA" w14:textId="77777777" w:rsidR="00620F0B" w:rsidRDefault="00620F0B"/>
    <w:p w14:paraId="6DFB8EAA" w14:textId="77777777" w:rsidR="00620F0B" w:rsidRDefault="00620F0B"/>
    <w:p w14:paraId="669D10C8" w14:textId="77777777" w:rsidR="00620F0B" w:rsidRDefault="00620F0B"/>
    <w:p w14:paraId="3299C0C4" w14:textId="77777777" w:rsidR="00620F0B" w:rsidRDefault="00620F0B"/>
    <w:p w14:paraId="4F84FF8F" w14:textId="77777777" w:rsidR="00620F0B" w:rsidRDefault="00620F0B"/>
    <w:p w14:paraId="3C4D016B" w14:textId="77777777" w:rsidR="00620F0B" w:rsidRDefault="00620F0B"/>
    <w:p w14:paraId="713C31FF" w14:textId="77777777" w:rsidR="00620F0B" w:rsidRDefault="00620F0B"/>
    <w:p w14:paraId="2D56F275" w14:textId="77777777" w:rsidR="00620F0B" w:rsidRDefault="00620F0B"/>
    <w:p w14:paraId="7BA03EDA" w14:textId="77777777" w:rsidR="00620F0B" w:rsidRDefault="00620F0B"/>
    <w:p w14:paraId="4D9834EB" w14:textId="77777777" w:rsidR="00620F0B" w:rsidRDefault="00620F0B"/>
    <w:p w14:paraId="633301CC" w14:textId="77777777" w:rsidR="00620F0B" w:rsidRDefault="00620F0B"/>
    <w:p w14:paraId="36D8D490" w14:textId="77777777" w:rsidR="00620F0B" w:rsidRDefault="00620F0B"/>
    <w:p w14:paraId="375F6FE8" w14:textId="77777777" w:rsidR="00620F0B" w:rsidRDefault="00620F0B"/>
    <w:p w14:paraId="6354D7B8" w14:textId="77777777" w:rsidR="00620F0B" w:rsidRDefault="00620F0B"/>
    <w:p w14:paraId="48E48FC6" w14:textId="77777777" w:rsidR="00620F0B" w:rsidRDefault="00620F0B"/>
    <w:p w14:paraId="036C8848" w14:textId="77777777" w:rsidR="00620F0B" w:rsidRDefault="00CB549B">
      <w:pPr>
        <w:rPr>
          <w:rFonts w:ascii="Tahoma" w:eastAsia="Tahoma" w:hAnsi="Tahoma" w:cs="Tahoma"/>
          <w:i/>
          <w:sz w:val="30"/>
          <w:szCs w:val="30"/>
        </w:rPr>
      </w:pPr>
      <w:r>
        <w:rPr>
          <w:noProof/>
        </w:rPr>
        <w:lastRenderedPageBreak/>
        <mc:AlternateContent>
          <mc:Choice Requires="wpg">
            <w:drawing>
              <wp:anchor distT="0" distB="0" distL="114300" distR="114300" simplePos="0" relativeHeight="251667456" behindDoc="0" locked="0" layoutInCell="1" hidden="0" allowOverlap="1" wp14:anchorId="6E807C90" wp14:editId="5237937A">
                <wp:simplePos x="0" y="0"/>
                <wp:positionH relativeFrom="column">
                  <wp:posOffset>-101599</wp:posOffset>
                </wp:positionH>
                <wp:positionV relativeFrom="paragraph">
                  <wp:posOffset>190500</wp:posOffset>
                </wp:positionV>
                <wp:extent cx="5800725" cy="747862"/>
                <wp:effectExtent l="0" t="0" r="0" b="0"/>
                <wp:wrapNone/>
                <wp:docPr id="32" name=""/>
                <wp:cNvGraphicFramePr/>
                <a:graphic xmlns:a="http://schemas.openxmlformats.org/drawingml/2006/main">
                  <a:graphicData uri="http://schemas.microsoft.com/office/word/2010/wordprocessingShape">
                    <wps:wsp>
                      <wps:cNvSpPr/>
                      <wps:spPr>
                        <a:xfrm>
                          <a:off x="2474213" y="3418050"/>
                          <a:ext cx="5743575" cy="723900"/>
                        </a:xfrm>
                        <a:prstGeom prst="rect">
                          <a:avLst/>
                        </a:prstGeom>
                        <a:gradFill>
                          <a:gsLst>
                            <a:gs pos="0">
                              <a:srgbClr val="800A2F"/>
                            </a:gs>
                            <a:gs pos="50000">
                              <a:srgbClr val="800A2F">
                                <a:alpha val="47843"/>
                              </a:srgbClr>
                            </a:gs>
                            <a:gs pos="100000">
                              <a:srgbClr val="800A2F">
                                <a:alpha val="0"/>
                              </a:srgbClr>
                            </a:gs>
                          </a:gsLst>
                          <a:lin ang="0" scaled="0"/>
                        </a:gradFill>
                        <a:ln>
                          <a:noFill/>
                        </a:ln>
                      </wps:spPr>
                      <wps:txbx>
                        <w:txbxContent>
                          <w:p w14:paraId="7D4769A4" w14:textId="77777777" w:rsidR="00620F0B" w:rsidRDefault="00CB549B">
                            <w:pPr>
                              <w:textDirection w:val="btLr"/>
                            </w:pPr>
                            <w:r>
                              <w:rPr>
                                <w:rFonts w:ascii="Tahoma" w:eastAsia="Tahoma" w:hAnsi="Tahoma" w:cs="Tahoma"/>
                                <w:color w:val="000000"/>
                                <w:sz w:val="52"/>
                              </w:rPr>
                              <w:t xml:space="preserve">  Priority 3 – Pupil Rights</w:t>
                            </w:r>
                          </w:p>
                        </w:txbxContent>
                      </wps:txbx>
                      <wps:bodyPr spcFirstLastPara="1" wrap="square" lIns="91425" tIns="45700" rIns="91425" bIns="45700"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-101599</wp:posOffset>
                </wp:positionH>
                <wp:positionV relativeFrom="paragraph">
                  <wp:posOffset>190500</wp:posOffset>
                </wp:positionV>
                <wp:extent cx="5800725" cy="747862"/>
                <wp:effectExtent b="0" l="0" r="0" t="0"/>
                <wp:wrapNone/>
                <wp:docPr id="32" name="image9.png"/>
                <a:graphic>
                  <a:graphicData uri="http://schemas.openxmlformats.org/drawingml/2006/picture">
                    <pic:pic>
                      <pic:nvPicPr>
                        <pic:cNvPr id="0" name="image9.png"/>
                        <pic:cNvPicPr preferRelativeResize="0"/>
                      </pic:nvPicPr>
                      <pic:blipFill>
                        <a:blip r:embed="rId21"/>
                        <a:srcRect/>
                        <a:stretch>
                          <a:fillRect/>
                        </a:stretch>
                      </pic:blipFill>
                      <pic:spPr>
                        <a:xfrm>
                          <a:off x="0" y="0"/>
                          <a:ext cx="5800725" cy="747862"/>
                        </a:xfrm>
                        <a:prstGeom prst="rect"/>
                        <a:ln/>
                      </pic:spPr>
                    </pic:pic>
                  </a:graphicData>
                </a:graphic>
              </wp:anchor>
            </w:drawing>
          </mc:Fallback>
        </mc:AlternateContent>
      </w:r>
    </w:p>
    <w:p w14:paraId="75B4F477" w14:textId="77777777" w:rsidR="00620F0B" w:rsidRDefault="00620F0B">
      <w:pPr>
        <w:rPr>
          <w:rFonts w:ascii="Tahoma" w:eastAsia="Tahoma" w:hAnsi="Tahoma" w:cs="Tahoma"/>
          <w:i/>
          <w:sz w:val="30"/>
          <w:szCs w:val="30"/>
        </w:rPr>
      </w:pPr>
    </w:p>
    <w:p w14:paraId="3A136FEB" w14:textId="77777777" w:rsidR="00620F0B" w:rsidRDefault="00620F0B">
      <w:pPr>
        <w:rPr>
          <w:rFonts w:ascii="Tahoma" w:eastAsia="Tahoma" w:hAnsi="Tahoma" w:cs="Tahoma"/>
          <w:sz w:val="30"/>
          <w:szCs w:val="30"/>
        </w:rPr>
      </w:pPr>
    </w:p>
    <w:p w14:paraId="16B9596C" w14:textId="77777777" w:rsidR="00620F0B" w:rsidRDefault="00620F0B">
      <w:pPr>
        <w:jc w:val="center"/>
        <w:rPr>
          <w:rFonts w:ascii="Tahoma" w:eastAsia="Tahoma" w:hAnsi="Tahoma" w:cs="Tahoma"/>
          <w:i/>
          <w:sz w:val="30"/>
          <w:szCs w:val="30"/>
        </w:rPr>
      </w:pPr>
    </w:p>
    <w:p w14:paraId="5FA84FE9" w14:textId="77777777" w:rsidR="00620F0B" w:rsidRDefault="00620F0B"/>
    <w:tbl>
      <w:tblPr>
        <w:tblStyle w:val="af9"/>
        <w:tblW w:w="15120"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90"/>
        <w:gridCol w:w="5160"/>
        <w:gridCol w:w="4770"/>
      </w:tblGrid>
      <w:tr w:rsidR="00620F0B" w14:paraId="3C47B3A6" w14:textId="77777777">
        <w:trPr>
          <w:trHeight w:val="836"/>
        </w:trPr>
        <w:tc>
          <w:tcPr>
            <w:tcW w:w="15120" w:type="dxa"/>
            <w:gridSpan w:val="3"/>
            <w:shd w:val="clear" w:color="auto" w:fill="800A2F"/>
            <w:vAlign w:val="center"/>
          </w:tcPr>
          <w:p w14:paraId="570E8904" w14:textId="77777777" w:rsidR="00620F0B" w:rsidRDefault="00CB549B">
            <w:pPr>
              <w:jc w:val="both"/>
              <w:rPr>
                <w:rFonts w:ascii="Tahoma" w:eastAsia="Tahoma" w:hAnsi="Tahoma" w:cs="Tahoma"/>
                <w:b/>
                <w:color w:val="FFFFFF"/>
              </w:rPr>
            </w:pPr>
            <w:r>
              <w:rPr>
                <w:rFonts w:ascii="Tahoma" w:eastAsia="Tahoma" w:hAnsi="Tahoma" w:cs="Tahoma"/>
                <w:b/>
                <w:color w:val="FFFFFF"/>
              </w:rPr>
              <w:t>Long Term Improvement Outcome</w:t>
            </w:r>
          </w:p>
          <w:p w14:paraId="63AB4374" w14:textId="77777777" w:rsidR="00620F0B" w:rsidRDefault="00CB549B">
            <w:pPr>
              <w:jc w:val="both"/>
              <w:rPr>
                <w:rFonts w:ascii="Calibri" w:eastAsia="Calibri" w:hAnsi="Calibri" w:cs="Calibri"/>
              </w:rPr>
            </w:pPr>
            <w:r>
              <w:rPr>
                <w:rFonts w:ascii="Tahoma" w:eastAsia="Tahoma" w:hAnsi="Tahoma" w:cs="Tahoma"/>
                <w:color w:val="FFFFFF"/>
              </w:rPr>
              <w:t>(Aspirational, Transformational; relates to improved outcomes for learners)</w:t>
            </w:r>
          </w:p>
        </w:tc>
      </w:tr>
      <w:tr w:rsidR="00620F0B" w14:paraId="35FD75F9" w14:textId="77777777" w:rsidTr="00CB549B">
        <w:trPr>
          <w:trHeight w:val="1935"/>
        </w:trPr>
        <w:tc>
          <w:tcPr>
            <w:tcW w:w="15120" w:type="dxa"/>
            <w:gridSpan w:val="3"/>
          </w:tcPr>
          <w:p w14:paraId="61BB9B47" w14:textId="60CFA52E" w:rsidR="00620F0B" w:rsidRDefault="00CB549B">
            <w:r>
              <w:t>Long term improvement Outcome (A) (Whole School Focus)</w:t>
            </w:r>
          </w:p>
          <w:p w14:paraId="7540CAE8" w14:textId="77777777" w:rsidR="00620F0B" w:rsidRDefault="00CB549B">
            <w:pPr>
              <w:spacing w:line="276" w:lineRule="auto"/>
            </w:pPr>
            <w:r>
              <w:rPr>
                <w:rFonts w:ascii="Calibri" w:eastAsia="Calibri" w:hAnsi="Calibri" w:cs="Calibri"/>
              </w:rPr>
              <w:t xml:space="preserve">By June 2028 staff and </w:t>
            </w:r>
            <w:proofErr w:type="gramStart"/>
            <w:r>
              <w:rPr>
                <w:rFonts w:ascii="Calibri" w:eastAsia="Calibri" w:hAnsi="Calibri" w:cs="Calibri"/>
              </w:rPr>
              <w:t>pupils  will</w:t>
            </w:r>
            <w:proofErr w:type="gramEnd"/>
            <w:r>
              <w:rPr>
                <w:rFonts w:ascii="Calibri" w:eastAsia="Calibri" w:hAnsi="Calibri" w:cs="Calibri"/>
              </w:rPr>
              <w:t xml:space="preserve"> use articles of the UNCRC to underpin all policy for attainment, wellbeing and improvements at Clackmannan Primary School.</w:t>
            </w:r>
          </w:p>
          <w:p w14:paraId="51B5177F" w14:textId="77777777" w:rsidR="00620F0B" w:rsidRDefault="00CB549B">
            <w:pPr>
              <w:spacing w:line="276" w:lineRule="auto"/>
            </w:pPr>
            <w:r>
              <w:t xml:space="preserve">Year 1 24/25 Outcomes: </w:t>
            </w:r>
          </w:p>
          <w:p w14:paraId="2B534EA9" w14:textId="4A27C839" w:rsidR="00620F0B" w:rsidRDefault="00CB549B">
            <w:pPr>
              <w:numPr>
                <w:ilvl w:val="0"/>
                <w:numId w:val="1"/>
              </w:numPr>
              <w:spacing w:line="276" w:lineRule="auto"/>
            </w:pPr>
            <w:r>
              <w:rPr>
                <w:rFonts w:ascii="Calibri" w:eastAsia="Calibri" w:hAnsi="Calibri" w:cs="Calibri"/>
              </w:rPr>
              <w:t xml:space="preserve">By end of May 2025, Clackmannan Primary </w:t>
            </w:r>
            <w:proofErr w:type="gramStart"/>
            <w:r>
              <w:rPr>
                <w:rFonts w:ascii="Calibri" w:eastAsia="Calibri" w:hAnsi="Calibri" w:cs="Calibri"/>
              </w:rPr>
              <w:t>School  will</w:t>
            </w:r>
            <w:proofErr w:type="gramEnd"/>
            <w:r>
              <w:rPr>
                <w:rFonts w:ascii="Calibri" w:eastAsia="Calibri" w:hAnsi="Calibri" w:cs="Calibri"/>
              </w:rPr>
              <w:t xml:space="preserve"> have reformed pupil </w:t>
            </w:r>
            <w:r>
              <w:rPr>
                <w:rFonts w:ascii="Calibri" w:eastAsia="Calibri" w:hAnsi="Calibri" w:cs="Calibri"/>
              </w:rPr>
              <w:t>voice approaches to embed UNCRC in alignment of  Rights Res</w:t>
            </w:r>
            <w:r>
              <w:rPr>
                <w:rFonts w:ascii="Calibri" w:eastAsia="Calibri" w:hAnsi="Calibri" w:cs="Calibri"/>
              </w:rPr>
              <w:t>pecting School criteria</w:t>
            </w:r>
          </w:p>
        </w:tc>
      </w:tr>
      <w:tr w:rsidR="00620F0B" w14:paraId="4464AE5F" w14:textId="77777777">
        <w:trPr>
          <w:trHeight w:val="567"/>
        </w:trPr>
        <w:tc>
          <w:tcPr>
            <w:tcW w:w="5190" w:type="dxa"/>
            <w:shd w:val="clear" w:color="auto" w:fill="800A2F"/>
            <w:vAlign w:val="center"/>
          </w:tcPr>
          <w:p w14:paraId="57A39D5C" w14:textId="77777777" w:rsidR="00620F0B" w:rsidRDefault="00CB549B">
            <w:pPr>
              <w:jc w:val="center"/>
              <w:rPr>
                <w:rFonts w:ascii="Tahoma" w:eastAsia="Tahoma" w:hAnsi="Tahoma" w:cs="Tahoma"/>
                <w:b/>
                <w:color w:val="FFFFFF"/>
              </w:rPr>
            </w:pPr>
            <w:r>
              <w:rPr>
                <w:rFonts w:ascii="Tahoma" w:eastAsia="Tahoma" w:hAnsi="Tahoma" w:cs="Tahoma"/>
                <w:b/>
                <w:color w:val="FFFFFF"/>
              </w:rPr>
              <w:t>NIF Priority</w:t>
            </w:r>
          </w:p>
        </w:tc>
        <w:tc>
          <w:tcPr>
            <w:tcW w:w="5160" w:type="dxa"/>
            <w:shd w:val="clear" w:color="auto" w:fill="800A2F"/>
            <w:vAlign w:val="center"/>
          </w:tcPr>
          <w:p w14:paraId="3AD8AC56" w14:textId="77777777" w:rsidR="00620F0B" w:rsidRDefault="00CB549B">
            <w:pPr>
              <w:jc w:val="center"/>
              <w:rPr>
                <w:rFonts w:ascii="Tahoma" w:eastAsia="Tahoma" w:hAnsi="Tahoma" w:cs="Tahoma"/>
                <w:b/>
                <w:color w:val="FFFFFF"/>
              </w:rPr>
            </w:pPr>
            <w:r>
              <w:rPr>
                <w:rFonts w:ascii="Tahoma" w:eastAsia="Tahoma" w:hAnsi="Tahoma" w:cs="Tahoma"/>
                <w:b/>
                <w:color w:val="FFFFFF"/>
              </w:rPr>
              <w:t>NIF Driver(s)</w:t>
            </w:r>
          </w:p>
        </w:tc>
        <w:tc>
          <w:tcPr>
            <w:tcW w:w="4770" w:type="dxa"/>
            <w:shd w:val="clear" w:color="auto" w:fill="800A2F"/>
            <w:vAlign w:val="center"/>
          </w:tcPr>
          <w:p w14:paraId="255837E2" w14:textId="77777777" w:rsidR="00620F0B" w:rsidRDefault="00CB549B">
            <w:pPr>
              <w:jc w:val="center"/>
              <w:rPr>
                <w:rFonts w:ascii="Tahoma" w:eastAsia="Tahoma" w:hAnsi="Tahoma" w:cs="Tahoma"/>
                <w:b/>
                <w:color w:val="FFFFFF"/>
              </w:rPr>
            </w:pPr>
            <w:r>
              <w:rPr>
                <w:rFonts w:ascii="Tahoma" w:eastAsia="Tahoma" w:hAnsi="Tahoma" w:cs="Tahoma"/>
                <w:b/>
                <w:color w:val="FFFFFF"/>
              </w:rPr>
              <w:t>HGIOS4/HIGIOELC QIs</w:t>
            </w:r>
          </w:p>
        </w:tc>
      </w:tr>
      <w:tr w:rsidR="00620F0B" w14:paraId="37B81CFD" w14:textId="77777777" w:rsidTr="00CB549B">
        <w:trPr>
          <w:trHeight w:val="15"/>
        </w:trPr>
        <w:tc>
          <w:tcPr>
            <w:tcW w:w="5190" w:type="dxa"/>
          </w:tcPr>
          <w:p w14:paraId="6582411C" w14:textId="77777777" w:rsidR="00620F0B" w:rsidRDefault="00CB549B">
            <w:pPr>
              <w:shd w:val="clear" w:color="auto" w:fill="FFFFFF"/>
              <w:spacing w:after="360"/>
              <w:rPr>
                <w:rFonts w:ascii="Tahoma" w:eastAsia="Tahoma" w:hAnsi="Tahoma" w:cs="Tahoma"/>
                <w:sz w:val="20"/>
              </w:rPr>
            </w:pPr>
            <w:r>
              <w:rPr>
                <w:color w:val="333333"/>
                <w:sz w:val="20"/>
                <w:highlight w:val="cyan"/>
              </w:rPr>
              <w:t>Placing the human rights and needs of every child and young person at the centre of education</w:t>
            </w:r>
          </w:p>
          <w:p w14:paraId="5108BDC4" w14:textId="77777777" w:rsidR="00620F0B" w:rsidRDefault="00CB549B">
            <w:pPr>
              <w:shd w:val="clear" w:color="auto" w:fill="FFFFFF"/>
              <w:spacing w:after="360"/>
              <w:rPr>
                <w:rFonts w:ascii="Tahoma" w:eastAsia="Tahoma" w:hAnsi="Tahoma" w:cs="Tahoma"/>
                <w:sz w:val="20"/>
              </w:rPr>
            </w:pPr>
            <w:r>
              <w:rPr>
                <w:rFonts w:ascii="Tahoma" w:eastAsia="Tahoma" w:hAnsi="Tahoma" w:cs="Tahoma"/>
                <w:sz w:val="20"/>
                <w:highlight w:val="cyan"/>
              </w:rPr>
              <w:t>Improvement in children and young people's health and wellbeing</w:t>
            </w:r>
          </w:p>
          <w:p w14:paraId="5764E5F0" w14:textId="77777777" w:rsidR="00620F0B" w:rsidRDefault="00CB549B">
            <w:pPr>
              <w:rPr>
                <w:rFonts w:ascii="Tahoma" w:eastAsia="Tahoma" w:hAnsi="Tahoma" w:cs="Tahoma"/>
                <w:sz w:val="20"/>
              </w:rPr>
            </w:pPr>
            <w:r>
              <w:rPr>
                <w:rFonts w:ascii="Tahoma" w:eastAsia="Tahoma" w:hAnsi="Tahoma" w:cs="Tahoma"/>
                <w:sz w:val="20"/>
              </w:rPr>
              <w:t>Closing the attainment gap between the most and least disadvantaged children</w:t>
            </w:r>
          </w:p>
          <w:p w14:paraId="54D60AF1" w14:textId="77777777" w:rsidR="00620F0B" w:rsidRDefault="00620F0B">
            <w:pPr>
              <w:rPr>
                <w:rFonts w:ascii="Tahoma" w:eastAsia="Tahoma" w:hAnsi="Tahoma" w:cs="Tahoma"/>
                <w:sz w:val="20"/>
              </w:rPr>
            </w:pPr>
          </w:p>
          <w:p w14:paraId="326EA8D4" w14:textId="77777777" w:rsidR="00620F0B" w:rsidRDefault="00CB549B">
            <w:pPr>
              <w:rPr>
                <w:rFonts w:ascii="Tahoma" w:eastAsia="Tahoma" w:hAnsi="Tahoma" w:cs="Tahoma"/>
                <w:sz w:val="20"/>
              </w:rPr>
            </w:pPr>
            <w:r>
              <w:rPr>
                <w:rFonts w:ascii="Tahoma" w:eastAsia="Tahoma" w:hAnsi="Tahoma" w:cs="Tahoma"/>
                <w:sz w:val="20"/>
              </w:rPr>
              <w:t>Improvement in attai</w:t>
            </w:r>
            <w:r>
              <w:rPr>
                <w:rFonts w:ascii="Tahoma" w:eastAsia="Tahoma" w:hAnsi="Tahoma" w:cs="Tahoma"/>
                <w:sz w:val="20"/>
              </w:rPr>
              <w:t>nment, particularly in literacy and numeracy</w:t>
            </w:r>
          </w:p>
          <w:p w14:paraId="5A4F885C" w14:textId="77777777" w:rsidR="00620F0B" w:rsidRDefault="00620F0B">
            <w:pPr>
              <w:rPr>
                <w:rFonts w:ascii="Tahoma" w:eastAsia="Tahoma" w:hAnsi="Tahoma" w:cs="Tahoma"/>
                <w:sz w:val="20"/>
              </w:rPr>
            </w:pPr>
          </w:p>
          <w:p w14:paraId="7F00E452" w14:textId="455096AA" w:rsidR="00620F0B" w:rsidRDefault="00CB549B">
            <w:pPr>
              <w:rPr>
                <w:rFonts w:ascii="Tahoma" w:eastAsia="Tahoma" w:hAnsi="Tahoma" w:cs="Tahoma"/>
                <w:sz w:val="20"/>
              </w:rPr>
            </w:pPr>
            <w:r>
              <w:rPr>
                <w:rFonts w:ascii="Tahoma" w:eastAsia="Tahoma" w:hAnsi="Tahoma" w:cs="Tahoma"/>
                <w:sz w:val="20"/>
              </w:rPr>
              <w:t>Improvement in employability skills and sustained, positive school-leaver destinations for all young people</w:t>
            </w:r>
          </w:p>
          <w:p w14:paraId="6044135A" w14:textId="77777777" w:rsidR="00620F0B" w:rsidRDefault="00620F0B">
            <w:pPr>
              <w:rPr>
                <w:rFonts w:ascii="Tahoma" w:eastAsia="Tahoma" w:hAnsi="Tahoma" w:cs="Tahoma"/>
                <w:sz w:val="20"/>
              </w:rPr>
            </w:pPr>
          </w:p>
        </w:tc>
        <w:tc>
          <w:tcPr>
            <w:tcW w:w="5160" w:type="dxa"/>
          </w:tcPr>
          <w:p w14:paraId="2EA73D63" w14:textId="77777777" w:rsidR="00620F0B" w:rsidRDefault="00CB549B">
            <w:pPr>
              <w:rPr>
                <w:rFonts w:ascii="Tahoma" w:eastAsia="Tahoma" w:hAnsi="Tahoma" w:cs="Tahoma"/>
                <w:sz w:val="20"/>
              </w:rPr>
            </w:pPr>
            <w:r>
              <w:rPr>
                <w:rFonts w:ascii="Tahoma" w:eastAsia="Tahoma" w:hAnsi="Tahoma" w:cs="Tahoma"/>
                <w:sz w:val="20"/>
              </w:rPr>
              <w:t>School Leadership</w:t>
            </w:r>
          </w:p>
          <w:p w14:paraId="60EAC2B3" w14:textId="77777777" w:rsidR="00620F0B" w:rsidRDefault="00620F0B">
            <w:pPr>
              <w:jc w:val="center"/>
              <w:rPr>
                <w:rFonts w:ascii="Tahoma" w:eastAsia="Tahoma" w:hAnsi="Tahoma" w:cs="Tahoma"/>
                <w:sz w:val="20"/>
              </w:rPr>
            </w:pPr>
          </w:p>
          <w:p w14:paraId="293C2EA9" w14:textId="77777777" w:rsidR="00620F0B" w:rsidRDefault="00CB549B">
            <w:pPr>
              <w:rPr>
                <w:rFonts w:ascii="Tahoma" w:eastAsia="Tahoma" w:hAnsi="Tahoma" w:cs="Tahoma"/>
                <w:sz w:val="20"/>
                <w:highlight w:val="cyan"/>
              </w:rPr>
            </w:pPr>
            <w:r>
              <w:rPr>
                <w:rFonts w:ascii="Tahoma" w:eastAsia="Tahoma" w:hAnsi="Tahoma" w:cs="Tahoma"/>
                <w:sz w:val="20"/>
                <w:highlight w:val="cyan"/>
              </w:rPr>
              <w:t>Teacher Professionalism</w:t>
            </w:r>
          </w:p>
          <w:p w14:paraId="04D6D6E0" w14:textId="77777777" w:rsidR="00620F0B" w:rsidRDefault="00620F0B">
            <w:pPr>
              <w:jc w:val="center"/>
              <w:rPr>
                <w:rFonts w:ascii="Tahoma" w:eastAsia="Tahoma" w:hAnsi="Tahoma" w:cs="Tahoma"/>
                <w:sz w:val="20"/>
              </w:rPr>
            </w:pPr>
          </w:p>
          <w:p w14:paraId="40FDFBCF" w14:textId="77777777" w:rsidR="00620F0B" w:rsidRDefault="00CB549B">
            <w:pPr>
              <w:rPr>
                <w:rFonts w:ascii="Tahoma" w:eastAsia="Tahoma" w:hAnsi="Tahoma" w:cs="Tahoma"/>
                <w:sz w:val="20"/>
              </w:rPr>
            </w:pPr>
            <w:r>
              <w:rPr>
                <w:rFonts w:ascii="Tahoma" w:eastAsia="Tahoma" w:hAnsi="Tahoma" w:cs="Tahoma"/>
                <w:sz w:val="20"/>
              </w:rPr>
              <w:t>Parental Engagement</w:t>
            </w:r>
          </w:p>
          <w:p w14:paraId="6AB20306" w14:textId="77777777" w:rsidR="00620F0B" w:rsidRDefault="00620F0B">
            <w:pPr>
              <w:jc w:val="center"/>
              <w:rPr>
                <w:rFonts w:ascii="Tahoma" w:eastAsia="Tahoma" w:hAnsi="Tahoma" w:cs="Tahoma"/>
                <w:sz w:val="20"/>
              </w:rPr>
            </w:pPr>
          </w:p>
          <w:p w14:paraId="4A2ADA51" w14:textId="77777777" w:rsidR="00620F0B" w:rsidRDefault="00CB549B">
            <w:pPr>
              <w:rPr>
                <w:rFonts w:ascii="Tahoma" w:eastAsia="Tahoma" w:hAnsi="Tahoma" w:cs="Tahoma"/>
                <w:sz w:val="20"/>
              </w:rPr>
            </w:pPr>
            <w:r>
              <w:rPr>
                <w:rFonts w:ascii="Tahoma" w:eastAsia="Tahoma" w:hAnsi="Tahoma" w:cs="Tahoma"/>
                <w:sz w:val="20"/>
              </w:rPr>
              <w:t>Assessment of Children’s Progress</w:t>
            </w:r>
          </w:p>
          <w:p w14:paraId="690626CC" w14:textId="77777777" w:rsidR="00620F0B" w:rsidRDefault="00620F0B">
            <w:pPr>
              <w:jc w:val="center"/>
              <w:rPr>
                <w:rFonts w:ascii="Tahoma" w:eastAsia="Tahoma" w:hAnsi="Tahoma" w:cs="Tahoma"/>
                <w:sz w:val="20"/>
              </w:rPr>
            </w:pPr>
          </w:p>
          <w:p w14:paraId="2C0B43FE" w14:textId="77777777" w:rsidR="00620F0B" w:rsidRDefault="00CB549B">
            <w:pPr>
              <w:rPr>
                <w:rFonts w:ascii="Tahoma" w:eastAsia="Tahoma" w:hAnsi="Tahoma" w:cs="Tahoma"/>
                <w:sz w:val="20"/>
                <w:highlight w:val="cyan"/>
              </w:rPr>
            </w:pPr>
            <w:r>
              <w:rPr>
                <w:rFonts w:ascii="Tahoma" w:eastAsia="Tahoma" w:hAnsi="Tahoma" w:cs="Tahoma"/>
                <w:sz w:val="20"/>
                <w:highlight w:val="cyan"/>
              </w:rPr>
              <w:t>School Improvement</w:t>
            </w:r>
          </w:p>
          <w:p w14:paraId="473C1F9F" w14:textId="77777777" w:rsidR="00620F0B" w:rsidRDefault="00620F0B">
            <w:pPr>
              <w:jc w:val="center"/>
              <w:rPr>
                <w:rFonts w:ascii="Tahoma" w:eastAsia="Tahoma" w:hAnsi="Tahoma" w:cs="Tahoma"/>
                <w:sz w:val="20"/>
              </w:rPr>
            </w:pPr>
          </w:p>
          <w:p w14:paraId="6895E103" w14:textId="77777777" w:rsidR="00620F0B" w:rsidRDefault="00CB549B">
            <w:pPr>
              <w:rPr>
                <w:rFonts w:ascii="Tahoma" w:eastAsia="Tahoma" w:hAnsi="Tahoma" w:cs="Tahoma"/>
                <w:sz w:val="20"/>
              </w:rPr>
            </w:pPr>
            <w:r>
              <w:rPr>
                <w:rFonts w:ascii="Tahoma" w:eastAsia="Tahoma" w:hAnsi="Tahoma" w:cs="Tahoma"/>
                <w:sz w:val="20"/>
              </w:rPr>
              <w:t>Performance Information</w:t>
            </w:r>
          </w:p>
          <w:p w14:paraId="58E63084" w14:textId="77777777" w:rsidR="00620F0B" w:rsidRDefault="00620F0B">
            <w:pPr>
              <w:jc w:val="center"/>
              <w:rPr>
                <w:rFonts w:ascii="Tahoma" w:eastAsia="Tahoma" w:hAnsi="Tahoma" w:cs="Tahoma"/>
                <w:sz w:val="20"/>
              </w:rPr>
            </w:pPr>
          </w:p>
        </w:tc>
        <w:tc>
          <w:tcPr>
            <w:tcW w:w="4770" w:type="dxa"/>
          </w:tcPr>
          <w:p w14:paraId="11E01E88" w14:textId="77777777" w:rsidR="00620F0B" w:rsidRDefault="00CB549B">
            <w:pPr>
              <w:spacing w:after="240"/>
              <w:rPr>
                <w:rFonts w:ascii="Tahoma" w:eastAsia="Tahoma" w:hAnsi="Tahoma" w:cs="Tahoma"/>
                <w:sz w:val="20"/>
              </w:rPr>
            </w:pPr>
            <w:r>
              <w:rPr>
                <w:rFonts w:ascii="Tahoma" w:eastAsia="Tahoma" w:hAnsi="Tahoma" w:cs="Tahoma"/>
                <w:sz w:val="20"/>
              </w:rPr>
              <w:t>1.3 Leadership of change</w:t>
            </w:r>
          </w:p>
          <w:p w14:paraId="5E00146E" w14:textId="77777777" w:rsidR="00620F0B" w:rsidRDefault="00CB549B">
            <w:pPr>
              <w:spacing w:before="240" w:after="240"/>
              <w:rPr>
                <w:rFonts w:ascii="Tahoma" w:eastAsia="Tahoma" w:hAnsi="Tahoma" w:cs="Tahoma"/>
                <w:sz w:val="20"/>
              </w:rPr>
            </w:pPr>
            <w:r>
              <w:rPr>
                <w:rFonts w:ascii="Tahoma" w:eastAsia="Tahoma" w:hAnsi="Tahoma" w:cs="Tahoma"/>
                <w:sz w:val="20"/>
              </w:rPr>
              <w:t>2.3 Learning, teaching and assessment</w:t>
            </w:r>
          </w:p>
          <w:p w14:paraId="441CB5AC" w14:textId="77777777" w:rsidR="00620F0B" w:rsidRDefault="00CB549B">
            <w:pPr>
              <w:spacing w:before="240" w:after="240"/>
              <w:rPr>
                <w:rFonts w:ascii="Tahoma" w:eastAsia="Tahoma" w:hAnsi="Tahoma" w:cs="Tahoma"/>
                <w:sz w:val="20"/>
              </w:rPr>
            </w:pPr>
            <w:r>
              <w:rPr>
                <w:rFonts w:ascii="Tahoma" w:eastAsia="Tahoma" w:hAnsi="Tahoma" w:cs="Tahoma"/>
                <w:sz w:val="20"/>
                <w:highlight w:val="cyan"/>
              </w:rPr>
              <w:t>3.1 Ensuring wellbeing, equity and inclusion</w:t>
            </w:r>
          </w:p>
          <w:p w14:paraId="1C726F0A" w14:textId="77777777" w:rsidR="00620F0B" w:rsidRDefault="00CB549B">
            <w:pPr>
              <w:rPr>
                <w:rFonts w:ascii="Tahoma" w:eastAsia="Tahoma" w:hAnsi="Tahoma" w:cs="Tahoma"/>
                <w:sz w:val="20"/>
              </w:rPr>
            </w:pPr>
            <w:r>
              <w:rPr>
                <w:rFonts w:ascii="Tahoma" w:eastAsia="Tahoma" w:hAnsi="Tahoma" w:cs="Tahoma"/>
                <w:sz w:val="20"/>
              </w:rPr>
              <w:t>3.2 Raising attainment and achievement / securing children’s progress</w:t>
            </w:r>
          </w:p>
          <w:p w14:paraId="6D1A8728" w14:textId="77777777" w:rsidR="00620F0B" w:rsidRDefault="00620F0B">
            <w:pPr>
              <w:rPr>
                <w:rFonts w:ascii="Tahoma" w:eastAsia="Tahoma" w:hAnsi="Tahoma" w:cs="Tahoma"/>
                <w:sz w:val="20"/>
              </w:rPr>
            </w:pPr>
          </w:p>
          <w:p w14:paraId="2DBFF009" w14:textId="77777777" w:rsidR="00620F0B" w:rsidRDefault="00620F0B">
            <w:pPr>
              <w:rPr>
                <w:rFonts w:ascii="Tahoma" w:eastAsia="Tahoma" w:hAnsi="Tahoma" w:cs="Tahoma"/>
                <w:sz w:val="20"/>
              </w:rPr>
            </w:pPr>
          </w:p>
          <w:p w14:paraId="37684F54" w14:textId="77777777" w:rsidR="00620F0B" w:rsidRDefault="00620F0B">
            <w:pPr>
              <w:rPr>
                <w:rFonts w:ascii="Tahoma" w:eastAsia="Tahoma" w:hAnsi="Tahoma" w:cs="Tahoma"/>
                <w:i/>
                <w:sz w:val="14"/>
                <w:szCs w:val="14"/>
              </w:rPr>
            </w:pPr>
          </w:p>
        </w:tc>
      </w:tr>
    </w:tbl>
    <w:p w14:paraId="2D3CD6B9" w14:textId="77777777" w:rsidR="00620F0B" w:rsidRDefault="00620F0B"/>
    <w:tbl>
      <w:tblPr>
        <w:tblStyle w:val="afa"/>
        <w:tblW w:w="1507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75"/>
      </w:tblGrid>
      <w:tr w:rsidR="00620F0B" w14:paraId="180F6325" w14:textId="77777777">
        <w:trPr>
          <w:trHeight w:val="567"/>
        </w:trPr>
        <w:tc>
          <w:tcPr>
            <w:tcW w:w="15075" w:type="dxa"/>
            <w:shd w:val="clear" w:color="auto" w:fill="800A2F"/>
            <w:vAlign w:val="center"/>
          </w:tcPr>
          <w:p w14:paraId="1206559F" w14:textId="77777777" w:rsidR="00620F0B" w:rsidRDefault="00CB549B">
            <w:pPr>
              <w:rPr>
                <w:rFonts w:ascii="Tahoma" w:eastAsia="Tahoma" w:hAnsi="Tahoma" w:cs="Tahoma"/>
                <w:b/>
              </w:rPr>
            </w:pPr>
            <w:r>
              <w:rPr>
                <w:rFonts w:ascii="Tahoma" w:eastAsia="Tahoma" w:hAnsi="Tahoma" w:cs="Tahoma"/>
                <w:b/>
                <w:color w:val="FFFFFF"/>
              </w:rPr>
              <w:t xml:space="preserve">Rationale </w:t>
            </w:r>
          </w:p>
        </w:tc>
      </w:tr>
      <w:tr w:rsidR="00620F0B" w14:paraId="7E0C0340" w14:textId="77777777">
        <w:trPr>
          <w:trHeight w:val="5235"/>
        </w:trPr>
        <w:tc>
          <w:tcPr>
            <w:tcW w:w="15075" w:type="dxa"/>
          </w:tcPr>
          <w:p w14:paraId="215B46A1" w14:textId="77777777" w:rsidR="00620F0B" w:rsidRDefault="00CB549B">
            <w:pPr>
              <w:rPr>
                <w:b/>
              </w:rPr>
            </w:pPr>
            <w:r>
              <w:rPr>
                <w:b/>
              </w:rPr>
              <w:t>In May 2024, staff, pupils and families took part in a survey to share their views on many elements of Clackmannan Primary School.  The outcome of the results has led us to focus on Rights Respecting Schools for School improvement in order to create transf</w:t>
            </w:r>
            <w:r>
              <w:rPr>
                <w:b/>
              </w:rPr>
              <w:t>ormative change in the wellbeing of our pupils and as a result increase their ability to positively impact the wellbeing of others around them.</w:t>
            </w:r>
          </w:p>
          <w:p w14:paraId="45B14D34" w14:textId="77777777" w:rsidR="00620F0B" w:rsidRDefault="00620F0B">
            <w:pPr>
              <w:rPr>
                <w:b/>
              </w:rPr>
            </w:pPr>
          </w:p>
          <w:p w14:paraId="3DEB9F01" w14:textId="77777777" w:rsidR="00620F0B" w:rsidRDefault="00CB549B">
            <w:pPr>
              <w:rPr>
                <w:b/>
                <w:sz w:val="22"/>
                <w:szCs w:val="22"/>
              </w:rPr>
            </w:pPr>
            <w:r>
              <w:rPr>
                <w:b/>
                <w:noProof/>
                <w:sz w:val="22"/>
                <w:szCs w:val="22"/>
              </w:rPr>
              <w:drawing>
                <wp:inline distT="0" distB="0" distL="0" distR="0" wp14:anchorId="39219034" wp14:editId="57A5EF69">
                  <wp:extent cx="3911772" cy="1645968"/>
                  <wp:effectExtent l="0" t="0" r="0" b="0"/>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2"/>
                          <a:srcRect/>
                          <a:stretch>
                            <a:fillRect/>
                          </a:stretch>
                        </pic:blipFill>
                        <pic:spPr>
                          <a:xfrm>
                            <a:off x="0" y="0"/>
                            <a:ext cx="3911772" cy="1645968"/>
                          </a:xfrm>
                          <a:prstGeom prst="rect">
                            <a:avLst/>
                          </a:prstGeom>
                          <a:ln/>
                        </pic:spPr>
                      </pic:pic>
                    </a:graphicData>
                  </a:graphic>
                </wp:inline>
              </w:drawing>
            </w:r>
            <w:r>
              <w:rPr>
                <w:noProof/>
              </w:rPr>
              <mc:AlternateContent>
                <mc:Choice Requires="wpg">
                  <w:drawing>
                    <wp:anchor distT="45720" distB="45720" distL="114300" distR="114300" simplePos="0" relativeHeight="251668480" behindDoc="0" locked="0" layoutInCell="1" hidden="0" allowOverlap="1" wp14:anchorId="13DE64CA" wp14:editId="55CD6476">
                      <wp:simplePos x="0" y="0"/>
                      <wp:positionH relativeFrom="column">
                        <wp:posOffset>4292600</wp:posOffset>
                      </wp:positionH>
                      <wp:positionV relativeFrom="paragraph">
                        <wp:posOffset>312420</wp:posOffset>
                      </wp:positionV>
                      <wp:extent cx="4514850" cy="2213920"/>
                      <wp:effectExtent l="0" t="0" r="0" b="0"/>
                      <wp:wrapSquare wrapText="bothSides" distT="45720" distB="45720" distL="114300" distR="114300"/>
                      <wp:docPr id="29" name=""/>
                      <wp:cNvGraphicFramePr/>
                      <a:graphic xmlns:a="http://schemas.openxmlformats.org/drawingml/2006/main">
                        <a:graphicData uri="http://schemas.microsoft.com/office/word/2010/wordprocessingShape">
                          <wps:wsp>
                            <wps:cNvSpPr/>
                            <wps:spPr>
                              <a:xfrm>
                                <a:off x="3131438" y="2698913"/>
                                <a:ext cx="4429125" cy="21621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92837BE" w14:textId="77777777" w:rsidR="00620F0B" w:rsidRDefault="00CB549B">
                                  <w:pPr>
                                    <w:spacing w:line="275" w:lineRule="auto"/>
                                    <w:textDirection w:val="btLr"/>
                                  </w:pPr>
                                  <w:r>
                                    <w:rPr>
                                      <w:rFonts w:cs="Arial"/>
                                      <w:color w:val="000000"/>
                                      <w:sz w:val="22"/>
                                    </w:rPr>
                                    <w:t>The pie charts on the left show the results from the pupil survey.  Although delighted to see that 94% of p</w:t>
                                  </w:r>
                                  <w:r>
                                    <w:rPr>
                                      <w:rFonts w:cs="Arial"/>
                                      <w:color w:val="000000"/>
                                      <w:sz w:val="22"/>
                                    </w:rPr>
                                    <w:t>upils understand what their rights are only 25% of those surveyed felt that other children always respect and value their rights.  It is our aim to bring these figures into alignments by addressing three key areas through a range of whole school improvemen</w:t>
                                  </w:r>
                                  <w:r>
                                    <w:rPr>
                                      <w:rFonts w:cs="Arial"/>
                                      <w:color w:val="000000"/>
                                      <w:sz w:val="22"/>
                                    </w:rPr>
                                    <w:t>t for both staff and pupils.</w:t>
                                  </w:r>
                                </w:p>
                                <w:p w14:paraId="16EF5E93" w14:textId="77777777" w:rsidR="00620F0B" w:rsidRDefault="00CB549B">
                                  <w:pPr>
                                    <w:ind w:left="720" w:firstLine="360"/>
                                    <w:textDirection w:val="btLr"/>
                                  </w:pPr>
                                  <w:r>
                                    <w:rPr>
                                      <w:rFonts w:cs="Arial"/>
                                      <w:color w:val="000000"/>
                                      <w:sz w:val="28"/>
                                    </w:rPr>
                                    <w:t>Embedding Rights Respecting Schools and UNCRC in our school community</w:t>
                                  </w:r>
                                </w:p>
                                <w:p w14:paraId="780BEC44" w14:textId="77777777" w:rsidR="00620F0B" w:rsidRDefault="00CB549B">
                                  <w:pPr>
                                    <w:ind w:left="720" w:firstLine="360"/>
                                    <w:textDirection w:val="btLr"/>
                                  </w:pPr>
                                  <w:r>
                                    <w:rPr>
                                      <w:rFonts w:cs="Arial"/>
                                      <w:color w:val="000000"/>
                                      <w:sz w:val="28"/>
                                    </w:rPr>
                                    <w:t>Improving Racial Literacy for staff and pupils</w:t>
                                  </w:r>
                                </w:p>
                                <w:p w14:paraId="7C73D5C0" w14:textId="77777777" w:rsidR="00620F0B" w:rsidRDefault="00CB549B">
                                  <w:pPr>
                                    <w:ind w:left="720" w:firstLine="360"/>
                                    <w:textDirection w:val="btLr"/>
                                  </w:pPr>
                                  <w:r>
                                    <w:rPr>
                                      <w:rFonts w:cs="Arial"/>
                                      <w:color w:val="000000"/>
                                      <w:sz w:val="28"/>
                                    </w:rPr>
                                    <w:t>Visual Communication Environments</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4292600</wp:posOffset>
                      </wp:positionH>
                      <wp:positionV relativeFrom="paragraph">
                        <wp:posOffset>312420</wp:posOffset>
                      </wp:positionV>
                      <wp:extent cx="4514850" cy="2213920"/>
                      <wp:effectExtent b="0" l="0" r="0" t="0"/>
                      <wp:wrapSquare wrapText="bothSides" distB="45720" distT="45720" distL="114300" distR="114300"/>
                      <wp:docPr id="29" name="image6.png"/>
                      <a:graphic>
                        <a:graphicData uri="http://schemas.openxmlformats.org/drawingml/2006/picture">
                          <pic:pic>
                            <pic:nvPicPr>
                              <pic:cNvPr id="0" name="image6.png"/>
                              <pic:cNvPicPr preferRelativeResize="0"/>
                            </pic:nvPicPr>
                            <pic:blipFill>
                              <a:blip r:embed="rId23"/>
                              <a:srcRect/>
                              <a:stretch>
                                <a:fillRect/>
                              </a:stretch>
                            </pic:blipFill>
                            <pic:spPr>
                              <a:xfrm>
                                <a:off x="0" y="0"/>
                                <a:ext cx="4514850" cy="2213920"/>
                              </a:xfrm>
                              <a:prstGeom prst="rect"/>
                              <a:ln/>
                            </pic:spPr>
                          </pic:pic>
                        </a:graphicData>
                      </a:graphic>
                    </wp:anchor>
                  </w:drawing>
                </mc:Fallback>
              </mc:AlternateContent>
            </w:r>
          </w:p>
          <w:p w14:paraId="133FBE69" w14:textId="77777777" w:rsidR="00620F0B" w:rsidRDefault="00CB549B">
            <w:pPr>
              <w:rPr>
                <w:b/>
                <w:sz w:val="22"/>
                <w:szCs w:val="22"/>
              </w:rPr>
            </w:pPr>
            <w:r>
              <w:rPr>
                <w:b/>
                <w:noProof/>
                <w:sz w:val="22"/>
                <w:szCs w:val="22"/>
              </w:rPr>
              <w:drawing>
                <wp:inline distT="0" distB="0" distL="0" distR="0" wp14:anchorId="4393DCDB" wp14:editId="1A8C9D2B">
                  <wp:extent cx="4005235" cy="1685296"/>
                  <wp:effectExtent l="0" t="0" r="0" b="0"/>
                  <wp:docPr id="4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a:srcRect/>
                          <a:stretch>
                            <a:fillRect/>
                          </a:stretch>
                        </pic:blipFill>
                        <pic:spPr>
                          <a:xfrm>
                            <a:off x="0" y="0"/>
                            <a:ext cx="4005235" cy="1685296"/>
                          </a:xfrm>
                          <a:prstGeom prst="rect">
                            <a:avLst/>
                          </a:prstGeom>
                          <a:ln/>
                        </pic:spPr>
                      </pic:pic>
                    </a:graphicData>
                  </a:graphic>
                </wp:inline>
              </w:drawing>
            </w:r>
          </w:p>
          <w:p w14:paraId="0F787BD8" w14:textId="77777777" w:rsidR="00620F0B" w:rsidRDefault="00620F0B">
            <w:pPr>
              <w:rPr>
                <w:b/>
              </w:rPr>
            </w:pPr>
          </w:p>
          <w:p w14:paraId="1C33BBB4" w14:textId="77777777" w:rsidR="00620F0B" w:rsidRDefault="00620F0B">
            <w:pPr>
              <w:rPr>
                <w:b/>
              </w:rPr>
            </w:pPr>
          </w:p>
          <w:p w14:paraId="07B49EA4" w14:textId="77777777" w:rsidR="00620F0B" w:rsidRDefault="00620F0B">
            <w:pPr>
              <w:rPr>
                <w:b/>
              </w:rPr>
            </w:pPr>
          </w:p>
          <w:p w14:paraId="3736C089" w14:textId="77777777" w:rsidR="00620F0B" w:rsidRDefault="00620F0B"/>
          <w:p w14:paraId="4A852222" w14:textId="77777777" w:rsidR="00620F0B" w:rsidRDefault="00620F0B"/>
          <w:p w14:paraId="707B4E70" w14:textId="77777777" w:rsidR="00620F0B" w:rsidRDefault="00620F0B"/>
          <w:p w14:paraId="457D0198" w14:textId="77777777" w:rsidR="00620F0B" w:rsidRDefault="00620F0B"/>
          <w:p w14:paraId="67B2F510" w14:textId="77777777" w:rsidR="00620F0B" w:rsidRDefault="00CB549B">
            <w:pPr>
              <w:spacing w:line="276" w:lineRule="auto"/>
              <w:ind w:left="360"/>
              <w:rPr>
                <w:b/>
              </w:rPr>
            </w:pPr>
            <w:r>
              <w:rPr>
                <w:b/>
              </w:rPr>
              <w:lastRenderedPageBreak/>
              <w:t>Improvement 1: Embedding Rights Respecting Schools and UNCRC in our school community</w:t>
            </w:r>
          </w:p>
          <w:p w14:paraId="577066A4" w14:textId="77777777" w:rsidR="00620F0B" w:rsidRDefault="00620F0B"/>
          <w:p w14:paraId="0E1E76C6" w14:textId="77777777" w:rsidR="00620F0B" w:rsidRDefault="00CB549B">
            <w:pPr>
              <w:pStyle w:val="Heading1"/>
              <w:keepNext/>
              <w:keepLines/>
              <w:shd w:val="clear" w:color="auto" w:fill="FFFFFF"/>
              <w:spacing w:line="276" w:lineRule="auto"/>
              <w:ind w:left="0"/>
              <w:rPr>
                <w:color w:val="333333"/>
              </w:rPr>
            </w:pPr>
            <w:r>
              <w:t xml:space="preserve">Our strategic approach to raise awareness of children’s rights in accordance with </w:t>
            </w:r>
            <w:r>
              <w:rPr>
                <w:color w:val="333333"/>
              </w:rPr>
              <w:t xml:space="preserve">UNCRC (Incorporation) (Scotland) Act 2024. Our children have shared that they feel they </w:t>
            </w:r>
            <w:r>
              <w:rPr>
                <w:color w:val="333333"/>
              </w:rPr>
              <w:t xml:space="preserve">understand their rights </w:t>
            </w:r>
            <w:proofErr w:type="gramStart"/>
            <w:r>
              <w:rPr>
                <w:color w:val="333333"/>
              </w:rPr>
              <w:t>however  our</w:t>
            </w:r>
            <w:proofErr w:type="gramEnd"/>
            <w:r>
              <w:rPr>
                <w:color w:val="333333"/>
              </w:rPr>
              <w:t xml:space="preserve"> data, observations and judgments tell us that they are not able to transfer their knowledge to apply their understanding of the rights of others. By striving to achieve Rights Respecting Schools accreditation this will </w:t>
            </w:r>
            <w:r>
              <w:rPr>
                <w:color w:val="333333"/>
              </w:rPr>
              <w:t>give us the framework to lead the learning and discussions needed to improve the experiences for all our learners.</w:t>
            </w:r>
          </w:p>
          <w:p w14:paraId="41BF5190" w14:textId="77777777" w:rsidR="00620F0B" w:rsidRDefault="00620F0B"/>
          <w:p w14:paraId="63A8CDAA" w14:textId="77777777" w:rsidR="00620F0B" w:rsidRDefault="00CB549B">
            <w:pPr>
              <w:spacing w:line="276" w:lineRule="auto"/>
              <w:ind w:left="360"/>
              <w:rPr>
                <w:b/>
              </w:rPr>
            </w:pPr>
            <w:r>
              <w:rPr>
                <w:b/>
              </w:rPr>
              <w:t>Improvement 2: Improving Racial Literacy for staff and pupils</w:t>
            </w:r>
          </w:p>
          <w:p w14:paraId="5DE6D01E" w14:textId="77777777" w:rsidR="00620F0B" w:rsidRDefault="00CB549B">
            <w:r>
              <w:t xml:space="preserve">In our recent survey only 25% of pupils believed that their rights are always </w:t>
            </w:r>
            <w:proofErr w:type="spellStart"/>
            <w:proofErr w:type="gramStart"/>
            <w:r>
              <w:t>respected.By</w:t>
            </w:r>
            <w:proofErr w:type="spellEnd"/>
            <w:proofErr w:type="gramEnd"/>
            <w:r>
              <w:t xml:space="preserve"> having a whole school focus of raising awareness of racism and anti-racist practices, our role as educators in challenging and addressing the societal cultural imbalance we can embed an updated shared culture that better reflects our increasin</w:t>
            </w:r>
            <w:r>
              <w:t>gly diverse learners.</w:t>
            </w:r>
          </w:p>
          <w:p w14:paraId="7ACAF52C" w14:textId="77777777" w:rsidR="00620F0B" w:rsidRDefault="00620F0B"/>
          <w:p w14:paraId="572C96DD" w14:textId="77777777" w:rsidR="00620F0B" w:rsidRDefault="00CB549B">
            <w:pPr>
              <w:spacing w:line="276" w:lineRule="auto"/>
              <w:ind w:left="360"/>
              <w:rPr>
                <w:b/>
              </w:rPr>
            </w:pPr>
            <w:r>
              <w:rPr>
                <w:b/>
              </w:rPr>
              <w:t>Improvement 3: Visual Communication Environments</w:t>
            </w:r>
          </w:p>
          <w:p w14:paraId="64A47C1E" w14:textId="77777777" w:rsidR="00620F0B" w:rsidRDefault="00CB549B">
            <w:pPr>
              <w:spacing w:line="276" w:lineRule="auto"/>
              <w:rPr>
                <w:sz w:val="22"/>
                <w:szCs w:val="22"/>
              </w:rPr>
            </w:pPr>
            <w:r>
              <w:rPr>
                <w:sz w:val="22"/>
                <w:szCs w:val="22"/>
              </w:rPr>
              <w:t>A communication friendly environment benefits all children particularly those who are visual learners, have attention difficulties, rely on structure and routine or have spoken language difficulties. In partnership with our link Speech and Language therapi</w:t>
            </w:r>
            <w:r>
              <w:rPr>
                <w:sz w:val="22"/>
                <w:szCs w:val="22"/>
              </w:rPr>
              <w:t>st we will develop our communication environments so that all of our learners have a voice.</w:t>
            </w:r>
          </w:p>
          <w:p w14:paraId="153A70F4" w14:textId="77777777" w:rsidR="00620F0B" w:rsidRDefault="00620F0B"/>
        </w:tc>
      </w:tr>
    </w:tbl>
    <w:p w14:paraId="2DE59A73" w14:textId="77777777" w:rsidR="00620F0B" w:rsidRDefault="00620F0B">
      <w:pPr>
        <w:widowControl w:val="0"/>
        <w:spacing w:line="276" w:lineRule="auto"/>
      </w:pPr>
    </w:p>
    <w:tbl>
      <w:tblPr>
        <w:tblStyle w:val="afb"/>
        <w:tblW w:w="1489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2115"/>
        <w:gridCol w:w="4425"/>
        <w:gridCol w:w="2055"/>
        <w:gridCol w:w="1890"/>
        <w:gridCol w:w="1980"/>
      </w:tblGrid>
      <w:tr w:rsidR="00620F0B" w14:paraId="0343F9F5" w14:textId="77777777">
        <w:tc>
          <w:tcPr>
            <w:tcW w:w="2430" w:type="dxa"/>
            <w:shd w:val="clear" w:color="auto" w:fill="800A2F"/>
            <w:tcMar>
              <w:top w:w="100" w:type="dxa"/>
              <w:left w:w="100" w:type="dxa"/>
              <w:bottom w:w="100" w:type="dxa"/>
              <w:right w:w="100" w:type="dxa"/>
            </w:tcMar>
            <w:vAlign w:val="center"/>
          </w:tcPr>
          <w:p w14:paraId="5C62EC57" w14:textId="77777777" w:rsidR="00620F0B" w:rsidRDefault="00CB549B">
            <w:pPr>
              <w:widowControl w:val="0"/>
              <w:jc w:val="center"/>
              <w:rPr>
                <w:b/>
                <w:color w:val="FFFFFF"/>
              </w:rPr>
            </w:pPr>
            <w:r>
              <w:rPr>
                <w:b/>
                <w:color w:val="FFFFFF"/>
              </w:rPr>
              <w:t>Improvement Outcomes</w:t>
            </w:r>
          </w:p>
        </w:tc>
        <w:tc>
          <w:tcPr>
            <w:tcW w:w="2115" w:type="dxa"/>
            <w:shd w:val="clear" w:color="auto" w:fill="800A2F"/>
            <w:tcMar>
              <w:top w:w="100" w:type="dxa"/>
              <w:left w:w="100" w:type="dxa"/>
              <w:bottom w:w="100" w:type="dxa"/>
              <w:right w:w="100" w:type="dxa"/>
            </w:tcMar>
            <w:vAlign w:val="center"/>
          </w:tcPr>
          <w:p w14:paraId="5A11B925" w14:textId="77777777" w:rsidR="00620F0B" w:rsidRDefault="00CB549B">
            <w:pPr>
              <w:widowControl w:val="0"/>
              <w:jc w:val="center"/>
              <w:rPr>
                <w:b/>
                <w:color w:val="FFFFFF"/>
              </w:rPr>
            </w:pPr>
            <w:r>
              <w:rPr>
                <w:b/>
                <w:color w:val="FFFFFF"/>
              </w:rPr>
              <w:t>Measures</w:t>
            </w:r>
          </w:p>
        </w:tc>
        <w:tc>
          <w:tcPr>
            <w:tcW w:w="4425" w:type="dxa"/>
            <w:shd w:val="clear" w:color="auto" w:fill="800A2F"/>
            <w:tcMar>
              <w:top w:w="100" w:type="dxa"/>
              <w:left w:w="100" w:type="dxa"/>
              <w:bottom w:w="100" w:type="dxa"/>
              <w:right w:w="100" w:type="dxa"/>
            </w:tcMar>
            <w:vAlign w:val="center"/>
          </w:tcPr>
          <w:p w14:paraId="74F89DB9" w14:textId="77777777" w:rsidR="00620F0B" w:rsidRDefault="00CB549B">
            <w:pPr>
              <w:widowControl w:val="0"/>
              <w:jc w:val="center"/>
              <w:rPr>
                <w:b/>
                <w:color w:val="FFFFFF"/>
              </w:rPr>
            </w:pPr>
            <w:r>
              <w:rPr>
                <w:b/>
                <w:color w:val="FFFFFF"/>
              </w:rPr>
              <w:t>Key Actions</w:t>
            </w:r>
          </w:p>
        </w:tc>
        <w:tc>
          <w:tcPr>
            <w:tcW w:w="2055" w:type="dxa"/>
            <w:shd w:val="clear" w:color="auto" w:fill="800A2F"/>
            <w:tcMar>
              <w:top w:w="100" w:type="dxa"/>
              <w:left w:w="100" w:type="dxa"/>
              <w:bottom w:w="100" w:type="dxa"/>
              <w:right w:w="100" w:type="dxa"/>
            </w:tcMar>
            <w:vAlign w:val="center"/>
          </w:tcPr>
          <w:p w14:paraId="00C7C7E2" w14:textId="77777777" w:rsidR="00620F0B" w:rsidRDefault="00CB549B">
            <w:pPr>
              <w:widowControl w:val="0"/>
              <w:jc w:val="center"/>
              <w:rPr>
                <w:b/>
                <w:color w:val="FFFFFF"/>
              </w:rPr>
            </w:pPr>
            <w:r>
              <w:rPr>
                <w:b/>
                <w:color w:val="FFFFFF"/>
              </w:rPr>
              <w:t>Who?</w:t>
            </w:r>
          </w:p>
        </w:tc>
        <w:tc>
          <w:tcPr>
            <w:tcW w:w="1890" w:type="dxa"/>
            <w:shd w:val="clear" w:color="auto" w:fill="800A2F"/>
            <w:tcMar>
              <w:top w:w="100" w:type="dxa"/>
              <w:left w:w="100" w:type="dxa"/>
              <w:bottom w:w="100" w:type="dxa"/>
              <w:right w:w="100" w:type="dxa"/>
            </w:tcMar>
            <w:vAlign w:val="center"/>
          </w:tcPr>
          <w:p w14:paraId="0B4BDE61" w14:textId="77777777" w:rsidR="00620F0B" w:rsidRDefault="00CB549B">
            <w:pPr>
              <w:widowControl w:val="0"/>
              <w:jc w:val="center"/>
              <w:rPr>
                <w:b/>
                <w:color w:val="FFFFFF"/>
              </w:rPr>
            </w:pPr>
            <w:r>
              <w:rPr>
                <w:b/>
                <w:color w:val="FFFFFF"/>
              </w:rPr>
              <w:t>By when</w:t>
            </w:r>
          </w:p>
        </w:tc>
        <w:tc>
          <w:tcPr>
            <w:tcW w:w="1980" w:type="dxa"/>
            <w:shd w:val="clear" w:color="auto" w:fill="800A2F"/>
            <w:tcMar>
              <w:top w:w="100" w:type="dxa"/>
              <w:left w:w="100" w:type="dxa"/>
              <w:bottom w:w="100" w:type="dxa"/>
              <w:right w:w="100" w:type="dxa"/>
            </w:tcMar>
            <w:vAlign w:val="center"/>
          </w:tcPr>
          <w:p w14:paraId="789EE855" w14:textId="77777777" w:rsidR="00620F0B" w:rsidRDefault="00CB549B">
            <w:pPr>
              <w:widowControl w:val="0"/>
              <w:jc w:val="center"/>
              <w:rPr>
                <w:b/>
                <w:color w:val="FFFFFF"/>
              </w:rPr>
            </w:pPr>
            <w:r>
              <w:rPr>
                <w:b/>
                <w:color w:val="FFFFFF"/>
              </w:rPr>
              <w:t>Milestone Updates/Comments</w:t>
            </w:r>
          </w:p>
        </w:tc>
      </w:tr>
      <w:tr w:rsidR="00620F0B" w14:paraId="68226DB5" w14:textId="77777777">
        <w:tc>
          <w:tcPr>
            <w:tcW w:w="2430" w:type="dxa"/>
            <w:shd w:val="clear" w:color="auto" w:fill="auto"/>
            <w:tcMar>
              <w:top w:w="100" w:type="dxa"/>
              <w:left w:w="100" w:type="dxa"/>
              <w:bottom w:w="100" w:type="dxa"/>
              <w:right w:w="100" w:type="dxa"/>
            </w:tcMar>
            <w:vAlign w:val="center"/>
          </w:tcPr>
          <w:p w14:paraId="61D8EB9E" w14:textId="77777777" w:rsidR="00620F0B" w:rsidRDefault="00CB549B">
            <w:pPr>
              <w:widowControl w:val="0"/>
              <w:jc w:val="center"/>
              <w:rPr>
                <w:b/>
              </w:rPr>
            </w:pPr>
            <w:r>
              <w:rPr>
                <w:b/>
              </w:rPr>
              <w:t>To achieve Rights Respecting school accreditation level Bronze</w:t>
            </w:r>
          </w:p>
        </w:tc>
        <w:tc>
          <w:tcPr>
            <w:tcW w:w="2115" w:type="dxa"/>
            <w:shd w:val="clear" w:color="auto" w:fill="auto"/>
            <w:tcMar>
              <w:top w:w="100" w:type="dxa"/>
              <w:left w:w="100" w:type="dxa"/>
              <w:bottom w:w="100" w:type="dxa"/>
              <w:right w:w="100" w:type="dxa"/>
            </w:tcMar>
            <w:vAlign w:val="center"/>
          </w:tcPr>
          <w:p w14:paraId="59D3EE68" w14:textId="77777777" w:rsidR="00620F0B" w:rsidRDefault="00CB549B">
            <w:pPr>
              <w:widowControl w:val="0"/>
              <w:jc w:val="center"/>
              <w:rPr>
                <w:b/>
              </w:rPr>
            </w:pPr>
            <w:r>
              <w:rPr>
                <w:b/>
              </w:rPr>
              <w:t>RRS Bronze level accreditation checklist</w:t>
            </w:r>
          </w:p>
        </w:tc>
        <w:tc>
          <w:tcPr>
            <w:tcW w:w="4425" w:type="dxa"/>
            <w:shd w:val="clear" w:color="auto" w:fill="auto"/>
            <w:tcMar>
              <w:top w:w="100" w:type="dxa"/>
              <w:left w:w="100" w:type="dxa"/>
              <w:bottom w:w="100" w:type="dxa"/>
              <w:right w:w="100" w:type="dxa"/>
            </w:tcMar>
            <w:vAlign w:val="center"/>
          </w:tcPr>
          <w:p w14:paraId="326DECBD" w14:textId="77777777" w:rsidR="00620F0B" w:rsidRDefault="00CB549B">
            <w:pPr>
              <w:widowControl w:val="0"/>
              <w:jc w:val="center"/>
              <w:rPr>
                <w:b/>
              </w:rPr>
            </w:pPr>
            <w:r>
              <w:rPr>
                <w:b/>
              </w:rPr>
              <w:t>Inform school community of intention for accreditation</w:t>
            </w:r>
          </w:p>
          <w:p w14:paraId="3E1FEA26" w14:textId="77777777" w:rsidR="00620F0B" w:rsidRDefault="00CB549B">
            <w:pPr>
              <w:widowControl w:val="0"/>
              <w:jc w:val="center"/>
              <w:rPr>
                <w:b/>
              </w:rPr>
            </w:pPr>
            <w:r>
              <w:rPr>
                <w:b/>
              </w:rPr>
              <w:t>Create and embed a pupil steering group</w:t>
            </w:r>
          </w:p>
          <w:p w14:paraId="69668553" w14:textId="77777777" w:rsidR="00620F0B" w:rsidRDefault="00CB549B">
            <w:pPr>
              <w:widowControl w:val="0"/>
              <w:jc w:val="center"/>
              <w:rPr>
                <w:b/>
              </w:rPr>
            </w:pPr>
            <w:r>
              <w:rPr>
                <w:b/>
              </w:rPr>
              <w:t>Complete e-modules</w:t>
            </w:r>
          </w:p>
          <w:p w14:paraId="1D15B2F9" w14:textId="77777777" w:rsidR="00620F0B" w:rsidRDefault="00CB549B">
            <w:pPr>
              <w:widowControl w:val="0"/>
              <w:jc w:val="center"/>
              <w:rPr>
                <w:b/>
              </w:rPr>
            </w:pPr>
            <w:r>
              <w:rPr>
                <w:b/>
              </w:rPr>
              <w:t>Pupil &amp; staff questionnaires</w:t>
            </w:r>
          </w:p>
          <w:p w14:paraId="647FAA8F" w14:textId="77777777" w:rsidR="00620F0B" w:rsidRDefault="00CB549B">
            <w:pPr>
              <w:widowControl w:val="0"/>
              <w:jc w:val="center"/>
              <w:rPr>
                <w:b/>
              </w:rPr>
            </w:pPr>
            <w:r>
              <w:rPr>
                <w:b/>
              </w:rPr>
              <w:t>Submit ap</w:t>
            </w:r>
            <w:r>
              <w:rPr>
                <w:b/>
              </w:rPr>
              <w:t>plication form</w:t>
            </w:r>
          </w:p>
        </w:tc>
        <w:tc>
          <w:tcPr>
            <w:tcW w:w="2055" w:type="dxa"/>
            <w:shd w:val="clear" w:color="auto" w:fill="auto"/>
            <w:tcMar>
              <w:top w:w="100" w:type="dxa"/>
              <w:left w:w="100" w:type="dxa"/>
              <w:bottom w:w="100" w:type="dxa"/>
              <w:right w:w="100" w:type="dxa"/>
            </w:tcMar>
            <w:vAlign w:val="center"/>
          </w:tcPr>
          <w:p w14:paraId="10BF2152" w14:textId="77777777" w:rsidR="00620F0B" w:rsidRDefault="00CB549B">
            <w:pPr>
              <w:widowControl w:val="0"/>
              <w:jc w:val="center"/>
              <w:rPr>
                <w:b/>
              </w:rPr>
            </w:pPr>
            <w:r>
              <w:rPr>
                <w:b/>
              </w:rPr>
              <w:t>Bev</w:t>
            </w:r>
          </w:p>
          <w:p w14:paraId="0F6DF373" w14:textId="77777777" w:rsidR="00620F0B" w:rsidRDefault="00CB549B">
            <w:pPr>
              <w:widowControl w:val="0"/>
              <w:jc w:val="center"/>
              <w:rPr>
                <w:b/>
              </w:rPr>
            </w:pPr>
            <w:r>
              <w:rPr>
                <w:b/>
              </w:rPr>
              <w:t>Wider staff team</w:t>
            </w:r>
          </w:p>
          <w:p w14:paraId="08214026" w14:textId="77777777" w:rsidR="00620F0B" w:rsidRDefault="00CB549B">
            <w:pPr>
              <w:widowControl w:val="0"/>
              <w:jc w:val="center"/>
              <w:rPr>
                <w:b/>
              </w:rPr>
            </w:pPr>
            <w:r>
              <w:rPr>
                <w:b/>
              </w:rPr>
              <w:t>pupils</w:t>
            </w:r>
          </w:p>
        </w:tc>
        <w:tc>
          <w:tcPr>
            <w:tcW w:w="1890" w:type="dxa"/>
            <w:shd w:val="clear" w:color="auto" w:fill="auto"/>
            <w:tcMar>
              <w:top w:w="100" w:type="dxa"/>
              <w:left w:w="100" w:type="dxa"/>
              <w:bottom w:w="100" w:type="dxa"/>
              <w:right w:w="100" w:type="dxa"/>
            </w:tcMar>
            <w:vAlign w:val="center"/>
          </w:tcPr>
          <w:p w14:paraId="7EA69C36" w14:textId="77777777" w:rsidR="00620F0B" w:rsidRDefault="00CB549B">
            <w:pPr>
              <w:widowControl w:val="0"/>
              <w:jc w:val="center"/>
              <w:rPr>
                <w:b/>
              </w:rPr>
            </w:pPr>
            <w:r>
              <w:rPr>
                <w:b/>
              </w:rPr>
              <w:t>January 2025</w:t>
            </w:r>
          </w:p>
        </w:tc>
        <w:tc>
          <w:tcPr>
            <w:tcW w:w="1980" w:type="dxa"/>
            <w:shd w:val="clear" w:color="auto" w:fill="auto"/>
            <w:tcMar>
              <w:top w:w="100" w:type="dxa"/>
              <w:left w:w="100" w:type="dxa"/>
              <w:bottom w:w="100" w:type="dxa"/>
              <w:right w:w="100" w:type="dxa"/>
            </w:tcMar>
            <w:vAlign w:val="center"/>
          </w:tcPr>
          <w:p w14:paraId="58C3BC7A" w14:textId="77777777" w:rsidR="00620F0B" w:rsidRDefault="00620F0B">
            <w:pPr>
              <w:widowControl w:val="0"/>
              <w:jc w:val="center"/>
              <w:rPr>
                <w:b/>
              </w:rPr>
            </w:pPr>
          </w:p>
        </w:tc>
      </w:tr>
      <w:tr w:rsidR="00620F0B" w14:paraId="6F0C8D61" w14:textId="77777777">
        <w:tc>
          <w:tcPr>
            <w:tcW w:w="2430" w:type="dxa"/>
            <w:shd w:val="clear" w:color="auto" w:fill="auto"/>
            <w:tcMar>
              <w:top w:w="100" w:type="dxa"/>
              <w:left w:w="100" w:type="dxa"/>
              <w:bottom w:w="100" w:type="dxa"/>
              <w:right w:w="100" w:type="dxa"/>
            </w:tcMar>
            <w:vAlign w:val="center"/>
          </w:tcPr>
          <w:p w14:paraId="0BD7AD59" w14:textId="77777777" w:rsidR="00620F0B" w:rsidRDefault="00CB549B">
            <w:pPr>
              <w:widowControl w:val="0"/>
              <w:jc w:val="center"/>
              <w:rPr>
                <w:b/>
              </w:rPr>
            </w:pPr>
            <w:r>
              <w:rPr>
                <w:b/>
              </w:rPr>
              <w:t xml:space="preserve">To achieve Rights Respecting school </w:t>
            </w:r>
            <w:r>
              <w:rPr>
                <w:b/>
              </w:rPr>
              <w:lastRenderedPageBreak/>
              <w:t>accreditation level Silver</w:t>
            </w:r>
          </w:p>
        </w:tc>
        <w:tc>
          <w:tcPr>
            <w:tcW w:w="2115" w:type="dxa"/>
            <w:shd w:val="clear" w:color="auto" w:fill="auto"/>
            <w:tcMar>
              <w:top w:w="100" w:type="dxa"/>
              <w:left w:w="100" w:type="dxa"/>
              <w:bottom w:w="100" w:type="dxa"/>
              <w:right w:w="100" w:type="dxa"/>
            </w:tcMar>
            <w:vAlign w:val="center"/>
          </w:tcPr>
          <w:p w14:paraId="6C21D4B8" w14:textId="77777777" w:rsidR="00620F0B" w:rsidRDefault="00CB549B">
            <w:pPr>
              <w:widowControl w:val="0"/>
              <w:jc w:val="center"/>
              <w:rPr>
                <w:b/>
              </w:rPr>
            </w:pPr>
            <w:r>
              <w:rPr>
                <w:b/>
              </w:rPr>
              <w:lastRenderedPageBreak/>
              <w:t xml:space="preserve">RRS Silver level accreditation </w:t>
            </w:r>
            <w:r>
              <w:rPr>
                <w:b/>
              </w:rPr>
              <w:lastRenderedPageBreak/>
              <w:t>checklist</w:t>
            </w:r>
          </w:p>
        </w:tc>
        <w:tc>
          <w:tcPr>
            <w:tcW w:w="4425" w:type="dxa"/>
            <w:shd w:val="clear" w:color="auto" w:fill="auto"/>
            <w:tcMar>
              <w:top w:w="100" w:type="dxa"/>
              <w:left w:w="100" w:type="dxa"/>
              <w:bottom w:w="100" w:type="dxa"/>
              <w:right w:w="100" w:type="dxa"/>
            </w:tcMar>
            <w:vAlign w:val="center"/>
          </w:tcPr>
          <w:p w14:paraId="68EA892F" w14:textId="77777777" w:rsidR="00620F0B" w:rsidRDefault="00CB549B">
            <w:pPr>
              <w:widowControl w:val="0"/>
              <w:jc w:val="center"/>
              <w:rPr>
                <w:b/>
              </w:rPr>
            </w:pPr>
            <w:r>
              <w:rPr>
                <w:b/>
              </w:rPr>
              <w:lastRenderedPageBreak/>
              <w:t>Bronze credentials upheld and embedded</w:t>
            </w:r>
          </w:p>
          <w:p w14:paraId="089DB11C" w14:textId="77777777" w:rsidR="00620F0B" w:rsidRDefault="00CB549B">
            <w:pPr>
              <w:widowControl w:val="0"/>
              <w:jc w:val="center"/>
              <w:rPr>
                <w:b/>
              </w:rPr>
            </w:pPr>
            <w:r>
              <w:rPr>
                <w:b/>
              </w:rPr>
              <w:lastRenderedPageBreak/>
              <w:t>Pupil groups and views regularly sought</w:t>
            </w:r>
          </w:p>
          <w:p w14:paraId="24A03B44" w14:textId="77777777" w:rsidR="00620F0B" w:rsidRDefault="00CB549B">
            <w:pPr>
              <w:widowControl w:val="0"/>
              <w:jc w:val="center"/>
              <w:rPr>
                <w:b/>
              </w:rPr>
            </w:pPr>
            <w:r>
              <w:rPr>
                <w:b/>
              </w:rPr>
              <w:t>Class charters, values education and rights evident throughout the school</w:t>
            </w:r>
          </w:p>
        </w:tc>
        <w:tc>
          <w:tcPr>
            <w:tcW w:w="2055" w:type="dxa"/>
            <w:shd w:val="clear" w:color="auto" w:fill="auto"/>
            <w:tcMar>
              <w:top w:w="100" w:type="dxa"/>
              <w:left w:w="100" w:type="dxa"/>
              <w:bottom w:w="100" w:type="dxa"/>
              <w:right w:w="100" w:type="dxa"/>
            </w:tcMar>
            <w:vAlign w:val="center"/>
          </w:tcPr>
          <w:p w14:paraId="320E6D1B" w14:textId="77777777" w:rsidR="00620F0B" w:rsidRDefault="00CB549B">
            <w:pPr>
              <w:widowControl w:val="0"/>
              <w:jc w:val="center"/>
              <w:rPr>
                <w:b/>
              </w:rPr>
            </w:pPr>
            <w:r>
              <w:rPr>
                <w:b/>
              </w:rPr>
              <w:lastRenderedPageBreak/>
              <w:t>Bev</w:t>
            </w:r>
          </w:p>
          <w:p w14:paraId="6E7C70A2" w14:textId="77777777" w:rsidR="00620F0B" w:rsidRDefault="00CB549B">
            <w:pPr>
              <w:widowControl w:val="0"/>
              <w:jc w:val="center"/>
              <w:rPr>
                <w:b/>
              </w:rPr>
            </w:pPr>
            <w:r>
              <w:rPr>
                <w:b/>
              </w:rPr>
              <w:t xml:space="preserve">Wider staff </w:t>
            </w:r>
            <w:r>
              <w:rPr>
                <w:b/>
              </w:rPr>
              <w:lastRenderedPageBreak/>
              <w:t>team</w:t>
            </w:r>
          </w:p>
          <w:p w14:paraId="36F9F029" w14:textId="77777777" w:rsidR="00620F0B" w:rsidRDefault="00CB549B">
            <w:pPr>
              <w:widowControl w:val="0"/>
              <w:jc w:val="center"/>
              <w:rPr>
                <w:b/>
              </w:rPr>
            </w:pPr>
            <w:r>
              <w:rPr>
                <w:b/>
              </w:rPr>
              <w:t>Pupils</w:t>
            </w:r>
          </w:p>
          <w:p w14:paraId="2D7F31BB" w14:textId="77777777" w:rsidR="00620F0B" w:rsidRDefault="00CB549B">
            <w:pPr>
              <w:widowControl w:val="0"/>
              <w:jc w:val="center"/>
              <w:rPr>
                <w:b/>
              </w:rPr>
            </w:pPr>
            <w:r>
              <w:rPr>
                <w:b/>
              </w:rPr>
              <w:t>stakeholders</w:t>
            </w:r>
          </w:p>
        </w:tc>
        <w:tc>
          <w:tcPr>
            <w:tcW w:w="1890" w:type="dxa"/>
            <w:shd w:val="clear" w:color="auto" w:fill="auto"/>
            <w:tcMar>
              <w:top w:w="100" w:type="dxa"/>
              <w:left w:w="100" w:type="dxa"/>
              <w:bottom w:w="100" w:type="dxa"/>
              <w:right w:w="100" w:type="dxa"/>
            </w:tcMar>
            <w:vAlign w:val="center"/>
          </w:tcPr>
          <w:p w14:paraId="03A3AECD" w14:textId="77777777" w:rsidR="00620F0B" w:rsidRDefault="00CB549B">
            <w:pPr>
              <w:widowControl w:val="0"/>
              <w:jc w:val="center"/>
              <w:rPr>
                <w:b/>
              </w:rPr>
            </w:pPr>
            <w:r>
              <w:rPr>
                <w:b/>
              </w:rPr>
              <w:lastRenderedPageBreak/>
              <w:t>June 2026</w:t>
            </w:r>
          </w:p>
        </w:tc>
        <w:tc>
          <w:tcPr>
            <w:tcW w:w="1980" w:type="dxa"/>
            <w:shd w:val="clear" w:color="auto" w:fill="auto"/>
            <w:tcMar>
              <w:top w:w="100" w:type="dxa"/>
              <w:left w:w="100" w:type="dxa"/>
              <w:bottom w:w="100" w:type="dxa"/>
              <w:right w:w="100" w:type="dxa"/>
            </w:tcMar>
            <w:vAlign w:val="center"/>
          </w:tcPr>
          <w:p w14:paraId="3975961C" w14:textId="77777777" w:rsidR="00620F0B" w:rsidRDefault="00620F0B">
            <w:pPr>
              <w:widowControl w:val="0"/>
              <w:jc w:val="center"/>
              <w:rPr>
                <w:b/>
              </w:rPr>
            </w:pPr>
          </w:p>
        </w:tc>
      </w:tr>
      <w:tr w:rsidR="00620F0B" w14:paraId="576B86AF" w14:textId="77777777">
        <w:tc>
          <w:tcPr>
            <w:tcW w:w="2430" w:type="dxa"/>
            <w:shd w:val="clear" w:color="auto" w:fill="auto"/>
            <w:tcMar>
              <w:top w:w="100" w:type="dxa"/>
              <w:left w:w="100" w:type="dxa"/>
              <w:bottom w:w="100" w:type="dxa"/>
              <w:right w:w="100" w:type="dxa"/>
            </w:tcMar>
            <w:vAlign w:val="center"/>
          </w:tcPr>
          <w:p w14:paraId="4F98C0F1" w14:textId="77777777" w:rsidR="00620F0B" w:rsidRDefault="00CB549B">
            <w:pPr>
              <w:widowControl w:val="0"/>
              <w:jc w:val="center"/>
              <w:rPr>
                <w:b/>
              </w:rPr>
            </w:pPr>
            <w:r>
              <w:rPr>
                <w:b/>
              </w:rPr>
              <w:t>To develop and embed anti-racist practices with an increased understanding of the imbalan</w:t>
            </w:r>
            <w:r>
              <w:rPr>
                <w:b/>
              </w:rPr>
              <w:t>ce of racial structures within society by improving racial literacy for all staff and pupils.</w:t>
            </w:r>
          </w:p>
        </w:tc>
        <w:tc>
          <w:tcPr>
            <w:tcW w:w="2115" w:type="dxa"/>
            <w:shd w:val="clear" w:color="auto" w:fill="auto"/>
            <w:tcMar>
              <w:top w:w="100" w:type="dxa"/>
              <w:left w:w="100" w:type="dxa"/>
              <w:bottom w:w="100" w:type="dxa"/>
              <w:right w:w="100" w:type="dxa"/>
            </w:tcMar>
            <w:vAlign w:val="center"/>
          </w:tcPr>
          <w:p w14:paraId="322EBD63" w14:textId="77777777" w:rsidR="00620F0B" w:rsidRDefault="00CB549B">
            <w:pPr>
              <w:widowControl w:val="0"/>
              <w:jc w:val="center"/>
              <w:rPr>
                <w:b/>
              </w:rPr>
            </w:pPr>
            <w:r>
              <w:rPr>
                <w:b/>
              </w:rPr>
              <w:t>Reduction of reported racist incidents by 50%</w:t>
            </w:r>
          </w:p>
        </w:tc>
        <w:tc>
          <w:tcPr>
            <w:tcW w:w="4425" w:type="dxa"/>
            <w:shd w:val="clear" w:color="auto" w:fill="auto"/>
            <w:tcMar>
              <w:top w:w="100" w:type="dxa"/>
              <w:left w:w="100" w:type="dxa"/>
              <w:bottom w:w="100" w:type="dxa"/>
              <w:right w:w="100" w:type="dxa"/>
            </w:tcMar>
            <w:vAlign w:val="center"/>
          </w:tcPr>
          <w:p w14:paraId="46243EA7" w14:textId="77777777" w:rsidR="00620F0B" w:rsidRDefault="00CB549B">
            <w:pPr>
              <w:widowControl w:val="0"/>
              <w:rPr>
                <w:b/>
              </w:rPr>
            </w:pPr>
            <w:r>
              <w:rPr>
                <w:b/>
              </w:rPr>
              <w:t>Planned CLPL - complete White Privilege test</w:t>
            </w:r>
          </w:p>
          <w:p w14:paraId="778475A4" w14:textId="77777777" w:rsidR="00620F0B" w:rsidRDefault="00CB549B">
            <w:pPr>
              <w:widowControl w:val="0"/>
              <w:rPr>
                <w:b/>
              </w:rPr>
            </w:pPr>
            <w:r>
              <w:rPr>
                <w:b/>
              </w:rPr>
              <w:t>The use of The White Racial Identity Model</w:t>
            </w:r>
          </w:p>
          <w:p w14:paraId="2FA200C7" w14:textId="77777777" w:rsidR="00620F0B" w:rsidRDefault="00CB549B">
            <w:pPr>
              <w:widowControl w:val="0"/>
              <w:rPr>
                <w:b/>
              </w:rPr>
            </w:pPr>
            <w:r>
              <w:rPr>
                <w:b/>
              </w:rPr>
              <w:t>Develop a whole school approach to recording and dealing with racist incidents.</w:t>
            </w:r>
          </w:p>
          <w:p w14:paraId="750490DB" w14:textId="77777777" w:rsidR="00620F0B" w:rsidRDefault="00CB549B">
            <w:pPr>
              <w:widowControl w:val="0"/>
              <w:rPr>
                <w:b/>
              </w:rPr>
            </w:pPr>
            <w:r>
              <w:rPr>
                <w:b/>
              </w:rPr>
              <w:t>Evaluate current curriculum resources to reflect the diversity of our pupils.</w:t>
            </w:r>
          </w:p>
        </w:tc>
        <w:tc>
          <w:tcPr>
            <w:tcW w:w="2055" w:type="dxa"/>
            <w:shd w:val="clear" w:color="auto" w:fill="auto"/>
            <w:tcMar>
              <w:top w:w="100" w:type="dxa"/>
              <w:left w:w="100" w:type="dxa"/>
              <w:bottom w:w="100" w:type="dxa"/>
              <w:right w:w="100" w:type="dxa"/>
            </w:tcMar>
            <w:vAlign w:val="center"/>
          </w:tcPr>
          <w:p w14:paraId="4B361519" w14:textId="77777777" w:rsidR="00620F0B" w:rsidRDefault="00CB549B">
            <w:pPr>
              <w:widowControl w:val="0"/>
              <w:jc w:val="center"/>
              <w:rPr>
                <w:b/>
              </w:rPr>
            </w:pPr>
            <w:r>
              <w:rPr>
                <w:b/>
              </w:rPr>
              <w:t>DHT</w:t>
            </w:r>
          </w:p>
          <w:p w14:paraId="74D43D84" w14:textId="77777777" w:rsidR="00620F0B" w:rsidRDefault="00CB549B">
            <w:pPr>
              <w:widowControl w:val="0"/>
              <w:jc w:val="center"/>
              <w:rPr>
                <w:b/>
              </w:rPr>
            </w:pPr>
            <w:r>
              <w:rPr>
                <w:b/>
              </w:rPr>
              <w:t>Teaching, ELC and support staff</w:t>
            </w:r>
          </w:p>
        </w:tc>
        <w:tc>
          <w:tcPr>
            <w:tcW w:w="1890" w:type="dxa"/>
            <w:shd w:val="clear" w:color="auto" w:fill="auto"/>
            <w:tcMar>
              <w:top w:w="100" w:type="dxa"/>
              <w:left w:w="100" w:type="dxa"/>
              <w:bottom w:w="100" w:type="dxa"/>
              <w:right w:w="100" w:type="dxa"/>
            </w:tcMar>
            <w:vAlign w:val="center"/>
          </w:tcPr>
          <w:p w14:paraId="0D48DE34" w14:textId="77777777" w:rsidR="00620F0B" w:rsidRDefault="00CB549B">
            <w:pPr>
              <w:widowControl w:val="0"/>
              <w:jc w:val="center"/>
              <w:rPr>
                <w:b/>
              </w:rPr>
            </w:pPr>
            <w:r>
              <w:rPr>
                <w:b/>
              </w:rPr>
              <w:t>June 2025</w:t>
            </w:r>
          </w:p>
        </w:tc>
        <w:tc>
          <w:tcPr>
            <w:tcW w:w="1980" w:type="dxa"/>
            <w:shd w:val="clear" w:color="auto" w:fill="auto"/>
            <w:tcMar>
              <w:top w:w="100" w:type="dxa"/>
              <w:left w:w="100" w:type="dxa"/>
              <w:bottom w:w="100" w:type="dxa"/>
              <w:right w:w="100" w:type="dxa"/>
            </w:tcMar>
            <w:vAlign w:val="center"/>
          </w:tcPr>
          <w:p w14:paraId="3F811E13" w14:textId="77777777" w:rsidR="00620F0B" w:rsidRDefault="00620F0B">
            <w:pPr>
              <w:widowControl w:val="0"/>
              <w:jc w:val="center"/>
              <w:rPr>
                <w:b/>
              </w:rPr>
            </w:pPr>
          </w:p>
        </w:tc>
      </w:tr>
      <w:tr w:rsidR="00620F0B" w14:paraId="37826DA6" w14:textId="77777777">
        <w:tc>
          <w:tcPr>
            <w:tcW w:w="2430" w:type="dxa"/>
            <w:shd w:val="clear" w:color="auto" w:fill="auto"/>
            <w:tcMar>
              <w:top w:w="100" w:type="dxa"/>
              <w:left w:w="100" w:type="dxa"/>
              <w:bottom w:w="100" w:type="dxa"/>
              <w:right w:w="100" w:type="dxa"/>
            </w:tcMar>
            <w:vAlign w:val="center"/>
          </w:tcPr>
          <w:p w14:paraId="531AC1DD" w14:textId="77777777" w:rsidR="00620F0B" w:rsidRDefault="00CB549B">
            <w:pPr>
              <w:widowControl w:val="0"/>
              <w:jc w:val="center"/>
              <w:rPr>
                <w:b/>
              </w:rPr>
            </w:pPr>
            <w:r>
              <w:rPr>
                <w:b/>
              </w:rPr>
              <w:t>To deve</w:t>
            </w:r>
            <w:r>
              <w:rPr>
                <w:b/>
              </w:rPr>
              <w:t xml:space="preserve">lop communication friendly </w:t>
            </w:r>
            <w:proofErr w:type="gramStart"/>
            <w:r>
              <w:rPr>
                <w:b/>
              </w:rPr>
              <w:t>environments  across</w:t>
            </w:r>
            <w:proofErr w:type="gramEnd"/>
            <w:r>
              <w:rPr>
                <w:b/>
              </w:rPr>
              <w:t xml:space="preserve"> the school to support all learners with communications barriers.</w:t>
            </w:r>
          </w:p>
        </w:tc>
        <w:tc>
          <w:tcPr>
            <w:tcW w:w="2115" w:type="dxa"/>
            <w:shd w:val="clear" w:color="auto" w:fill="auto"/>
            <w:tcMar>
              <w:top w:w="100" w:type="dxa"/>
              <w:left w:w="100" w:type="dxa"/>
              <w:bottom w:w="100" w:type="dxa"/>
              <w:right w:w="100" w:type="dxa"/>
            </w:tcMar>
            <w:vAlign w:val="center"/>
          </w:tcPr>
          <w:p w14:paraId="448C1067" w14:textId="77777777" w:rsidR="00620F0B" w:rsidRDefault="00CB549B">
            <w:pPr>
              <w:widowControl w:val="0"/>
              <w:jc w:val="center"/>
              <w:rPr>
                <w:b/>
              </w:rPr>
            </w:pPr>
            <w:r>
              <w:rPr>
                <w:b/>
              </w:rPr>
              <w:t>Bronze award</w:t>
            </w:r>
          </w:p>
        </w:tc>
        <w:tc>
          <w:tcPr>
            <w:tcW w:w="4425" w:type="dxa"/>
            <w:shd w:val="clear" w:color="auto" w:fill="auto"/>
            <w:tcMar>
              <w:top w:w="100" w:type="dxa"/>
              <w:left w:w="100" w:type="dxa"/>
              <w:bottom w:w="100" w:type="dxa"/>
              <w:right w:w="100" w:type="dxa"/>
            </w:tcMar>
            <w:vAlign w:val="center"/>
          </w:tcPr>
          <w:p w14:paraId="4C5E2672" w14:textId="77777777" w:rsidR="00620F0B" w:rsidRDefault="00CB549B">
            <w:pPr>
              <w:widowControl w:val="0"/>
              <w:rPr>
                <w:b/>
              </w:rPr>
            </w:pPr>
            <w:r>
              <w:rPr>
                <w:b/>
              </w:rPr>
              <w:t>Identify communication champion</w:t>
            </w:r>
          </w:p>
          <w:p w14:paraId="52F5B3E3" w14:textId="77777777" w:rsidR="00620F0B" w:rsidRDefault="00CB549B">
            <w:pPr>
              <w:widowControl w:val="0"/>
              <w:rPr>
                <w:b/>
              </w:rPr>
            </w:pPr>
            <w:r>
              <w:rPr>
                <w:b/>
              </w:rPr>
              <w:t>Speech and language therapy module completed</w:t>
            </w:r>
          </w:p>
          <w:p w14:paraId="3702E874" w14:textId="77777777" w:rsidR="00620F0B" w:rsidRDefault="00CB549B">
            <w:pPr>
              <w:widowControl w:val="0"/>
              <w:rPr>
                <w:b/>
              </w:rPr>
            </w:pPr>
            <w:r>
              <w:rPr>
                <w:b/>
              </w:rPr>
              <w:t>visual environment audit</w:t>
            </w:r>
          </w:p>
          <w:p w14:paraId="059C6D94" w14:textId="77777777" w:rsidR="00620F0B" w:rsidRDefault="00CB549B">
            <w:pPr>
              <w:widowControl w:val="0"/>
              <w:rPr>
                <w:b/>
              </w:rPr>
            </w:pPr>
            <w:r>
              <w:rPr>
                <w:b/>
              </w:rPr>
              <w:t>visual environment training</w:t>
            </w:r>
          </w:p>
        </w:tc>
        <w:tc>
          <w:tcPr>
            <w:tcW w:w="2055" w:type="dxa"/>
            <w:shd w:val="clear" w:color="auto" w:fill="auto"/>
            <w:tcMar>
              <w:top w:w="100" w:type="dxa"/>
              <w:left w:w="100" w:type="dxa"/>
              <w:bottom w:w="100" w:type="dxa"/>
              <w:right w:w="100" w:type="dxa"/>
            </w:tcMar>
            <w:vAlign w:val="center"/>
          </w:tcPr>
          <w:p w14:paraId="5D248C86" w14:textId="77777777" w:rsidR="00620F0B" w:rsidRDefault="00CB549B">
            <w:pPr>
              <w:widowControl w:val="0"/>
              <w:jc w:val="center"/>
              <w:rPr>
                <w:b/>
              </w:rPr>
            </w:pPr>
            <w:r>
              <w:rPr>
                <w:b/>
              </w:rPr>
              <w:t>Angela Johnstone</w:t>
            </w:r>
          </w:p>
          <w:p w14:paraId="5E2FCEA3" w14:textId="77777777" w:rsidR="00620F0B" w:rsidRDefault="00CB549B">
            <w:pPr>
              <w:widowControl w:val="0"/>
              <w:jc w:val="center"/>
              <w:rPr>
                <w:b/>
              </w:rPr>
            </w:pPr>
            <w:r>
              <w:rPr>
                <w:b/>
              </w:rPr>
              <w:t>Visual communication champion</w:t>
            </w:r>
          </w:p>
          <w:p w14:paraId="6B173ADF" w14:textId="77777777" w:rsidR="00620F0B" w:rsidRDefault="00CB549B">
            <w:pPr>
              <w:widowControl w:val="0"/>
              <w:jc w:val="center"/>
              <w:rPr>
                <w:b/>
              </w:rPr>
            </w:pPr>
            <w:r>
              <w:rPr>
                <w:b/>
              </w:rPr>
              <w:t>Speech and language therapy</w:t>
            </w:r>
          </w:p>
        </w:tc>
        <w:tc>
          <w:tcPr>
            <w:tcW w:w="1890" w:type="dxa"/>
            <w:shd w:val="clear" w:color="auto" w:fill="auto"/>
            <w:tcMar>
              <w:top w:w="100" w:type="dxa"/>
              <w:left w:w="100" w:type="dxa"/>
              <w:bottom w:w="100" w:type="dxa"/>
              <w:right w:w="100" w:type="dxa"/>
            </w:tcMar>
            <w:vAlign w:val="center"/>
          </w:tcPr>
          <w:p w14:paraId="753A8048" w14:textId="77777777" w:rsidR="00620F0B" w:rsidRDefault="00CB549B">
            <w:pPr>
              <w:widowControl w:val="0"/>
              <w:jc w:val="center"/>
              <w:rPr>
                <w:b/>
              </w:rPr>
            </w:pPr>
            <w:r>
              <w:rPr>
                <w:b/>
              </w:rPr>
              <w:t>June 2025</w:t>
            </w:r>
          </w:p>
        </w:tc>
        <w:tc>
          <w:tcPr>
            <w:tcW w:w="1980" w:type="dxa"/>
            <w:shd w:val="clear" w:color="auto" w:fill="auto"/>
            <w:tcMar>
              <w:top w:w="100" w:type="dxa"/>
              <w:left w:w="100" w:type="dxa"/>
              <w:bottom w:w="100" w:type="dxa"/>
              <w:right w:w="100" w:type="dxa"/>
            </w:tcMar>
            <w:vAlign w:val="center"/>
          </w:tcPr>
          <w:p w14:paraId="60585359" w14:textId="77777777" w:rsidR="00620F0B" w:rsidRDefault="00620F0B">
            <w:pPr>
              <w:widowControl w:val="0"/>
              <w:jc w:val="center"/>
              <w:rPr>
                <w:b/>
              </w:rPr>
            </w:pPr>
          </w:p>
        </w:tc>
      </w:tr>
    </w:tbl>
    <w:p w14:paraId="21B55DDC" w14:textId="77777777" w:rsidR="00620F0B" w:rsidRDefault="00620F0B">
      <w:pPr>
        <w:rPr>
          <w:b/>
          <w:sz w:val="28"/>
          <w:szCs w:val="28"/>
        </w:rPr>
      </w:pPr>
    </w:p>
    <w:p w14:paraId="45DE919F" w14:textId="77777777" w:rsidR="00620F0B" w:rsidRDefault="00620F0B">
      <w:pPr>
        <w:spacing w:line="276" w:lineRule="auto"/>
        <w:rPr>
          <w:sz w:val="22"/>
          <w:szCs w:val="22"/>
        </w:rPr>
      </w:pPr>
    </w:p>
    <w:p w14:paraId="06854C4B" w14:textId="77777777" w:rsidR="00620F0B" w:rsidRDefault="00620F0B"/>
    <w:p w14:paraId="42CC9052" w14:textId="77777777" w:rsidR="00620F0B" w:rsidRDefault="00620F0B"/>
    <w:p w14:paraId="3CC960AC" w14:textId="77777777" w:rsidR="00620F0B" w:rsidRDefault="00620F0B"/>
    <w:sectPr w:rsidR="00620F0B">
      <w:footerReference w:type="default" r:id="rId25"/>
      <w:headerReference w:type="first" r:id="rId26"/>
      <w:pgSz w:w="16838" w:h="11906" w:orient="landscape"/>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9263B" w14:textId="77777777" w:rsidR="00000000" w:rsidRDefault="00CB549B">
      <w:r>
        <w:separator/>
      </w:r>
    </w:p>
  </w:endnote>
  <w:endnote w:type="continuationSeparator" w:id="0">
    <w:p w14:paraId="06E815DB" w14:textId="77777777" w:rsidR="00000000" w:rsidRDefault="00CB5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A31F6" w14:textId="77777777" w:rsidR="00620F0B" w:rsidRDefault="00CB549B">
    <w:pPr>
      <w:pBdr>
        <w:top w:val="nil"/>
        <w:left w:val="nil"/>
        <w:bottom w:val="nil"/>
        <w:right w:val="nil"/>
        <w:between w:val="nil"/>
      </w:pBdr>
      <w:tabs>
        <w:tab w:val="center" w:pos="4153"/>
        <w:tab w:val="right" w:pos="8306"/>
      </w:tabs>
      <w:rPr>
        <w:color w:val="000000"/>
      </w:rPr>
    </w:pPr>
    <w:r>
      <w:rPr>
        <w:noProof/>
      </w:rPr>
      <w:drawing>
        <wp:anchor distT="0" distB="0" distL="114300" distR="114300" simplePos="0" relativeHeight="251658240" behindDoc="0" locked="0" layoutInCell="1" hidden="0" allowOverlap="1" wp14:anchorId="62358CFD" wp14:editId="3B6EC12B">
          <wp:simplePos x="0" y="0"/>
          <wp:positionH relativeFrom="column">
            <wp:posOffset>7161530</wp:posOffset>
          </wp:positionH>
          <wp:positionV relativeFrom="paragraph">
            <wp:posOffset>0</wp:posOffset>
          </wp:positionV>
          <wp:extent cx="1976755" cy="476250"/>
          <wp:effectExtent l="0" t="0" r="0" b="0"/>
          <wp:wrapSquare wrapText="bothSides" distT="0" distB="0" distL="114300" distR="114300"/>
          <wp:docPr id="4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1976755" cy="476250"/>
                  </a:xfrm>
                  <a:prstGeom prst="rect">
                    <a:avLst/>
                  </a:prstGeom>
                  <a:ln/>
                </pic:spPr>
              </pic:pic>
            </a:graphicData>
          </a:graphic>
        </wp:anchor>
      </w:drawing>
    </w:r>
  </w:p>
  <w:p w14:paraId="3B4B6509" w14:textId="77777777" w:rsidR="00620F0B" w:rsidRDefault="00620F0B">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64BC5" w14:textId="77777777" w:rsidR="00000000" w:rsidRDefault="00CB549B">
      <w:r>
        <w:separator/>
      </w:r>
    </w:p>
  </w:footnote>
  <w:footnote w:type="continuationSeparator" w:id="0">
    <w:p w14:paraId="403A0035" w14:textId="77777777" w:rsidR="00000000" w:rsidRDefault="00CB5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68F9" w14:textId="77777777" w:rsidR="00620F0B" w:rsidRDefault="00620F0B">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C763A"/>
    <w:multiLevelType w:val="multilevel"/>
    <w:tmpl w:val="A5C28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6F3C11"/>
    <w:multiLevelType w:val="multilevel"/>
    <w:tmpl w:val="0D889D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A4F4915"/>
    <w:multiLevelType w:val="multilevel"/>
    <w:tmpl w:val="EEC49492"/>
    <w:lvl w:ilvl="0">
      <w:start w:val="1"/>
      <w:numFmt w:val="bullet"/>
      <w:pStyle w:val="Heading1"/>
      <w:lvlText w:val="●"/>
      <w:lvlJc w:val="left"/>
      <w:pPr>
        <w:ind w:left="720" w:hanging="360"/>
      </w:pPr>
      <w:rPr>
        <w:u w:val="none"/>
      </w:rPr>
    </w:lvl>
    <w:lvl w:ilvl="1">
      <w:start w:val="1"/>
      <w:numFmt w:val="bullet"/>
      <w:pStyle w:val="Heading2"/>
      <w:lvlText w:val="○"/>
      <w:lvlJc w:val="left"/>
      <w:pPr>
        <w:ind w:left="1440" w:hanging="360"/>
      </w:pPr>
      <w:rPr>
        <w:u w:val="none"/>
      </w:rPr>
    </w:lvl>
    <w:lvl w:ilvl="2">
      <w:start w:val="1"/>
      <w:numFmt w:val="bullet"/>
      <w:pStyle w:val="Heading3"/>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F0B"/>
    <w:rsid w:val="00620F0B"/>
    <w:rsid w:val="00CB5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53C63"/>
  <w15:docId w15:val="{5C799637-2D0B-4DD1-85AB-8296594E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cs="Times New Roman"/>
      <w:szCs w:val="20"/>
    </w:rPr>
  </w:style>
  <w:style w:type="paragraph" w:styleId="Heading1">
    <w:name w:val="heading 1"/>
    <w:aliases w:val="Outline1"/>
    <w:basedOn w:val="Normal"/>
    <w:next w:val="Normal"/>
    <w:link w:val="Heading1Char"/>
    <w:uiPriority w:val="9"/>
    <w:qFormat/>
    <w:rsid w:val="00C91823"/>
    <w:pPr>
      <w:numPr>
        <w:numId w:val="1"/>
      </w:numPr>
      <w:outlineLvl w:val="0"/>
    </w:pPr>
    <w:rPr>
      <w:kern w:val="24"/>
    </w:rPr>
  </w:style>
  <w:style w:type="paragraph" w:styleId="Heading2">
    <w:name w:val="heading 2"/>
    <w:aliases w:val="Outline2"/>
    <w:basedOn w:val="Normal"/>
    <w:next w:val="Normal"/>
    <w:link w:val="Heading2Char"/>
    <w:uiPriority w:val="9"/>
    <w:semiHidden/>
    <w:unhideWhenUsed/>
    <w:qFormat/>
    <w:rsid w:val="00C91823"/>
    <w:pPr>
      <w:numPr>
        <w:ilvl w:val="1"/>
        <w:numId w:val="1"/>
      </w:numPr>
      <w:outlineLvl w:val="1"/>
    </w:pPr>
    <w:rPr>
      <w:kern w:val="24"/>
    </w:rPr>
  </w:style>
  <w:style w:type="paragraph" w:styleId="Heading3">
    <w:name w:val="heading 3"/>
    <w:aliases w:val="Outline3"/>
    <w:basedOn w:val="Normal"/>
    <w:next w:val="Normal"/>
    <w:link w:val="Heading3Char"/>
    <w:uiPriority w:val="9"/>
    <w:semiHidden/>
    <w:unhideWhenUsed/>
    <w:qFormat/>
    <w:rsid w:val="00B773CE"/>
    <w:pPr>
      <w:numPr>
        <w:ilvl w:val="2"/>
        <w:numId w:val="1"/>
      </w:numPr>
      <w:outlineLvl w:val="2"/>
    </w:pPr>
    <w:rPr>
      <w:kern w:val="24"/>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Bulletted">
    <w:name w:val="Bulletted"/>
    <w:basedOn w:val="Normal"/>
    <w:next w:val="Normal"/>
    <w:rsid w:val="00B773CE"/>
    <w:pPr>
      <w:tabs>
        <w:tab w:val="left" w:pos="360"/>
        <w:tab w:val="num" w:pos="720"/>
        <w:tab w:val="left" w:pos="1080"/>
        <w:tab w:val="left" w:pos="1800"/>
        <w:tab w:val="left" w:pos="3240"/>
      </w:tabs>
      <w:ind w:left="720" w:hanging="720"/>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uiPriority w:val="99"/>
    <w:rsid w:val="00C91823"/>
    <w:pPr>
      <w:tabs>
        <w:tab w:val="center" w:pos="4153"/>
        <w:tab w:val="right" w:pos="8306"/>
      </w:tabs>
    </w:pPr>
  </w:style>
  <w:style w:type="character" w:customStyle="1" w:styleId="HeaderChar">
    <w:name w:val="Header Char"/>
    <w:basedOn w:val="DefaultParagraphFont"/>
    <w:link w:val="Header"/>
    <w:uiPriority w:val="99"/>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customStyle="1" w:styleId="Default">
    <w:name w:val="Default"/>
    <w:rsid w:val="00DF78EB"/>
    <w:pPr>
      <w:autoSpaceDE w:val="0"/>
      <w:autoSpaceDN w:val="0"/>
      <w:adjustRightInd w:val="0"/>
    </w:pPr>
    <w:rPr>
      <w:color w:val="000000"/>
    </w:rPr>
  </w:style>
  <w:style w:type="table" w:styleId="TableGrid">
    <w:name w:val="Table Grid"/>
    <w:basedOn w:val="TableNormal"/>
    <w:uiPriority w:val="39"/>
    <w:rsid w:val="00DF7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1EF3"/>
    <w:rPr>
      <w:rFonts w:ascii="Tahoma" w:hAnsi="Tahoma" w:cs="Tahoma"/>
      <w:sz w:val="16"/>
      <w:szCs w:val="16"/>
    </w:rPr>
  </w:style>
  <w:style w:type="character" w:customStyle="1" w:styleId="BalloonTextChar">
    <w:name w:val="Balloon Text Char"/>
    <w:basedOn w:val="DefaultParagraphFont"/>
    <w:link w:val="BalloonText"/>
    <w:uiPriority w:val="99"/>
    <w:semiHidden/>
    <w:rsid w:val="00E61EF3"/>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EB1B7D"/>
    <w:pPr>
      <w:ind w:left="720"/>
      <w:contextualSpacing/>
    </w:pPr>
    <w:rPr>
      <w:rFonts w:ascii="Times New Roman" w:eastAsia="Times New Roman" w:hAnsi="Times New Roman"/>
      <w:szCs w:val="24"/>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6.png"/><Relationship Id="rId13" Type="http://schemas.openxmlformats.org/officeDocument/2006/relationships/image" Target="media/image15.png"/><Relationship Id="rId18" Type="http://schemas.openxmlformats.org/officeDocument/2006/relationships/image" Target="media/image8.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17.png"/><Relationship Id="rId17" Type="http://schemas.openxmlformats.org/officeDocument/2006/relationships/image" Target="media/image13.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4.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11.png"/><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7.png"/><Relationship Id="rId14" Type="http://schemas.openxmlformats.org/officeDocument/2006/relationships/image" Target="media/image12.png"/><Relationship Id="rId22" Type="http://schemas.openxmlformats.org/officeDocument/2006/relationships/image" Target="media/image4.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3Cf76ZgZxEICxQ1qOayvJkeT5Q==">CgMxLjAaHwoBMBIaChgICVIUChJ0YWJsZS5mcGZwcjM4MjQxcWEaHwoBMRIaChgICVIUChJ0YWJsZS52ZDV0dmJtOGcza3QaHwoBMhIaChgICVIUChJ0YWJsZS55bHlyZmxwZzFheTAyCWguMWZvYjl0ZTIOaC5wNTViOHpiNG8zdjUyDmgudjcyaGhzbHFyYXdmMg5oLmh4bmZvbDg2bWg4MzIOaC50ejkwdDdjZjV3dDUyCGguZ2pkZ3hzMg5oLjZicGpzazdjdXA0dzIJaC4zem55c2g3MgloLjJldDkycDAyCWguMzBqMHpsbDIIaC50eWpjd3QyCWguM2R5NnZrbTgAciExVEUwWkRGYTlkZXRJUVo2MkhFUDNTTXJ0VlZrTEd2dH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2627</Words>
  <Characters>14978</Characters>
  <Application>Microsoft Office Word</Application>
  <DocSecurity>0</DocSecurity>
  <Lines>124</Lines>
  <Paragraphs>35</Paragraphs>
  <ScaleCrop>false</ScaleCrop>
  <Company/>
  <LinksUpToDate>false</LinksUpToDate>
  <CharactersWithSpaces>17570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Leeson P (Patricia)</dc:creator>
  <cp:lastModifiedBy>Gayle Penman</cp:lastModifiedBy>
  <cp:revision>2</cp:revision>
  <dcterms:created xsi:type="dcterms:W3CDTF">2024-12-12T11:54:00Z</dcterms:created>
  <dcterms:modified xsi:type="dcterms:W3CDTF">2024-12-12T11:54:00Z</dcterms:modified>
</cp:coreProperties>
</file>