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34529"/>
        <w:docPartObj>
          <w:docPartGallery w:val="Cover Pages"/>
          <w:docPartUnique/>
        </w:docPartObj>
      </w:sdtPr>
      <w:sdtEndPr>
        <w:rPr>
          <w:rFonts w:ascii="Arial" w:hAnsi="Arial" w:cs="Arial"/>
          <w:b/>
          <w:color w:val="808080" w:themeColor="background1" w:themeShade="80"/>
          <w:sz w:val="72"/>
          <w:szCs w:val="72"/>
        </w:rPr>
      </w:sdtEndPr>
      <w:sdtContent>
        <w:p w:rsidR="00BD33CB" w:rsidRDefault="00DE100A">
          <w:pPr>
            <w:spacing w:after="0" w:line="240" w:lineRule="auto"/>
            <w:rPr>
              <w:rFonts w:ascii="Arial" w:hAnsi="Arial" w:cs="Arial"/>
              <w:b/>
              <w:color w:val="808080" w:themeColor="background1" w:themeShade="80"/>
              <w:sz w:val="18"/>
              <w:szCs w:val="18"/>
            </w:rPr>
          </w:pPr>
          <w:r w:rsidRPr="005A46C9">
            <w:rPr>
              <w:b/>
              <w:noProof/>
              <w:lang w:eastAsia="en-GB"/>
            </w:rPr>
            <w:drawing>
              <wp:anchor distT="0" distB="0" distL="114300" distR="114300" simplePos="0" relativeHeight="251678720" behindDoc="0" locked="0" layoutInCell="1" allowOverlap="1" wp14:anchorId="7C200696" wp14:editId="73A992D0">
                <wp:simplePos x="0" y="0"/>
                <wp:positionH relativeFrom="margin">
                  <wp:posOffset>-158115</wp:posOffset>
                </wp:positionH>
                <wp:positionV relativeFrom="margin">
                  <wp:posOffset>-172085</wp:posOffset>
                </wp:positionV>
                <wp:extent cx="5794375" cy="1295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4375" cy="1295400"/>
                        </a:xfrm>
                        <a:prstGeom prst="rect">
                          <a:avLst/>
                        </a:prstGeom>
                      </pic:spPr>
                    </pic:pic>
                  </a:graphicData>
                </a:graphic>
              </wp:anchor>
            </w:drawing>
          </w:r>
        </w:p>
        <w:p w:rsidR="00BD33CB" w:rsidRDefault="00BD33CB" w:rsidP="00BD33CB">
          <w:pPr>
            <w:ind w:left="5040"/>
            <w:jc w:val="center"/>
            <w:rPr>
              <w:rFonts w:cstheme="minorHAnsi"/>
              <w:b/>
              <w:sz w:val="40"/>
              <w:szCs w:val="40"/>
            </w:rPr>
          </w:pPr>
        </w:p>
        <w:p w:rsidR="00DE100A" w:rsidRPr="00DE100A" w:rsidRDefault="00DE100A" w:rsidP="00DE100A">
          <w:pPr>
            <w:jc w:val="center"/>
            <w:rPr>
              <w:rFonts w:cstheme="minorHAnsi"/>
              <w:b/>
              <w:sz w:val="40"/>
              <w:szCs w:val="40"/>
            </w:rPr>
          </w:pPr>
          <w:r w:rsidRPr="005A46C9">
            <w:rPr>
              <w:rFonts w:ascii="Myriad Pro Light" w:hAnsi="Myriad Pro Light"/>
              <w:b/>
              <w:sz w:val="52"/>
              <w:szCs w:val="44"/>
            </w:rPr>
            <w:t>Clackmannanshire Educational Psychology Service</w:t>
          </w:r>
        </w:p>
        <w:p w:rsidR="00DE100A" w:rsidRDefault="00DE100A" w:rsidP="00DE100A">
          <w:pPr>
            <w:jc w:val="center"/>
            <w:rPr>
              <w:rFonts w:cstheme="minorHAnsi"/>
              <w:b/>
              <w:sz w:val="40"/>
              <w:szCs w:val="40"/>
            </w:rPr>
          </w:pPr>
        </w:p>
        <w:p w:rsidR="00BD33CB" w:rsidRPr="00DE100A" w:rsidRDefault="00BD33CB" w:rsidP="00DE100A">
          <w:pPr>
            <w:jc w:val="center"/>
            <w:rPr>
              <w:rFonts w:ascii="Myriad Pro Light" w:hAnsi="Myriad Pro Light" w:cstheme="minorHAnsi"/>
              <w:b/>
              <w:i/>
              <w:sz w:val="40"/>
              <w:szCs w:val="40"/>
              <w:u w:val="single"/>
            </w:rPr>
          </w:pPr>
          <w:r w:rsidRPr="00DE100A">
            <w:rPr>
              <w:rFonts w:ascii="Myriad Pro Light" w:hAnsi="Myriad Pro Light" w:cstheme="minorHAnsi"/>
              <w:b/>
              <w:i/>
              <w:sz w:val="40"/>
              <w:szCs w:val="40"/>
              <w:u w:val="single"/>
            </w:rPr>
            <w:t>A Guide to the Educational Psychology Service</w:t>
          </w:r>
        </w:p>
        <w:p w:rsidR="00061C55" w:rsidRPr="00DE100A" w:rsidRDefault="00061C55" w:rsidP="00061C55">
          <w:pPr>
            <w:jc w:val="center"/>
            <w:rPr>
              <w:rFonts w:ascii="Myriad Pro Light" w:hAnsi="Myriad Pro Light" w:cs="Arial"/>
              <w:i/>
              <w:sz w:val="24"/>
              <w:szCs w:val="24"/>
              <w:u w:val="single"/>
            </w:rPr>
          </w:pPr>
        </w:p>
        <w:p w:rsidR="00BD33CB" w:rsidRPr="00DE100A" w:rsidRDefault="00BD33CB" w:rsidP="008D38F5">
          <w:pPr>
            <w:jc w:val="center"/>
            <w:rPr>
              <w:rFonts w:ascii="Myriad Pro Light" w:hAnsi="Myriad Pro Light" w:cstheme="minorHAnsi"/>
              <w:b/>
              <w:i/>
              <w:sz w:val="40"/>
              <w:szCs w:val="40"/>
              <w:u w:val="single"/>
            </w:rPr>
          </w:pPr>
          <w:r w:rsidRPr="00DE100A">
            <w:rPr>
              <w:rFonts w:ascii="Myriad Pro Light" w:hAnsi="Myriad Pro Light" w:cstheme="minorHAnsi"/>
              <w:b/>
              <w:i/>
              <w:sz w:val="40"/>
              <w:szCs w:val="40"/>
              <w:u w:val="single"/>
            </w:rPr>
            <w:t>Information for Education Staff and other Partners</w:t>
          </w:r>
        </w:p>
        <w:p w:rsidR="00BD33CB" w:rsidRDefault="00DE100A" w:rsidP="00BD33CB">
          <w:pPr>
            <w:rPr>
              <w:rFonts w:cstheme="minorHAnsi"/>
              <w:b/>
            </w:rPr>
          </w:pPr>
          <w:r>
            <w:rPr>
              <w:noProof/>
              <w:lang w:eastAsia="en-GB"/>
            </w:rPr>
            <w:drawing>
              <wp:anchor distT="0" distB="0" distL="114300" distR="114300" simplePos="0" relativeHeight="251679744" behindDoc="1" locked="0" layoutInCell="1" allowOverlap="1" wp14:anchorId="323C65A2" wp14:editId="5213B85D">
                <wp:simplePos x="0" y="0"/>
                <wp:positionH relativeFrom="column">
                  <wp:posOffset>1087764</wp:posOffset>
                </wp:positionH>
                <wp:positionV relativeFrom="paragraph">
                  <wp:posOffset>262255</wp:posOffset>
                </wp:positionV>
                <wp:extent cx="3246843" cy="30688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843" cy="3068876"/>
                        </a:xfrm>
                        <a:prstGeom prst="rect">
                          <a:avLst/>
                        </a:prstGeom>
                        <a:noFill/>
                        <a:ln>
                          <a:noFill/>
                        </a:ln>
                      </pic:spPr>
                    </pic:pic>
                  </a:graphicData>
                </a:graphic>
                <wp14:sizeRelH relativeFrom="page">
                  <wp14:pctWidth>0</wp14:pctWidth>
                </wp14:sizeRelH>
                <wp14:sizeRelV relativeFrom="page">
                  <wp14:pctHeight>0</wp14:pctHeight>
                </wp14:sizeRelV>
              </wp:anchor>
            </w:drawing>
          </w:r>
          <w:r w:rsidR="00BD33CB">
            <w:rPr>
              <w:rFonts w:cstheme="minorHAnsi"/>
              <w:b/>
            </w:rPr>
            <w:tab/>
          </w:r>
          <w:r w:rsidR="00BD33CB">
            <w:rPr>
              <w:rFonts w:cstheme="minorHAnsi"/>
              <w:b/>
            </w:rPr>
            <w:tab/>
          </w:r>
          <w:r w:rsidR="00BD33CB">
            <w:rPr>
              <w:rFonts w:cstheme="minorHAnsi"/>
              <w:b/>
            </w:rPr>
            <w:tab/>
          </w:r>
        </w:p>
        <w:p w:rsidR="00061C55" w:rsidRDefault="00061C55" w:rsidP="008D38F5">
          <w:pPr>
            <w:jc w:val="center"/>
            <w:rPr>
              <w:rFonts w:cstheme="minorHAnsi"/>
              <w:b/>
            </w:rPr>
          </w:pPr>
        </w:p>
        <w:p w:rsidR="00BD33CB" w:rsidRDefault="002C0405" w:rsidP="00BD33CB">
          <w:pPr>
            <w:rPr>
              <w:rFonts w:cstheme="minorHAnsi"/>
              <w:b/>
            </w:rPr>
          </w:pPr>
        </w:p>
      </w:sdtContent>
    </w:sdt>
    <w:p w:rsidR="00896352" w:rsidRDefault="00896352" w:rsidP="00D43FE2">
      <w:pPr>
        <w:jc w:val="both"/>
        <w:rPr>
          <w:rFonts w:ascii="Arial" w:hAnsi="Arial" w:cs="Arial"/>
          <w:b/>
          <w:sz w:val="24"/>
          <w:szCs w:val="24"/>
        </w:rPr>
      </w:pPr>
    </w:p>
    <w:p w:rsidR="00896352" w:rsidRDefault="00DE100A">
      <w:pPr>
        <w:spacing w:after="0" w:line="240" w:lineRule="auto"/>
        <w:rPr>
          <w:rFonts w:ascii="Arial" w:hAnsi="Arial" w:cs="Arial"/>
          <w:b/>
          <w:sz w:val="24"/>
          <w:szCs w:val="24"/>
        </w:rPr>
      </w:pPr>
      <w:r>
        <w:rPr>
          <w:b/>
          <w:noProof/>
          <w:lang w:eastAsia="en-GB"/>
        </w:rPr>
        <mc:AlternateContent>
          <mc:Choice Requires="wps">
            <w:drawing>
              <wp:anchor distT="0" distB="0" distL="114300" distR="114300" simplePos="0" relativeHeight="251683840" behindDoc="0" locked="0" layoutInCell="1" allowOverlap="1" wp14:anchorId="4A13C6EB" wp14:editId="73C30D5E">
                <wp:simplePos x="0" y="0"/>
                <wp:positionH relativeFrom="column">
                  <wp:posOffset>3281044</wp:posOffset>
                </wp:positionH>
                <wp:positionV relativeFrom="paragraph">
                  <wp:posOffset>934085</wp:posOffset>
                </wp:positionV>
                <wp:extent cx="3140075" cy="2552065"/>
                <wp:effectExtent l="0" t="0" r="22225" b="19685"/>
                <wp:wrapNone/>
                <wp:docPr id="15" name="Diagonal Stripe 15"/>
                <wp:cNvGraphicFramePr/>
                <a:graphic xmlns:a="http://schemas.openxmlformats.org/drawingml/2006/main">
                  <a:graphicData uri="http://schemas.microsoft.com/office/word/2010/wordprocessingShape">
                    <wps:wsp>
                      <wps:cNvSpPr/>
                      <wps:spPr>
                        <a:xfrm rot="10800000">
                          <a:off x="0" y="0"/>
                          <a:ext cx="3140075" cy="2552065"/>
                        </a:xfrm>
                        <a:prstGeom prst="diagStripe">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15" o:spid="_x0000_s1026" style="position:absolute;margin-left:258.35pt;margin-top:73.55pt;width:247.25pt;height:200.9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0075,255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" path="m,1276033l1570038,,3140075,,,2552065,,1276033xe" fillcolor="#903" strokecolor="#903" strokeweight="2pt">
                <v:path arrowok="t" o:connecttype="custom" o:connectlocs="0,1276033;1570038,0;3140075,0;0,2552065;0,1276033" o:connectangles="0,0,0,0,0"/>
              </v:shape>
            </w:pict>
          </mc:Fallback>
        </mc:AlternateContent>
      </w:r>
      <w:r>
        <w:rPr>
          <w:b/>
          <w:noProof/>
          <w:lang w:eastAsia="en-GB"/>
        </w:rPr>
        <mc:AlternateContent>
          <mc:Choice Requires="wps">
            <w:drawing>
              <wp:anchor distT="0" distB="0" distL="114300" distR="114300" simplePos="0" relativeHeight="251681792" behindDoc="0" locked="0" layoutInCell="1" allowOverlap="1" wp14:anchorId="119FF9B0" wp14:editId="413A7DD9">
                <wp:simplePos x="0" y="0"/>
                <wp:positionH relativeFrom="column">
                  <wp:posOffset>-1148715</wp:posOffset>
                </wp:positionH>
                <wp:positionV relativeFrom="paragraph">
                  <wp:posOffset>941705</wp:posOffset>
                </wp:positionV>
                <wp:extent cx="3140075" cy="2552065"/>
                <wp:effectExtent l="0" t="0" r="22225" b="19685"/>
                <wp:wrapNone/>
                <wp:docPr id="14" name="Diagonal Stripe 14"/>
                <wp:cNvGraphicFramePr/>
                <a:graphic xmlns:a="http://schemas.openxmlformats.org/drawingml/2006/main">
                  <a:graphicData uri="http://schemas.microsoft.com/office/word/2010/wordprocessingShape">
                    <wps:wsp>
                      <wps:cNvSpPr/>
                      <wps:spPr>
                        <a:xfrm rot="10800000" flipH="1">
                          <a:off x="0" y="0"/>
                          <a:ext cx="3140075" cy="2552065"/>
                        </a:xfrm>
                        <a:prstGeom prst="diagStripe">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14" o:spid="_x0000_s1026" style="position:absolute;margin-left:-90.45pt;margin-top:74.15pt;width:247.25pt;height:200.9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0075,255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" path="m,1276033l1570038,,3140075,,,2552065,,1276033xe" fillcolor="#903" strokecolor="#903" strokeweight="2pt">
                <v:path arrowok="t" o:connecttype="custom" o:connectlocs="0,1276033;1570038,0;3140075,0;0,2552065;0,1276033" o:connectangles="0,0,0,0,0"/>
              </v:shape>
            </w:pict>
          </mc:Fallback>
        </mc:AlternateContent>
      </w:r>
      <w:r w:rsidR="00896352">
        <w:rPr>
          <w:rFonts w:ascii="Arial" w:hAnsi="Arial" w:cs="Arial"/>
          <w:b/>
          <w:sz w:val="24"/>
          <w:szCs w:val="24"/>
        </w:rPr>
        <w:br w:type="page"/>
      </w:r>
    </w:p>
    <w:tbl>
      <w:tblPr>
        <w:tblStyle w:val="Table3Deffects3"/>
        <w:tblpPr w:leftFromText="180" w:rightFromText="180" w:vertAnchor="page" w:horzAnchor="margin" w:tblpY="1945"/>
        <w:tblW w:w="0" w:type="auto"/>
        <w:tblBorders>
          <w:insideH w:val="single" w:sz="6" w:space="0" w:color="auto"/>
          <w:insideV w:val="single" w:sz="6" w:space="0" w:color="auto"/>
        </w:tblBorders>
        <w:tblLook w:val="04A0" w:firstRow="1" w:lastRow="0" w:firstColumn="1" w:lastColumn="0" w:noHBand="0" w:noVBand="1"/>
      </w:tblPr>
      <w:tblGrid>
        <w:gridCol w:w="2802"/>
        <w:gridCol w:w="5103"/>
        <w:gridCol w:w="624"/>
      </w:tblGrid>
      <w:tr w:rsidR="002E1506" w:rsidRPr="00FE5905" w:rsidTr="00B83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2E1506" w:rsidRPr="00FE5905" w:rsidRDefault="002E1506" w:rsidP="002E1506">
            <w:pPr>
              <w:jc w:val="both"/>
              <w:rPr>
                <w:rFonts w:ascii="Arial" w:hAnsi="Arial" w:cs="Arial"/>
                <w:sz w:val="24"/>
                <w:szCs w:val="24"/>
              </w:rPr>
            </w:pPr>
            <w:r w:rsidRPr="00FE5905">
              <w:rPr>
                <w:rFonts w:ascii="Arial" w:hAnsi="Arial" w:cs="Arial"/>
                <w:sz w:val="24"/>
                <w:szCs w:val="24"/>
              </w:rPr>
              <w:lastRenderedPageBreak/>
              <w:t>CONTENTS</w:t>
            </w:r>
          </w:p>
        </w:tc>
        <w:tc>
          <w:tcPr>
            <w:tcW w:w="5103" w:type="dxa"/>
          </w:tcPr>
          <w:p w:rsidR="002E1506" w:rsidRDefault="002E1506" w:rsidP="002E150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624" w:type="dxa"/>
          </w:tcPr>
          <w:p w:rsidR="002E1506" w:rsidRPr="00FE5905" w:rsidRDefault="002E1506" w:rsidP="002E15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FE5905">
              <w:rPr>
                <w:rFonts w:ascii="Arial" w:hAnsi="Arial" w:cs="Arial"/>
                <w:b w:val="0"/>
                <w:sz w:val="24"/>
                <w:szCs w:val="24"/>
              </w:rPr>
              <w:t>2</w:t>
            </w:r>
          </w:p>
        </w:tc>
      </w:tr>
      <w:tr w:rsidR="002E1506" w:rsidTr="00B83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2E1506" w:rsidRDefault="002E1506" w:rsidP="00281D08">
            <w:pPr>
              <w:rPr>
                <w:rFonts w:ascii="Arial" w:hAnsi="Arial" w:cs="Arial"/>
                <w:b/>
                <w:sz w:val="24"/>
                <w:szCs w:val="24"/>
              </w:rPr>
            </w:pPr>
            <w:r>
              <w:rPr>
                <w:rFonts w:ascii="Arial" w:hAnsi="Arial" w:cs="Arial"/>
                <w:b/>
                <w:sz w:val="24"/>
                <w:szCs w:val="24"/>
              </w:rPr>
              <w:t>OUR SERVICE</w:t>
            </w:r>
          </w:p>
        </w:tc>
        <w:tc>
          <w:tcPr>
            <w:tcW w:w="5103" w:type="dxa"/>
          </w:tcPr>
          <w:p w:rsidR="002E1506" w:rsidRDefault="002E1506" w:rsidP="002E1506">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624" w:type="dxa"/>
          </w:tcPr>
          <w:p w:rsidR="002E1506" w:rsidRPr="00B97315" w:rsidRDefault="002E1506" w:rsidP="002E1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97315">
              <w:rPr>
                <w:rFonts w:ascii="Arial" w:hAnsi="Arial" w:cs="Arial"/>
                <w:sz w:val="24"/>
                <w:szCs w:val="24"/>
              </w:rPr>
              <w:t>3</w:t>
            </w:r>
          </w:p>
        </w:tc>
      </w:tr>
      <w:tr w:rsidR="002E1506" w:rsidTr="00B831C3">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2E1506" w:rsidRDefault="00DD01E5" w:rsidP="00281D08">
            <w:pPr>
              <w:rPr>
                <w:rFonts w:ascii="Arial" w:hAnsi="Arial" w:cs="Arial"/>
                <w:b/>
                <w:sz w:val="24"/>
                <w:szCs w:val="24"/>
              </w:rPr>
            </w:pPr>
            <w:r>
              <w:rPr>
                <w:rFonts w:ascii="Arial" w:hAnsi="Arial" w:cs="Arial"/>
                <w:b/>
                <w:sz w:val="24"/>
                <w:szCs w:val="24"/>
              </w:rPr>
              <w:t>HOW TO INVOLVE US</w:t>
            </w:r>
          </w:p>
        </w:tc>
        <w:tc>
          <w:tcPr>
            <w:tcW w:w="5103" w:type="dxa"/>
          </w:tcPr>
          <w:p w:rsidR="002E1506" w:rsidRPr="00B97315" w:rsidRDefault="002E1506" w:rsidP="002E1506">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624" w:type="dxa"/>
          </w:tcPr>
          <w:p w:rsidR="002E1506" w:rsidRPr="00B97315" w:rsidRDefault="002E1506" w:rsidP="002E15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97315">
              <w:rPr>
                <w:rFonts w:ascii="Arial" w:hAnsi="Arial" w:cs="Arial"/>
                <w:sz w:val="24"/>
                <w:szCs w:val="24"/>
              </w:rPr>
              <w:t>3</w:t>
            </w:r>
          </w:p>
        </w:tc>
      </w:tr>
      <w:tr w:rsidR="002E1506" w:rsidTr="00B83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2E1506" w:rsidRDefault="00281D08" w:rsidP="00281D08">
            <w:pPr>
              <w:rPr>
                <w:rFonts w:ascii="Arial" w:hAnsi="Arial" w:cs="Arial"/>
                <w:b/>
                <w:sz w:val="24"/>
                <w:szCs w:val="24"/>
              </w:rPr>
            </w:pPr>
            <w:r>
              <w:rPr>
                <w:rFonts w:ascii="Arial" w:hAnsi="Arial" w:cs="Arial"/>
                <w:b/>
                <w:sz w:val="24"/>
                <w:szCs w:val="24"/>
              </w:rPr>
              <w:t>SERVICES WE CAN PROVIDE</w:t>
            </w:r>
          </w:p>
        </w:tc>
        <w:tc>
          <w:tcPr>
            <w:tcW w:w="5103" w:type="dxa"/>
          </w:tcPr>
          <w:p w:rsidR="00281D08" w:rsidRDefault="00281D08" w:rsidP="002E1506">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Core functions</w:t>
            </w:r>
          </w:p>
          <w:p w:rsidR="00281D08" w:rsidRDefault="00281D08" w:rsidP="002E1506">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Service provision types</w:t>
            </w:r>
          </w:p>
          <w:p w:rsidR="00281D08" w:rsidRPr="00B97315" w:rsidRDefault="00281D08" w:rsidP="002E1506">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Our expectations</w:t>
            </w:r>
          </w:p>
        </w:tc>
        <w:tc>
          <w:tcPr>
            <w:tcW w:w="624" w:type="dxa"/>
          </w:tcPr>
          <w:p w:rsidR="002E1506" w:rsidRDefault="002E1506" w:rsidP="002E1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97315">
              <w:rPr>
                <w:rFonts w:ascii="Arial" w:hAnsi="Arial" w:cs="Arial"/>
                <w:sz w:val="24"/>
                <w:szCs w:val="24"/>
              </w:rPr>
              <w:t>3</w:t>
            </w:r>
          </w:p>
          <w:p w:rsidR="00281D08" w:rsidRDefault="00281D08" w:rsidP="002E1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p w:rsidR="00281D08" w:rsidRPr="00B97315" w:rsidRDefault="00281D08" w:rsidP="002E1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2E1506" w:rsidTr="00B831C3">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2E1506" w:rsidRDefault="00281D08" w:rsidP="00281D08">
            <w:pPr>
              <w:rPr>
                <w:rFonts w:ascii="Arial" w:hAnsi="Arial" w:cs="Arial"/>
                <w:b/>
                <w:sz w:val="24"/>
                <w:szCs w:val="24"/>
              </w:rPr>
            </w:pPr>
            <w:r>
              <w:rPr>
                <w:rFonts w:ascii="Arial" w:hAnsi="Arial" w:cs="Arial"/>
                <w:b/>
                <w:sz w:val="24"/>
                <w:szCs w:val="24"/>
              </w:rPr>
              <w:t>DIAGRAM</w:t>
            </w:r>
          </w:p>
        </w:tc>
        <w:tc>
          <w:tcPr>
            <w:tcW w:w="5103" w:type="dxa"/>
          </w:tcPr>
          <w:p w:rsidR="002E1506" w:rsidRPr="00B97315" w:rsidRDefault="00281D08" w:rsidP="002E1506">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How to involve the Educational Psychology Service</w:t>
            </w:r>
          </w:p>
        </w:tc>
        <w:tc>
          <w:tcPr>
            <w:tcW w:w="624" w:type="dxa"/>
          </w:tcPr>
          <w:p w:rsidR="002E1506" w:rsidRPr="00B97315" w:rsidRDefault="00281D08" w:rsidP="002E15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2E1506" w:rsidTr="00B83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2E1506" w:rsidRDefault="00281D08" w:rsidP="00281D08">
            <w:pPr>
              <w:rPr>
                <w:rFonts w:ascii="Arial" w:hAnsi="Arial" w:cs="Arial"/>
                <w:b/>
                <w:sz w:val="24"/>
                <w:szCs w:val="24"/>
              </w:rPr>
            </w:pPr>
            <w:r>
              <w:rPr>
                <w:rFonts w:ascii="Arial" w:hAnsi="Arial" w:cs="Arial"/>
                <w:b/>
                <w:sz w:val="24"/>
                <w:szCs w:val="24"/>
              </w:rPr>
              <w:t>APPENDIX</w:t>
            </w:r>
          </w:p>
        </w:tc>
        <w:tc>
          <w:tcPr>
            <w:tcW w:w="5103" w:type="dxa"/>
          </w:tcPr>
          <w:p w:rsidR="002E1506" w:rsidRDefault="00115A9F" w:rsidP="002E1506">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Our Vision, Values, and</w:t>
            </w:r>
            <w:r w:rsidRPr="00B97315">
              <w:rPr>
                <w:rFonts w:ascii="Arial" w:hAnsi="Arial" w:cs="Arial"/>
                <w:i/>
                <w:sz w:val="24"/>
                <w:szCs w:val="24"/>
              </w:rPr>
              <w:t xml:space="preserve"> Aims</w:t>
            </w:r>
          </w:p>
          <w:p w:rsidR="00B831C3" w:rsidRPr="00B97315" w:rsidRDefault="00B831C3" w:rsidP="00327734">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 xml:space="preserve">Professional </w:t>
            </w:r>
            <w:r w:rsidR="00327734">
              <w:rPr>
                <w:rFonts w:ascii="Arial" w:hAnsi="Arial" w:cs="Arial"/>
                <w:i/>
                <w:sz w:val="24"/>
                <w:szCs w:val="24"/>
              </w:rPr>
              <w:t>r</w:t>
            </w:r>
            <w:r>
              <w:rPr>
                <w:rFonts w:ascii="Arial" w:hAnsi="Arial" w:cs="Arial"/>
                <w:i/>
                <w:sz w:val="24"/>
                <w:szCs w:val="24"/>
              </w:rPr>
              <w:t xml:space="preserve">egistration </w:t>
            </w:r>
            <w:r w:rsidR="00327734">
              <w:rPr>
                <w:rFonts w:ascii="Arial" w:hAnsi="Arial" w:cs="Arial"/>
                <w:i/>
                <w:sz w:val="24"/>
                <w:szCs w:val="24"/>
              </w:rPr>
              <w:t>r</w:t>
            </w:r>
            <w:r>
              <w:rPr>
                <w:rFonts w:ascii="Arial" w:hAnsi="Arial" w:cs="Arial"/>
                <w:i/>
                <w:sz w:val="24"/>
                <w:szCs w:val="24"/>
              </w:rPr>
              <w:t>equirements</w:t>
            </w:r>
          </w:p>
        </w:tc>
        <w:tc>
          <w:tcPr>
            <w:tcW w:w="624" w:type="dxa"/>
          </w:tcPr>
          <w:p w:rsidR="002E1506" w:rsidRDefault="00281D08" w:rsidP="002E1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p w:rsidR="00B831C3" w:rsidRPr="00B97315" w:rsidRDefault="00B831C3" w:rsidP="002E1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r>
      <w:tr w:rsidR="002E1506" w:rsidTr="00B831C3">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2E1506" w:rsidRDefault="00115A9F" w:rsidP="00281D08">
            <w:pPr>
              <w:rPr>
                <w:rFonts w:ascii="Arial" w:hAnsi="Arial" w:cs="Arial"/>
                <w:b/>
                <w:sz w:val="24"/>
                <w:szCs w:val="24"/>
              </w:rPr>
            </w:pPr>
            <w:r>
              <w:rPr>
                <w:rFonts w:ascii="Arial" w:hAnsi="Arial" w:cs="Arial"/>
                <w:b/>
                <w:sz w:val="24"/>
                <w:szCs w:val="24"/>
              </w:rPr>
              <w:t>FURTHER INFORMATION</w:t>
            </w:r>
          </w:p>
        </w:tc>
        <w:tc>
          <w:tcPr>
            <w:tcW w:w="5103" w:type="dxa"/>
          </w:tcPr>
          <w:p w:rsidR="002E1506" w:rsidRPr="00115A9F" w:rsidRDefault="00115A9F" w:rsidP="00281D08">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115A9F">
              <w:rPr>
                <w:rFonts w:ascii="Arial" w:hAnsi="Arial" w:cs="Arial"/>
                <w:i/>
                <w:sz w:val="24"/>
                <w:szCs w:val="24"/>
              </w:rPr>
              <w:t>EPS contact information</w:t>
            </w:r>
          </w:p>
        </w:tc>
        <w:tc>
          <w:tcPr>
            <w:tcW w:w="624" w:type="dxa"/>
          </w:tcPr>
          <w:p w:rsidR="002E1506" w:rsidRPr="00B97315" w:rsidRDefault="00115A9F" w:rsidP="002E15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r>
    </w:tbl>
    <w:p w:rsidR="002E1506" w:rsidRDefault="002E1506" w:rsidP="00D43FE2">
      <w:pPr>
        <w:jc w:val="both"/>
        <w:rPr>
          <w:rFonts w:ascii="Myriad Pro Light" w:hAnsi="Myriad Pro Light" w:cs="Arial"/>
          <w:i/>
          <w:sz w:val="28"/>
          <w:szCs w:val="24"/>
          <w:u w:val="single"/>
        </w:rPr>
      </w:pPr>
    </w:p>
    <w:p w:rsidR="002E1506" w:rsidRDefault="002E1506">
      <w:pPr>
        <w:spacing w:after="0" w:line="240" w:lineRule="auto"/>
        <w:rPr>
          <w:rFonts w:ascii="Myriad Pro Light" w:hAnsi="Myriad Pro Light" w:cs="Arial"/>
          <w:i/>
          <w:sz w:val="28"/>
          <w:szCs w:val="24"/>
          <w:u w:val="single"/>
        </w:rPr>
      </w:pPr>
      <w:r>
        <w:rPr>
          <w:rFonts w:ascii="Myriad Pro Light" w:hAnsi="Myriad Pro Light" w:cs="Arial"/>
          <w:i/>
          <w:sz w:val="28"/>
          <w:szCs w:val="24"/>
          <w:u w:val="single"/>
        </w:rPr>
        <w:br w:type="page"/>
      </w:r>
    </w:p>
    <w:p w:rsidR="00D43FE2" w:rsidRPr="00B611DF" w:rsidRDefault="00B611DF" w:rsidP="00D43FE2">
      <w:pPr>
        <w:jc w:val="both"/>
        <w:rPr>
          <w:rFonts w:ascii="Myriad Pro Light" w:hAnsi="Myriad Pro Light" w:cs="Arial"/>
          <w:i/>
          <w:sz w:val="28"/>
          <w:szCs w:val="24"/>
          <w:u w:val="single"/>
        </w:rPr>
      </w:pPr>
      <w:r w:rsidRPr="00B611DF">
        <w:rPr>
          <w:rFonts w:ascii="Myriad Pro Light" w:hAnsi="Myriad Pro Light" w:cs="Arial"/>
          <w:i/>
          <w:sz w:val="28"/>
          <w:szCs w:val="24"/>
          <w:u w:val="single"/>
        </w:rPr>
        <w:lastRenderedPageBreak/>
        <w:t>Our Service</w:t>
      </w:r>
    </w:p>
    <w:p w:rsidR="00D43FE2" w:rsidRPr="00061C55" w:rsidRDefault="00D43FE2" w:rsidP="00D43FE2">
      <w:pPr>
        <w:jc w:val="center"/>
        <w:rPr>
          <w:rFonts w:cs="Arial"/>
          <w:i/>
          <w:sz w:val="28"/>
          <w:szCs w:val="28"/>
        </w:rPr>
      </w:pPr>
      <w:r w:rsidRPr="00061C55">
        <w:rPr>
          <w:rFonts w:cs="Arial"/>
          <w:i/>
          <w:sz w:val="28"/>
          <w:szCs w:val="28"/>
        </w:rPr>
        <w:t>Using psychological theory and knowledge to deliver excellence in and equity of Educational Psychology Ser</w:t>
      </w:r>
      <w:r w:rsidR="00891196">
        <w:rPr>
          <w:rFonts w:cs="Arial"/>
          <w:i/>
          <w:sz w:val="28"/>
          <w:szCs w:val="28"/>
        </w:rPr>
        <w:t>vices, when and where required.</w:t>
      </w:r>
    </w:p>
    <w:p w:rsidR="007515B9" w:rsidRDefault="00D43FE2" w:rsidP="007515B9">
      <w:pPr>
        <w:jc w:val="both"/>
        <w:rPr>
          <w:rFonts w:ascii="Arial" w:hAnsi="Arial" w:cs="Arial"/>
          <w:sz w:val="24"/>
          <w:szCs w:val="24"/>
        </w:rPr>
      </w:pPr>
      <w:r w:rsidRPr="007515B9">
        <w:rPr>
          <w:rFonts w:ascii="Arial" w:hAnsi="Arial" w:cs="Arial"/>
          <w:sz w:val="24"/>
          <w:szCs w:val="24"/>
        </w:rPr>
        <w:t xml:space="preserve">We are a team of </w:t>
      </w:r>
      <w:r w:rsidR="00814E94" w:rsidRPr="007515B9">
        <w:rPr>
          <w:rFonts w:ascii="Arial" w:hAnsi="Arial" w:cs="Arial"/>
          <w:sz w:val="24"/>
          <w:szCs w:val="24"/>
        </w:rPr>
        <w:t xml:space="preserve">5.1 </w:t>
      </w:r>
      <w:r w:rsidR="007515B9" w:rsidRPr="007515B9">
        <w:rPr>
          <w:rFonts w:ascii="Arial" w:hAnsi="Arial" w:cs="Arial"/>
          <w:sz w:val="24"/>
          <w:szCs w:val="24"/>
        </w:rPr>
        <w:t xml:space="preserve">FTE core staff consisting </w:t>
      </w:r>
      <w:r w:rsidRPr="007515B9">
        <w:rPr>
          <w:rFonts w:ascii="Arial" w:hAnsi="Arial" w:cs="Arial"/>
          <w:sz w:val="24"/>
          <w:szCs w:val="24"/>
        </w:rPr>
        <w:t>of</w:t>
      </w:r>
      <w:r w:rsidR="007515B9" w:rsidRPr="007515B9">
        <w:rPr>
          <w:rFonts w:ascii="Arial" w:hAnsi="Arial" w:cs="Arial"/>
          <w:sz w:val="24"/>
          <w:szCs w:val="24"/>
        </w:rPr>
        <w:t>:</w:t>
      </w:r>
      <w:r w:rsidRPr="007515B9">
        <w:rPr>
          <w:rFonts w:ascii="Arial" w:hAnsi="Arial" w:cs="Arial"/>
          <w:sz w:val="24"/>
          <w:szCs w:val="24"/>
        </w:rPr>
        <w:t xml:space="preserve"> </w:t>
      </w:r>
    </w:p>
    <w:p w:rsidR="007515B9" w:rsidRPr="007515B9" w:rsidRDefault="00D43FE2" w:rsidP="007515B9">
      <w:pPr>
        <w:pStyle w:val="ListParagraph"/>
        <w:numPr>
          <w:ilvl w:val="0"/>
          <w:numId w:val="16"/>
        </w:numPr>
        <w:jc w:val="both"/>
        <w:rPr>
          <w:rFonts w:ascii="Arial" w:hAnsi="Arial" w:cs="Arial"/>
          <w:sz w:val="24"/>
          <w:szCs w:val="24"/>
        </w:rPr>
      </w:pPr>
      <w:r w:rsidRPr="007515B9">
        <w:rPr>
          <w:rFonts w:ascii="Arial" w:hAnsi="Arial" w:cs="Arial"/>
          <w:sz w:val="24"/>
          <w:szCs w:val="24"/>
        </w:rPr>
        <w:t xml:space="preserve">a </w:t>
      </w:r>
      <w:r w:rsidR="00B97315" w:rsidRPr="007515B9">
        <w:rPr>
          <w:rFonts w:ascii="Arial" w:hAnsi="Arial" w:cs="Arial"/>
          <w:sz w:val="24"/>
          <w:szCs w:val="24"/>
        </w:rPr>
        <w:t xml:space="preserve">0.8 </w:t>
      </w:r>
      <w:r w:rsidR="007018E1">
        <w:rPr>
          <w:rFonts w:ascii="Arial" w:hAnsi="Arial" w:cs="Arial"/>
          <w:sz w:val="24"/>
          <w:szCs w:val="24"/>
        </w:rPr>
        <w:t xml:space="preserve">FTE </w:t>
      </w:r>
      <w:r w:rsidRPr="007515B9">
        <w:rPr>
          <w:rFonts w:ascii="Arial" w:hAnsi="Arial" w:cs="Arial"/>
          <w:sz w:val="24"/>
          <w:szCs w:val="24"/>
        </w:rPr>
        <w:t xml:space="preserve">Principal / Senior Educational Psychologist </w:t>
      </w:r>
      <w:r w:rsidR="007515B9" w:rsidRPr="007515B9">
        <w:rPr>
          <w:rFonts w:ascii="Arial" w:hAnsi="Arial" w:cs="Arial"/>
          <w:sz w:val="24"/>
          <w:szCs w:val="24"/>
        </w:rPr>
        <w:t>(EP)</w:t>
      </w:r>
    </w:p>
    <w:p w:rsidR="007515B9" w:rsidRPr="007515B9" w:rsidRDefault="00814E94" w:rsidP="007515B9">
      <w:pPr>
        <w:pStyle w:val="ListParagraph"/>
        <w:numPr>
          <w:ilvl w:val="0"/>
          <w:numId w:val="16"/>
        </w:numPr>
        <w:jc w:val="both"/>
        <w:rPr>
          <w:rFonts w:ascii="Arial" w:hAnsi="Arial" w:cs="Arial"/>
          <w:sz w:val="24"/>
          <w:szCs w:val="24"/>
        </w:rPr>
      </w:pPr>
      <w:r w:rsidRPr="007515B9">
        <w:rPr>
          <w:rFonts w:ascii="Arial" w:hAnsi="Arial" w:cs="Arial"/>
          <w:sz w:val="24"/>
          <w:szCs w:val="24"/>
        </w:rPr>
        <w:t>4.3</w:t>
      </w:r>
      <w:r w:rsidR="00D43FE2" w:rsidRPr="007515B9">
        <w:rPr>
          <w:rFonts w:ascii="Arial" w:hAnsi="Arial" w:cs="Arial"/>
          <w:sz w:val="24"/>
          <w:szCs w:val="24"/>
        </w:rPr>
        <w:t xml:space="preserve"> </w:t>
      </w:r>
      <w:r w:rsidR="007018E1">
        <w:rPr>
          <w:rFonts w:ascii="Arial" w:hAnsi="Arial" w:cs="Arial"/>
          <w:sz w:val="24"/>
          <w:szCs w:val="24"/>
        </w:rPr>
        <w:t xml:space="preserve">FTE </w:t>
      </w:r>
      <w:proofErr w:type="spellStart"/>
      <w:r w:rsidR="00D43FE2" w:rsidRPr="007515B9">
        <w:rPr>
          <w:rFonts w:ascii="Arial" w:hAnsi="Arial" w:cs="Arial"/>
          <w:sz w:val="24"/>
          <w:szCs w:val="24"/>
        </w:rPr>
        <w:t>maingrade</w:t>
      </w:r>
      <w:proofErr w:type="spellEnd"/>
      <w:r w:rsidR="00D43FE2" w:rsidRPr="007515B9">
        <w:rPr>
          <w:rFonts w:ascii="Arial" w:hAnsi="Arial" w:cs="Arial"/>
          <w:sz w:val="24"/>
          <w:szCs w:val="24"/>
        </w:rPr>
        <w:t xml:space="preserve"> </w:t>
      </w:r>
      <w:r w:rsidRPr="007515B9">
        <w:rPr>
          <w:rFonts w:ascii="Arial" w:hAnsi="Arial" w:cs="Arial"/>
          <w:sz w:val="24"/>
          <w:szCs w:val="24"/>
        </w:rPr>
        <w:t xml:space="preserve">EPs, of which 0.9 </w:t>
      </w:r>
      <w:r w:rsidR="007018E1">
        <w:rPr>
          <w:rFonts w:ascii="Arial" w:hAnsi="Arial" w:cs="Arial"/>
          <w:sz w:val="24"/>
          <w:szCs w:val="24"/>
        </w:rPr>
        <w:t xml:space="preserve">FTE </w:t>
      </w:r>
      <w:r w:rsidRPr="007515B9">
        <w:rPr>
          <w:rFonts w:ascii="Arial" w:hAnsi="Arial" w:cs="Arial"/>
          <w:sz w:val="24"/>
          <w:szCs w:val="24"/>
        </w:rPr>
        <w:t>is a permanent post funded by the Scottish Attainment Challenge (SAC</w:t>
      </w:r>
      <w:r w:rsidR="007515B9" w:rsidRPr="007515B9">
        <w:rPr>
          <w:rFonts w:ascii="Arial" w:hAnsi="Arial" w:cs="Arial"/>
          <w:sz w:val="24"/>
          <w:szCs w:val="24"/>
        </w:rPr>
        <w:t>)</w:t>
      </w:r>
      <w:r w:rsidR="007018E1">
        <w:rPr>
          <w:rFonts w:ascii="Arial" w:hAnsi="Arial" w:cs="Arial"/>
          <w:sz w:val="24"/>
          <w:szCs w:val="24"/>
        </w:rPr>
        <w:t>.</w:t>
      </w:r>
    </w:p>
    <w:p w:rsidR="007515B9" w:rsidRDefault="007018E1" w:rsidP="00D43FE2">
      <w:pPr>
        <w:jc w:val="both"/>
        <w:rPr>
          <w:rFonts w:ascii="Arial" w:hAnsi="Arial" w:cs="Arial"/>
          <w:sz w:val="24"/>
          <w:szCs w:val="24"/>
        </w:rPr>
      </w:pPr>
      <w:r>
        <w:rPr>
          <w:rFonts w:ascii="Arial" w:hAnsi="Arial" w:cs="Arial"/>
          <w:sz w:val="24"/>
          <w:szCs w:val="24"/>
        </w:rPr>
        <w:t>Our wider team includes 0.7</w:t>
      </w:r>
      <w:r w:rsidR="00D43FE2" w:rsidRPr="007018E1">
        <w:rPr>
          <w:rFonts w:ascii="Arial" w:hAnsi="Arial" w:cs="Arial"/>
          <w:sz w:val="24"/>
          <w:szCs w:val="24"/>
        </w:rPr>
        <w:t xml:space="preserve"> </w:t>
      </w:r>
      <w:r>
        <w:rPr>
          <w:rFonts w:ascii="Arial" w:hAnsi="Arial" w:cs="Arial"/>
          <w:sz w:val="24"/>
          <w:szCs w:val="24"/>
        </w:rPr>
        <w:t xml:space="preserve">FTE temporary </w:t>
      </w:r>
      <w:proofErr w:type="spellStart"/>
      <w:r w:rsidR="00D43FE2" w:rsidRPr="007018E1">
        <w:rPr>
          <w:rFonts w:ascii="Arial" w:hAnsi="Arial" w:cs="Arial"/>
          <w:sz w:val="24"/>
          <w:szCs w:val="24"/>
        </w:rPr>
        <w:t>maingrade</w:t>
      </w:r>
      <w:proofErr w:type="spellEnd"/>
      <w:r w:rsidR="00D43FE2" w:rsidRPr="007018E1">
        <w:rPr>
          <w:rFonts w:ascii="Arial" w:hAnsi="Arial" w:cs="Arial"/>
          <w:sz w:val="24"/>
          <w:szCs w:val="24"/>
        </w:rPr>
        <w:t xml:space="preserve"> </w:t>
      </w:r>
      <w:r>
        <w:rPr>
          <w:rFonts w:ascii="Arial" w:hAnsi="Arial" w:cs="Arial"/>
          <w:sz w:val="24"/>
          <w:szCs w:val="24"/>
        </w:rPr>
        <w:t>SAC-funded EPs, and from September, 2018, we hope to have appointed a 1.0 FTE assistant EP.  We have collaborated with university students on projects that relate directly to Clackmannanshire priorities, and hope to continue this in future.  We also have access to 1.0 FTE business support assistant.</w:t>
      </w:r>
    </w:p>
    <w:p w:rsidR="00D43FE2" w:rsidRDefault="00814E94" w:rsidP="00D43FE2">
      <w:pPr>
        <w:jc w:val="both"/>
        <w:rPr>
          <w:rFonts w:ascii="Arial" w:hAnsi="Arial" w:cs="Arial"/>
          <w:sz w:val="24"/>
          <w:szCs w:val="24"/>
        </w:rPr>
      </w:pPr>
      <w:r>
        <w:rPr>
          <w:rFonts w:ascii="Arial" w:hAnsi="Arial" w:cs="Arial"/>
          <w:sz w:val="24"/>
          <w:szCs w:val="24"/>
        </w:rPr>
        <w:t>We serve</w:t>
      </w:r>
      <w:r w:rsidR="00D43FE2" w:rsidRPr="00E70399">
        <w:rPr>
          <w:rFonts w:ascii="Arial" w:hAnsi="Arial" w:cs="Arial"/>
          <w:sz w:val="24"/>
          <w:szCs w:val="24"/>
        </w:rPr>
        <w:t xml:space="preserve"> children and young people in the 0-24 age range.</w:t>
      </w:r>
      <w:r w:rsidR="00D43FE2" w:rsidRPr="00A2576D">
        <w:rPr>
          <w:rFonts w:ascii="Arial" w:hAnsi="Arial" w:cs="Arial"/>
          <w:sz w:val="24"/>
          <w:szCs w:val="24"/>
        </w:rPr>
        <w:t xml:space="preserve"> </w:t>
      </w:r>
      <w:r w:rsidR="007515B9">
        <w:rPr>
          <w:rFonts w:ascii="Arial" w:hAnsi="Arial" w:cs="Arial"/>
          <w:sz w:val="24"/>
          <w:szCs w:val="24"/>
        </w:rPr>
        <w:t>Our stakeholders include the Education Service,</w:t>
      </w:r>
      <w:r w:rsidR="00D43FE2" w:rsidRPr="00E70399">
        <w:rPr>
          <w:rFonts w:ascii="Arial" w:hAnsi="Arial" w:cs="Arial"/>
          <w:sz w:val="24"/>
          <w:szCs w:val="24"/>
        </w:rPr>
        <w:t xml:space="preserve"> all educational establishments within the local authority</w:t>
      </w:r>
      <w:r w:rsidR="007515B9">
        <w:rPr>
          <w:rFonts w:ascii="Arial" w:hAnsi="Arial" w:cs="Arial"/>
          <w:sz w:val="24"/>
          <w:szCs w:val="24"/>
        </w:rPr>
        <w:t>,</w:t>
      </w:r>
      <w:r w:rsidR="00C130A1">
        <w:rPr>
          <w:rFonts w:ascii="Arial" w:hAnsi="Arial" w:cs="Arial"/>
          <w:sz w:val="24"/>
          <w:szCs w:val="24"/>
        </w:rPr>
        <w:t xml:space="preserve"> and </w:t>
      </w:r>
      <w:r w:rsidR="00D43FE2" w:rsidRPr="00E70399">
        <w:rPr>
          <w:rFonts w:ascii="Arial" w:hAnsi="Arial" w:cs="Arial"/>
          <w:sz w:val="24"/>
          <w:szCs w:val="24"/>
        </w:rPr>
        <w:t>children, young people and parents. We also work with Health, Social Work, the Children’s Rep</w:t>
      </w:r>
      <w:r w:rsidR="007515B9">
        <w:rPr>
          <w:rFonts w:ascii="Arial" w:hAnsi="Arial" w:cs="Arial"/>
          <w:sz w:val="24"/>
          <w:szCs w:val="24"/>
        </w:rPr>
        <w:t>orter and the voluntary sector.</w:t>
      </w:r>
    </w:p>
    <w:p w:rsidR="007515B9" w:rsidRPr="002F595F" w:rsidRDefault="007515B9" w:rsidP="00D43FE2">
      <w:pPr>
        <w:jc w:val="both"/>
        <w:rPr>
          <w:rFonts w:ascii="Arial" w:hAnsi="Arial" w:cs="Arial"/>
          <w:sz w:val="24"/>
          <w:szCs w:val="24"/>
        </w:rPr>
      </w:pPr>
      <w:r>
        <w:rPr>
          <w:rFonts w:ascii="Arial" w:hAnsi="Arial" w:cs="Arial"/>
          <w:sz w:val="24"/>
          <w:szCs w:val="24"/>
        </w:rPr>
        <w:t>Please refer to the appendi</w:t>
      </w:r>
      <w:r w:rsidR="00281D08">
        <w:rPr>
          <w:rFonts w:ascii="Arial" w:hAnsi="Arial" w:cs="Arial"/>
          <w:sz w:val="24"/>
          <w:szCs w:val="24"/>
        </w:rPr>
        <w:t>x section</w:t>
      </w:r>
      <w:r>
        <w:rPr>
          <w:rFonts w:ascii="Arial" w:hAnsi="Arial" w:cs="Arial"/>
          <w:sz w:val="24"/>
          <w:szCs w:val="24"/>
        </w:rPr>
        <w:t xml:space="preserve"> to learn more about our Vision, Values, and Aims, </w:t>
      </w:r>
      <w:r w:rsidR="00C130A1">
        <w:rPr>
          <w:rFonts w:ascii="Arial" w:hAnsi="Arial" w:cs="Arial"/>
          <w:sz w:val="24"/>
          <w:szCs w:val="24"/>
        </w:rPr>
        <w:t xml:space="preserve">and </w:t>
      </w:r>
      <w:r>
        <w:rPr>
          <w:rFonts w:ascii="Arial" w:hAnsi="Arial" w:cs="Arial"/>
          <w:sz w:val="24"/>
          <w:szCs w:val="24"/>
        </w:rPr>
        <w:t>professional requirements</w:t>
      </w:r>
      <w:r w:rsidR="00C130A1">
        <w:rPr>
          <w:rFonts w:ascii="Arial" w:hAnsi="Arial" w:cs="Arial"/>
          <w:sz w:val="24"/>
          <w:szCs w:val="24"/>
        </w:rPr>
        <w:t>.</w:t>
      </w:r>
    </w:p>
    <w:p w:rsidR="00D43FE2" w:rsidRPr="00E70399" w:rsidRDefault="00D43FE2" w:rsidP="00D43FE2">
      <w:pPr>
        <w:rPr>
          <w:rFonts w:ascii="Arial" w:hAnsi="Arial" w:cs="Arial"/>
          <w:i/>
          <w:sz w:val="24"/>
          <w:szCs w:val="24"/>
        </w:rPr>
      </w:pPr>
    </w:p>
    <w:p w:rsidR="00DE21FA" w:rsidRPr="00B611DF" w:rsidRDefault="00B611DF" w:rsidP="00DE21FA">
      <w:pPr>
        <w:rPr>
          <w:rFonts w:ascii="Myriad Pro Light" w:hAnsi="Myriad Pro Light" w:cs="Arial"/>
          <w:b/>
          <w:i/>
          <w:sz w:val="24"/>
          <w:szCs w:val="28"/>
          <w:u w:val="single"/>
        </w:rPr>
      </w:pPr>
      <w:r w:rsidRPr="00B611DF">
        <w:rPr>
          <w:rFonts w:ascii="Myriad Pro Light" w:hAnsi="Myriad Pro Light" w:cs="Arial"/>
          <w:b/>
          <w:i/>
          <w:sz w:val="28"/>
          <w:szCs w:val="28"/>
          <w:u w:val="single"/>
        </w:rPr>
        <w:t>How to Involve Us</w:t>
      </w:r>
    </w:p>
    <w:p w:rsidR="00176B4D" w:rsidRPr="00891196" w:rsidRDefault="00176B4D" w:rsidP="00891196">
      <w:pPr>
        <w:jc w:val="center"/>
        <w:rPr>
          <w:rFonts w:ascii="Arial" w:hAnsi="Arial" w:cs="Arial"/>
          <w:i/>
          <w:sz w:val="24"/>
          <w:szCs w:val="28"/>
        </w:rPr>
      </w:pPr>
      <w:r w:rsidRPr="00891196">
        <w:rPr>
          <w:rFonts w:ascii="Arial" w:hAnsi="Arial" w:cs="Arial"/>
          <w:i/>
          <w:sz w:val="24"/>
          <w:szCs w:val="28"/>
        </w:rPr>
        <w:t>Everything starts with consultation</w:t>
      </w:r>
      <w:r w:rsidR="00891196" w:rsidRPr="00891196">
        <w:rPr>
          <w:rFonts w:ascii="Arial" w:hAnsi="Arial" w:cs="Arial"/>
          <w:i/>
          <w:sz w:val="24"/>
          <w:szCs w:val="28"/>
        </w:rPr>
        <w:t>.</w:t>
      </w:r>
    </w:p>
    <w:p w:rsidR="00526306" w:rsidRPr="00DE21FA" w:rsidRDefault="00526306" w:rsidP="00526306">
      <w:pPr>
        <w:jc w:val="both"/>
        <w:rPr>
          <w:rFonts w:ascii="Arial" w:hAnsi="Arial" w:cs="Arial"/>
          <w:sz w:val="24"/>
          <w:szCs w:val="24"/>
        </w:rPr>
      </w:pPr>
      <w:r w:rsidRPr="00DE21FA">
        <w:rPr>
          <w:rFonts w:ascii="Arial" w:hAnsi="Arial" w:cs="Arial"/>
          <w:sz w:val="24"/>
          <w:szCs w:val="24"/>
        </w:rPr>
        <w:t>In most cases, the appropriat</w:t>
      </w:r>
      <w:r>
        <w:rPr>
          <w:rFonts w:ascii="Arial" w:hAnsi="Arial" w:cs="Arial"/>
          <w:sz w:val="24"/>
          <w:szCs w:val="24"/>
        </w:rPr>
        <w:t>e pathway for engaging with our Service</w:t>
      </w:r>
      <w:r w:rsidRPr="00DE21FA">
        <w:rPr>
          <w:rFonts w:ascii="Arial" w:hAnsi="Arial" w:cs="Arial"/>
          <w:sz w:val="24"/>
          <w:szCs w:val="24"/>
        </w:rPr>
        <w:t xml:space="preserve"> will be through the Team Around the Child (TAC</w:t>
      </w:r>
      <w:r>
        <w:rPr>
          <w:rFonts w:ascii="Arial" w:hAnsi="Arial" w:cs="Arial"/>
          <w:sz w:val="24"/>
          <w:szCs w:val="24"/>
        </w:rPr>
        <w:t>) arranging an initial consultation</w:t>
      </w:r>
      <w:r w:rsidRPr="00DE21FA">
        <w:rPr>
          <w:rFonts w:ascii="Arial" w:hAnsi="Arial" w:cs="Arial"/>
          <w:sz w:val="24"/>
          <w:szCs w:val="24"/>
        </w:rPr>
        <w:t xml:space="preserve"> </w:t>
      </w:r>
      <w:r>
        <w:rPr>
          <w:rFonts w:ascii="Arial" w:hAnsi="Arial" w:cs="Arial"/>
          <w:sz w:val="24"/>
          <w:szCs w:val="24"/>
        </w:rPr>
        <w:t>with their link EP, usually involving</w:t>
      </w:r>
      <w:r w:rsidRPr="00DE21FA">
        <w:rPr>
          <w:rFonts w:ascii="Arial" w:hAnsi="Arial" w:cs="Arial"/>
          <w:sz w:val="24"/>
          <w:szCs w:val="24"/>
        </w:rPr>
        <w:t xml:space="preserve"> both the parent/ carer and a school representative, as well as other professionals who may be involved, and in some cases the pupil in question.  </w:t>
      </w:r>
    </w:p>
    <w:p w:rsidR="00526306" w:rsidRDefault="00DE21FA" w:rsidP="00DE21FA">
      <w:pPr>
        <w:jc w:val="both"/>
        <w:rPr>
          <w:rFonts w:ascii="Arial" w:hAnsi="Arial" w:cs="Arial"/>
          <w:sz w:val="24"/>
          <w:szCs w:val="24"/>
        </w:rPr>
      </w:pPr>
      <w:r w:rsidRPr="00DE21FA">
        <w:rPr>
          <w:rFonts w:ascii="Arial" w:hAnsi="Arial" w:cs="Arial"/>
          <w:sz w:val="24"/>
          <w:szCs w:val="24"/>
        </w:rPr>
        <w:t xml:space="preserve">Each learning community and </w:t>
      </w:r>
      <w:r>
        <w:rPr>
          <w:rFonts w:ascii="Arial" w:hAnsi="Arial" w:cs="Arial"/>
          <w:sz w:val="24"/>
          <w:szCs w:val="24"/>
        </w:rPr>
        <w:t>educational establishment</w:t>
      </w:r>
      <w:r w:rsidR="00807961">
        <w:rPr>
          <w:rFonts w:ascii="Arial" w:hAnsi="Arial" w:cs="Arial"/>
          <w:sz w:val="24"/>
          <w:szCs w:val="24"/>
        </w:rPr>
        <w:t xml:space="preserve"> </w:t>
      </w:r>
      <w:r w:rsidRPr="00DE21FA">
        <w:rPr>
          <w:rFonts w:ascii="Arial" w:hAnsi="Arial" w:cs="Arial"/>
          <w:sz w:val="24"/>
          <w:szCs w:val="24"/>
        </w:rPr>
        <w:t>in Clackma</w:t>
      </w:r>
      <w:r w:rsidR="00496F92">
        <w:rPr>
          <w:rFonts w:ascii="Arial" w:hAnsi="Arial" w:cs="Arial"/>
          <w:sz w:val="24"/>
          <w:szCs w:val="24"/>
        </w:rPr>
        <w:t xml:space="preserve">nnanshire has access to a link </w:t>
      </w:r>
      <w:r w:rsidR="00526306">
        <w:rPr>
          <w:rFonts w:ascii="Arial" w:hAnsi="Arial" w:cs="Arial"/>
          <w:sz w:val="24"/>
          <w:szCs w:val="24"/>
        </w:rPr>
        <w:t>EP</w:t>
      </w:r>
      <w:r w:rsidRPr="00DE21FA">
        <w:rPr>
          <w:rFonts w:ascii="Arial" w:hAnsi="Arial" w:cs="Arial"/>
          <w:sz w:val="24"/>
          <w:szCs w:val="24"/>
        </w:rPr>
        <w:t xml:space="preserve"> for consultation</w:t>
      </w:r>
      <w:r w:rsidR="008803ED">
        <w:rPr>
          <w:rFonts w:ascii="Arial" w:hAnsi="Arial" w:cs="Arial"/>
          <w:sz w:val="24"/>
          <w:szCs w:val="24"/>
        </w:rPr>
        <w:t>, as the first point of contact</w:t>
      </w:r>
      <w:r w:rsidR="00526306">
        <w:rPr>
          <w:rFonts w:ascii="Arial" w:hAnsi="Arial" w:cs="Arial"/>
          <w:sz w:val="24"/>
          <w:szCs w:val="24"/>
        </w:rPr>
        <w:t xml:space="preserve"> for queries about individual pupils or families, general concerns, or requests for development work.</w:t>
      </w:r>
      <w:r w:rsidR="00281D08">
        <w:rPr>
          <w:rFonts w:ascii="Arial" w:hAnsi="Arial" w:cs="Arial"/>
          <w:sz w:val="24"/>
          <w:szCs w:val="24"/>
        </w:rPr>
        <w:t xml:space="preserve">  Please refer to Figure 1, “How to involve the Educational Psychology Service”.</w:t>
      </w:r>
    </w:p>
    <w:p w:rsidR="00526306" w:rsidRPr="00526306" w:rsidRDefault="00526306" w:rsidP="00526306">
      <w:pPr>
        <w:pStyle w:val="ListParagraph"/>
        <w:numPr>
          <w:ilvl w:val="0"/>
          <w:numId w:val="17"/>
        </w:numPr>
        <w:jc w:val="both"/>
        <w:rPr>
          <w:rFonts w:ascii="Arial" w:hAnsi="Arial" w:cs="Arial"/>
          <w:sz w:val="24"/>
          <w:szCs w:val="24"/>
        </w:rPr>
      </w:pPr>
      <w:r w:rsidRPr="00526306">
        <w:rPr>
          <w:rFonts w:ascii="Arial" w:hAnsi="Arial" w:cs="Arial"/>
          <w:sz w:val="24"/>
          <w:szCs w:val="24"/>
        </w:rPr>
        <w:t xml:space="preserve">For some schools, the link EP will have a </w:t>
      </w:r>
      <w:r w:rsidRPr="00526306">
        <w:rPr>
          <w:rFonts w:ascii="Arial" w:hAnsi="Arial" w:cs="Arial"/>
          <w:b/>
          <w:sz w:val="24"/>
          <w:szCs w:val="24"/>
        </w:rPr>
        <w:t>schedule of regular visits</w:t>
      </w:r>
      <w:r w:rsidRPr="00526306">
        <w:rPr>
          <w:rFonts w:ascii="Arial" w:hAnsi="Arial" w:cs="Arial"/>
          <w:sz w:val="24"/>
          <w:szCs w:val="24"/>
        </w:rPr>
        <w:t xml:space="preserve"> dedicated to addressing new queries</w:t>
      </w:r>
      <w:r>
        <w:rPr>
          <w:rFonts w:ascii="Arial" w:hAnsi="Arial" w:cs="Arial"/>
          <w:sz w:val="24"/>
          <w:szCs w:val="24"/>
        </w:rPr>
        <w:t xml:space="preserve"> (follow-up meetings and assessments are not limited to those visit dates)</w:t>
      </w:r>
      <w:r w:rsidRPr="00526306">
        <w:rPr>
          <w:rFonts w:ascii="Arial" w:hAnsi="Arial" w:cs="Arial"/>
          <w:sz w:val="24"/>
          <w:szCs w:val="24"/>
        </w:rPr>
        <w:t xml:space="preserve">.  </w:t>
      </w:r>
    </w:p>
    <w:p w:rsidR="00526306" w:rsidRDefault="00526306" w:rsidP="00526306">
      <w:pPr>
        <w:pStyle w:val="ListParagraph"/>
        <w:numPr>
          <w:ilvl w:val="0"/>
          <w:numId w:val="17"/>
        </w:numPr>
        <w:jc w:val="both"/>
        <w:rPr>
          <w:rFonts w:ascii="Arial" w:hAnsi="Arial" w:cs="Arial"/>
          <w:sz w:val="24"/>
          <w:szCs w:val="24"/>
        </w:rPr>
      </w:pPr>
      <w:r w:rsidRPr="00526306">
        <w:rPr>
          <w:rFonts w:ascii="Arial" w:hAnsi="Arial" w:cs="Arial"/>
          <w:sz w:val="24"/>
          <w:szCs w:val="24"/>
        </w:rPr>
        <w:lastRenderedPageBreak/>
        <w:t xml:space="preserve">Other schools’ direct link is the </w:t>
      </w:r>
      <w:r w:rsidRPr="00526306">
        <w:rPr>
          <w:rFonts w:ascii="Arial" w:hAnsi="Arial" w:cs="Arial"/>
          <w:b/>
          <w:sz w:val="24"/>
          <w:szCs w:val="24"/>
        </w:rPr>
        <w:t>twice-weekly telephone consultation service</w:t>
      </w:r>
      <w:r w:rsidRPr="00526306">
        <w:rPr>
          <w:rFonts w:ascii="Arial" w:hAnsi="Arial" w:cs="Arial"/>
          <w:sz w:val="24"/>
          <w:szCs w:val="24"/>
        </w:rPr>
        <w:t xml:space="preserve"> (although this service is also available to all Clackmannanshire stakeholders, link schools will be encouraged to have routine access to this service)</w:t>
      </w:r>
      <w:r>
        <w:rPr>
          <w:rFonts w:ascii="Arial" w:hAnsi="Arial" w:cs="Arial"/>
          <w:sz w:val="24"/>
          <w:szCs w:val="24"/>
        </w:rPr>
        <w:t>.</w:t>
      </w:r>
    </w:p>
    <w:p w:rsidR="00526306" w:rsidRPr="00526306" w:rsidRDefault="00526306" w:rsidP="00526306">
      <w:pPr>
        <w:pStyle w:val="ListParagraph"/>
        <w:numPr>
          <w:ilvl w:val="0"/>
          <w:numId w:val="17"/>
        </w:numPr>
        <w:jc w:val="both"/>
        <w:rPr>
          <w:rFonts w:ascii="Arial" w:hAnsi="Arial" w:cs="Arial"/>
          <w:sz w:val="24"/>
          <w:szCs w:val="24"/>
        </w:rPr>
      </w:pPr>
      <w:r>
        <w:rPr>
          <w:rFonts w:ascii="Arial" w:hAnsi="Arial" w:cs="Arial"/>
          <w:sz w:val="24"/>
          <w:szCs w:val="24"/>
        </w:rPr>
        <w:t>There are also dedicated time slots each month for other partners (such as social workers and health visitors) to access consultation.</w:t>
      </w:r>
    </w:p>
    <w:p w:rsidR="00526306" w:rsidRDefault="00526306" w:rsidP="00526306">
      <w:pPr>
        <w:jc w:val="both"/>
        <w:rPr>
          <w:rFonts w:ascii="Arial" w:hAnsi="Arial" w:cs="Arial"/>
          <w:sz w:val="24"/>
          <w:szCs w:val="24"/>
        </w:rPr>
      </w:pPr>
      <w:r>
        <w:rPr>
          <w:rFonts w:ascii="Arial" w:hAnsi="Arial" w:cs="Arial"/>
          <w:sz w:val="24"/>
          <w:szCs w:val="24"/>
        </w:rPr>
        <w:t xml:space="preserve">Consent must always be obtained from the parent/ carer, and/ or young person when appropriate, before seeking EPS advice or ongoing work regarding a specific individual or family.  However, we understand that there can be times when a school or other partner is unsure of whether a query is appropriate for the EPS: we encourage that colleague to contact us for general guidance.  </w:t>
      </w:r>
    </w:p>
    <w:p w:rsidR="00FD52C8" w:rsidRDefault="00FD52C8" w:rsidP="00526306">
      <w:pPr>
        <w:jc w:val="both"/>
        <w:rPr>
          <w:rFonts w:ascii="Arial" w:hAnsi="Arial" w:cs="Arial"/>
          <w:sz w:val="24"/>
          <w:szCs w:val="24"/>
        </w:rPr>
      </w:pPr>
    </w:p>
    <w:p w:rsidR="00C73DE8" w:rsidRPr="00DD01E5" w:rsidRDefault="00C73DE8" w:rsidP="00DE21FA">
      <w:pPr>
        <w:jc w:val="both"/>
        <w:rPr>
          <w:rFonts w:ascii="Myriad Pro Light" w:hAnsi="Myriad Pro Light" w:cs="Arial"/>
          <w:b/>
          <w:i/>
          <w:sz w:val="24"/>
          <w:szCs w:val="24"/>
          <w:u w:val="single"/>
        </w:rPr>
      </w:pPr>
      <w:r w:rsidRPr="00DD01E5">
        <w:rPr>
          <w:rFonts w:ascii="Myriad Pro Light" w:hAnsi="Myriad Pro Light" w:cs="Arial"/>
          <w:b/>
          <w:i/>
          <w:sz w:val="24"/>
          <w:szCs w:val="24"/>
          <w:u w:val="single"/>
        </w:rPr>
        <w:t>Services We Can Provide</w:t>
      </w:r>
    </w:p>
    <w:p w:rsidR="00FD52C8" w:rsidRPr="00FD52C8" w:rsidRDefault="00FD52C8" w:rsidP="00FD52C8">
      <w:pPr>
        <w:jc w:val="center"/>
        <w:rPr>
          <w:rFonts w:ascii="Arial" w:hAnsi="Arial" w:cs="Arial"/>
          <w:i/>
          <w:sz w:val="24"/>
          <w:szCs w:val="24"/>
        </w:rPr>
      </w:pPr>
      <w:r>
        <w:rPr>
          <w:rFonts w:ascii="Arial" w:hAnsi="Arial" w:cs="Arial"/>
          <w:i/>
          <w:sz w:val="24"/>
          <w:szCs w:val="24"/>
        </w:rPr>
        <w:t xml:space="preserve">Core functions, </w:t>
      </w:r>
      <w:r w:rsidR="00435885">
        <w:rPr>
          <w:rFonts w:ascii="Arial" w:hAnsi="Arial" w:cs="Arial"/>
          <w:i/>
          <w:sz w:val="24"/>
          <w:szCs w:val="24"/>
        </w:rPr>
        <w:t xml:space="preserve">delivered at the levels of </w:t>
      </w:r>
      <w:r>
        <w:rPr>
          <w:rFonts w:ascii="Arial" w:hAnsi="Arial" w:cs="Arial"/>
          <w:i/>
          <w:sz w:val="24"/>
          <w:szCs w:val="24"/>
        </w:rPr>
        <w:t>individual/ family, establishment/ cluster, and Local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302"/>
      </w:tblGrid>
      <w:tr w:rsidR="00B243C3" w:rsidTr="00B243C3">
        <w:tc>
          <w:tcPr>
            <w:tcW w:w="3227" w:type="dxa"/>
          </w:tcPr>
          <w:p w:rsidR="00B243C3" w:rsidRPr="00435885" w:rsidRDefault="00B243C3" w:rsidP="00B243C3">
            <w:pPr>
              <w:jc w:val="both"/>
              <w:rPr>
                <w:rFonts w:ascii="Arial" w:hAnsi="Arial" w:cs="Arial"/>
                <w:b/>
                <w:sz w:val="24"/>
                <w:szCs w:val="24"/>
              </w:rPr>
            </w:pPr>
            <w:r w:rsidRPr="00435885">
              <w:rPr>
                <w:rFonts w:ascii="Arial" w:hAnsi="Arial" w:cs="Arial"/>
                <w:b/>
                <w:sz w:val="24"/>
                <w:szCs w:val="24"/>
              </w:rPr>
              <w:t>Our five core functions:</w:t>
            </w:r>
          </w:p>
        </w:tc>
        <w:tc>
          <w:tcPr>
            <w:tcW w:w="5302" w:type="dxa"/>
          </w:tcPr>
          <w:p w:rsidR="00B243C3" w:rsidRPr="00435885" w:rsidRDefault="00B243C3" w:rsidP="00B243C3">
            <w:pPr>
              <w:jc w:val="both"/>
              <w:rPr>
                <w:rFonts w:ascii="Arial" w:hAnsi="Arial" w:cs="Arial"/>
                <w:b/>
                <w:sz w:val="24"/>
                <w:szCs w:val="24"/>
              </w:rPr>
            </w:pPr>
            <w:r w:rsidRPr="00435885">
              <w:rPr>
                <w:rFonts w:ascii="Arial" w:hAnsi="Arial" w:cs="Arial"/>
                <w:b/>
                <w:sz w:val="24"/>
                <w:szCs w:val="24"/>
              </w:rPr>
              <w:t xml:space="preserve">Service provision </w:t>
            </w:r>
            <w:r>
              <w:rPr>
                <w:rFonts w:ascii="Arial" w:hAnsi="Arial" w:cs="Arial"/>
                <w:b/>
                <w:sz w:val="24"/>
                <w:szCs w:val="24"/>
              </w:rPr>
              <w:t>types</w:t>
            </w:r>
            <w:r w:rsidRPr="00435885">
              <w:rPr>
                <w:rFonts w:ascii="Arial" w:hAnsi="Arial" w:cs="Arial"/>
                <w:b/>
                <w:sz w:val="24"/>
                <w:szCs w:val="24"/>
              </w:rPr>
              <w:t>:</w:t>
            </w:r>
          </w:p>
        </w:tc>
      </w:tr>
      <w:tr w:rsidR="00B243C3" w:rsidTr="00B243C3">
        <w:tc>
          <w:tcPr>
            <w:tcW w:w="3227" w:type="dxa"/>
          </w:tcPr>
          <w:p w:rsidR="00B243C3" w:rsidRPr="00435885" w:rsidRDefault="00B243C3" w:rsidP="00B243C3">
            <w:pPr>
              <w:pStyle w:val="ListParagraph"/>
              <w:numPr>
                <w:ilvl w:val="0"/>
                <w:numId w:val="21"/>
              </w:numPr>
              <w:ind w:left="426"/>
              <w:jc w:val="both"/>
              <w:rPr>
                <w:rFonts w:ascii="Arial" w:hAnsi="Arial" w:cs="Arial"/>
                <w:sz w:val="24"/>
                <w:szCs w:val="24"/>
              </w:rPr>
            </w:pPr>
            <w:r w:rsidRPr="00435885">
              <w:rPr>
                <w:rFonts w:ascii="Arial" w:hAnsi="Arial" w:cs="Arial"/>
                <w:sz w:val="24"/>
                <w:szCs w:val="24"/>
              </w:rPr>
              <w:t>Consultation</w:t>
            </w:r>
          </w:p>
          <w:p w:rsidR="00B243C3" w:rsidRPr="00435885" w:rsidRDefault="00B243C3" w:rsidP="00B243C3">
            <w:pPr>
              <w:pStyle w:val="ListParagraph"/>
              <w:numPr>
                <w:ilvl w:val="0"/>
                <w:numId w:val="21"/>
              </w:numPr>
              <w:ind w:left="426"/>
              <w:jc w:val="both"/>
              <w:rPr>
                <w:rFonts w:ascii="Arial" w:hAnsi="Arial" w:cs="Arial"/>
                <w:sz w:val="24"/>
                <w:szCs w:val="24"/>
              </w:rPr>
            </w:pPr>
            <w:r w:rsidRPr="00435885">
              <w:rPr>
                <w:rFonts w:ascii="Arial" w:hAnsi="Arial" w:cs="Arial"/>
                <w:sz w:val="24"/>
                <w:szCs w:val="24"/>
              </w:rPr>
              <w:t>Assessment</w:t>
            </w:r>
          </w:p>
          <w:p w:rsidR="00B243C3" w:rsidRPr="00435885" w:rsidRDefault="00B243C3" w:rsidP="00B243C3">
            <w:pPr>
              <w:pStyle w:val="ListParagraph"/>
              <w:numPr>
                <w:ilvl w:val="0"/>
                <w:numId w:val="21"/>
              </w:numPr>
              <w:ind w:left="426"/>
              <w:jc w:val="both"/>
              <w:rPr>
                <w:rFonts w:ascii="Arial" w:hAnsi="Arial" w:cs="Arial"/>
                <w:sz w:val="24"/>
                <w:szCs w:val="24"/>
              </w:rPr>
            </w:pPr>
            <w:r w:rsidRPr="00435885">
              <w:rPr>
                <w:rFonts w:ascii="Arial" w:hAnsi="Arial" w:cs="Arial"/>
                <w:sz w:val="24"/>
                <w:szCs w:val="24"/>
              </w:rPr>
              <w:t>Intervention</w:t>
            </w:r>
          </w:p>
          <w:p w:rsidR="00B243C3" w:rsidRPr="00435885" w:rsidRDefault="00B243C3" w:rsidP="00B243C3">
            <w:pPr>
              <w:pStyle w:val="ListParagraph"/>
              <w:numPr>
                <w:ilvl w:val="0"/>
                <w:numId w:val="21"/>
              </w:numPr>
              <w:ind w:left="426"/>
              <w:jc w:val="both"/>
              <w:rPr>
                <w:rFonts w:ascii="Arial" w:hAnsi="Arial" w:cs="Arial"/>
                <w:sz w:val="24"/>
                <w:szCs w:val="24"/>
              </w:rPr>
            </w:pPr>
            <w:r w:rsidRPr="00435885">
              <w:rPr>
                <w:rFonts w:ascii="Arial" w:hAnsi="Arial" w:cs="Arial"/>
                <w:sz w:val="24"/>
                <w:szCs w:val="24"/>
              </w:rPr>
              <w:t>Research</w:t>
            </w:r>
          </w:p>
          <w:p w:rsidR="00B243C3" w:rsidRPr="00435885" w:rsidRDefault="00B243C3" w:rsidP="00B243C3">
            <w:pPr>
              <w:pStyle w:val="ListParagraph"/>
              <w:numPr>
                <w:ilvl w:val="0"/>
                <w:numId w:val="21"/>
              </w:numPr>
              <w:ind w:left="426"/>
              <w:jc w:val="both"/>
              <w:rPr>
                <w:rFonts w:ascii="Arial" w:hAnsi="Arial" w:cs="Arial"/>
                <w:sz w:val="24"/>
                <w:szCs w:val="24"/>
              </w:rPr>
            </w:pPr>
            <w:r w:rsidRPr="00435885">
              <w:rPr>
                <w:rFonts w:ascii="Arial" w:hAnsi="Arial" w:cs="Arial"/>
                <w:sz w:val="24"/>
                <w:szCs w:val="24"/>
              </w:rPr>
              <w:t>Training</w:t>
            </w:r>
          </w:p>
        </w:tc>
        <w:tc>
          <w:tcPr>
            <w:tcW w:w="5302" w:type="dxa"/>
          </w:tcPr>
          <w:p w:rsidR="00B243C3" w:rsidRPr="00435885" w:rsidRDefault="004172E2" w:rsidP="00B243C3">
            <w:pPr>
              <w:pStyle w:val="ListParagraph"/>
              <w:numPr>
                <w:ilvl w:val="0"/>
                <w:numId w:val="21"/>
              </w:numPr>
              <w:ind w:left="459"/>
              <w:jc w:val="both"/>
              <w:rPr>
                <w:rFonts w:ascii="Arial" w:hAnsi="Arial" w:cs="Arial"/>
                <w:sz w:val="24"/>
                <w:szCs w:val="24"/>
              </w:rPr>
            </w:pPr>
            <w:r>
              <w:rPr>
                <w:rFonts w:ascii="Arial" w:hAnsi="Arial" w:cs="Arial"/>
                <w:sz w:val="24"/>
                <w:szCs w:val="24"/>
              </w:rPr>
              <w:t xml:space="preserve">Universal: </w:t>
            </w:r>
            <w:r w:rsidR="00B243C3" w:rsidRPr="00435885">
              <w:rPr>
                <w:rFonts w:ascii="Arial" w:hAnsi="Arial" w:cs="Arial"/>
                <w:sz w:val="24"/>
                <w:szCs w:val="24"/>
              </w:rPr>
              <w:t xml:space="preserve">e.g., all pupils </w:t>
            </w:r>
            <w:r>
              <w:rPr>
                <w:rFonts w:ascii="Arial" w:hAnsi="Arial" w:cs="Arial"/>
                <w:sz w:val="24"/>
                <w:szCs w:val="24"/>
              </w:rPr>
              <w:t>in a school, council-wide, etc.</w:t>
            </w:r>
          </w:p>
          <w:p w:rsidR="00B243C3" w:rsidRPr="00435885" w:rsidRDefault="004172E2" w:rsidP="00B243C3">
            <w:pPr>
              <w:pStyle w:val="ListParagraph"/>
              <w:numPr>
                <w:ilvl w:val="0"/>
                <w:numId w:val="21"/>
              </w:numPr>
              <w:ind w:left="459"/>
              <w:jc w:val="both"/>
              <w:rPr>
                <w:rFonts w:ascii="Arial" w:hAnsi="Arial" w:cs="Arial"/>
                <w:sz w:val="24"/>
                <w:szCs w:val="24"/>
              </w:rPr>
            </w:pPr>
            <w:r>
              <w:rPr>
                <w:rFonts w:ascii="Arial" w:hAnsi="Arial" w:cs="Arial"/>
                <w:sz w:val="24"/>
                <w:szCs w:val="24"/>
              </w:rPr>
              <w:t xml:space="preserve">Enhanced: </w:t>
            </w:r>
            <w:r w:rsidR="00B243C3" w:rsidRPr="00435885">
              <w:rPr>
                <w:rFonts w:ascii="Arial" w:hAnsi="Arial" w:cs="Arial"/>
                <w:sz w:val="24"/>
                <w:szCs w:val="24"/>
              </w:rPr>
              <w:t>e.g., an identified cl</w:t>
            </w:r>
            <w:r>
              <w:rPr>
                <w:rFonts w:ascii="Arial" w:hAnsi="Arial" w:cs="Arial"/>
                <w:sz w:val="24"/>
                <w:szCs w:val="24"/>
              </w:rPr>
              <w:t>assroom or other specific group</w:t>
            </w:r>
          </w:p>
          <w:p w:rsidR="00B243C3" w:rsidRPr="00435885" w:rsidRDefault="004172E2" w:rsidP="00B243C3">
            <w:pPr>
              <w:pStyle w:val="ListParagraph"/>
              <w:numPr>
                <w:ilvl w:val="0"/>
                <w:numId w:val="21"/>
              </w:numPr>
              <w:ind w:left="459"/>
              <w:jc w:val="both"/>
              <w:rPr>
                <w:rFonts w:ascii="Arial" w:hAnsi="Arial" w:cs="Arial"/>
                <w:sz w:val="24"/>
                <w:szCs w:val="24"/>
              </w:rPr>
            </w:pPr>
            <w:r>
              <w:rPr>
                <w:rFonts w:ascii="Arial" w:hAnsi="Arial" w:cs="Arial"/>
                <w:sz w:val="24"/>
                <w:szCs w:val="24"/>
              </w:rPr>
              <w:t xml:space="preserve">Targeted: </w:t>
            </w:r>
            <w:r w:rsidR="00B243C3" w:rsidRPr="00435885">
              <w:rPr>
                <w:rFonts w:ascii="Arial" w:hAnsi="Arial" w:cs="Arial"/>
                <w:sz w:val="24"/>
                <w:szCs w:val="24"/>
              </w:rPr>
              <w:t>e.g., strategies created for an individual child, but delivered by the teacher, parents, and/or ot</w:t>
            </w:r>
            <w:r>
              <w:rPr>
                <w:rFonts w:ascii="Arial" w:hAnsi="Arial" w:cs="Arial"/>
                <w:sz w:val="24"/>
                <w:szCs w:val="24"/>
              </w:rPr>
              <w:t>her existing sources of support</w:t>
            </w:r>
          </w:p>
          <w:p w:rsidR="00B243C3" w:rsidRPr="00435885" w:rsidRDefault="004172E2" w:rsidP="00B243C3">
            <w:pPr>
              <w:pStyle w:val="ListParagraph"/>
              <w:numPr>
                <w:ilvl w:val="0"/>
                <w:numId w:val="21"/>
              </w:numPr>
              <w:ind w:left="459"/>
              <w:jc w:val="both"/>
              <w:rPr>
                <w:rFonts w:ascii="Arial" w:hAnsi="Arial" w:cs="Arial"/>
                <w:sz w:val="24"/>
                <w:szCs w:val="24"/>
              </w:rPr>
            </w:pPr>
            <w:r>
              <w:rPr>
                <w:rFonts w:ascii="Arial" w:hAnsi="Arial" w:cs="Arial"/>
                <w:sz w:val="24"/>
                <w:szCs w:val="24"/>
              </w:rPr>
              <w:t xml:space="preserve">Intensive: </w:t>
            </w:r>
            <w:r w:rsidR="00B243C3" w:rsidRPr="00435885">
              <w:rPr>
                <w:rFonts w:ascii="Arial" w:hAnsi="Arial" w:cs="Arial"/>
                <w:sz w:val="24"/>
                <w:szCs w:val="24"/>
              </w:rPr>
              <w:t xml:space="preserve">e.g., direct work via our </w:t>
            </w:r>
            <w:r w:rsidR="001303DC">
              <w:rPr>
                <w:rFonts w:ascii="Arial" w:hAnsi="Arial" w:cs="Arial"/>
                <w:sz w:val="24"/>
                <w:szCs w:val="24"/>
              </w:rPr>
              <w:t xml:space="preserve">Intensive </w:t>
            </w:r>
            <w:r w:rsidR="00B243C3" w:rsidRPr="00435885">
              <w:rPr>
                <w:rFonts w:ascii="Arial" w:hAnsi="Arial" w:cs="Arial"/>
                <w:sz w:val="24"/>
                <w:szCs w:val="24"/>
              </w:rPr>
              <w:t>Therapeutic Service</w:t>
            </w:r>
            <w:r>
              <w:rPr>
                <w:rFonts w:ascii="Arial" w:hAnsi="Arial" w:cs="Arial"/>
                <w:sz w:val="24"/>
                <w:szCs w:val="24"/>
              </w:rPr>
              <w:t xml:space="preserve"> (ITS</w:t>
            </w:r>
            <w:r w:rsidR="00B243C3" w:rsidRPr="00435885">
              <w:rPr>
                <w:rFonts w:ascii="Arial" w:hAnsi="Arial" w:cs="Arial"/>
                <w:sz w:val="24"/>
                <w:szCs w:val="24"/>
              </w:rPr>
              <w:t>)</w:t>
            </w:r>
            <w:bookmarkStart w:id="0" w:name="_GoBack"/>
            <w:bookmarkEnd w:id="0"/>
          </w:p>
        </w:tc>
      </w:tr>
    </w:tbl>
    <w:p w:rsidR="00B243C3" w:rsidRDefault="00B243C3" w:rsidP="00B243C3">
      <w:pPr>
        <w:jc w:val="both"/>
        <w:rPr>
          <w:rFonts w:ascii="Arial" w:hAnsi="Arial" w:cs="Arial"/>
          <w:sz w:val="24"/>
          <w:szCs w:val="24"/>
        </w:rPr>
      </w:pPr>
      <w:r w:rsidRPr="00DE21FA">
        <w:rPr>
          <w:rFonts w:ascii="Arial" w:hAnsi="Arial" w:cs="Arial"/>
          <w:sz w:val="24"/>
          <w:szCs w:val="24"/>
        </w:rPr>
        <w:t xml:space="preserve">We primarily support children and young people through the process of consultation and Staged Intervention, to help facilitate those who know the pupil best to intervene directly.  </w:t>
      </w:r>
    </w:p>
    <w:p w:rsidR="00B243C3" w:rsidRDefault="00B243C3" w:rsidP="00B243C3">
      <w:pPr>
        <w:jc w:val="both"/>
        <w:rPr>
          <w:rFonts w:ascii="Arial" w:hAnsi="Arial" w:cs="Arial"/>
          <w:sz w:val="24"/>
          <w:szCs w:val="24"/>
        </w:rPr>
      </w:pPr>
      <w:r>
        <w:rPr>
          <w:rFonts w:ascii="Arial" w:hAnsi="Arial" w:cs="Arial"/>
          <w:sz w:val="24"/>
          <w:szCs w:val="24"/>
        </w:rPr>
        <w:t>Depending on the nature of a query, it may be addressed in a single consultation, or ongoing EP involvement may be indicated.  In this case, an action point from the initial consultation would be that a request</w:t>
      </w:r>
      <w:r w:rsidRPr="00DE21FA">
        <w:rPr>
          <w:rFonts w:ascii="Arial" w:hAnsi="Arial" w:cs="Arial"/>
          <w:sz w:val="24"/>
          <w:szCs w:val="24"/>
        </w:rPr>
        <w:t xml:space="preserve"> would be brought back to our team’s Service Delivery Group for consideration</w:t>
      </w:r>
      <w:r>
        <w:rPr>
          <w:rFonts w:ascii="Arial" w:hAnsi="Arial" w:cs="Arial"/>
          <w:sz w:val="24"/>
          <w:szCs w:val="24"/>
        </w:rPr>
        <w:t>, in order to ensure equity of these targeted services across the Council</w:t>
      </w:r>
      <w:r w:rsidRPr="00DE21FA">
        <w:rPr>
          <w:rFonts w:ascii="Arial" w:hAnsi="Arial" w:cs="Arial"/>
          <w:sz w:val="24"/>
          <w:szCs w:val="24"/>
        </w:rPr>
        <w:t>.</w:t>
      </w:r>
    </w:p>
    <w:p w:rsidR="00B243C3" w:rsidRDefault="00B243C3" w:rsidP="00B243C3">
      <w:pPr>
        <w:jc w:val="both"/>
        <w:rPr>
          <w:rFonts w:ascii="Arial" w:hAnsi="Arial" w:cs="Arial"/>
          <w:sz w:val="24"/>
          <w:szCs w:val="24"/>
        </w:rPr>
      </w:pPr>
      <w:r>
        <w:rPr>
          <w:rFonts w:ascii="Arial" w:hAnsi="Arial" w:cs="Arial"/>
          <w:sz w:val="24"/>
          <w:szCs w:val="24"/>
        </w:rPr>
        <w:t>As mentioned previously, ongoing work may come under categories including input regarding a specific pupil/ family, general concerns (e.g., “</w:t>
      </w:r>
      <w:r w:rsidR="001303DC">
        <w:rPr>
          <w:rFonts w:ascii="Arial" w:hAnsi="Arial" w:cs="Arial"/>
          <w:sz w:val="24"/>
          <w:szCs w:val="24"/>
        </w:rPr>
        <w:t>challenging</w:t>
      </w:r>
      <w:r>
        <w:rPr>
          <w:rFonts w:ascii="Arial" w:hAnsi="Arial" w:cs="Arial"/>
          <w:sz w:val="24"/>
          <w:szCs w:val="24"/>
        </w:rPr>
        <w:t xml:space="preserve"> </w:t>
      </w:r>
      <w:r>
        <w:rPr>
          <w:rFonts w:ascii="Arial" w:hAnsi="Arial" w:cs="Arial"/>
          <w:sz w:val="24"/>
          <w:szCs w:val="24"/>
        </w:rPr>
        <w:lastRenderedPageBreak/>
        <w:t>behaviour in a group of P5 pupils”), and/ or development work (e.g., “design of a nurture base”</w:t>
      </w:r>
      <w:r w:rsidR="00DD01E5">
        <w:rPr>
          <w:rFonts w:ascii="Arial" w:hAnsi="Arial" w:cs="Arial"/>
          <w:sz w:val="24"/>
          <w:szCs w:val="24"/>
        </w:rPr>
        <w:t>, training, research, etc.</w:t>
      </w:r>
      <w:r>
        <w:rPr>
          <w:rFonts w:ascii="Arial" w:hAnsi="Arial" w:cs="Arial"/>
          <w:sz w:val="24"/>
          <w:szCs w:val="24"/>
        </w:rPr>
        <w:t>).  We prioritise our Service response according to equity of service delivery, level of need, statutory role (e.g., in the</w:t>
      </w:r>
      <w:r w:rsidRPr="00DE21FA">
        <w:rPr>
          <w:rFonts w:ascii="Arial" w:hAnsi="Arial" w:cs="Arial"/>
          <w:sz w:val="24"/>
          <w:szCs w:val="24"/>
        </w:rPr>
        <w:t xml:space="preserve"> assessment for a placement in specialist or out-of-authority provision</w:t>
      </w:r>
      <w:r>
        <w:rPr>
          <w:rFonts w:ascii="Arial" w:hAnsi="Arial" w:cs="Arial"/>
          <w:sz w:val="24"/>
          <w:szCs w:val="24"/>
        </w:rPr>
        <w:t>), and appropriateness of the query (e.g., if another agency would be better able to meet the need).</w:t>
      </w:r>
    </w:p>
    <w:p w:rsidR="00B243C3" w:rsidRDefault="00B243C3" w:rsidP="00B243C3">
      <w:pPr>
        <w:jc w:val="both"/>
        <w:rPr>
          <w:rFonts w:ascii="Arial" w:hAnsi="Arial" w:cs="Arial"/>
          <w:sz w:val="24"/>
          <w:szCs w:val="24"/>
        </w:rPr>
        <w:sectPr w:rsidR="00B243C3" w:rsidSect="00B243C3">
          <w:headerReference w:type="default" r:id="rId12"/>
          <w:footerReference w:type="default" r:id="rId13"/>
          <w:type w:val="continuous"/>
          <w:pgSz w:w="11907" w:h="16840" w:code="9"/>
          <w:pgMar w:top="1440" w:right="1797" w:bottom="1440" w:left="1797" w:header="720" w:footer="720" w:gutter="0"/>
          <w:cols w:space="720"/>
          <w:docGrid w:linePitch="326"/>
        </w:sectPr>
      </w:pPr>
    </w:p>
    <w:p w:rsidR="00B243C3" w:rsidRDefault="00B243C3" w:rsidP="00C24555">
      <w:pPr>
        <w:jc w:val="both"/>
        <w:rPr>
          <w:rFonts w:ascii="Arial" w:hAnsi="Arial" w:cs="Arial"/>
          <w:sz w:val="24"/>
          <w:szCs w:val="24"/>
        </w:rPr>
      </w:pPr>
      <w:r>
        <w:rPr>
          <w:rFonts w:ascii="Arial" w:hAnsi="Arial" w:cs="Arial"/>
          <w:sz w:val="24"/>
          <w:szCs w:val="24"/>
        </w:rPr>
        <w:lastRenderedPageBreak/>
        <w:t xml:space="preserve">We appreciate that situations such as unanticipated support needs, critical events, etc. can occur unexpectedly.  However, for routine consultation about individual children and young people, we </w:t>
      </w:r>
      <w:r w:rsidR="00DD01E5">
        <w:rPr>
          <w:rFonts w:ascii="Arial" w:hAnsi="Arial" w:cs="Arial"/>
          <w:sz w:val="24"/>
          <w:szCs w:val="24"/>
        </w:rPr>
        <w:t>would generally expect that:</w:t>
      </w:r>
    </w:p>
    <w:p w:rsidR="00DD01E5" w:rsidRPr="00DD01E5" w:rsidRDefault="00DD01E5" w:rsidP="00DD01E5">
      <w:pPr>
        <w:pStyle w:val="ListParagraph"/>
        <w:numPr>
          <w:ilvl w:val="0"/>
          <w:numId w:val="22"/>
        </w:numPr>
        <w:jc w:val="both"/>
        <w:rPr>
          <w:rFonts w:ascii="Arial" w:hAnsi="Arial" w:cs="Arial"/>
          <w:sz w:val="24"/>
          <w:szCs w:val="24"/>
        </w:rPr>
      </w:pPr>
      <w:r w:rsidRPr="00DD01E5">
        <w:rPr>
          <w:rFonts w:ascii="Arial" w:hAnsi="Arial" w:cs="Arial"/>
          <w:sz w:val="24"/>
          <w:szCs w:val="24"/>
        </w:rPr>
        <w:t xml:space="preserve">before education staff approach us </w:t>
      </w:r>
      <w:r w:rsidRPr="00DD01E5">
        <w:rPr>
          <w:rFonts w:ascii="Arial" w:hAnsi="Arial" w:cs="Arial"/>
          <w:b/>
          <w:sz w:val="24"/>
          <w:szCs w:val="24"/>
        </w:rPr>
        <w:t>for an initial consultation</w:t>
      </w:r>
      <w:r w:rsidRPr="00DD01E5">
        <w:rPr>
          <w:rFonts w:ascii="Arial" w:hAnsi="Arial" w:cs="Arial"/>
          <w:sz w:val="24"/>
          <w:szCs w:val="24"/>
        </w:rPr>
        <w:t xml:space="preserve"> </w:t>
      </w:r>
    </w:p>
    <w:p w:rsidR="00DD01E5" w:rsidRPr="00DD01E5" w:rsidRDefault="00DD01E5" w:rsidP="00DD01E5">
      <w:pPr>
        <w:pStyle w:val="ListParagraph"/>
        <w:numPr>
          <w:ilvl w:val="1"/>
          <w:numId w:val="22"/>
        </w:numPr>
        <w:jc w:val="both"/>
        <w:rPr>
          <w:rFonts w:ascii="Arial" w:hAnsi="Arial" w:cs="Arial"/>
          <w:sz w:val="24"/>
          <w:szCs w:val="24"/>
        </w:rPr>
      </w:pPr>
      <w:r w:rsidRPr="00DD01E5">
        <w:rPr>
          <w:rFonts w:ascii="Arial" w:hAnsi="Arial" w:cs="Arial"/>
          <w:sz w:val="24"/>
          <w:szCs w:val="24"/>
        </w:rPr>
        <w:t>a</w:t>
      </w:r>
      <w:r w:rsidR="00C24555" w:rsidRPr="00DD01E5">
        <w:rPr>
          <w:rFonts w:ascii="Arial" w:hAnsi="Arial" w:cs="Arial"/>
          <w:sz w:val="24"/>
          <w:szCs w:val="24"/>
        </w:rPr>
        <w:t xml:space="preserve"> child or young person would be on Stage 2 of Staged Intervention </w:t>
      </w:r>
    </w:p>
    <w:p w:rsidR="00DD01E5" w:rsidRDefault="004616AB" w:rsidP="00DD01E5">
      <w:pPr>
        <w:pStyle w:val="ListParagraph"/>
        <w:numPr>
          <w:ilvl w:val="1"/>
          <w:numId w:val="22"/>
        </w:numPr>
        <w:jc w:val="both"/>
        <w:rPr>
          <w:rFonts w:ascii="Arial" w:hAnsi="Arial" w:cs="Arial"/>
          <w:sz w:val="24"/>
          <w:szCs w:val="24"/>
        </w:rPr>
      </w:pPr>
      <w:r w:rsidRPr="00DD01E5">
        <w:rPr>
          <w:rFonts w:ascii="Arial" w:hAnsi="Arial" w:cs="Arial"/>
          <w:sz w:val="24"/>
          <w:szCs w:val="24"/>
        </w:rPr>
        <w:t>with all supports</w:t>
      </w:r>
      <w:r w:rsidR="00C24555" w:rsidRPr="00DD01E5">
        <w:rPr>
          <w:rFonts w:ascii="Arial" w:hAnsi="Arial" w:cs="Arial"/>
          <w:sz w:val="24"/>
          <w:szCs w:val="24"/>
        </w:rPr>
        <w:t xml:space="preserve"> having been </w:t>
      </w:r>
      <w:r w:rsidR="00DD01E5" w:rsidRPr="00DD01E5">
        <w:rPr>
          <w:rFonts w:ascii="Arial" w:hAnsi="Arial" w:cs="Arial"/>
          <w:sz w:val="24"/>
          <w:szCs w:val="24"/>
        </w:rPr>
        <w:t>exhausted at this stage</w:t>
      </w:r>
    </w:p>
    <w:p w:rsidR="00DD01E5" w:rsidRPr="00DD01E5" w:rsidRDefault="00DD01E5" w:rsidP="00DD01E5">
      <w:pPr>
        <w:pStyle w:val="ListParagraph"/>
        <w:ind w:left="1440"/>
        <w:jc w:val="both"/>
        <w:rPr>
          <w:rFonts w:ascii="Arial" w:hAnsi="Arial" w:cs="Arial"/>
          <w:sz w:val="24"/>
          <w:szCs w:val="24"/>
        </w:rPr>
      </w:pPr>
    </w:p>
    <w:p w:rsidR="00DD01E5" w:rsidRPr="00DD01E5" w:rsidRDefault="00DD01E5" w:rsidP="00DD01E5">
      <w:pPr>
        <w:pStyle w:val="ListParagraph"/>
        <w:numPr>
          <w:ilvl w:val="0"/>
          <w:numId w:val="22"/>
        </w:numPr>
        <w:jc w:val="both"/>
        <w:rPr>
          <w:rFonts w:ascii="Arial" w:hAnsi="Arial" w:cs="Arial"/>
          <w:b/>
          <w:sz w:val="24"/>
          <w:szCs w:val="24"/>
        </w:rPr>
      </w:pPr>
      <w:r w:rsidRPr="00DD01E5">
        <w:rPr>
          <w:rFonts w:ascii="Arial" w:hAnsi="Arial" w:cs="Arial"/>
          <w:b/>
          <w:sz w:val="24"/>
          <w:szCs w:val="24"/>
        </w:rPr>
        <w:t>f</w:t>
      </w:r>
      <w:r w:rsidR="00C24555" w:rsidRPr="00DD01E5">
        <w:rPr>
          <w:rFonts w:ascii="Arial" w:hAnsi="Arial" w:cs="Arial"/>
          <w:b/>
          <w:sz w:val="24"/>
          <w:szCs w:val="24"/>
        </w:rPr>
        <w:t>or ongoing work of a more direct nature</w:t>
      </w:r>
    </w:p>
    <w:p w:rsidR="00DD01E5" w:rsidRPr="00DD01E5" w:rsidRDefault="00DD01E5" w:rsidP="00DD01E5">
      <w:pPr>
        <w:pStyle w:val="ListParagraph"/>
        <w:numPr>
          <w:ilvl w:val="1"/>
          <w:numId w:val="22"/>
        </w:numPr>
        <w:jc w:val="both"/>
        <w:rPr>
          <w:rFonts w:ascii="Arial" w:hAnsi="Arial" w:cs="Arial"/>
          <w:sz w:val="24"/>
          <w:szCs w:val="24"/>
        </w:rPr>
      </w:pPr>
      <w:r w:rsidRPr="00DD01E5">
        <w:rPr>
          <w:rFonts w:ascii="Arial" w:hAnsi="Arial" w:cs="Arial"/>
          <w:sz w:val="24"/>
          <w:szCs w:val="24"/>
        </w:rPr>
        <w:t xml:space="preserve">a </w:t>
      </w:r>
      <w:r w:rsidR="00C24555" w:rsidRPr="00DD01E5">
        <w:rPr>
          <w:rFonts w:ascii="Arial" w:hAnsi="Arial" w:cs="Arial"/>
          <w:sz w:val="24"/>
          <w:szCs w:val="24"/>
        </w:rPr>
        <w:t xml:space="preserve">child or young person </w:t>
      </w:r>
      <w:r w:rsidRPr="00DD01E5">
        <w:rPr>
          <w:rFonts w:ascii="Arial" w:hAnsi="Arial" w:cs="Arial"/>
          <w:sz w:val="24"/>
          <w:szCs w:val="24"/>
        </w:rPr>
        <w:t>would be</w:t>
      </w:r>
      <w:r w:rsidR="00C24555" w:rsidRPr="00DD01E5">
        <w:rPr>
          <w:rFonts w:ascii="Arial" w:hAnsi="Arial" w:cs="Arial"/>
          <w:sz w:val="24"/>
          <w:szCs w:val="24"/>
        </w:rPr>
        <w:t xml:space="preserve"> at least </w:t>
      </w:r>
      <w:r w:rsidRPr="00DD01E5">
        <w:rPr>
          <w:rFonts w:ascii="Arial" w:hAnsi="Arial" w:cs="Arial"/>
          <w:sz w:val="24"/>
          <w:szCs w:val="24"/>
        </w:rPr>
        <w:t xml:space="preserve">on </w:t>
      </w:r>
      <w:r w:rsidR="00C24555" w:rsidRPr="00DD01E5">
        <w:rPr>
          <w:rFonts w:ascii="Arial" w:hAnsi="Arial" w:cs="Arial"/>
          <w:sz w:val="24"/>
          <w:szCs w:val="24"/>
        </w:rPr>
        <w:t xml:space="preserve">Stage 3 of </w:t>
      </w:r>
      <w:r w:rsidR="004616AB" w:rsidRPr="00DD01E5">
        <w:rPr>
          <w:rFonts w:ascii="Arial" w:hAnsi="Arial" w:cs="Arial"/>
          <w:sz w:val="24"/>
          <w:szCs w:val="24"/>
        </w:rPr>
        <w:t>Staged Intervention</w:t>
      </w:r>
    </w:p>
    <w:p w:rsidR="00DD01E5" w:rsidRPr="00DD01E5" w:rsidRDefault="00C24555" w:rsidP="00DD01E5">
      <w:pPr>
        <w:pStyle w:val="ListParagraph"/>
        <w:numPr>
          <w:ilvl w:val="1"/>
          <w:numId w:val="22"/>
        </w:numPr>
        <w:jc w:val="both"/>
        <w:rPr>
          <w:rFonts w:ascii="Arial" w:hAnsi="Arial" w:cs="Arial"/>
          <w:sz w:val="24"/>
          <w:szCs w:val="24"/>
        </w:rPr>
      </w:pPr>
      <w:r w:rsidRPr="00DD01E5">
        <w:rPr>
          <w:rFonts w:ascii="Arial" w:hAnsi="Arial" w:cs="Arial"/>
          <w:sz w:val="24"/>
          <w:szCs w:val="24"/>
        </w:rPr>
        <w:t>their d</w:t>
      </w:r>
      <w:r w:rsidR="00AC5113" w:rsidRPr="00DD01E5">
        <w:rPr>
          <w:rFonts w:ascii="Arial" w:hAnsi="Arial" w:cs="Arial"/>
          <w:sz w:val="24"/>
          <w:szCs w:val="24"/>
        </w:rPr>
        <w:t xml:space="preserve">ifficulties must be having a significant impact on </w:t>
      </w:r>
      <w:r w:rsidR="004616AB" w:rsidRPr="00DD01E5">
        <w:rPr>
          <w:rFonts w:ascii="Arial" w:hAnsi="Arial" w:cs="Arial"/>
          <w:sz w:val="24"/>
          <w:szCs w:val="24"/>
        </w:rPr>
        <w:t>their</w:t>
      </w:r>
      <w:r w:rsidR="00AC5113" w:rsidRPr="00DD01E5">
        <w:rPr>
          <w:rFonts w:ascii="Arial" w:hAnsi="Arial" w:cs="Arial"/>
          <w:sz w:val="24"/>
          <w:szCs w:val="24"/>
        </w:rPr>
        <w:t xml:space="preserve"> ability to access education </w:t>
      </w:r>
    </w:p>
    <w:p w:rsidR="00AC5113" w:rsidRPr="00DD01E5" w:rsidRDefault="00C24555" w:rsidP="00DD01E5">
      <w:pPr>
        <w:pStyle w:val="ListParagraph"/>
        <w:numPr>
          <w:ilvl w:val="1"/>
          <w:numId w:val="22"/>
        </w:numPr>
        <w:jc w:val="both"/>
        <w:rPr>
          <w:rFonts w:ascii="Arial" w:hAnsi="Arial" w:cs="Arial"/>
          <w:sz w:val="24"/>
          <w:szCs w:val="24"/>
        </w:rPr>
      </w:pPr>
      <w:r w:rsidRPr="00DD01E5">
        <w:rPr>
          <w:rFonts w:ascii="Arial" w:hAnsi="Arial" w:cs="Arial"/>
          <w:sz w:val="24"/>
          <w:szCs w:val="24"/>
        </w:rPr>
        <w:t xml:space="preserve">despite </w:t>
      </w:r>
      <w:r w:rsidR="00AC5113" w:rsidRPr="00DD01E5">
        <w:rPr>
          <w:rFonts w:ascii="Arial" w:hAnsi="Arial" w:cs="Arial"/>
          <w:sz w:val="24"/>
          <w:szCs w:val="24"/>
          <w:lang w:eastAsia="en-GB"/>
        </w:rPr>
        <w:t>significant modification to the environment, timetable and/or curriculum</w:t>
      </w:r>
      <w:r w:rsidR="004616AB" w:rsidRPr="00DD01E5">
        <w:rPr>
          <w:rFonts w:ascii="Arial" w:hAnsi="Arial" w:cs="Arial"/>
          <w:sz w:val="24"/>
          <w:szCs w:val="24"/>
          <w:lang w:eastAsia="en-GB"/>
        </w:rPr>
        <w:t xml:space="preserve"> </w:t>
      </w:r>
      <w:r w:rsidR="00AC5113" w:rsidRPr="00DD01E5">
        <w:rPr>
          <w:rFonts w:ascii="Arial" w:hAnsi="Arial" w:cs="Arial"/>
          <w:sz w:val="24"/>
          <w:szCs w:val="24"/>
          <w:lang w:eastAsia="en-GB"/>
        </w:rPr>
        <w:t xml:space="preserve"> </w:t>
      </w:r>
      <w:r w:rsidRPr="00DD01E5">
        <w:rPr>
          <w:rFonts w:ascii="Arial" w:hAnsi="Arial" w:cs="Arial"/>
          <w:sz w:val="24"/>
          <w:szCs w:val="24"/>
          <w:lang w:eastAsia="en-GB"/>
        </w:rPr>
        <w:t>already having been made.</w:t>
      </w:r>
      <w:r w:rsidRPr="00DD01E5">
        <w:rPr>
          <w:rFonts w:ascii="Arial" w:hAnsi="Arial" w:cs="Arial"/>
          <w:i/>
          <w:sz w:val="24"/>
          <w:szCs w:val="24"/>
          <w:lang w:eastAsia="en-GB"/>
        </w:rPr>
        <w:t xml:space="preserve"> </w:t>
      </w:r>
      <w:r w:rsidR="00AC5113" w:rsidRPr="00DD01E5">
        <w:rPr>
          <w:rFonts w:ascii="Arial" w:hAnsi="Arial" w:cs="Arial"/>
          <w:i/>
          <w:sz w:val="24"/>
          <w:szCs w:val="24"/>
          <w:lang w:eastAsia="en-GB"/>
        </w:rPr>
        <w:t xml:space="preserve"> </w:t>
      </w:r>
    </w:p>
    <w:p w:rsidR="00D14D99" w:rsidRDefault="00D14D99" w:rsidP="004616AB">
      <w:pPr>
        <w:jc w:val="both"/>
        <w:rPr>
          <w:rFonts w:ascii="Arial" w:hAnsi="Arial" w:cs="Arial"/>
          <w:sz w:val="24"/>
          <w:szCs w:val="24"/>
        </w:rPr>
      </w:pPr>
    </w:p>
    <w:p w:rsidR="00807961" w:rsidRDefault="00D14D99" w:rsidP="004616AB">
      <w:pPr>
        <w:jc w:val="both"/>
        <w:rPr>
          <w:rFonts w:ascii="Arial" w:hAnsi="Arial" w:cs="Arial"/>
          <w:sz w:val="24"/>
          <w:szCs w:val="24"/>
        </w:rPr>
      </w:pPr>
      <w:r>
        <w:rPr>
          <w:rFonts w:ascii="Arial" w:hAnsi="Arial" w:cs="Arial"/>
          <w:sz w:val="24"/>
          <w:szCs w:val="24"/>
        </w:rPr>
        <w:t xml:space="preserve">Figure 1 </w:t>
      </w:r>
      <w:r w:rsidR="00281D08">
        <w:rPr>
          <w:rFonts w:ascii="Arial" w:hAnsi="Arial" w:cs="Arial"/>
          <w:sz w:val="24"/>
          <w:szCs w:val="24"/>
        </w:rPr>
        <w:t xml:space="preserve">(overleaf) </w:t>
      </w:r>
      <w:r>
        <w:rPr>
          <w:rFonts w:ascii="Arial" w:hAnsi="Arial" w:cs="Arial"/>
          <w:sz w:val="24"/>
          <w:szCs w:val="24"/>
        </w:rPr>
        <w:t xml:space="preserve">provides a summary of </w:t>
      </w:r>
      <w:r w:rsidR="00281D08">
        <w:rPr>
          <w:rFonts w:ascii="Arial" w:hAnsi="Arial" w:cs="Arial"/>
          <w:sz w:val="24"/>
          <w:szCs w:val="24"/>
        </w:rPr>
        <w:t>this pathway</w:t>
      </w:r>
      <w:r>
        <w:rPr>
          <w:rFonts w:ascii="Arial" w:hAnsi="Arial" w:cs="Arial"/>
          <w:sz w:val="24"/>
          <w:szCs w:val="24"/>
        </w:rPr>
        <w:t xml:space="preserve">. </w:t>
      </w:r>
    </w:p>
    <w:p w:rsidR="00807961" w:rsidRDefault="00807961">
      <w:pPr>
        <w:spacing w:after="0" w:line="240" w:lineRule="auto"/>
        <w:rPr>
          <w:rFonts w:ascii="Arial" w:hAnsi="Arial" w:cs="Arial"/>
          <w:sz w:val="24"/>
          <w:szCs w:val="24"/>
        </w:rPr>
      </w:pPr>
      <w:r>
        <w:rPr>
          <w:rFonts w:ascii="Arial" w:hAnsi="Arial" w:cs="Arial"/>
          <w:sz w:val="24"/>
          <w:szCs w:val="24"/>
        </w:rPr>
        <w:br w:type="page"/>
      </w:r>
    </w:p>
    <w:p w:rsidR="00D14D99" w:rsidRDefault="00D14D99" w:rsidP="004616AB">
      <w:pPr>
        <w:jc w:val="both"/>
        <w:rPr>
          <w:rFonts w:ascii="Arial" w:hAnsi="Arial" w:cs="Arial"/>
          <w:sz w:val="24"/>
          <w:szCs w:val="24"/>
        </w:rPr>
      </w:pPr>
    </w:p>
    <w:p w:rsidR="00F5565C" w:rsidRDefault="00F5565C" w:rsidP="00F5565C">
      <w:pPr>
        <w:rPr>
          <w:b/>
          <w:color w:val="1F497D" w:themeColor="text2"/>
        </w:rPr>
      </w:pPr>
      <w:r w:rsidRPr="00EF3D5A">
        <w:rPr>
          <w:b/>
          <w:color w:val="1F497D" w:themeColor="text2"/>
        </w:rPr>
        <w:t>Figure 1: How to involve the Educational Psychology Service</w:t>
      </w:r>
    </w:p>
    <w:p w:rsidR="00F5565C" w:rsidRPr="00F5565C" w:rsidRDefault="00F5565C" w:rsidP="00F5565C">
      <w:pPr>
        <w:rPr>
          <w:b/>
          <w:color w:val="1F497D" w:themeColor="text2"/>
        </w:rPr>
      </w:pPr>
      <w:r>
        <w:rPr>
          <w:noProof/>
          <w:lang w:eastAsia="en-GB"/>
        </w:rPr>
        <mc:AlternateContent>
          <mc:Choice Requires="wps">
            <w:drawing>
              <wp:anchor distT="0" distB="0" distL="114300" distR="114300" simplePos="0" relativeHeight="251659264" behindDoc="0" locked="0" layoutInCell="1" allowOverlap="1" wp14:anchorId="4C4596A4" wp14:editId="24B0F682">
                <wp:simplePos x="0" y="0"/>
                <wp:positionH relativeFrom="column">
                  <wp:posOffset>1040245</wp:posOffset>
                </wp:positionH>
                <wp:positionV relativeFrom="paragraph">
                  <wp:posOffset>109128</wp:posOffset>
                </wp:positionV>
                <wp:extent cx="2357609" cy="1366092"/>
                <wp:effectExtent l="76200" t="57150" r="81280" b="1009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609" cy="1366092"/>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3C76F2" w:rsidRDefault="009632F9" w:rsidP="00F5565C">
                            <w:r>
                              <w:t>Initial consultation</w:t>
                            </w:r>
                            <w:r w:rsidR="003C76F2">
                              <w:t>, via</w:t>
                            </w:r>
                          </w:p>
                          <w:p w:rsidR="003C76F2" w:rsidRDefault="009632F9" w:rsidP="003C76F2">
                            <w:pPr>
                              <w:pStyle w:val="ListParagraph"/>
                              <w:numPr>
                                <w:ilvl w:val="0"/>
                                <w:numId w:val="23"/>
                              </w:numPr>
                            </w:pPr>
                            <w:r>
                              <w:t>school consult visit</w:t>
                            </w:r>
                          </w:p>
                          <w:p w:rsidR="003C76F2" w:rsidRDefault="003C76F2" w:rsidP="003C76F2">
                            <w:pPr>
                              <w:pStyle w:val="ListParagraph"/>
                              <w:numPr>
                                <w:ilvl w:val="0"/>
                                <w:numId w:val="23"/>
                              </w:numPr>
                            </w:pPr>
                            <w:r>
                              <w:t xml:space="preserve">telephone, or </w:t>
                            </w:r>
                          </w:p>
                          <w:p w:rsidR="009632F9" w:rsidRDefault="003C76F2" w:rsidP="003C76F2">
                            <w:pPr>
                              <w:pStyle w:val="ListParagraph"/>
                              <w:numPr>
                                <w:ilvl w:val="0"/>
                                <w:numId w:val="23"/>
                              </w:numPr>
                            </w:pPr>
                            <w:r>
                              <w:t>service consultation time slot (e.g., social work</w:t>
                            </w:r>
                            <w:r w:rsidR="009632F9">
                              <w:t>)</w:t>
                            </w:r>
                          </w:p>
                          <w:p w:rsidR="009632F9" w:rsidRDefault="009632F9" w:rsidP="00F5565C"/>
                          <w:p w:rsidR="009632F9" w:rsidRPr="00EF3D5A" w:rsidRDefault="009632F9" w:rsidP="00F5565C">
                            <w:r w:rsidRPr="00EF3D5A">
                              <w:t>If re. a pupil, s/he should usually be on Stage 2 or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9pt;margin-top:8.6pt;width:185.6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" fillcolor="#4f81bd [3204]" strokecolor="white [3201]" strokeweight="3pt">
                <v:shadow on="t" color="black" opacity="24903f" origin=",.5" offset="0,.55556mm"/>
                <v:textbox>
                  <w:txbxContent>
                    <w:p w:rsidR="003C76F2" w:rsidRDefault="009632F9" w:rsidP="00F5565C">
                      <w:r>
                        <w:t>Initial consultation</w:t>
                      </w:r>
                      <w:r w:rsidR="003C76F2">
                        <w:t>, via</w:t>
                      </w:r>
                    </w:p>
                    <w:p w:rsidR="003C76F2" w:rsidRDefault="009632F9" w:rsidP="003C76F2">
                      <w:pPr>
                        <w:pStyle w:val="ListParagraph"/>
                        <w:numPr>
                          <w:ilvl w:val="0"/>
                          <w:numId w:val="23"/>
                        </w:numPr>
                      </w:pPr>
                      <w:r>
                        <w:t>school consult visit</w:t>
                      </w:r>
                    </w:p>
                    <w:p w:rsidR="003C76F2" w:rsidRDefault="003C76F2" w:rsidP="003C76F2">
                      <w:pPr>
                        <w:pStyle w:val="ListParagraph"/>
                        <w:numPr>
                          <w:ilvl w:val="0"/>
                          <w:numId w:val="23"/>
                        </w:numPr>
                      </w:pPr>
                      <w:r>
                        <w:t xml:space="preserve">telephone, or </w:t>
                      </w:r>
                    </w:p>
                    <w:p w:rsidR="009632F9" w:rsidRDefault="003C76F2" w:rsidP="003C76F2">
                      <w:pPr>
                        <w:pStyle w:val="ListParagraph"/>
                        <w:numPr>
                          <w:ilvl w:val="0"/>
                          <w:numId w:val="23"/>
                        </w:numPr>
                      </w:pPr>
                      <w:r>
                        <w:t>service consultation time slot (e.g., social work</w:t>
                      </w:r>
                      <w:r w:rsidR="009632F9">
                        <w:t>)</w:t>
                      </w:r>
                    </w:p>
                    <w:p w:rsidR="009632F9" w:rsidRDefault="009632F9" w:rsidP="00F5565C"/>
                    <w:p w:rsidR="009632F9" w:rsidRPr="00EF3D5A" w:rsidRDefault="009632F9" w:rsidP="00F5565C">
                      <w:r w:rsidRPr="00EF3D5A">
                        <w:t>If re. a pupil, s/he should usually be on Stage 2 or above.</w:t>
                      </w:r>
                    </w:p>
                  </w:txbxContent>
                </v:textbox>
              </v:shape>
            </w:pict>
          </mc:Fallback>
        </mc:AlternateContent>
      </w:r>
    </w:p>
    <w:p w:rsidR="00F5565C" w:rsidRDefault="00F5565C" w:rsidP="00F5565C"/>
    <w:p w:rsidR="00F5565C" w:rsidRDefault="00F5565C" w:rsidP="00F5565C"/>
    <w:p w:rsidR="00F5565C" w:rsidRDefault="00F5565C" w:rsidP="00F5565C"/>
    <w:p w:rsidR="00F5565C" w:rsidRDefault="003C76F2" w:rsidP="00F5565C">
      <w:r>
        <w:rPr>
          <w:noProof/>
          <w:lang w:eastAsia="en-GB"/>
        </w:rPr>
        <mc:AlternateContent>
          <mc:Choice Requires="wps">
            <w:drawing>
              <wp:anchor distT="0" distB="0" distL="114300" distR="114300" simplePos="0" relativeHeight="251667456" behindDoc="0" locked="0" layoutInCell="1" allowOverlap="1" wp14:anchorId="275ADBC0" wp14:editId="63AD2F43">
                <wp:simplePos x="0" y="0"/>
                <wp:positionH relativeFrom="column">
                  <wp:posOffset>1100455</wp:posOffset>
                </wp:positionH>
                <wp:positionV relativeFrom="paragraph">
                  <wp:posOffset>757555</wp:posOffset>
                </wp:positionV>
                <wp:extent cx="2308225" cy="0"/>
                <wp:effectExtent l="0" t="0" r="15875" b="19050"/>
                <wp:wrapNone/>
                <wp:docPr id="10" name="Straight Connector 10"/>
                <wp:cNvGraphicFramePr/>
                <a:graphic xmlns:a="http://schemas.openxmlformats.org/drawingml/2006/main">
                  <a:graphicData uri="http://schemas.microsoft.com/office/word/2010/wordprocessingShape">
                    <wps:wsp>
                      <wps:cNvCnPr/>
                      <wps:spPr>
                        <a:xfrm>
                          <a:off x="0" y="0"/>
                          <a:ext cx="23082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65pt,59.65pt" to="268.4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" strokecolor="#4579b8 [3044]" strokeweight="1.5pt"/>
            </w:pict>
          </mc:Fallback>
        </mc:AlternateContent>
      </w:r>
      <w:r>
        <w:rPr>
          <w:noProof/>
          <w:lang w:eastAsia="en-GB"/>
        </w:rPr>
        <mc:AlternateContent>
          <mc:Choice Requires="wps">
            <w:drawing>
              <wp:anchor distT="0" distB="0" distL="114300" distR="114300" simplePos="0" relativeHeight="251669504" behindDoc="0" locked="0" layoutInCell="1" allowOverlap="1" wp14:anchorId="2A20A9AA" wp14:editId="4219AFE8">
                <wp:simplePos x="0" y="0"/>
                <wp:positionH relativeFrom="column">
                  <wp:posOffset>3396615</wp:posOffset>
                </wp:positionH>
                <wp:positionV relativeFrom="paragraph">
                  <wp:posOffset>757555</wp:posOffset>
                </wp:positionV>
                <wp:extent cx="0" cy="379095"/>
                <wp:effectExtent l="95250" t="0" r="114300" b="59055"/>
                <wp:wrapNone/>
                <wp:docPr id="13" name="Straight Arrow Connector 13"/>
                <wp:cNvGraphicFramePr/>
                <a:graphic xmlns:a="http://schemas.openxmlformats.org/drawingml/2006/main">
                  <a:graphicData uri="http://schemas.microsoft.com/office/word/2010/wordprocessingShape">
                    <wps:wsp>
                      <wps:cNvCnPr/>
                      <wps:spPr>
                        <a:xfrm>
                          <a:off x="0" y="0"/>
                          <a:ext cx="0" cy="3790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67.45pt;margin-top:59.65pt;width:0;height:2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" strokecolor="#4579b8 [3044]" strokeweight="1.5pt">
                <v:stroke endarrow="ope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7C7389B" wp14:editId="00D3541A">
                <wp:simplePos x="0" y="0"/>
                <wp:positionH relativeFrom="column">
                  <wp:posOffset>2161540</wp:posOffset>
                </wp:positionH>
                <wp:positionV relativeFrom="paragraph">
                  <wp:posOffset>182880</wp:posOffset>
                </wp:positionV>
                <wp:extent cx="0" cy="579755"/>
                <wp:effectExtent l="0" t="0" r="19050" b="10795"/>
                <wp:wrapNone/>
                <wp:docPr id="9" name="Straight Connector 9"/>
                <wp:cNvGraphicFramePr/>
                <a:graphic xmlns:a="http://schemas.openxmlformats.org/drawingml/2006/main">
                  <a:graphicData uri="http://schemas.microsoft.com/office/word/2010/wordprocessingShape">
                    <wps:wsp>
                      <wps:cNvCnPr/>
                      <wps:spPr>
                        <a:xfrm>
                          <a:off x="0" y="0"/>
                          <a:ext cx="0" cy="5797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2pt,14.4pt" to="170.2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" strokecolor="#4579b8 [3044]" strokeweight="1.5pt"/>
            </w:pict>
          </mc:Fallback>
        </mc:AlternateContent>
      </w:r>
      <w:r w:rsidR="00DD01E5">
        <w:rPr>
          <w:noProof/>
          <w:lang w:eastAsia="en-GB"/>
        </w:rPr>
        <mc:AlternateContent>
          <mc:Choice Requires="wps">
            <w:drawing>
              <wp:anchor distT="0" distB="0" distL="114300" distR="114300" simplePos="0" relativeHeight="251668480" behindDoc="0" locked="0" layoutInCell="1" allowOverlap="1" wp14:anchorId="2C32607D" wp14:editId="23AC7567">
                <wp:simplePos x="0" y="0"/>
                <wp:positionH relativeFrom="column">
                  <wp:posOffset>1089660</wp:posOffset>
                </wp:positionH>
                <wp:positionV relativeFrom="paragraph">
                  <wp:posOffset>757555</wp:posOffset>
                </wp:positionV>
                <wp:extent cx="0" cy="379095"/>
                <wp:effectExtent l="95250" t="0" r="114300" b="59055"/>
                <wp:wrapNone/>
                <wp:docPr id="12" name="Straight Arrow Connector 12"/>
                <wp:cNvGraphicFramePr/>
                <a:graphic xmlns:a="http://schemas.openxmlformats.org/drawingml/2006/main">
                  <a:graphicData uri="http://schemas.microsoft.com/office/word/2010/wordprocessingShape">
                    <wps:wsp>
                      <wps:cNvCnPr/>
                      <wps:spPr>
                        <a:xfrm>
                          <a:off x="0" y="0"/>
                          <a:ext cx="0" cy="37909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85.8pt;margin-top:59.65pt;width:0;height:29.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" strokecolor="#4579b8 [3044]" strokeweight="1.5pt">
                <v:stroke endarrow="open"/>
              </v:shape>
            </w:pict>
          </mc:Fallback>
        </mc:AlternateContent>
      </w:r>
    </w:p>
    <w:p w:rsidR="00F5565C" w:rsidRDefault="00F5565C" w:rsidP="00F5565C"/>
    <w:p w:rsidR="00F5565C" w:rsidRDefault="00F5565C" w:rsidP="00F5565C"/>
    <w:p w:rsidR="00F5565C" w:rsidRDefault="003C76F2" w:rsidP="00F5565C">
      <w:r>
        <w:rPr>
          <w:noProof/>
          <w:lang w:eastAsia="en-GB"/>
        </w:rPr>
        <mc:AlternateContent>
          <mc:Choice Requires="wps">
            <w:drawing>
              <wp:anchor distT="0" distB="0" distL="114300" distR="114300" simplePos="0" relativeHeight="251661312" behindDoc="0" locked="0" layoutInCell="1" allowOverlap="1" wp14:anchorId="5EF1EF62" wp14:editId="02796AD5">
                <wp:simplePos x="0" y="0"/>
                <wp:positionH relativeFrom="column">
                  <wp:posOffset>2659724</wp:posOffset>
                </wp:positionH>
                <wp:positionV relativeFrom="paragraph">
                  <wp:posOffset>204868</wp:posOffset>
                </wp:positionV>
                <wp:extent cx="1520328" cy="804231"/>
                <wp:effectExtent l="76200" t="57150" r="80010" b="914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328" cy="804231"/>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9632F9" w:rsidRDefault="009632F9" w:rsidP="00F5565C">
                            <w:r>
                              <w:t>Service Delivery Group discusses, prioritises, and allocates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9.45pt;margin-top:16.15pt;width:119.7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" fillcolor="#4f81bd [3204]" strokecolor="white [3201]" strokeweight="3pt">
                <v:shadow on="t" color="black" opacity="24903f" origin=",.5" offset="0,.55556mm"/>
                <v:textbox>
                  <w:txbxContent>
                    <w:p w:rsidR="009632F9" w:rsidRDefault="009632F9" w:rsidP="00F5565C">
                      <w:r>
                        <w:t>Service Delivery Group discusses, prioritises, and allocates cases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3D826B7" wp14:editId="1651E604">
                <wp:simplePos x="0" y="0"/>
                <wp:positionH relativeFrom="column">
                  <wp:posOffset>501015</wp:posOffset>
                </wp:positionH>
                <wp:positionV relativeFrom="paragraph">
                  <wp:posOffset>186690</wp:posOffset>
                </wp:positionV>
                <wp:extent cx="869315" cy="660400"/>
                <wp:effectExtent l="76200" t="57150" r="83185" b="1016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6604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9632F9" w:rsidRDefault="009632F9" w:rsidP="00F5565C">
                            <w: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45pt;margin-top:14.7pt;width:68.4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" fillcolor="#4f81bd [3204]" strokecolor="white [3201]" strokeweight="3pt">
                <v:shadow on="t" color="black" opacity="24903f" origin=",.5" offset="0,.55556mm"/>
                <v:textbox>
                  <w:txbxContent>
                    <w:p w:rsidR="009632F9" w:rsidRDefault="009632F9" w:rsidP="00F5565C">
                      <w:r>
                        <w:t>No further action</w:t>
                      </w:r>
                    </w:p>
                  </w:txbxContent>
                </v:textbox>
              </v:shape>
            </w:pict>
          </mc:Fallback>
        </mc:AlternateContent>
      </w:r>
    </w:p>
    <w:p w:rsidR="00F5565C" w:rsidRDefault="00F5565C" w:rsidP="00F5565C"/>
    <w:p w:rsidR="00F5565C" w:rsidRDefault="00F5565C" w:rsidP="00F5565C"/>
    <w:p w:rsidR="00F5565C" w:rsidRDefault="003C76F2" w:rsidP="00F5565C">
      <w:r>
        <w:rPr>
          <w:noProof/>
          <w:lang w:eastAsia="en-GB"/>
        </w:rPr>
        <mc:AlternateContent>
          <mc:Choice Requires="wps">
            <w:drawing>
              <wp:anchor distT="0" distB="0" distL="114300" distR="114300" simplePos="0" relativeHeight="251670528" behindDoc="0" locked="0" layoutInCell="1" allowOverlap="1" wp14:anchorId="7A602977" wp14:editId="5623B616">
                <wp:simplePos x="0" y="0"/>
                <wp:positionH relativeFrom="column">
                  <wp:posOffset>3761411</wp:posOffset>
                </wp:positionH>
                <wp:positionV relativeFrom="paragraph">
                  <wp:posOffset>106190</wp:posOffset>
                </wp:positionV>
                <wp:extent cx="0" cy="605852"/>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60585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15pt,8.35pt" to="296.1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" strokecolor="#4579b8 [3044]" strokeweight="1.5pt"/>
            </w:pict>
          </mc:Fallback>
        </mc:AlternateContent>
      </w:r>
      <w:r>
        <w:rPr>
          <w:noProof/>
          <w:lang w:eastAsia="en-GB"/>
        </w:rPr>
        <mc:AlternateContent>
          <mc:Choice Requires="wps">
            <w:drawing>
              <wp:anchor distT="0" distB="0" distL="114300" distR="114300" simplePos="0" relativeHeight="251671552" behindDoc="0" locked="0" layoutInCell="1" allowOverlap="1" wp14:anchorId="1A3CB22F" wp14:editId="258C8759">
                <wp:simplePos x="0" y="0"/>
                <wp:positionH relativeFrom="column">
                  <wp:posOffset>35560</wp:posOffset>
                </wp:positionH>
                <wp:positionV relativeFrom="paragraph">
                  <wp:posOffset>714375</wp:posOffset>
                </wp:positionV>
                <wp:extent cx="45262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45262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56.25pt" to="359.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" strokecolor="#4579b8 [3044]" strokeweight="1.5pt"/>
            </w:pict>
          </mc:Fallback>
        </mc:AlternateContent>
      </w:r>
      <w:r>
        <w:rPr>
          <w:noProof/>
          <w:lang w:eastAsia="en-GB"/>
        </w:rPr>
        <mc:AlternateContent>
          <mc:Choice Requires="wps">
            <w:drawing>
              <wp:anchor distT="0" distB="0" distL="114300" distR="114300" simplePos="0" relativeHeight="251672576" behindDoc="0" locked="0" layoutInCell="1" allowOverlap="1" wp14:anchorId="2C10DA4F" wp14:editId="1D93D20E">
                <wp:simplePos x="0" y="0"/>
                <wp:positionH relativeFrom="column">
                  <wp:posOffset>35560</wp:posOffset>
                </wp:positionH>
                <wp:positionV relativeFrom="paragraph">
                  <wp:posOffset>714375</wp:posOffset>
                </wp:positionV>
                <wp:extent cx="0" cy="59055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5905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2.8pt;margin-top:56.25pt;width:0;height: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" strokecolor="#4579b8 [3044]" strokeweight="1.5pt">
                <v:stroke endarrow="ope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7AA04C1" wp14:editId="50855ACF">
                <wp:simplePos x="0" y="0"/>
                <wp:positionH relativeFrom="column">
                  <wp:posOffset>1518920</wp:posOffset>
                </wp:positionH>
                <wp:positionV relativeFrom="paragraph">
                  <wp:posOffset>714375</wp:posOffset>
                </wp:positionV>
                <wp:extent cx="0" cy="59055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5905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119.6pt;margin-top:56.25pt;width:0;height:4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" strokecolor="#4579b8 [3044]" strokeweight="1.5pt">
                <v:stroke endarrow="ope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5638B2F" wp14:editId="46DF590D">
                <wp:simplePos x="0" y="0"/>
                <wp:positionH relativeFrom="column">
                  <wp:posOffset>4563110</wp:posOffset>
                </wp:positionH>
                <wp:positionV relativeFrom="paragraph">
                  <wp:posOffset>714375</wp:posOffset>
                </wp:positionV>
                <wp:extent cx="0" cy="579755"/>
                <wp:effectExtent l="95250" t="0" r="76200" b="48895"/>
                <wp:wrapNone/>
                <wp:docPr id="21" name="Straight Arrow Connector 21"/>
                <wp:cNvGraphicFramePr/>
                <a:graphic xmlns:a="http://schemas.openxmlformats.org/drawingml/2006/main">
                  <a:graphicData uri="http://schemas.microsoft.com/office/word/2010/wordprocessingShape">
                    <wps:wsp>
                      <wps:cNvCnPr/>
                      <wps:spPr>
                        <a:xfrm>
                          <a:off x="0" y="0"/>
                          <a:ext cx="0" cy="57975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359.3pt;margin-top:56.25pt;width:0;height:45.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" strokecolor="#4579b8 [3044]" strokeweight="1.5pt">
                <v:stroke endarrow="ope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CC3FFBC" wp14:editId="1636B02F">
                <wp:simplePos x="0" y="0"/>
                <wp:positionH relativeFrom="column">
                  <wp:posOffset>3113405</wp:posOffset>
                </wp:positionH>
                <wp:positionV relativeFrom="paragraph">
                  <wp:posOffset>714375</wp:posOffset>
                </wp:positionV>
                <wp:extent cx="0" cy="59055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5905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45.15pt;margin-top:56.25pt;width:0;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" strokecolor="#4579b8 [3044]" strokeweight="1.5pt">
                <v:stroke endarrow="open"/>
              </v:shape>
            </w:pict>
          </mc:Fallback>
        </mc:AlternateContent>
      </w:r>
    </w:p>
    <w:p w:rsidR="00F5565C" w:rsidRDefault="00F5565C" w:rsidP="00F5565C"/>
    <w:p w:rsidR="00F5565C" w:rsidRDefault="00F5565C" w:rsidP="00F5565C"/>
    <w:p w:rsidR="00F5565C" w:rsidRDefault="00F5565C" w:rsidP="00F5565C"/>
    <w:p w:rsidR="00F5565C" w:rsidRDefault="003C76F2" w:rsidP="00F5565C">
      <w:r>
        <w:rPr>
          <w:noProof/>
          <w:lang w:eastAsia="en-GB"/>
        </w:rPr>
        <mc:AlternateContent>
          <mc:Choice Requires="wps">
            <w:drawing>
              <wp:anchor distT="0" distB="0" distL="114300" distR="114300" simplePos="0" relativeHeight="251665408" behindDoc="0" locked="0" layoutInCell="1" allowOverlap="1" wp14:anchorId="07C785CD" wp14:editId="0C64B22A">
                <wp:simplePos x="0" y="0"/>
                <wp:positionH relativeFrom="column">
                  <wp:posOffset>4047850</wp:posOffset>
                </wp:positionH>
                <wp:positionV relativeFrom="paragraph">
                  <wp:posOffset>113321</wp:posOffset>
                </wp:positionV>
                <wp:extent cx="1068636" cy="1203960"/>
                <wp:effectExtent l="76200" t="57150" r="74930" b="914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636" cy="120396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9632F9" w:rsidRDefault="009632F9" w:rsidP="00F5565C">
                            <w:r>
                              <w:t>Development</w:t>
                            </w:r>
                          </w:p>
                          <w:p w:rsidR="009632F9" w:rsidRDefault="009632F9" w:rsidP="00F5565C">
                            <w:r>
                              <w:t>(e.g. training, research</w:t>
                            </w:r>
                            <w:r w:rsidR="003C76F2">
                              <w:t>, strategic planning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8.75pt;margin-top:8.9pt;width:84.15pt;height:9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" fillcolor="#4f81bd [3204]" strokecolor="white [3201]" strokeweight="3pt">
                <v:shadow on="t" color="black" opacity="24903f" origin=",.5" offset="0,.55556mm"/>
                <v:textbox>
                  <w:txbxContent>
                    <w:p w:rsidR="009632F9" w:rsidRDefault="009632F9" w:rsidP="00F5565C">
                      <w:r>
                        <w:t>Development</w:t>
                      </w:r>
                    </w:p>
                    <w:p w:rsidR="009632F9" w:rsidRDefault="009632F9" w:rsidP="00F5565C">
                      <w:r>
                        <w:t>(e.g. training, research</w:t>
                      </w:r>
                      <w:r w:rsidR="003C76F2">
                        <w:t>, strategic planning</w:t>
                      </w:r>
                      <w:r>
                        <w: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3FDE333" wp14:editId="6E02113D">
                <wp:simplePos x="0" y="0"/>
                <wp:positionH relativeFrom="column">
                  <wp:posOffset>2725420</wp:posOffset>
                </wp:positionH>
                <wp:positionV relativeFrom="paragraph">
                  <wp:posOffset>113030</wp:posOffset>
                </wp:positionV>
                <wp:extent cx="1035050" cy="1203960"/>
                <wp:effectExtent l="76200" t="57150" r="69850" b="914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120396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9632F9" w:rsidRDefault="009632F9" w:rsidP="00F5565C">
                            <w:r>
                              <w:t>Direct Intervention</w:t>
                            </w:r>
                          </w:p>
                          <w:p w:rsidR="009632F9" w:rsidRDefault="009632F9" w:rsidP="00F5565C">
                            <w:r>
                              <w:t>(Intensive Therapeutic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4.6pt;margin-top:8.9pt;width:81.5pt;height: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" fillcolor="#4f81bd [3204]" strokecolor="white [3201]" strokeweight="3pt">
                <v:shadow on="t" color="black" opacity="24903f" origin=",.5" offset="0,.55556mm"/>
                <v:textbox>
                  <w:txbxContent>
                    <w:p w:rsidR="009632F9" w:rsidRDefault="009632F9" w:rsidP="00F5565C">
                      <w:r>
                        <w:t>Direct Intervention</w:t>
                      </w:r>
                    </w:p>
                    <w:p w:rsidR="009632F9" w:rsidRDefault="009632F9" w:rsidP="00F5565C">
                      <w:r>
                        <w:t>(Intensive Therapeutic Service)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05C38C9" wp14:editId="4CFB58F3">
                <wp:simplePos x="0" y="0"/>
                <wp:positionH relativeFrom="column">
                  <wp:posOffset>1238250</wp:posOffset>
                </wp:positionH>
                <wp:positionV relativeFrom="paragraph">
                  <wp:posOffset>113030</wp:posOffset>
                </wp:positionV>
                <wp:extent cx="1002030" cy="1203960"/>
                <wp:effectExtent l="76200" t="57150" r="83820" b="914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20396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9632F9" w:rsidRDefault="009632F9" w:rsidP="00F5565C">
                            <w:r>
                              <w:t>Direct Assessment</w:t>
                            </w:r>
                          </w:p>
                          <w:p w:rsidR="009632F9" w:rsidRDefault="009632F9" w:rsidP="00F5565C">
                            <w:r>
                              <w:t xml:space="preserve">(e.g. </w:t>
                            </w:r>
                            <w:r w:rsidR="003C76F2">
                              <w:t xml:space="preserve">, </w:t>
                            </w:r>
                            <w:r>
                              <w:t>a placement query)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8.9pt;width:78.9pt;height:9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" fillcolor="#4f81bd [3204]" strokecolor="white [3201]" strokeweight="3pt">
                <v:shadow on="t" color="black" opacity="24903f" origin=",.5" offset="0,.55556mm"/>
                <v:textbox>
                  <w:txbxContent>
                    <w:p w:rsidR="009632F9" w:rsidRDefault="009632F9" w:rsidP="00F5565C">
                      <w:r>
                        <w:t>Direct Assessment</w:t>
                      </w:r>
                    </w:p>
                    <w:p w:rsidR="009632F9" w:rsidRDefault="009632F9" w:rsidP="00F5565C">
                      <w:r>
                        <w:t xml:space="preserve">(e.g. </w:t>
                      </w:r>
                      <w:r w:rsidR="003C76F2">
                        <w:t xml:space="preserve">, </w:t>
                      </w:r>
                      <w:r>
                        <w:t>a placement query)</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904BA0" wp14:editId="77B221CC">
                <wp:simplePos x="0" y="0"/>
                <wp:positionH relativeFrom="column">
                  <wp:posOffset>-381000</wp:posOffset>
                </wp:positionH>
                <wp:positionV relativeFrom="paragraph">
                  <wp:posOffset>113030</wp:posOffset>
                </wp:positionV>
                <wp:extent cx="1235710" cy="1203960"/>
                <wp:effectExtent l="76200" t="57150" r="78740" b="914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20396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9632F9" w:rsidRDefault="009632F9" w:rsidP="00F5565C">
                            <w:r>
                              <w:t>O</w:t>
                            </w:r>
                            <w:r w:rsidR="003C76F2">
                              <w:t>ngoing C</w:t>
                            </w:r>
                            <w:r>
                              <w:t>onsultation</w:t>
                            </w:r>
                          </w:p>
                          <w:p w:rsidR="009632F9" w:rsidRDefault="009632F9" w:rsidP="00F5565C">
                            <w:r>
                              <w:t>(e.g.</w:t>
                            </w:r>
                            <w:r w:rsidR="003C76F2">
                              <w:t>,</w:t>
                            </w:r>
                            <w:r>
                              <w:t xml:space="preserve"> to support current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pt;margin-top:8.9pt;width:97.3pt;height:9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" fillcolor="#4f81bd [3204]" strokecolor="white [3201]" strokeweight="3pt">
                <v:shadow on="t" color="black" opacity="24903f" origin=",.5" offset="0,.55556mm"/>
                <v:textbox>
                  <w:txbxContent>
                    <w:p w:rsidR="009632F9" w:rsidRDefault="009632F9" w:rsidP="00F5565C">
                      <w:r>
                        <w:t>O</w:t>
                      </w:r>
                      <w:r w:rsidR="003C76F2">
                        <w:t>ngoing C</w:t>
                      </w:r>
                      <w:r>
                        <w:t>onsultation</w:t>
                      </w:r>
                    </w:p>
                    <w:p w:rsidR="009632F9" w:rsidRDefault="009632F9" w:rsidP="00F5565C">
                      <w:r>
                        <w:t>(e.g.</w:t>
                      </w:r>
                      <w:r w:rsidR="003C76F2">
                        <w:t>,</w:t>
                      </w:r>
                      <w:r>
                        <w:t xml:space="preserve"> to support current placement)</w:t>
                      </w:r>
                    </w:p>
                  </w:txbxContent>
                </v:textbox>
              </v:shape>
            </w:pict>
          </mc:Fallback>
        </mc:AlternateContent>
      </w:r>
      <w:r w:rsidR="009632F9">
        <w:rPr>
          <w:noProof/>
          <w:lang w:eastAsia="en-GB"/>
        </w:rPr>
        <mc:AlternateContent>
          <mc:Choice Requires="wps">
            <w:drawing>
              <wp:anchor distT="0" distB="0" distL="114300" distR="114300" simplePos="0" relativeHeight="251676672" behindDoc="0" locked="0" layoutInCell="1" allowOverlap="1" wp14:anchorId="1F383895" wp14:editId="4ADF7808">
                <wp:simplePos x="0" y="0"/>
                <wp:positionH relativeFrom="column">
                  <wp:posOffset>1589087</wp:posOffset>
                </wp:positionH>
                <wp:positionV relativeFrom="paragraph">
                  <wp:posOffset>265840</wp:posOffset>
                </wp:positionV>
                <wp:extent cx="746760" cy="2999105"/>
                <wp:effectExtent l="0" t="2223" r="13018" b="13017"/>
                <wp:wrapNone/>
                <wp:docPr id="22" name="Right Brace 22"/>
                <wp:cNvGraphicFramePr/>
                <a:graphic xmlns:a="http://schemas.openxmlformats.org/drawingml/2006/main">
                  <a:graphicData uri="http://schemas.microsoft.com/office/word/2010/wordprocessingShape">
                    <wps:wsp>
                      <wps:cNvSpPr/>
                      <wps:spPr>
                        <a:xfrm rot="5400000">
                          <a:off x="0" y="0"/>
                          <a:ext cx="746760" cy="2999105"/>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125.1pt;margin-top:20.95pt;width:58.8pt;height:236.15pt;rotation:9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" adj="448" strokecolor="#4579b8 [3044]" strokeweight="1.5pt"/>
            </w:pict>
          </mc:Fallback>
        </mc:AlternateContent>
      </w:r>
    </w:p>
    <w:p w:rsidR="00F5565C" w:rsidRDefault="00F5565C" w:rsidP="00F5565C"/>
    <w:p w:rsidR="00F5565C" w:rsidRDefault="00F5565C" w:rsidP="00F5565C"/>
    <w:p w:rsidR="00F5565C" w:rsidRDefault="00F5565C" w:rsidP="00F5565C"/>
    <w:p w:rsidR="00F5565C" w:rsidRDefault="00F5565C" w:rsidP="00F5565C"/>
    <w:p w:rsidR="009632F9" w:rsidRDefault="009632F9" w:rsidP="00281D08">
      <w:pPr>
        <w:ind w:firstLine="720"/>
        <w:rPr>
          <w:color w:val="1F497D" w:themeColor="text2"/>
        </w:rPr>
      </w:pPr>
    </w:p>
    <w:p w:rsidR="009632F9" w:rsidRDefault="009632F9" w:rsidP="00281D08">
      <w:pPr>
        <w:ind w:firstLine="720"/>
        <w:rPr>
          <w:color w:val="1F497D" w:themeColor="text2"/>
        </w:rPr>
      </w:pPr>
    </w:p>
    <w:p w:rsidR="00F5565C" w:rsidRPr="00EF3D5A" w:rsidRDefault="00F5565C" w:rsidP="00281D08">
      <w:pPr>
        <w:ind w:firstLine="720"/>
        <w:rPr>
          <w:color w:val="1F497D" w:themeColor="text2"/>
        </w:rPr>
      </w:pPr>
      <w:r w:rsidRPr="00EF3D5A">
        <w:rPr>
          <w:color w:val="1F497D" w:themeColor="text2"/>
        </w:rPr>
        <w:t>If re. a pupil, s/he should usually be on Stage 3 or above.</w:t>
      </w:r>
    </w:p>
    <w:p w:rsidR="00281D08" w:rsidRDefault="00281D08" w:rsidP="00814E94">
      <w:pPr>
        <w:jc w:val="both"/>
        <w:rPr>
          <w:rFonts w:ascii="Arial" w:hAnsi="Arial" w:cs="Arial"/>
          <w:i/>
          <w:sz w:val="24"/>
          <w:szCs w:val="24"/>
        </w:rPr>
      </w:pPr>
    </w:p>
    <w:p w:rsidR="00281D08" w:rsidRDefault="00281D08">
      <w:pPr>
        <w:spacing w:after="0" w:line="240" w:lineRule="auto"/>
        <w:rPr>
          <w:rFonts w:ascii="Arial" w:hAnsi="Arial" w:cs="Arial"/>
          <w:i/>
          <w:sz w:val="24"/>
          <w:szCs w:val="24"/>
        </w:rPr>
      </w:pPr>
      <w:r>
        <w:rPr>
          <w:rFonts w:ascii="Arial" w:hAnsi="Arial" w:cs="Arial"/>
          <w:i/>
          <w:sz w:val="24"/>
          <w:szCs w:val="24"/>
        </w:rPr>
        <w:br w:type="page"/>
      </w:r>
    </w:p>
    <w:p w:rsidR="00814E94" w:rsidRPr="00082652" w:rsidRDefault="00814E94" w:rsidP="00814E94">
      <w:pPr>
        <w:jc w:val="both"/>
        <w:rPr>
          <w:rFonts w:ascii="Myriad Pro Light" w:hAnsi="Myriad Pro Light" w:cs="Arial"/>
          <w:i/>
          <w:sz w:val="24"/>
          <w:szCs w:val="24"/>
          <w:u w:val="single"/>
        </w:rPr>
      </w:pPr>
      <w:r w:rsidRPr="00082652">
        <w:rPr>
          <w:rFonts w:ascii="Myriad Pro Light" w:hAnsi="Myriad Pro Light" w:cs="Arial"/>
          <w:i/>
          <w:sz w:val="24"/>
          <w:szCs w:val="24"/>
          <w:u w:val="single"/>
        </w:rPr>
        <w:lastRenderedPageBreak/>
        <w:t>Our Vision</w:t>
      </w:r>
    </w:p>
    <w:p w:rsidR="00814E94" w:rsidRPr="004F432D" w:rsidRDefault="00814E94" w:rsidP="00814E94">
      <w:pPr>
        <w:jc w:val="both"/>
        <w:rPr>
          <w:rFonts w:ascii="Arial" w:hAnsi="Arial" w:cs="Arial"/>
          <w:sz w:val="24"/>
          <w:szCs w:val="24"/>
        </w:rPr>
      </w:pPr>
      <w:r w:rsidRPr="004F432D">
        <w:rPr>
          <w:rFonts w:ascii="Arial" w:hAnsi="Arial" w:cs="Arial"/>
          <w:sz w:val="24"/>
          <w:szCs w:val="24"/>
        </w:rPr>
        <w:t>Our vision is that all children and young people in Clackmannanshire have the opportunity to achieve excellence</w:t>
      </w:r>
      <w:r>
        <w:rPr>
          <w:rFonts w:ascii="Arial" w:hAnsi="Arial" w:cs="Arial"/>
          <w:sz w:val="24"/>
          <w:szCs w:val="24"/>
        </w:rPr>
        <w:t xml:space="preserve"> and </w:t>
      </w:r>
      <w:r w:rsidRPr="004F432D">
        <w:rPr>
          <w:rFonts w:ascii="Arial" w:hAnsi="Arial" w:cs="Arial"/>
          <w:sz w:val="24"/>
          <w:szCs w:val="24"/>
        </w:rPr>
        <w:t xml:space="preserve">to meet their potential in terms of </w:t>
      </w:r>
      <w:r>
        <w:rPr>
          <w:rFonts w:ascii="Arial" w:hAnsi="Arial" w:cs="Arial"/>
          <w:sz w:val="24"/>
          <w:szCs w:val="24"/>
        </w:rPr>
        <w:t xml:space="preserve">their </w:t>
      </w:r>
      <w:r w:rsidRPr="004F432D">
        <w:rPr>
          <w:rFonts w:ascii="Arial" w:hAnsi="Arial" w:cs="Arial"/>
          <w:sz w:val="24"/>
          <w:szCs w:val="24"/>
        </w:rPr>
        <w:t>well-being and</w:t>
      </w:r>
      <w:r>
        <w:rPr>
          <w:rFonts w:ascii="Arial" w:hAnsi="Arial" w:cs="Arial"/>
          <w:sz w:val="24"/>
          <w:szCs w:val="24"/>
        </w:rPr>
        <w:t xml:space="preserve"> academic </w:t>
      </w:r>
      <w:r w:rsidRPr="004F432D">
        <w:rPr>
          <w:rFonts w:ascii="Arial" w:hAnsi="Arial" w:cs="Arial"/>
          <w:sz w:val="24"/>
          <w:szCs w:val="24"/>
        </w:rPr>
        <w:t>attainment by being regulated and ready to learn.</w:t>
      </w:r>
    </w:p>
    <w:p w:rsidR="00814E94" w:rsidRDefault="00814E94" w:rsidP="00814E94">
      <w:pPr>
        <w:jc w:val="both"/>
        <w:rPr>
          <w:rFonts w:ascii="Arial" w:hAnsi="Arial" w:cs="Arial"/>
          <w:sz w:val="24"/>
          <w:szCs w:val="24"/>
        </w:rPr>
      </w:pPr>
      <w:r>
        <w:rPr>
          <w:rFonts w:ascii="Arial" w:hAnsi="Arial" w:cs="Arial"/>
          <w:sz w:val="24"/>
          <w:szCs w:val="24"/>
        </w:rPr>
        <w:t xml:space="preserve">Our Service provides five core functions of consultation, assessment, intervention, training and research. We also have a statutory role under Education and Social Work legislation.  </w:t>
      </w:r>
    </w:p>
    <w:p w:rsidR="00814E94" w:rsidRDefault="00814E94" w:rsidP="00814E94">
      <w:pPr>
        <w:jc w:val="both"/>
        <w:rPr>
          <w:rFonts w:ascii="Arial" w:hAnsi="Arial" w:cs="Arial"/>
          <w:sz w:val="24"/>
          <w:szCs w:val="24"/>
        </w:rPr>
      </w:pPr>
      <w:r>
        <w:rPr>
          <w:rFonts w:ascii="Arial" w:hAnsi="Arial" w:cs="Arial"/>
          <w:sz w:val="24"/>
          <w:szCs w:val="24"/>
        </w:rPr>
        <w:t xml:space="preserve">We will work to ensure that all </w:t>
      </w:r>
      <w:r w:rsidRPr="004F432D">
        <w:rPr>
          <w:rFonts w:ascii="Arial" w:hAnsi="Arial" w:cs="Arial"/>
          <w:sz w:val="24"/>
          <w:szCs w:val="24"/>
        </w:rPr>
        <w:t>children</w:t>
      </w:r>
      <w:r>
        <w:rPr>
          <w:rFonts w:ascii="Arial" w:hAnsi="Arial" w:cs="Arial"/>
          <w:sz w:val="24"/>
          <w:szCs w:val="24"/>
        </w:rPr>
        <w:t xml:space="preserve"> and young people,</w:t>
      </w:r>
      <w:r w:rsidRPr="004F432D">
        <w:rPr>
          <w:rFonts w:ascii="Arial" w:hAnsi="Arial" w:cs="Arial"/>
          <w:sz w:val="24"/>
          <w:szCs w:val="24"/>
        </w:rPr>
        <w:t xml:space="preserve"> their parents/ carers and our partners will have equal access to psychological knowledge through our universal consultation service.  We will ensure equity of</w:t>
      </w:r>
      <w:r>
        <w:rPr>
          <w:rFonts w:ascii="Arial" w:hAnsi="Arial" w:cs="Arial"/>
          <w:sz w:val="24"/>
          <w:szCs w:val="24"/>
        </w:rPr>
        <w:t xml:space="preserve"> service</w:t>
      </w:r>
      <w:r w:rsidRPr="004F432D">
        <w:rPr>
          <w:rFonts w:ascii="Arial" w:hAnsi="Arial" w:cs="Arial"/>
          <w:sz w:val="24"/>
          <w:szCs w:val="24"/>
        </w:rPr>
        <w:t xml:space="preserve"> delivery by providing a targeted service response to assessment, intervention and research when and where it is most needed. </w:t>
      </w:r>
    </w:p>
    <w:p w:rsidR="004C31F9" w:rsidRDefault="004C31F9" w:rsidP="00814E94">
      <w:pPr>
        <w:jc w:val="both"/>
        <w:rPr>
          <w:rFonts w:ascii="Myriad Pro Light" w:hAnsi="Myriad Pro Light" w:cs="Arial"/>
          <w:i/>
          <w:sz w:val="24"/>
          <w:szCs w:val="24"/>
          <w:u w:val="single"/>
        </w:rPr>
      </w:pPr>
    </w:p>
    <w:p w:rsidR="00814E94" w:rsidRPr="00082652" w:rsidRDefault="00814E94" w:rsidP="00814E94">
      <w:pPr>
        <w:jc w:val="both"/>
        <w:rPr>
          <w:rFonts w:ascii="Myriad Pro Light" w:hAnsi="Myriad Pro Light" w:cs="Arial"/>
          <w:i/>
          <w:sz w:val="24"/>
          <w:szCs w:val="24"/>
          <w:u w:val="single"/>
        </w:rPr>
      </w:pPr>
      <w:r w:rsidRPr="00082652">
        <w:rPr>
          <w:rFonts w:ascii="Myriad Pro Light" w:hAnsi="Myriad Pro Light" w:cs="Arial"/>
          <w:i/>
          <w:sz w:val="24"/>
          <w:szCs w:val="24"/>
          <w:u w:val="single"/>
        </w:rPr>
        <w:t>Our Values</w:t>
      </w:r>
    </w:p>
    <w:p w:rsidR="00814E94" w:rsidRPr="004F432D" w:rsidRDefault="00814E94" w:rsidP="00814E94">
      <w:pPr>
        <w:jc w:val="both"/>
        <w:rPr>
          <w:rFonts w:ascii="Arial" w:hAnsi="Arial" w:cs="Arial"/>
          <w:sz w:val="24"/>
          <w:szCs w:val="24"/>
        </w:rPr>
      </w:pPr>
      <w:r w:rsidRPr="004F432D">
        <w:rPr>
          <w:rFonts w:ascii="Arial" w:hAnsi="Arial" w:cs="Arial"/>
          <w:sz w:val="24"/>
          <w:szCs w:val="24"/>
        </w:rPr>
        <w:t xml:space="preserve">We are committed to providing an efficient, targeted and equitable service. </w:t>
      </w:r>
    </w:p>
    <w:p w:rsidR="004C31F9" w:rsidRDefault="00814E94" w:rsidP="00814E94">
      <w:pPr>
        <w:jc w:val="both"/>
        <w:rPr>
          <w:rFonts w:ascii="Arial" w:hAnsi="Arial" w:cs="Arial"/>
          <w:sz w:val="24"/>
          <w:szCs w:val="24"/>
        </w:rPr>
      </w:pPr>
      <w:r w:rsidRPr="004F432D">
        <w:rPr>
          <w:rFonts w:ascii="Arial" w:hAnsi="Arial" w:cs="Arial"/>
          <w:sz w:val="24"/>
          <w:szCs w:val="24"/>
        </w:rPr>
        <w:t>We believe that social and emotional well-being is at the heart of excellence – for our children, families and partners and also of our team.</w:t>
      </w:r>
      <w:r w:rsidRPr="009A74F5">
        <w:rPr>
          <w:rFonts w:ascii="Arial" w:hAnsi="Arial" w:cs="Arial"/>
          <w:sz w:val="24"/>
          <w:szCs w:val="24"/>
        </w:rPr>
        <w:t xml:space="preserve"> </w:t>
      </w:r>
    </w:p>
    <w:p w:rsidR="004C31F9" w:rsidRDefault="004C31F9" w:rsidP="00814E94">
      <w:pPr>
        <w:jc w:val="both"/>
        <w:rPr>
          <w:rFonts w:ascii="Arial" w:hAnsi="Arial" w:cs="Arial"/>
          <w:sz w:val="24"/>
          <w:szCs w:val="24"/>
        </w:rPr>
      </w:pPr>
    </w:p>
    <w:p w:rsidR="00814E94" w:rsidRPr="00B611DF" w:rsidRDefault="00814E94" w:rsidP="00814E94">
      <w:pPr>
        <w:jc w:val="both"/>
        <w:rPr>
          <w:rFonts w:ascii="Myriad Pro Light" w:hAnsi="Myriad Pro Light" w:cs="Arial"/>
          <w:i/>
          <w:sz w:val="28"/>
          <w:szCs w:val="24"/>
          <w:u w:val="single"/>
        </w:rPr>
      </w:pPr>
      <w:r w:rsidRPr="00B611DF">
        <w:rPr>
          <w:rFonts w:ascii="Myriad Pro Light" w:hAnsi="Myriad Pro Light" w:cs="Arial"/>
          <w:i/>
          <w:sz w:val="28"/>
          <w:szCs w:val="24"/>
          <w:u w:val="single"/>
        </w:rPr>
        <w:t>Our Aims</w:t>
      </w:r>
    </w:p>
    <w:p w:rsidR="00814E94" w:rsidRDefault="00814E94" w:rsidP="00814E94">
      <w:pPr>
        <w:jc w:val="both"/>
        <w:rPr>
          <w:rFonts w:ascii="Arial" w:hAnsi="Arial" w:cs="Arial"/>
          <w:sz w:val="24"/>
          <w:szCs w:val="24"/>
        </w:rPr>
      </w:pPr>
      <w:r w:rsidRPr="004F432D">
        <w:rPr>
          <w:rFonts w:ascii="Arial" w:hAnsi="Arial" w:cs="Arial"/>
          <w:sz w:val="24"/>
          <w:szCs w:val="24"/>
        </w:rPr>
        <w:t xml:space="preserve">Our aims are closely aligned to </w:t>
      </w:r>
      <w:r>
        <w:rPr>
          <w:rFonts w:ascii="Arial" w:hAnsi="Arial" w:cs="Arial"/>
          <w:sz w:val="24"/>
          <w:szCs w:val="24"/>
        </w:rPr>
        <w:t>National Priorities such as the National Improvement Framework (NIF) and the Scottish Attainment Challenge as well as to</w:t>
      </w:r>
      <w:r w:rsidRPr="004F432D">
        <w:rPr>
          <w:rFonts w:ascii="Arial" w:hAnsi="Arial" w:cs="Arial"/>
          <w:sz w:val="24"/>
          <w:szCs w:val="24"/>
        </w:rPr>
        <w:t xml:space="preserve"> Clackmannanshire Education Service</w:t>
      </w:r>
      <w:r>
        <w:rPr>
          <w:rFonts w:ascii="Arial" w:hAnsi="Arial" w:cs="Arial"/>
          <w:sz w:val="24"/>
          <w:szCs w:val="24"/>
        </w:rPr>
        <w:t xml:space="preserve">’s </w:t>
      </w:r>
      <w:r w:rsidRPr="004F432D">
        <w:rPr>
          <w:rFonts w:ascii="Arial" w:hAnsi="Arial" w:cs="Arial"/>
          <w:sz w:val="24"/>
          <w:szCs w:val="24"/>
        </w:rPr>
        <w:t>6 Big Goals</w:t>
      </w:r>
      <w:r>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099"/>
      </w:tblGrid>
      <w:tr w:rsidR="004C31F9" w:rsidTr="004C31F9">
        <w:tc>
          <w:tcPr>
            <w:tcW w:w="392" w:type="dxa"/>
          </w:tcPr>
          <w:p w:rsidR="004C31F9" w:rsidRDefault="004C31F9" w:rsidP="00814E94">
            <w:pPr>
              <w:jc w:val="both"/>
              <w:rPr>
                <w:rFonts w:ascii="Arial" w:hAnsi="Arial" w:cs="Arial"/>
                <w:sz w:val="24"/>
                <w:szCs w:val="24"/>
              </w:rPr>
            </w:pPr>
            <w:r>
              <w:rPr>
                <w:rFonts w:ascii="Arial" w:hAnsi="Arial" w:cs="Arial"/>
                <w:sz w:val="24"/>
                <w:szCs w:val="24"/>
              </w:rPr>
              <w:t>1)</w:t>
            </w:r>
          </w:p>
        </w:tc>
        <w:tc>
          <w:tcPr>
            <w:tcW w:w="8137" w:type="dxa"/>
          </w:tcPr>
          <w:p w:rsidR="004C31F9" w:rsidRDefault="004C31F9" w:rsidP="004C31F9">
            <w:pPr>
              <w:jc w:val="both"/>
              <w:rPr>
                <w:rFonts w:ascii="Arial" w:hAnsi="Arial" w:cs="Arial"/>
                <w:sz w:val="24"/>
                <w:szCs w:val="24"/>
              </w:rPr>
            </w:pPr>
            <w:r w:rsidRPr="00082652">
              <w:rPr>
                <w:rFonts w:ascii="Arial" w:hAnsi="Arial" w:cs="Arial"/>
                <w:sz w:val="24"/>
                <w:szCs w:val="24"/>
              </w:rPr>
              <w:t xml:space="preserve">Children First – They enjoy learning and they strive: </w:t>
            </w:r>
            <w:r w:rsidRPr="00082652">
              <w:rPr>
                <w:rFonts w:ascii="Arial" w:hAnsi="Arial" w:cs="Arial"/>
                <w:b/>
                <w:i/>
                <w:sz w:val="24"/>
                <w:szCs w:val="24"/>
              </w:rPr>
              <w:t>We aim to provide equality and equity by offering a service response to prioritising requests.</w:t>
            </w:r>
          </w:p>
        </w:tc>
      </w:tr>
      <w:tr w:rsidR="004C31F9" w:rsidTr="004C31F9">
        <w:tc>
          <w:tcPr>
            <w:tcW w:w="392" w:type="dxa"/>
          </w:tcPr>
          <w:p w:rsidR="004C31F9" w:rsidRDefault="004C31F9" w:rsidP="00814E94">
            <w:pPr>
              <w:jc w:val="both"/>
              <w:rPr>
                <w:rFonts w:ascii="Arial" w:hAnsi="Arial" w:cs="Arial"/>
                <w:sz w:val="24"/>
                <w:szCs w:val="24"/>
              </w:rPr>
            </w:pPr>
            <w:r>
              <w:rPr>
                <w:rFonts w:ascii="Arial" w:hAnsi="Arial" w:cs="Arial"/>
                <w:sz w:val="24"/>
                <w:szCs w:val="24"/>
              </w:rPr>
              <w:t>2)</w:t>
            </w:r>
          </w:p>
        </w:tc>
        <w:tc>
          <w:tcPr>
            <w:tcW w:w="8137" w:type="dxa"/>
          </w:tcPr>
          <w:p w:rsidR="004C31F9" w:rsidRDefault="004C31F9" w:rsidP="004C31F9">
            <w:pPr>
              <w:jc w:val="both"/>
              <w:rPr>
                <w:rFonts w:ascii="Arial" w:hAnsi="Arial" w:cs="Arial"/>
                <w:sz w:val="24"/>
                <w:szCs w:val="24"/>
              </w:rPr>
            </w:pPr>
            <w:r w:rsidRPr="00082652">
              <w:rPr>
                <w:rFonts w:ascii="Arial" w:hAnsi="Arial" w:cs="Arial"/>
                <w:sz w:val="24"/>
                <w:szCs w:val="24"/>
              </w:rPr>
              <w:t xml:space="preserve">Learning and teaching is consistently excellent: </w:t>
            </w:r>
            <w:r w:rsidRPr="00082652">
              <w:rPr>
                <w:rFonts w:ascii="Arial" w:hAnsi="Arial" w:cs="Arial"/>
                <w:b/>
                <w:i/>
                <w:sz w:val="24"/>
                <w:szCs w:val="24"/>
              </w:rPr>
              <w:t>We aim to provide educators with the tools to support regulation and readiness to learn.</w:t>
            </w:r>
          </w:p>
        </w:tc>
      </w:tr>
      <w:tr w:rsidR="004C31F9" w:rsidTr="004C31F9">
        <w:tc>
          <w:tcPr>
            <w:tcW w:w="392" w:type="dxa"/>
          </w:tcPr>
          <w:p w:rsidR="004C31F9" w:rsidRDefault="004C31F9" w:rsidP="00814E94">
            <w:pPr>
              <w:jc w:val="both"/>
              <w:rPr>
                <w:rFonts w:ascii="Arial" w:hAnsi="Arial" w:cs="Arial"/>
                <w:sz w:val="24"/>
                <w:szCs w:val="24"/>
              </w:rPr>
            </w:pPr>
            <w:r>
              <w:rPr>
                <w:rFonts w:ascii="Arial" w:hAnsi="Arial" w:cs="Arial"/>
                <w:sz w:val="24"/>
                <w:szCs w:val="24"/>
              </w:rPr>
              <w:t>3)</w:t>
            </w:r>
          </w:p>
        </w:tc>
        <w:tc>
          <w:tcPr>
            <w:tcW w:w="8137" w:type="dxa"/>
          </w:tcPr>
          <w:p w:rsidR="004C31F9" w:rsidRDefault="004C31F9" w:rsidP="004C31F9">
            <w:pPr>
              <w:jc w:val="both"/>
              <w:rPr>
                <w:rFonts w:ascii="Arial" w:hAnsi="Arial" w:cs="Arial"/>
                <w:b/>
                <w:i/>
                <w:sz w:val="24"/>
                <w:szCs w:val="24"/>
              </w:rPr>
            </w:pPr>
            <w:r w:rsidRPr="00082652">
              <w:rPr>
                <w:rFonts w:ascii="Arial" w:hAnsi="Arial" w:cs="Arial"/>
                <w:sz w:val="24"/>
                <w:szCs w:val="24"/>
              </w:rPr>
              <w:t xml:space="preserve">We work as a family: </w:t>
            </w:r>
            <w:r w:rsidRPr="00082652">
              <w:rPr>
                <w:rFonts w:ascii="Arial" w:hAnsi="Arial" w:cs="Arial"/>
                <w:b/>
                <w:i/>
                <w:sz w:val="24"/>
                <w:szCs w:val="24"/>
              </w:rPr>
              <w:t>We aim to work collaboratively with educational establishments and partner agencies to support the needs of children and young people.</w:t>
            </w:r>
          </w:p>
          <w:p w:rsidR="004C31F9" w:rsidRDefault="004C31F9" w:rsidP="004C31F9">
            <w:pPr>
              <w:jc w:val="center"/>
              <w:rPr>
                <w:rFonts w:ascii="Arial" w:hAnsi="Arial" w:cs="Arial"/>
                <w:i/>
                <w:sz w:val="24"/>
                <w:szCs w:val="24"/>
              </w:rPr>
            </w:pPr>
          </w:p>
          <w:p w:rsidR="004C31F9" w:rsidRDefault="004C31F9" w:rsidP="004C31F9">
            <w:pPr>
              <w:jc w:val="center"/>
              <w:rPr>
                <w:rFonts w:ascii="Arial" w:hAnsi="Arial" w:cs="Arial"/>
                <w:i/>
                <w:sz w:val="24"/>
                <w:szCs w:val="24"/>
              </w:rPr>
            </w:pPr>
            <w:r w:rsidRPr="004C31F9">
              <w:rPr>
                <w:rFonts w:ascii="Arial" w:hAnsi="Arial" w:cs="Arial"/>
                <w:i/>
                <w:sz w:val="24"/>
                <w:szCs w:val="24"/>
              </w:rPr>
              <w:t>(continued overleaf)</w:t>
            </w:r>
          </w:p>
          <w:p w:rsidR="004C31F9" w:rsidRPr="004C31F9" w:rsidRDefault="004C31F9" w:rsidP="004C31F9">
            <w:pPr>
              <w:rPr>
                <w:rFonts w:ascii="Arial" w:hAnsi="Arial" w:cs="Arial"/>
                <w:i/>
                <w:sz w:val="24"/>
                <w:szCs w:val="24"/>
              </w:rPr>
            </w:pPr>
          </w:p>
        </w:tc>
      </w:tr>
      <w:tr w:rsidR="004C31F9" w:rsidTr="004C31F9">
        <w:tc>
          <w:tcPr>
            <w:tcW w:w="392" w:type="dxa"/>
          </w:tcPr>
          <w:p w:rsidR="004C31F9" w:rsidRDefault="004C31F9" w:rsidP="00814E94">
            <w:pPr>
              <w:jc w:val="both"/>
              <w:rPr>
                <w:rFonts w:ascii="Arial" w:hAnsi="Arial" w:cs="Arial"/>
                <w:sz w:val="24"/>
                <w:szCs w:val="24"/>
              </w:rPr>
            </w:pPr>
            <w:r>
              <w:rPr>
                <w:rFonts w:ascii="Arial" w:hAnsi="Arial" w:cs="Arial"/>
                <w:sz w:val="24"/>
                <w:szCs w:val="24"/>
              </w:rPr>
              <w:lastRenderedPageBreak/>
              <w:t>4)</w:t>
            </w:r>
          </w:p>
        </w:tc>
        <w:tc>
          <w:tcPr>
            <w:tcW w:w="8137" w:type="dxa"/>
          </w:tcPr>
          <w:p w:rsidR="004C31F9" w:rsidRDefault="004C31F9" w:rsidP="00814E94">
            <w:pPr>
              <w:jc w:val="both"/>
              <w:rPr>
                <w:rFonts w:ascii="Arial" w:hAnsi="Arial" w:cs="Arial"/>
                <w:sz w:val="24"/>
                <w:szCs w:val="24"/>
              </w:rPr>
            </w:pPr>
            <w:r w:rsidRPr="00082652">
              <w:rPr>
                <w:rFonts w:ascii="Arial" w:hAnsi="Arial" w:cs="Arial"/>
                <w:sz w:val="24"/>
                <w:szCs w:val="24"/>
              </w:rPr>
              <w:t xml:space="preserve">Families are engaged and supported: </w:t>
            </w:r>
            <w:r w:rsidRPr="00082652">
              <w:rPr>
                <w:rFonts w:ascii="Arial" w:hAnsi="Arial" w:cs="Arial"/>
                <w:b/>
                <w:i/>
                <w:sz w:val="24"/>
                <w:szCs w:val="24"/>
              </w:rPr>
              <w:t>We aim to listen and engage with the views of a child, young person, and parent/carer in order to contribute to the assessment and planning process.</w:t>
            </w:r>
          </w:p>
        </w:tc>
      </w:tr>
      <w:tr w:rsidR="004C31F9" w:rsidTr="004C31F9">
        <w:tc>
          <w:tcPr>
            <w:tcW w:w="392" w:type="dxa"/>
          </w:tcPr>
          <w:p w:rsidR="004C31F9" w:rsidRDefault="004C31F9" w:rsidP="00814E94">
            <w:pPr>
              <w:jc w:val="both"/>
              <w:rPr>
                <w:rFonts w:ascii="Arial" w:hAnsi="Arial" w:cs="Arial"/>
                <w:sz w:val="24"/>
                <w:szCs w:val="24"/>
              </w:rPr>
            </w:pPr>
            <w:r>
              <w:rPr>
                <w:rFonts w:ascii="Arial" w:hAnsi="Arial" w:cs="Arial"/>
                <w:sz w:val="24"/>
                <w:szCs w:val="24"/>
              </w:rPr>
              <w:t>5)</w:t>
            </w:r>
          </w:p>
        </w:tc>
        <w:tc>
          <w:tcPr>
            <w:tcW w:w="8137" w:type="dxa"/>
          </w:tcPr>
          <w:p w:rsidR="004C31F9" w:rsidRDefault="004C31F9" w:rsidP="00814E94">
            <w:pPr>
              <w:jc w:val="both"/>
              <w:rPr>
                <w:rFonts w:ascii="Arial" w:hAnsi="Arial" w:cs="Arial"/>
                <w:sz w:val="24"/>
                <w:szCs w:val="24"/>
              </w:rPr>
            </w:pPr>
            <w:r w:rsidRPr="00082652">
              <w:rPr>
                <w:rFonts w:ascii="Arial" w:hAnsi="Arial" w:cs="Arial"/>
                <w:sz w:val="24"/>
                <w:szCs w:val="24"/>
              </w:rPr>
              <w:t xml:space="preserve">Educators are inspired and motivated: </w:t>
            </w:r>
            <w:r w:rsidRPr="00082652">
              <w:rPr>
                <w:rFonts w:ascii="Arial" w:hAnsi="Arial" w:cs="Arial"/>
                <w:b/>
                <w:i/>
                <w:sz w:val="24"/>
                <w:szCs w:val="24"/>
              </w:rPr>
              <w:t>We aim to support those who know the child best through a joint process of problem identification and solution-finding.</w:t>
            </w:r>
          </w:p>
        </w:tc>
      </w:tr>
      <w:tr w:rsidR="004C31F9" w:rsidTr="004C31F9">
        <w:tc>
          <w:tcPr>
            <w:tcW w:w="392" w:type="dxa"/>
          </w:tcPr>
          <w:p w:rsidR="004C31F9" w:rsidRDefault="004C31F9" w:rsidP="00814E94">
            <w:pPr>
              <w:jc w:val="both"/>
              <w:rPr>
                <w:rFonts w:ascii="Arial" w:hAnsi="Arial" w:cs="Arial"/>
                <w:sz w:val="24"/>
                <w:szCs w:val="24"/>
              </w:rPr>
            </w:pPr>
            <w:r>
              <w:rPr>
                <w:rFonts w:ascii="Arial" w:hAnsi="Arial" w:cs="Arial"/>
                <w:sz w:val="24"/>
                <w:szCs w:val="24"/>
              </w:rPr>
              <w:t>6)</w:t>
            </w:r>
          </w:p>
        </w:tc>
        <w:tc>
          <w:tcPr>
            <w:tcW w:w="8137" w:type="dxa"/>
          </w:tcPr>
          <w:p w:rsidR="004C31F9" w:rsidRDefault="004C31F9" w:rsidP="004C31F9">
            <w:pPr>
              <w:rPr>
                <w:rFonts w:ascii="Arial" w:hAnsi="Arial" w:cs="Arial"/>
                <w:sz w:val="24"/>
                <w:szCs w:val="24"/>
              </w:rPr>
            </w:pPr>
            <w:r w:rsidRPr="00082652">
              <w:rPr>
                <w:rFonts w:ascii="Arial" w:hAnsi="Arial" w:cs="Arial"/>
                <w:sz w:val="24"/>
                <w:szCs w:val="24"/>
              </w:rPr>
              <w:t xml:space="preserve">Decisions are based on evidence and ongoing improvement is the norm: </w:t>
            </w:r>
            <w:r w:rsidRPr="00082652">
              <w:rPr>
                <w:rFonts w:ascii="Arial" w:hAnsi="Arial" w:cs="Arial"/>
                <w:b/>
                <w:i/>
                <w:sz w:val="24"/>
                <w:szCs w:val="24"/>
              </w:rPr>
              <w:t>We aim to use research evidence, undertake research and, in conjunction with partners, support educational practitioners to engage in collaborative action research  - where appropriate -  in order to inform best practice.</w:t>
            </w:r>
            <w:r w:rsidRPr="00082652">
              <w:rPr>
                <w:rFonts w:ascii="Arial" w:hAnsi="Arial" w:cs="Arial"/>
                <w:b/>
                <w:sz w:val="24"/>
                <w:szCs w:val="24"/>
              </w:rPr>
              <w:t xml:space="preserve"> </w:t>
            </w:r>
            <w:r w:rsidRPr="00082652">
              <w:rPr>
                <w:rFonts w:ascii="Arial" w:hAnsi="Arial" w:cs="Arial"/>
                <w:b/>
                <w:i/>
                <w:sz w:val="24"/>
                <w:szCs w:val="24"/>
              </w:rPr>
              <w:t>We also aim to continue to develop our use of Implementation Science and Improvement Methodology in the evaluation of our impact and outcomes.</w:t>
            </w:r>
          </w:p>
        </w:tc>
      </w:tr>
    </w:tbl>
    <w:p w:rsidR="004C31F9" w:rsidRPr="004F432D" w:rsidRDefault="004C31F9" w:rsidP="00814E94">
      <w:pPr>
        <w:jc w:val="both"/>
        <w:rPr>
          <w:rFonts w:ascii="Arial" w:hAnsi="Arial" w:cs="Arial"/>
          <w:sz w:val="24"/>
          <w:szCs w:val="24"/>
        </w:rPr>
      </w:pPr>
    </w:p>
    <w:p w:rsidR="00082652" w:rsidRPr="004C31F9" w:rsidRDefault="00082652" w:rsidP="00082652">
      <w:pPr>
        <w:jc w:val="both"/>
        <w:rPr>
          <w:rFonts w:ascii="Myriad Pro Light" w:hAnsi="Myriad Pro Light" w:cs="Arial"/>
          <w:i/>
          <w:sz w:val="24"/>
          <w:szCs w:val="24"/>
          <w:u w:val="single"/>
        </w:rPr>
      </w:pPr>
      <w:r w:rsidRPr="004C31F9">
        <w:rPr>
          <w:rFonts w:ascii="Myriad Pro Light" w:hAnsi="Myriad Pro Light" w:cs="Arial"/>
          <w:i/>
          <w:sz w:val="24"/>
          <w:szCs w:val="24"/>
          <w:u w:val="single"/>
        </w:rPr>
        <w:t>Professional Registration Requirements</w:t>
      </w:r>
    </w:p>
    <w:p w:rsidR="004C31F9" w:rsidRDefault="00082652" w:rsidP="004C31F9">
      <w:pPr>
        <w:jc w:val="both"/>
        <w:rPr>
          <w:rFonts w:ascii="Arial" w:hAnsi="Arial" w:cs="Arial"/>
          <w:sz w:val="24"/>
          <w:szCs w:val="24"/>
        </w:rPr>
      </w:pPr>
      <w:r>
        <w:rPr>
          <w:rFonts w:ascii="Arial" w:hAnsi="Arial" w:cs="Arial"/>
          <w:sz w:val="24"/>
          <w:szCs w:val="24"/>
        </w:rPr>
        <w:t>Educational Psychologists</w:t>
      </w:r>
      <w:r w:rsidRPr="00E70399">
        <w:rPr>
          <w:rFonts w:ascii="Arial" w:hAnsi="Arial" w:cs="Arial"/>
          <w:sz w:val="24"/>
          <w:szCs w:val="24"/>
        </w:rPr>
        <w:t xml:space="preserve"> </w:t>
      </w:r>
      <w:r>
        <w:rPr>
          <w:rFonts w:ascii="Arial" w:hAnsi="Arial" w:cs="Arial"/>
          <w:sz w:val="24"/>
          <w:szCs w:val="24"/>
        </w:rPr>
        <w:t xml:space="preserve">also </w:t>
      </w:r>
      <w:r w:rsidRPr="00E70399">
        <w:rPr>
          <w:rFonts w:ascii="Arial" w:hAnsi="Arial" w:cs="Arial"/>
          <w:sz w:val="24"/>
          <w:szCs w:val="24"/>
        </w:rPr>
        <w:t>work to an agreed Code of Conduct, Ethical Principles and Guidelines laid down by the British Psychological Society and we all require to be registered with the Health Care Professions Council.</w:t>
      </w:r>
    </w:p>
    <w:p w:rsidR="004C31F9" w:rsidRDefault="004C31F9" w:rsidP="004C31F9">
      <w:pPr>
        <w:jc w:val="both"/>
        <w:rPr>
          <w:rFonts w:ascii="Arial" w:hAnsi="Arial" w:cs="Arial"/>
          <w:sz w:val="24"/>
          <w:szCs w:val="24"/>
        </w:rPr>
      </w:pPr>
    </w:p>
    <w:p w:rsidR="00FE5905" w:rsidRDefault="00B611DF" w:rsidP="004C31F9">
      <w:pPr>
        <w:jc w:val="both"/>
        <w:rPr>
          <w:rFonts w:ascii="Myriad Pro Light" w:hAnsi="Myriad Pro Light" w:cs="Arial"/>
          <w:b/>
          <w:i/>
          <w:sz w:val="24"/>
          <w:szCs w:val="24"/>
          <w:u w:val="single"/>
        </w:rPr>
      </w:pPr>
      <w:r w:rsidRPr="00B611DF">
        <w:rPr>
          <w:rFonts w:ascii="Myriad Pro Light" w:hAnsi="Myriad Pro Light" w:cs="Arial"/>
          <w:b/>
          <w:i/>
          <w:sz w:val="24"/>
          <w:szCs w:val="24"/>
          <w:u w:val="single"/>
        </w:rPr>
        <w:t>Further Information</w:t>
      </w:r>
    </w:p>
    <w:p w:rsidR="00B611DF" w:rsidRPr="00B611DF" w:rsidRDefault="00B611DF" w:rsidP="00FE5905">
      <w:pPr>
        <w:spacing w:after="0" w:line="240" w:lineRule="auto"/>
        <w:rPr>
          <w:rFonts w:ascii="Myriad Pro Light" w:hAnsi="Myriad Pro Light" w:cs="Arial"/>
          <w:b/>
          <w:i/>
          <w:sz w:val="28"/>
          <w:szCs w:val="28"/>
          <w:u w:val="single"/>
        </w:rPr>
      </w:pPr>
    </w:p>
    <w:p w:rsidR="00496F92" w:rsidRPr="00FE5905" w:rsidRDefault="00496F92" w:rsidP="00FE5905">
      <w:pPr>
        <w:spacing w:after="0" w:line="240" w:lineRule="auto"/>
        <w:rPr>
          <w:rFonts w:ascii="Arial" w:hAnsi="Arial" w:cs="Arial"/>
          <w:b/>
          <w:sz w:val="28"/>
          <w:szCs w:val="28"/>
        </w:rPr>
      </w:pPr>
      <w:r>
        <w:rPr>
          <w:rFonts w:ascii="Arial" w:hAnsi="Arial" w:cs="Arial"/>
          <w:sz w:val="24"/>
          <w:szCs w:val="24"/>
        </w:rPr>
        <w:t>If you would like further information about our Service, please contact the Principal Educational Psychologist or your link Educational Psychologist at:</w:t>
      </w:r>
    </w:p>
    <w:p w:rsidR="00D82023" w:rsidRDefault="00D82023" w:rsidP="00496F92">
      <w:pPr>
        <w:spacing w:line="100" w:lineRule="atLeast"/>
        <w:rPr>
          <w:rFonts w:ascii="Arial" w:hAnsi="Arial" w:cs="Arial"/>
          <w:sz w:val="24"/>
          <w:szCs w:val="24"/>
        </w:rPr>
      </w:pPr>
    </w:p>
    <w:p w:rsidR="00496F92" w:rsidRPr="00D82023" w:rsidRDefault="00496F92" w:rsidP="00496F92">
      <w:pPr>
        <w:spacing w:line="100" w:lineRule="atLeast"/>
        <w:rPr>
          <w:rFonts w:ascii="Arial" w:hAnsi="Arial" w:cs="Arial"/>
          <w:b/>
          <w:sz w:val="24"/>
          <w:szCs w:val="24"/>
        </w:rPr>
      </w:pPr>
      <w:r w:rsidRPr="00D82023">
        <w:rPr>
          <w:rFonts w:ascii="Arial" w:hAnsi="Arial" w:cs="Arial"/>
          <w:b/>
          <w:sz w:val="24"/>
          <w:szCs w:val="24"/>
        </w:rPr>
        <w:t>Educational Psychology Service</w:t>
      </w:r>
    </w:p>
    <w:p w:rsidR="00496F92" w:rsidRPr="00D82023" w:rsidRDefault="00496F92" w:rsidP="00496F92">
      <w:pPr>
        <w:spacing w:line="100" w:lineRule="atLeast"/>
        <w:rPr>
          <w:rFonts w:ascii="Arial" w:hAnsi="Arial" w:cs="Arial"/>
          <w:b/>
          <w:sz w:val="24"/>
          <w:szCs w:val="24"/>
        </w:rPr>
      </w:pPr>
      <w:r w:rsidRPr="00D82023">
        <w:rPr>
          <w:rFonts w:ascii="Arial" w:hAnsi="Arial" w:cs="Arial"/>
          <w:b/>
          <w:sz w:val="24"/>
          <w:szCs w:val="24"/>
        </w:rPr>
        <w:t>Clackmannanshire Council</w:t>
      </w:r>
    </w:p>
    <w:p w:rsidR="00496F92" w:rsidRPr="00D82023" w:rsidRDefault="00496F92" w:rsidP="00496F92">
      <w:pPr>
        <w:spacing w:line="100" w:lineRule="atLeast"/>
        <w:rPr>
          <w:rFonts w:ascii="Arial" w:hAnsi="Arial" w:cs="Arial"/>
          <w:b/>
          <w:sz w:val="24"/>
          <w:szCs w:val="24"/>
        </w:rPr>
      </w:pPr>
      <w:proofErr w:type="spellStart"/>
      <w:r w:rsidRPr="00D82023">
        <w:rPr>
          <w:rFonts w:ascii="Arial" w:hAnsi="Arial" w:cs="Arial"/>
          <w:b/>
          <w:sz w:val="24"/>
          <w:szCs w:val="24"/>
        </w:rPr>
        <w:t>Kilncraigs</w:t>
      </w:r>
      <w:proofErr w:type="spellEnd"/>
    </w:p>
    <w:p w:rsidR="00496F92" w:rsidRPr="00D82023" w:rsidRDefault="00496F92" w:rsidP="00496F92">
      <w:pPr>
        <w:spacing w:line="100" w:lineRule="atLeast"/>
        <w:rPr>
          <w:rFonts w:ascii="Arial" w:hAnsi="Arial" w:cs="Arial"/>
          <w:b/>
          <w:sz w:val="24"/>
          <w:szCs w:val="24"/>
        </w:rPr>
      </w:pPr>
      <w:r w:rsidRPr="00D82023">
        <w:rPr>
          <w:rFonts w:ascii="Arial" w:hAnsi="Arial" w:cs="Arial"/>
          <w:b/>
          <w:sz w:val="24"/>
          <w:szCs w:val="24"/>
        </w:rPr>
        <w:t>Greenside Street</w:t>
      </w:r>
    </w:p>
    <w:p w:rsidR="00FE5905" w:rsidRPr="00D82023" w:rsidRDefault="00496F92" w:rsidP="00FE5905">
      <w:pPr>
        <w:spacing w:line="100" w:lineRule="atLeast"/>
        <w:rPr>
          <w:rFonts w:ascii="Arial" w:hAnsi="Arial" w:cs="Arial"/>
          <w:b/>
          <w:sz w:val="24"/>
          <w:szCs w:val="24"/>
        </w:rPr>
      </w:pPr>
      <w:proofErr w:type="spellStart"/>
      <w:r w:rsidRPr="00D82023">
        <w:rPr>
          <w:rFonts w:ascii="Arial" w:hAnsi="Arial" w:cs="Arial"/>
          <w:b/>
          <w:sz w:val="24"/>
          <w:szCs w:val="24"/>
        </w:rPr>
        <w:t>Alloa</w:t>
      </w:r>
      <w:proofErr w:type="spellEnd"/>
      <w:r w:rsidR="00FE5905" w:rsidRPr="00D82023">
        <w:rPr>
          <w:rFonts w:ascii="Arial" w:hAnsi="Arial" w:cs="Arial"/>
          <w:b/>
          <w:sz w:val="24"/>
          <w:szCs w:val="24"/>
        </w:rPr>
        <w:t xml:space="preserve"> , FK10 1EB</w:t>
      </w:r>
    </w:p>
    <w:p w:rsidR="00FE5905" w:rsidRPr="00D82023" w:rsidRDefault="00FE5905">
      <w:pPr>
        <w:spacing w:line="100" w:lineRule="atLeast"/>
        <w:rPr>
          <w:rFonts w:ascii="Arial" w:hAnsi="Arial" w:cs="Arial"/>
          <w:b/>
          <w:sz w:val="24"/>
          <w:szCs w:val="24"/>
        </w:rPr>
      </w:pPr>
      <w:r w:rsidRPr="00D82023">
        <w:rPr>
          <w:rFonts w:ascii="Arial" w:hAnsi="Arial" w:cs="Arial"/>
          <w:b/>
          <w:sz w:val="24"/>
          <w:szCs w:val="24"/>
        </w:rPr>
        <w:t>Tel: 01259 226000</w:t>
      </w:r>
    </w:p>
    <w:sectPr w:rsidR="00FE5905" w:rsidRPr="00D82023" w:rsidSect="00FD52C8">
      <w:headerReference w:type="default" r:id="rId14"/>
      <w:footerReference w:type="default" r:id="rId15"/>
      <w:type w:val="continuous"/>
      <w:pgSz w:w="11907" w:h="16840"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F9" w:rsidRDefault="009632F9" w:rsidP="00BD33CB">
      <w:pPr>
        <w:spacing w:after="0" w:line="240" w:lineRule="auto"/>
      </w:pPr>
      <w:r>
        <w:separator/>
      </w:r>
    </w:p>
  </w:endnote>
  <w:endnote w:type="continuationSeparator" w:id="0">
    <w:p w:rsidR="009632F9" w:rsidRDefault="009632F9" w:rsidP="00BD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55718"/>
      <w:docPartObj>
        <w:docPartGallery w:val="Page Numbers (Bottom of Page)"/>
        <w:docPartUnique/>
      </w:docPartObj>
    </w:sdtPr>
    <w:sdtEndPr>
      <w:rPr>
        <w:noProof/>
      </w:rPr>
    </w:sdtEndPr>
    <w:sdtContent>
      <w:p w:rsidR="009632F9" w:rsidRDefault="009632F9">
        <w:pPr>
          <w:pStyle w:val="Footer"/>
        </w:pPr>
        <w:r>
          <w:fldChar w:fldCharType="begin"/>
        </w:r>
        <w:r>
          <w:instrText xml:space="preserve"> PAGE   \* MERGEFORMAT </w:instrText>
        </w:r>
        <w:r>
          <w:fldChar w:fldCharType="separate"/>
        </w:r>
        <w:r w:rsidR="004172E2">
          <w:rPr>
            <w:noProof/>
          </w:rPr>
          <w:t>4</w:t>
        </w:r>
        <w:r>
          <w:rPr>
            <w:noProof/>
          </w:rPr>
          <w:fldChar w:fldCharType="end"/>
        </w:r>
      </w:p>
    </w:sdtContent>
  </w:sdt>
  <w:p w:rsidR="009632F9" w:rsidRDefault="00963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13123"/>
      <w:docPartObj>
        <w:docPartGallery w:val="Page Numbers (Bottom of Page)"/>
        <w:docPartUnique/>
      </w:docPartObj>
    </w:sdtPr>
    <w:sdtEndPr>
      <w:rPr>
        <w:noProof/>
      </w:rPr>
    </w:sdtEndPr>
    <w:sdtContent>
      <w:p w:rsidR="009632F9" w:rsidRDefault="009632F9">
        <w:pPr>
          <w:pStyle w:val="Footer"/>
        </w:pPr>
        <w:r>
          <w:fldChar w:fldCharType="begin"/>
        </w:r>
        <w:r>
          <w:instrText xml:space="preserve"> PAGE   \* MERGEFORMAT </w:instrText>
        </w:r>
        <w:r>
          <w:fldChar w:fldCharType="separate"/>
        </w:r>
        <w:r w:rsidR="004172E2">
          <w:rPr>
            <w:noProof/>
          </w:rPr>
          <w:t>6</w:t>
        </w:r>
        <w:r>
          <w:rPr>
            <w:noProof/>
          </w:rPr>
          <w:fldChar w:fldCharType="end"/>
        </w:r>
      </w:p>
    </w:sdtContent>
  </w:sdt>
  <w:p w:rsidR="009632F9" w:rsidRDefault="00963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F9" w:rsidRDefault="009632F9" w:rsidP="00BD33CB">
      <w:pPr>
        <w:spacing w:after="0" w:line="240" w:lineRule="auto"/>
      </w:pPr>
      <w:r>
        <w:separator/>
      </w:r>
    </w:p>
  </w:footnote>
  <w:footnote w:type="continuationSeparator" w:id="0">
    <w:p w:rsidR="009632F9" w:rsidRDefault="009632F9" w:rsidP="00BD3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F9" w:rsidRDefault="009632F9" w:rsidP="007D6067">
    <w:pPr>
      <w:pStyle w:val="Header"/>
      <w:ind w:left="720"/>
    </w:pPr>
  </w:p>
  <w:p w:rsidR="009632F9" w:rsidRDefault="009632F9" w:rsidP="007D6067">
    <w:pPr>
      <w:pStyle w:val="Header"/>
      <w:ind w:left="720"/>
    </w:pPr>
  </w:p>
  <w:p w:rsidR="009632F9" w:rsidRDefault="009632F9" w:rsidP="007D606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F9" w:rsidRDefault="009632F9" w:rsidP="007D6067">
    <w:pPr>
      <w:pStyle w:val="Header"/>
      <w:ind w:left="720"/>
    </w:pPr>
  </w:p>
  <w:p w:rsidR="009632F9" w:rsidRDefault="009632F9" w:rsidP="007D6067">
    <w:pPr>
      <w:pStyle w:val="Header"/>
      <w:ind w:left="720"/>
    </w:pPr>
  </w:p>
  <w:p w:rsidR="009632F9" w:rsidRDefault="009632F9" w:rsidP="007D606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342"/>
    <w:multiLevelType w:val="multilevel"/>
    <w:tmpl w:val="575E0348"/>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C3D376F"/>
    <w:multiLevelType w:val="hybridMultilevel"/>
    <w:tmpl w:val="A9CE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5351B"/>
    <w:multiLevelType w:val="multilevel"/>
    <w:tmpl w:val="0086612E"/>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1520102F"/>
    <w:multiLevelType w:val="hybridMultilevel"/>
    <w:tmpl w:val="E8BE5256"/>
    <w:lvl w:ilvl="0" w:tplc="216A4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71895"/>
    <w:multiLevelType w:val="multilevel"/>
    <w:tmpl w:val="67F22FB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D447FAB"/>
    <w:multiLevelType w:val="hybridMultilevel"/>
    <w:tmpl w:val="FDFE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13531"/>
    <w:multiLevelType w:val="hybridMultilevel"/>
    <w:tmpl w:val="9AA08D76"/>
    <w:lvl w:ilvl="0" w:tplc="0C7C55CA">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nsid w:val="34B1337D"/>
    <w:multiLevelType w:val="hybridMultilevel"/>
    <w:tmpl w:val="92C63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D66C5E"/>
    <w:multiLevelType w:val="hybridMultilevel"/>
    <w:tmpl w:val="AA02B88A"/>
    <w:lvl w:ilvl="0" w:tplc="103887B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9B764F"/>
    <w:multiLevelType w:val="hybridMultilevel"/>
    <w:tmpl w:val="2EBA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3A3DB4"/>
    <w:multiLevelType w:val="hybridMultilevel"/>
    <w:tmpl w:val="A32E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3A10CA"/>
    <w:multiLevelType w:val="multilevel"/>
    <w:tmpl w:val="9634DB1A"/>
    <w:lvl w:ilvl="0">
      <w:start w:val="1"/>
      <w:numFmt w:val="upperRoman"/>
      <w:lvlText w:val="%1."/>
      <w:lvlJc w:val="righ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CD96866"/>
    <w:multiLevelType w:val="hybridMultilevel"/>
    <w:tmpl w:val="A68E3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3651D"/>
    <w:multiLevelType w:val="hybridMultilevel"/>
    <w:tmpl w:val="ADA63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3FB0433"/>
    <w:multiLevelType w:val="hybridMultilevel"/>
    <w:tmpl w:val="017AE3B6"/>
    <w:lvl w:ilvl="0" w:tplc="632C29D6">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3464A21"/>
    <w:multiLevelType w:val="hybridMultilevel"/>
    <w:tmpl w:val="158CE64C"/>
    <w:lvl w:ilvl="0" w:tplc="AAD0842C">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63FD37A8"/>
    <w:multiLevelType w:val="hybridMultilevel"/>
    <w:tmpl w:val="A88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2C1711"/>
    <w:multiLevelType w:val="hybridMultilevel"/>
    <w:tmpl w:val="3198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452C71"/>
    <w:multiLevelType w:val="hybridMultilevel"/>
    <w:tmpl w:val="63540746"/>
    <w:lvl w:ilvl="0" w:tplc="73E20F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13E1A1E"/>
    <w:multiLevelType w:val="hybridMultilevel"/>
    <w:tmpl w:val="6D4EB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841F0"/>
    <w:multiLevelType w:val="hybridMultilevel"/>
    <w:tmpl w:val="8922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F365D"/>
    <w:multiLevelType w:val="hybridMultilevel"/>
    <w:tmpl w:val="EB48CFE0"/>
    <w:lvl w:ilvl="0" w:tplc="4C2A3E0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2">
    <w:nsid w:val="7D8D4D1F"/>
    <w:multiLevelType w:val="hybridMultilevel"/>
    <w:tmpl w:val="E1F8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1"/>
  </w:num>
  <w:num w:numId="6">
    <w:abstractNumId w:val="6"/>
  </w:num>
  <w:num w:numId="7">
    <w:abstractNumId w:val="21"/>
  </w:num>
  <w:num w:numId="8">
    <w:abstractNumId w:val="18"/>
  </w:num>
  <w:num w:numId="9">
    <w:abstractNumId w:val="15"/>
  </w:num>
  <w:num w:numId="10">
    <w:abstractNumId w:val="0"/>
  </w:num>
  <w:num w:numId="11">
    <w:abstractNumId w:val="1"/>
  </w:num>
  <w:num w:numId="12">
    <w:abstractNumId w:val="2"/>
  </w:num>
  <w:num w:numId="13">
    <w:abstractNumId w:val="14"/>
  </w:num>
  <w:num w:numId="14">
    <w:abstractNumId w:val="19"/>
  </w:num>
  <w:num w:numId="15">
    <w:abstractNumId w:val="17"/>
  </w:num>
  <w:num w:numId="16">
    <w:abstractNumId w:val="20"/>
  </w:num>
  <w:num w:numId="17">
    <w:abstractNumId w:val="10"/>
  </w:num>
  <w:num w:numId="18">
    <w:abstractNumId w:val="9"/>
  </w:num>
  <w:num w:numId="19">
    <w:abstractNumId w:val="22"/>
  </w:num>
  <w:num w:numId="20">
    <w:abstractNumId w:val="13"/>
  </w:num>
  <w:num w:numId="21">
    <w:abstractNumId w:val="5"/>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DD"/>
    <w:rsid w:val="00061C55"/>
    <w:rsid w:val="00065874"/>
    <w:rsid w:val="00082652"/>
    <w:rsid w:val="00115A9F"/>
    <w:rsid w:val="001303DC"/>
    <w:rsid w:val="00176B4D"/>
    <w:rsid w:val="00281D08"/>
    <w:rsid w:val="002C0405"/>
    <w:rsid w:val="002E1506"/>
    <w:rsid w:val="002F595F"/>
    <w:rsid w:val="00327734"/>
    <w:rsid w:val="003C76F2"/>
    <w:rsid w:val="004172E2"/>
    <w:rsid w:val="00417E53"/>
    <w:rsid w:val="00435885"/>
    <w:rsid w:val="004616AB"/>
    <w:rsid w:val="00496F92"/>
    <w:rsid w:val="004C31F9"/>
    <w:rsid w:val="00526306"/>
    <w:rsid w:val="00586E46"/>
    <w:rsid w:val="0063555D"/>
    <w:rsid w:val="007018E1"/>
    <w:rsid w:val="00726713"/>
    <w:rsid w:val="007515B9"/>
    <w:rsid w:val="007D6067"/>
    <w:rsid w:val="00807961"/>
    <w:rsid w:val="00814E94"/>
    <w:rsid w:val="008458DC"/>
    <w:rsid w:val="0085085C"/>
    <w:rsid w:val="008653BA"/>
    <w:rsid w:val="008803ED"/>
    <w:rsid w:val="00891196"/>
    <w:rsid w:val="00896352"/>
    <w:rsid w:val="008969B7"/>
    <w:rsid w:val="008C5325"/>
    <w:rsid w:val="008C59C1"/>
    <w:rsid w:val="008D38F5"/>
    <w:rsid w:val="00921BA8"/>
    <w:rsid w:val="009632F9"/>
    <w:rsid w:val="00AC5113"/>
    <w:rsid w:val="00AC58A8"/>
    <w:rsid w:val="00B01517"/>
    <w:rsid w:val="00B243C3"/>
    <w:rsid w:val="00B47CFD"/>
    <w:rsid w:val="00B611DF"/>
    <w:rsid w:val="00B831C3"/>
    <w:rsid w:val="00B97315"/>
    <w:rsid w:val="00BB2C42"/>
    <w:rsid w:val="00BD33CB"/>
    <w:rsid w:val="00BE5470"/>
    <w:rsid w:val="00C130A1"/>
    <w:rsid w:val="00C24555"/>
    <w:rsid w:val="00C70F97"/>
    <w:rsid w:val="00C73DE8"/>
    <w:rsid w:val="00CB4284"/>
    <w:rsid w:val="00CE17DD"/>
    <w:rsid w:val="00D14D99"/>
    <w:rsid w:val="00D43FE2"/>
    <w:rsid w:val="00D82023"/>
    <w:rsid w:val="00DB00DD"/>
    <w:rsid w:val="00DD01E5"/>
    <w:rsid w:val="00DE100A"/>
    <w:rsid w:val="00DE21FA"/>
    <w:rsid w:val="00E404D3"/>
    <w:rsid w:val="00EB2B00"/>
    <w:rsid w:val="00F3423A"/>
    <w:rsid w:val="00F5565C"/>
    <w:rsid w:val="00F77CB2"/>
    <w:rsid w:val="00FC1C2C"/>
    <w:rsid w:val="00FD52C8"/>
    <w:rsid w:val="00FE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0D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DD"/>
    <w:pPr>
      <w:ind w:left="720"/>
      <w:contextualSpacing/>
    </w:pPr>
  </w:style>
  <w:style w:type="paragraph" w:styleId="Header">
    <w:name w:val="header"/>
    <w:basedOn w:val="Normal"/>
    <w:link w:val="HeaderChar"/>
    <w:uiPriority w:val="99"/>
    <w:unhideWhenUsed/>
    <w:rsid w:val="00DB0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0D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DB0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0DD"/>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B00DD"/>
    <w:rPr>
      <w:color w:val="0000FF" w:themeColor="hyperlink"/>
      <w:u w:val="single"/>
    </w:rPr>
  </w:style>
  <w:style w:type="paragraph" w:styleId="BalloonText">
    <w:name w:val="Balloon Text"/>
    <w:basedOn w:val="Normal"/>
    <w:link w:val="BalloonTextChar"/>
    <w:rsid w:val="00DB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00DD"/>
    <w:rPr>
      <w:rFonts w:ascii="Tahoma" w:eastAsiaTheme="minorHAnsi" w:hAnsi="Tahoma" w:cs="Tahoma"/>
      <w:sz w:val="16"/>
      <w:szCs w:val="16"/>
      <w:lang w:eastAsia="en-US"/>
    </w:rPr>
  </w:style>
  <w:style w:type="paragraph" w:styleId="NoSpacing">
    <w:name w:val="No Spacing"/>
    <w:link w:val="NoSpacingChar"/>
    <w:uiPriority w:val="1"/>
    <w:qFormat/>
    <w:rsid w:val="00DB00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B00DD"/>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unhideWhenUsed/>
    <w:rsid w:val="00DB00DD"/>
    <w:rPr>
      <w:sz w:val="16"/>
      <w:szCs w:val="16"/>
    </w:rPr>
  </w:style>
  <w:style w:type="paragraph" w:styleId="CommentText">
    <w:name w:val="annotation text"/>
    <w:basedOn w:val="Normal"/>
    <w:link w:val="CommentTextChar"/>
    <w:uiPriority w:val="99"/>
    <w:unhideWhenUsed/>
    <w:rsid w:val="00DB00D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DB00DD"/>
  </w:style>
  <w:style w:type="paragraph" w:styleId="CommentSubject">
    <w:name w:val="annotation subject"/>
    <w:basedOn w:val="CommentText"/>
    <w:next w:val="CommentText"/>
    <w:link w:val="CommentSubjectChar"/>
    <w:rsid w:val="00BD33C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rsid w:val="00BD33CB"/>
    <w:rPr>
      <w:rFonts w:asciiTheme="minorHAnsi" w:eastAsiaTheme="minorHAnsi" w:hAnsiTheme="minorHAnsi" w:cstheme="minorBidi"/>
      <w:b/>
      <w:bCs/>
      <w:lang w:eastAsia="en-US"/>
    </w:rPr>
  </w:style>
  <w:style w:type="table" w:styleId="TableGrid">
    <w:name w:val="Table Grid"/>
    <w:basedOn w:val="TableNormal"/>
    <w:rsid w:val="007D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653BA"/>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uiPriority w:val="99"/>
    <w:rsid w:val="008653BA"/>
    <w:rPr>
      <w:rFonts w:ascii="Calibri" w:hAnsi="Calibri" w:cs="Calibri"/>
    </w:rPr>
  </w:style>
  <w:style w:type="character" w:styleId="FootnoteReference">
    <w:name w:val="footnote reference"/>
    <w:basedOn w:val="DefaultParagraphFont"/>
    <w:uiPriority w:val="99"/>
    <w:rsid w:val="008653BA"/>
    <w:rPr>
      <w:rFonts w:ascii="Times New Roman" w:hAnsi="Times New Roman" w:cs="Times New Roman"/>
      <w:vertAlign w:val="superscript"/>
    </w:rPr>
  </w:style>
  <w:style w:type="paragraph" w:styleId="BodyText">
    <w:name w:val="Body Text"/>
    <w:basedOn w:val="Normal"/>
    <w:link w:val="BodyTextChar"/>
    <w:uiPriority w:val="99"/>
    <w:rsid w:val="008653BA"/>
    <w:pPr>
      <w:jc w:val="both"/>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8653BA"/>
    <w:rPr>
      <w:rFonts w:ascii="Arial" w:hAnsi="Arial" w:cs="Arial"/>
      <w:sz w:val="24"/>
      <w:szCs w:val="24"/>
    </w:rPr>
  </w:style>
  <w:style w:type="paragraph" w:customStyle="1" w:styleId="Default">
    <w:name w:val="Default"/>
    <w:rsid w:val="00AC5113"/>
    <w:pPr>
      <w:autoSpaceDE w:val="0"/>
      <w:autoSpaceDN w:val="0"/>
      <w:adjustRightInd w:val="0"/>
    </w:pPr>
    <w:rPr>
      <w:rFonts w:ascii="Calibri" w:hAnsi="Calibri" w:cs="Calibri"/>
      <w:color w:val="000000"/>
      <w:sz w:val="24"/>
      <w:szCs w:val="24"/>
    </w:rPr>
  </w:style>
  <w:style w:type="table" w:styleId="Table3Deffects3">
    <w:name w:val="Table 3D effects 3"/>
    <w:basedOn w:val="TableNormal"/>
    <w:rsid w:val="00B97315"/>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7315"/>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0D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DD"/>
    <w:pPr>
      <w:ind w:left="720"/>
      <w:contextualSpacing/>
    </w:pPr>
  </w:style>
  <w:style w:type="paragraph" w:styleId="Header">
    <w:name w:val="header"/>
    <w:basedOn w:val="Normal"/>
    <w:link w:val="HeaderChar"/>
    <w:uiPriority w:val="99"/>
    <w:unhideWhenUsed/>
    <w:rsid w:val="00DB0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0D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DB0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0DD"/>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B00DD"/>
    <w:rPr>
      <w:color w:val="0000FF" w:themeColor="hyperlink"/>
      <w:u w:val="single"/>
    </w:rPr>
  </w:style>
  <w:style w:type="paragraph" w:styleId="BalloonText">
    <w:name w:val="Balloon Text"/>
    <w:basedOn w:val="Normal"/>
    <w:link w:val="BalloonTextChar"/>
    <w:rsid w:val="00DB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00DD"/>
    <w:rPr>
      <w:rFonts w:ascii="Tahoma" w:eastAsiaTheme="minorHAnsi" w:hAnsi="Tahoma" w:cs="Tahoma"/>
      <w:sz w:val="16"/>
      <w:szCs w:val="16"/>
      <w:lang w:eastAsia="en-US"/>
    </w:rPr>
  </w:style>
  <w:style w:type="paragraph" w:styleId="NoSpacing">
    <w:name w:val="No Spacing"/>
    <w:link w:val="NoSpacingChar"/>
    <w:uiPriority w:val="1"/>
    <w:qFormat/>
    <w:rsid w:val="00DB00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B00DD"/>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unhideWhenUsed/>
    <w:rsid w:val="00DB00DD"/>
    <w:rPr>
      <w:sz w:val="16"/>
      <w:szCs w:val="16"/>
    </w:rPr>
  </w:style>
  <w:style w:type="paragraph" w:styleId="CommentText">
    <w:name w:val="annotation text"/>
    <w:basedOn w:val="Normal"/>
    <w:link w:val="CommentTextChar"/>
    <w:uiPriority w:val="99"/>
    <w:unhideWhenUsed/>
    <w:rsid w:val="00DB00D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DB00DD"/>
  </w:style>
  <w:style w:type="paragraph" w:styleId="CommentSubject">
    <w:name w:val="annotation subject"/>
    <w:basedOn w:val="CommentText"/>
    <w:next w:val="CommentText"/>
    <w:link w:val="CommentSubjectChar"/>
    <w:rsid w:val="00BD33C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rsid w:val="00BD33CB"/>
    <w:rPr>
      <w:rFonts w:asciiTheme="minorHAnsi" w:eastAsiaTheme="minorHAnsi" w:hAnsiTheme="minorHAnsi" w:cstheme="minorBidi"/>
      <w:b/>
      <w:bCs/>
      <w:lang w:eastAsia="en-US"/>
    </w:rPr>
  </w:style>
  <w:style w:type="table" w:styleId="TableGrid">
    <w:name w:val="Table Grid"/>
    <w:basedOn w:val="TableNormal"/>
    <w:rsid w:val="007D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653BA"/>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uiPriority w:val="99"/>
    <w:rsid w:val="008653BA"/>
    <w:rPr>
      <w:rFonts w:ascii="Calibri" w:hAnsi="Calibri" w:cs="Calibri"/>
    </w:rPr>
  </w:style>
  <w:style w:type="character" w:styleId="FootnoteReference">
    <w:name w:val="footnote reference"/>
    <w:basedOn w:val="DefaultParagraphFont"/>
    <w:uiPriority w:val="99"/>
    <w:rsid w:val="008653BA"/>
    <w:rPr>
      <w:rFonts w:ascii="Times New Roman" w:hAnsi="Times New Roman" w:cs="Times New Roman"/>
      <w:vertAlign w:val="superscript"/>
    </w:rPr>
  </w:style>
  <w:style w:type="paragraph" w:styleId="BodyText">
    <w:name w:val="Body Text"/>
    <w:basedOn w:val="Normal"/>
    <w:link w:val="BodyTextChar"/>
    <w:uiPriority w:val="99"/>
    <w:rsid w:val="008653BA"/>
    <w:pPr>
      <w:jc w:val="both"/>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8653BA"/>
    <w:rPr>
      <w:rFonts w:ascii="Arial" w:hAnsi="Arial" w:cs="Arial"/>
      <w:sz w:val="24"/>
      <w:szCs w:val="24"/>
    </w:rPr>
  </w:style>
  <w:style w:type="paragraph" w:customStyle="1" w:styleId="Default">
    <w:name w:val="Default"/>
    <w:rsid w:val="00AC5113"/>
    <w:pPr>
      <w:autoSpaceDE w:val="0"/>
      <w:autoSpaceDN w:val="0"/>
      <w:adjustRightInd w:val="0"/>
    </w:pPr>
    <w:rPr>
      <w:rFonts w:ascii="Calibri" w:hAnsi="Calibri" w:cs="Calibri"/>
      <w:color w:val="000000"/>
      <w:sz w:val="24"/>
      <w:szCs w:val="24"/>
    </w:rPr>
  </w:style>
  <w:style w:type="table" w:styleId="Table3Deffects3">
    <w:name w:val="Table 3D effects 3"/>
    <w:basedOn w:val="TableNormal"/>
    <w:rsid w:val="00B97315"/>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7315"/>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88034-08B2-4A6A-A7F9-C7FD29B5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AD575BF7</Template>
  <TotalTime>144</TotalTime>
  <Pages>8</Pages>
  <Words>1359</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Educational Psychology Service Education Services</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Barrett</dc:creator>
  <cp:lastModifiedBy>Elizabeth Bernstein</cp:lastModifiedBy>
  <cp:revision>17</cp:revision>
  <cp:lastPrinted>2018-05-21T15:56:00Z</cp:lastPrinted>
  <dcterms:created xsi:type="dcterms:W3CDTF">2018-06-15T09:43:00Z</dcterms:created>
  <dcterms:modified xsi:type="dcterms:W3CDTF">2018-06-15T16:44:00Z</dcterms:modified>
</cp:coreProperties>
</file>