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D3" w:rsidRPr="00596406" w:rsidRDefault="00546FD3" w:rsidP="00546FD3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</w:rPr>
      </w:pPr>
    </w:p>
    <w:p w:rsidR="00546FD3" w:rsidRPr="00596406" w:rsidRDefault="00546FD3" w:rsidP="00546FD3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/>
          <w:b/>
          <w:color w:val="000000"/>
        </w:rPr>
      </w:pPr>
      <w:r w:rsidRPr="00596406">
        <w:rPr>
          <w:rFonts w:ascii="Trebuchet MS" w:hAnsi="Trebuchet MS"/>
          <w:b/>
          <w:color w:val="000000"/>
        </w:rPr>
        <w:t>Hotel Room</w:t>
      </w:r>
      <w:r w:rsidR="00596406" w:rsidRPr="00596406">
        <w:rPr>
          <w:rFonts w:ascii="Trebuchet MS" w:hAnsi="Trebuchet MS"/>
          <w:b/>
          <w:color w:val="000000"/>
        </w:rPr>
        <w:t>,</w:t>
      </w:r>
      <w:r w:rsidRPr="00596406">
        <w:rPr>
          <w:rFonts w:ascii="Trebuchet MS" w:hAnsi="Trebuchet MS"/>
          <w:b/>
          <w:color w:val="000000"/>
        </w:rPr>
        <w:t xml:space="preserve"> 12</w:t>
      </w:r>
      <w:r w:rsidRPr="00596406">
        <w:rPr>
          <w:rFonts w:ascii="Trebuchet MS" w:hAnsi="Trebuchet MS"/>
          <w:b/>
          <w:color w:val="000000"/>
          <w:vertAlign w:val="superscript"/>
        </w:rPr>
        <w:t>th</w:t>
      </w:r>
      <w:r w:rsidRPr="00596406">
        <w:rPr>
          <w:rFonts w:ascii="Trebuchet MS" w:hAnsi="Trebuchet MS"/>
          <w:b/>
          <w:color w:val="000000"/>
        </w:rPr>
        <w:t xml:space="preserve"> Floor</w:t>
      </w:r>
    </w:p>
    <w:p w:rsidR="00546FD3" w:rsidRPr="00596406" w:rsidRDefault="00546FD3" w:rsidP="00546FD3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</w:rPr>
      </w:pPr>
      <w:r w:rsidRPr="00596406">
        <w:rPr>
          <w:rFonts w:ascii="Trebuchet MS" w:hAnsi="Trebuchet MS"/>
          <w:color w:val="000000"/>
        </w:rPr>
        <w:t>This morning I watched from here</w:t>
      </w:r>
      <w:r w:rsidRPr="00596406">
        <w:rPr>
          <w:rFonts w:ascii="Trebuchet MS" w:hAnsi="Trebuchet MS"/>
          <w:color w:val="000000"/>
        </w:rPr>
        <w:br/>
        <w:t>a helicopter skirting like a damaged insect</w:t>
      </w:r>
      <w:r w:rsidRPr="00596406">
        <w:rPr>
          <w:rFonts w:ascii="Trebuchet MS" w:hAnsi="Trebuchet MS"/>
          <w:color w:val="000000"/>
        </w:rPr>
        <w:br/>
        <w:t>the Empire State Building, that</w:t>
      </w:r>
      <w:r w:rsidRPr="00596406">
        <w:rPr>
          <w:rFonts w:ascii="Trebuchet MS" w:hAnsi="Trebuchet MS"/>
          <w:color w:val="000000"/>
        </w:rPr>
        <w:br/>
        <w:t>jumbo size dentist’s drill, and landing</w:t>
      </w:r>
      <w:r w:rsidRPr="00596406">
        <w:rPr>
          <w:rFonts w:ascii="Trebuchet MS" w:hAnsi="Trebuchet MS"/>
          <w:color w:val="000000"/>
        </w:rPr>
        <w:br/>
        <w:t xml:space="preserve">on the roof of the </w:t>
      </w:r>
      <w:proofErr w:type="spellStart"/>
      <w:r w:rsidRPr="00596406">
        <w:rPr>
          <w:rFonts w:ascii="Trebuchet MS" w:hAnsi="Trebuchet MS"/>
          <w:color w:val="000000"/>
        </w:rPr>
        <w:t>PanAm</w:t>
      </w:r>
      <w:proofErr w:type="spellEnd"/>
      <w:r w:rsidRPr="00596406">
        <w:rPr>
          <w:rFonts w:ascii="Trebuchet MS" w:hAnsi="Trebuchet MS"/>
          <w:color w:val="000000"/>
        </w:rPr>
        <w:t xml:space="preserve"> skyscraper.</w:t>
      </w:r>
      <w:r w:rsidRPr="00596406">
        <w:rPr>
          <w:rFonts w:ascii="Trebuchet MS" w:hAnsi="Trebuchet MS"/>
          <w:color w:val="000000"/>
        </w:rPr>
        <w:br/>
        <w:t>But now midnight has come in</w:t>
      </w:r>
      <w:r w:rsidRPr="00596406">
        <w:rPr>
          <w:rFonts w:ascii="Trebuchet MS" w:hAnsi="Trebuchet MS"/>
          <w:color w:val="000000"/>
        </w:rPr>
        <w:br/>
        <w:t>from foreign places. Its uncivilised darkness</w:t>
      </w:r>
      <w:r w:rsidRPr="00596406">
        <w:rPr>
          <w:rFonts w:ascii="Trebuchet MS" w:hAnsi="Trebuchet MS"/>
          <w:color w:val="000000"/>
        </w:rPr>
        <w:br/>
        <w:t>is shot at by a million lit windows, all</w:t>
      </w:r>
      <w:r w:rsidRPr="00596406">
        <w:rPr>
          <w:rFonts w:ascii="Trebuchet MS" w:hAnsi="Trebuchet MS"/>
          <w:color w:val="000000"/>
        </w:rPr>
        <w:br/>
        <w:t xml:space="preserve">ups and </w:t>
      </w:r>
      <w:proofErr w:type="spellStart"/>
      <w:r w:rsidRPr="00596406">
        <w:rPr>
          <w:rFonts w:ascii="Trebuchet MS" w:hAnsi="Trebuchet MS"/>
          <w:color w:val="000000"/>
        </w:rPr>
        <w:t>acrosses</w:t>
      </w:r>
      <w:proofErr w:type="spellEnd"/>
    </w:p>
    <w:p w:rsidR="00546FD3" w:rsidRPr="00596406" w:rsidRDefault="00546FD3" w:rsidP="00546FD3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</w:rPr>
      </w:pPr>
      <w:r w:rsidRPr="00596406">
        <w:rPr>
          <w:rFonts w:ascii="Trebuchet MS" w:hAnsi="Trebuchet MS"/>
          <w:color w:val="000000"/>
        </w:rPr>
        <w:t>But midnight is not</w:t>
      </w:r>
      <w:r w:rsidRPr="00596406">
        <w:rPr>
          <w:rFonts w:ascii="Trebuchet MS" w:hAnsi="Trebuchet MS"/>
          <w:color w:val="000000"/>
        </w:rPr>
        <w:br/>
        <w:t>so easily defeated. I lie in bed, between</w:t>
      </w:r>
      <w:r w:rsidRPr="00596406">
        <w:rPr>
          <w:rFonts w:ascii="Trebuchet MS" w:hAnsi="Trebuchet MS"/>
          <w:color w:val="000000"/>
        </w:rPr>
        <w:br/>
        <w:t>a radio and a television set, and hear</w:t>
      </w:r>
      <w:r w:rsidRPr="00596406">
        <w:rPr>
          <w:rFonts w:ascii="Trebuchet MS" w:hAnsi="Trebuchet MS"/>
          <w:color w:val="000000"/>
        </w:rPr>
        <w:br/>
        <w:t xml:space="preserve">the wildest of </w:t>
      </w:r>
      <w:proofErr w:type="spellStart"/>
      <w:r w:rsidRPr="00596406">
        <w:rPr>
          <w:rFonts w:ascii="Trebuchet MS" w:hAnsi="Trebuchet MS"/>
          <w:color w:val="000000"/>
        </w:rPr>
        <w:t>warwhoops</w:t>
      </w:r>
      <w:proofErr w:type="spellEnd"/>
      <w:r w:rsidRPr="00596406">
        <w:rPr>
          <w:rFonts w:ascii="Trebuchet MS" w:hAnsi="Trebuchet MS"/>
          <w:color w:val="000000"/>
        </w:rPr>
        <w:t xml:space="preserve"> continually ululating through</w:t>
      </w:r>
      <w:r w:rsidRPr="00596406">
        <w:rPr>
          <w:rFonts w:ascii="Trebuchet MS" w:hAnsi="Trebuchet MS"/>
          <w:color w:val="000000"/>
        </w:rPr>
        <w:br/>
        <w:t>the glittering canyons and gulches—</w:t>
      </w:r>
      <w:r w:rsidRPr="00596406">
        <w:rPr>
          <w:rFonts w:ascii="Trebuchet MS" w:hAnsi="Trebuchet MS"/>
          <w:color w:val="000000"/>
        </w:rPr>
        <w:br/>
        <w:t>police cars and ambulances racing</w:t>
      </w:r>
      <w:r w:rsidRPr="00596406">
        <w:rPr>
          <w:rFonts w:ascii="Trebuchet MS" w:hAnsi="Trebuchet MS"/>
          <w:color w:val="000000"/>
        </w:rPr>
        <w:br/>
        <w:t>to the broken bones, the harsh screaming</w:t>
      </w:r>
      <w:r w:rsidRPr="00596406">
        <w:rPr>
          <w:rFonts w:ascii="Trebuchet MS" w:hAnsi="Trebuchet MS"/>
          <w:color w:val="000000"/>
        </w:rPr>
        <w:br/>
        <w:t xml:space="preserve">from </w:t>
      </w:r>
      <w:proofErr w:type="spellStart"/>
      <w:r w:rsidRPr="00596406">
        <w:rPr>
          <w:rFonts w:ascii="Trebuchet MS" w:hAnsi="Trebuchet MS"/>
          <w:color w:val="000000"/>
        </w:rPr>
        <w:t>coldwater</w:t>
      </w:r>
      <w:proofErr w:type="spellEnd"/>
      <w:r w:rsidRPr="00596406">
        <w:rPr>
          <w:rFonts w:ascii="Trebuchet MS" w:hAnsi="Trebuchet MS"/>
          <w:color w:val="000000"/>
        </w:rPr>
        <w:t xml:space="preserve"> flats, the blood</w:t>
      </w:r>
      <w:r w:rsidRPr="00596406">
        <w:rPr>
          <w:rFonts w:ascii="Trebuchet MS" w:hAnsi="Trebuchet MS"/>
          <w:color w:val="000000"/>
        </w:rPr>
        <w:br/>
        <w:t>glazed on sidewalks.</w:t>
      </w:r>
    </w:p>
    <w:p w:rsidR="00546FD3" w:rsidRPr="00596406" w:rsidRDefault="00546FD3" w:rsidP="00546FD3">
      <w:pPr>
        <w:pStyle w:val="Normal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</w:rPr>
      </w:pPr>
      <w:r w:rsidRPr="00596406">
        <w:rPr>
          <w:rFonts w:ascii="Trebuchet MS" w:hAnsi="Trebuchet MS"/>
          <w:color w:val="000000"/>
        </w:rPr>
        <w:t>The frontier is never</w:t>
      </w:r>
      <w:r w:rsidRPr="00596406">
        <w:rPr>
          <w:rFonts w:ascii="Trebuchet MS" w:hAnsi="Trebuchet MS"/>
          <w:color w:val="000000"/>
        </w:rPr>
        <w:br/>
        <w:t>somewhere else. And no stockades</w:t>
      </w:r>
      <w:r w:rsidRPr="00596406">
        <w:rPr>
          <w:rFonts w:ascii="Trebuchet MS" w:hAnsi="Trebuchet MS"/>
          <w:color w:val="000000"/>
        </w:rPr>
        <w:br/>
        <w:t>can keep the midnight out.</w:t>
      </w: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b/>
          <w:sz w:val="24"/>
          <w:szCs w:val="24"/>
        </w:rPr>
        <w:t>45.</w:t>
      </w:r>
      <w:r w:rsidRPr="00596406">
        <w:rPr>
          <w:rFonts w:ascii="Trebuchet MS" w:hAnsi="Trebuchet MS"/>
          <w:sz w:val="24"/>
          <w:szCs w:val="24"/>
        </w:rPr>
        <w:t xml:space="preserve">  Look at lines 1-9.  </w:t>
      </w: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sz w:val="24"/>
          <w:szCs w:val="24"/>
        </w:rPr>
        <w:t xml:space="preserve">By referring to at least two examples, analyse how the poet uses language to describe a contrasting setting.   </w:t>
      </w:r>
      <w:r w:rsidR="00596406">
        <w:rPr>
          <w:rFonts w:ascii="Trebuchet MS" w:hAnsi="Trebuchet MS"/>
          <w:sz w:val="24"/>
          <w:szCs w:val="24"/>
        </w:rPr>
        <w:t xml:space="preserve">                                                                 </w:t>
      </w:r>
      <w:r w:rsidR="00596406" w:rsidRPr="00596406">
        <w:rPr>
          <w:rFonts w:ascii="Trebuchet MS" w:hAnsi="Trebuchet MS"/>
          <w:b/>
          <w:sz w:val="24"/>
          <w:szCs w:val="24"/>
        </w:rPr>
        <w:t xml:space="preserve"> 4</w:t>
      </w:r>
      <w:r w:rsidRPr="00596406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b/>
          <w:sz w:val="24"/>
          <w:szCs w:val="24"/>
        </w:rPr>
        <w:t>46.</w:t>
      </w:r>
      <w:r w:rsidRPr="00596406">
        <w:rPr>
          <w:rFonts w:ascii="Trebuchet MS" w:hAnsi="Trebuchet MS"/>
          <w:sz w:val="24"/>
          <w:szCs w:val="24"/>
        </w:rPr>
        <w:t xml:space="preserve">  Look at lines 10-18.</w:t>
      </w: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sz w:val="24"/>
          <w:szCs w:val="24"/>
        </w:rPr>
        <w:t xml:space="preserve">By referring to at least two examples, analyse how the writer uses sound </w:t>
      </w:r>
      <w:r w:rsidR="00596406" w:rsidRPr="00596406">
        <w:rPr>
          <w:rFonts w:ascii="Trebuchet MS" w:hAnsi="Trebuchet MS"/>
          <w:sz w:val="24"/>
          <w:szCs w:val="24"/>
        </w:rPr>
        <w:t xml:space="preserve">techniques </w:t>
      </w:r>
      <w:r w:rsidRPr="00596406">
        <w:rPr>
          <w:rFonts w:ascii="Trebuchet MS" w:hAnsi="Trebuchet MS"/>
          <w:b/>
          <w:sz w:val="24"/>
          <w:szCs w:val="24"/>
        </w:rPr>
        <w:t>and</w:t>
      </w:r>
      <w:r w:rsidRPr="00596406">
        <w:rPr>
          <w:rFonts w:ascii="Trebuchet MS" w:hAnsi="Trebuchet MS"/>
          <w:sz w:val="24"/>
          <w:szCs w:val="24"/>
        </w:rPr>
        <w:t xml:space="preserve"> visual </w:t>
      </w:r>
      <w:r w:rsidR="00596406" w:rsidRPr="00596406">
        <w:rPr>
          <w:rFonts w:ascii="Trebuchet MS" w:hAnsi="Trebuchet MS"/>
          <w:sz w:val="24"/>
          <w:szCs w:val="24"/>
        </w:rPr>
        <w:t xml:space="preserve">images to </w:t>
      </w:r>
      <w:r w:rsidRPr="00596406">
        <w:rPr>
          <w:rFonts w:ascii="Trebuchet MS" w:hAnsi="Trebuchet MS"/>
          <w:sz w:val="24"/>
          <w:szCs w:val="24"/>
        </w:rPr>
        <w:t xml:space="preserve">create an uneasy mood.  </w:t>
      </w:r>
      <w:r w:rsidR="00596406" w:rsidRPr="00596406">
        <w:rPr>
          <w:rFonts w:ascii="Trebuchet MS" w:hAnsi="Trebuchet MS"/>
          <w:sz w:val="24"/>
          <w:szCs w:val="24"/>
        </w:rPr>
        <w:t xml:space="preserve">    </w:t>
      </w:r>
      <w:r w:rsidR="00596406">
        <w:rPr>
          <w:rFonts w:ascii="Trebuchet MS" w:hAnsi="Trebuchet MS"/>
          <w:sz w:val="24"/>
          <w:szCs w:val="24"/>
        </w:rPr>
        <w:t xml:space="preserve">                       </w:t>
      </w:r>
      <w:r w:rsidR="00596406" w:rsidRPr="00596406">
        <w:rPr>
          <w:rFonts w:ascii="Trebuchet MS" w:hAnsi="Trebuchet MS"/>
          <w:b/>
          <w:sz w:val="24"/>
          <w:szCs w:val="24"/>
        </w:rPr>
        <w:t xml:space="preserve"> 4                                                                                                            </w:t>
      </w:r>
    </w:p>
    <w:p w:rsidR="00546FD3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b/>
          <w:sz w:val="24"/>
          <w:szCs w:val="24"/>
        </w:rPr>
        <w:t>47.</w:t>
      </w:r>
      <w:r w:rsidRPr="00596406">
        <w:rPr>
          <w:rFonts w:ascii="Trebuchet MS" w:hAnsi="Trebuchet MS"/>
          <w:sz w:val="24"/>
          <w:szCs w:val="24"/>
        </w:rPr>
        <w:t xml:space="preserve">  Look at lines 19-21.</w:t>
      </w:r>
    </w:p>
    <w:p w:rsidR="00596406" w:rsidRDefault="00596406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sz w:val="24"/>
          <w:szCs w:val="24"/>
        </w:rPr>
        <w:t>Analyse how the writer uses imager</w:t>
      </w:r>
      <w:r>
        <w:rPr>
          <w:rFonts w:ascii="Trebuchet MS" w:hAnsi="Trebuchet MS"/>
          <w:sz w:val="24"/>
          <w:szCs w:val="24"/>
        </w:rPr>
        <w:t>y</w:t>
      </w:r>
      <w:r w:rsidRPr="00596406">
        <w:rPr>
          <w:rFonts w:ascii="Trebuchet MS" w:hAnsi="Trebuchet MS"/>
          <w:sz w:val="24"/>
          <w:szCs w:val="24"/>
        </w:rPr>
        <w:t xml:space="preserve"> to develop the central concerns of the poem.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546FD3" w:rsidRPr="00596406" w:rsidRDefault="0059640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96406">
        <w:rPr>
          <w:rFonts w:ascii="Trebuchet MS" w:hAnsi="Trebuchet MS"/>
          <w:b/>
          <w:sz w:val="24"/>
          <w:szCs w:val="24"/>
        </w:rPr>
        <w:t xml:space="preserve"> 2                            </w:t>
      </w:r>
    </w:p>
    <w:p w:rsidR="00596406" w:rsidRPr="00596406" w:rsidRDefault="00546FD3">
      <w:pPr>
        <w:rPr>
          <w:rFonts w:ascii="Trebuchet MS" w:hAnsi="Trebuchet MS"/>
          <w:sz w:val="24"/>
          <w:szCs w:val="24"/>
        </w:rPr>
      </w:pPr>
      <w:r w:rsidRPr="00596406">
        <w:rPr>
          <w:rFonts w:ascii="Trebuchet MS" w:hAnsi="Trebuchet MS"/>
          <w:b/>
          <w:sz w:val="24"/>
          <w:szCs w:val="24"/>
        </w:rPr>
        <w:t>48.</w:t>
      </w:r>
      <w:r w:rsidR="00596406" w:rsidRPr="00596406">
        <w:rPr>
          <w:rFonts w:ascii="Trebuchet MS" w:hAnsi="Trebuchet MS"/>
          <w:sz w:val="24"/>
          <w:szCs w:val="24"/>
        </w:rPr>
        <w:t xml:space="preserve">  By referring to this poem and at least one other poem by </w:t>
      </w:r>
      <w:proofErr w:type="spellStart"/>
      <w:r w:rsidR="00596406" w:rsidRPr="00596406">
        <w:rPr>
          <w:rFonts w:ascii="Trebuchet MS" w:hAnsi="Trebuchet MS"/>
          <w:sz w:val="24"/>
          <w:szCs w:val="24"/>
        </w:rPr>
        <w:t>MacCaig</w:t>
      </w:r>
      <w:proofErr w:type="spellEnd"/>
      <w:r w:rsidR="00596406" w:rsidRPr="00596406">
        <w:rPr>
          <w:rFonts w:ascii="Trebuchet MS" w:hAnsi="Trebuchet MS"/>
          <w:sz w:val="24"/>
          <w:szCs w:val="24"/>
        </w:rPr>
        <w:t>, discuss how contrast is used to develop key themes / central concerns</w:t>
      </w:r>
      <w:r w:rsidR="00596406" w:rsidRPr="00596406">
        <w:rPr>
          <w:rFonts w:ascii="Trebuchet MS" w:hAnsi="Trebuchet MS"/>
          <w:b/>
          <w:sz w:val="24"/>
          <w:szCs w:val="24"/>
        </w:rPr>
        <w:t>.</w:t>
      </w:r>
      <w:r w:rsidR="00596406">
        <w:rPr>
          <w:rFonts w:ascii="Trebuchet MS" w:hAnsi="Trebuchet MS"/>
          <w:b/>
          <w:sz w:val="24"/>
          <w:szCs w:val="24"/>
        </w:rPr>
        <w:t xml:space="preserve">                     10</w:t>
      </w:r>
      <w:bookmarkStart w:id="0" w:name="_GoBack"/>
      <w:bookmarkEnd w:id="0"/>
      <w:r w:rsidR="00596406" w:rsidRPr="00596406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596406" w:rsidRPr="0059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3"/>
    <w:rsid w:val="00546FD3"/>
    <w:rsid w:val="005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9183"/>
  <w15:chartTrackingRefBased/>
  <w15:docId w15:val="{005B69CE-7102-450D-9F42-0D15AB6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2019-04-10T09:08:00Z</dcterms:created>
  <dcterms:modified xsi:type="dcterms:W3CDTF">2019-04-10T09:26:00Z</dcterms:modified>
</cp:coreProperties>
</file>