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44" w:rsidRDefault="00564F44">
      <w:pPr>
        <w:rPr>
          <w:rFonts w:ascii="Arial" w:hAnsi="Arial" w:cs="Arial"/>
          <w:sz w:val="27"/>
          <w:szCs w:val="27"/>
        </w:rPr>
      </w:pPr>
      <w:r w:rsidRPr="00564F44">
        <w:rPr>
          <w:rFonts w:ascii="Arial" w:hAnsi="Arial" w:cs="Arial"/>
          <w:i/>
          <w:iCs/>
          <w:sz w:val="27"/>
          <w:szCs w:val="27"/>
        </w:rPr>
        <w:t>The Road</w:t>
      </w:r>
      <w:r>
        <w:rPr>
          <w:rFonts w:ascii="Arial" w:hAnsi="Arial" w:cs="Arial"/>
          <w:sz w:val="27"/>
          <w:szCs w:val="27"/>
        </w:rPr>
        <w:t xml:space="preserve">              Higher English</w:t>
      </w:r>
    </w:p>
    <w:p w:rsidR="00564F44" w:rsidRDefault="00564F44">
      <w:pPr>
        <w:rPr>
          <w:rFonts w:ascii="Arial" w:hAnsi="Arial" w:cs="Arial"/>
          <w:sz w:val="27"/>
          <w:szCs w:val="27"/>
        </w:rPr>
      </w:pPr>
      <w:r>
        <w:rPr>
          <w:rFonts w:ascii="Arial" w:hAnsi="Arial" w:cs="Arial"/>
          <w:sz w:val="27"/>
          <w:szCs w:val="27"/>
        </w:rPr>
        <w:t>Key Incident critical essay plan</w:t>
      </w:r>
    </w:p>
    <w:p w:rsidR="00564F44" w:rsidRPr="00564F44" w:rsidRDefault="00564F44">
      <w:pPr>
        <w:rPr>
          <w:rFonts w:ascii="Arial" w:hAnsi="Arial" w:cs="Arial"/>
          <w:color w:val="595959" w:themeColor="text1" w:themeTint="A6"/>
          <w:sz w:val="27"/>
          <w:szCs w:val="27"/>
          <w:u w:val="single"/>
        </w:rPr>
      </w:pPr>
      <w:r w:rsidRPr="00564F44">
        <w:rPr>
          <w:rFonts w:ascii="Arial" w:hAnsi="Arial" w:cs="Arial"/>
          <w:color w:val="595959" w:themeColor="text1" w:themeTint="A6"/>
          <w:sz w:val="27"/>
          <w:szCs w:val="27"/>
          <w:u w:val="single"/>
        </w:rPr>
        <w:t>Task</w:t>
      </w:r>
    </w:p>
    <w:p w:rsidR="00E465AA" w:rsidRPr="00564F44" w:rsidRDefault="00E465AA">
      <w:pPr>
        <w:rPr>
          <w:rFonts w:ascii="Arial" w:hAnsi="Arial" w:cs="Arial"/>
          <w:color w:val="595959" w:themeColor="text1" w:themeTint="A6"/>
          <w:sz w:val="27"/>
          <w:szCs w:val="27"/>
          <w:u w:val="single"/>
        </w:rPr>
      </w:pPr>
      <w:r w:rsidRPr="00564F44">
        <w:rPr>
          <w:rFonts w:ascii="Arial" w:hAnsi="Arial" w:cs="Arial"/>
          <w:color w:val="595959" w:themeColor="text1" w:themeTint="A6"/>
          <w:sz w:val="27"/>
          <w:szCs w:val="27"/>
          <w:u w:val="single"/>
        </w:rPr>
        <w:t xml:space="preserve">Choose a novel or short story in which an incident is significant in relation to the central concerns of the text.  </w:t>
      </w:r>
    </w:p>
    <w:p w:rsidR="00E465AA" w:rsidRPr="00564F44" w:rsidRDefault="00E465AA">
      <w:pPr>
        <w:rPr>
          <w:rFonts w:ascii="Arial" w:hAnsi="Arial" w:cs="Arial"/>
          <w:color w:val="595959" w:themeColor="text1" w:themeTint="A6"/>
          <w:sz w:val="27"/>
          <w:szCs w:val="27"/>
          <w:u w:val="single"/>
        </w:rPr>
      </w:pPr>
      <w:r w:rsidRPr="00564F44">
        <w:rPr>
          <w:rFonts w:ascii="Arial" w:hAnsi="Arial" w:cs="Arial"/>
          <w:color w:val="595959" w:themeColor="text1" w:themeTint="A6"/>
          <w:sz w:val="27"/>
          <w:szCs w:val="27"/>
          <w:u w:val="single"/>
        </w:rPr>
        <w:t>By referring to appropriate techniques, explain why the incident is significant and discuss how it adds to your appreciation of the text as a whole.</w:t>
      </w:r>
    </w:p>
    <w:p w:rsidR="00E465AA" w:rsidRPr="004C4529" w:rsidRDefault="004C4529">
      <w:pPr>
        <w:rPr>
          <w:rFonts w:ascii="Arial" w:hAnsi="Arial" w:cs="Arial"/>
          <w:b/>
          <w:bCs/>
          <w:sz w:val="27"/>
          <w:szCs w:val="27"/>
        </w:rPr>
      </w:pPr>
      <w:r w:rsidRPr="004C4529">
        <w:rPr>
          <w:rFonts w:ascii="Arial" w:hAnsi="Arial" w:cs="Arial"/>
          <w:b/>
          <w:bCs/>
          <w:sz w:val="27"/>
          <w:szCs w:val="27"/>
        </w:rPr>
        <w:t>Incident selected – discovery of plantation house with cellar containing humans kept as sources of food.</w:t>
      </w:r>
    </w:p>
    <w:p w:rsidR="004C4529" w:rsidRDefault="004C4529">
      <w:pPr>
        <w:rPr>
          <w:rFonts w:ascii="Arial" w:hAnsi="Arial" w:cs="Arial"/>
          <w:sz w:val="27"/>
          <w:szCs w:val="27"/>
        </w:rPr>
      </w:pPr>
    </w:p>
    <w:p w:rsidR="00E465AA" w:rsidRDefault="004C4529">
      <w:pPr>
        <w:rPr>
          <w:rFonts w:ascii="Trebuchet MS" w:hAnsi="Trebuchet MS"/>
        </w:rPr>
      </w:pPr>
      <w:r>
        <w:rPr>
          <w:rFonts w:ascii="Trebuchet MS" w:hAnsi="Trebuchet MS"/>
        </w:rPr>
        <w:t xml:space="preserve">Para 1: </w:t>
      </w:r>
      <w:r w:rsidR="00E465AA" w:rsidRPr="00CA243E">
        <w:rPr>
          <w:rFonts w:ascii="Trebuchet MS" w:hAnsi="Trebuchet MS"/>
          <w:b/>
          <w:bCs/>
        </w:rPr>
        <w:t>Intro:</w:t>
      </w:r>
      <w:r w:rsidR="00E465AA">
        <w:rPr>
          <w:rFonts w:ascii="Trebuchet MS" w:hAnsi="Trebuchet MS"/>
        </w:rPr>
        <w:t xml:space="preserve">  title, author, considered opinion, link to the question</w:t>
      </w:r>
      <w:r>
        <w:rPr>
          <w:rFonts w:ascii="Trebuchet MS" w:hAnsi="Trebuchet MS"/>
        </w:rPr>
        <w:t xml:space="preserve"> and some indication of awareness of central concerns.</w:t>
      </w:r>
    </w:p>
    <w:p w:rsidR="00E465AA" w:rsidRDefault="004C4529">
      <w:pPr>
        <w:rPr>
          <w:rFonts w:ascii="Trebuchet MS" w:hAnsi="Trebuchet MS"/>
        </w:rPr>
      </w:pPr>
      <w:r>
        <w:rPr>
          <w:rFonts w:ascii="Trebuchet MS" w:hAnsi="Trebuchet MS"/>
        </w:rPr>
        <w:t>Para 2:</w:t>
      </w:r>
      <w:r w:rsidRPr="00CA243E">
        <w:rPr>
          <w:rFonts w:ascii="Trebuchet MS" w:hAnsi="Trebuchet MS"/>
          <w:b/>
          <w:bCs/>
        </w:rPr>
        <w:t xml:space="preserve"> Context</w:t>
      </w:r>
      <w:r>
        <w:rPr>
          <w:rFonts w:ascii="Trebuchet MS" w:hAnsi="Trebuchet MS"/>
        </w:rPr>
        <w:t xml:space="preserve"> – what has led the characters to the point they reach on page 111?  Character, plot and setting development so far?  Reference to the juxtaposition of the opposing values of the barbarians and the man and boy (“</w:t>
      </w:r>
      <w:r w:rsidRPr="0011129E">
        <w:rPr>
          <w:rFonts w:ascii="Trebuchet MS" w:hAnsi="Trebuchet MS"/>
        </w:rPr>
        <w:t xml:space="preserve">Behind them came wagons drawn by slaves in harness and piled with goods of war and after that the women…and lastly… catamites… fitted in </w:t>
      </w:r>
      <w:proofErr w:type="spellStart"/>
      <w:r w:rsidRPr="0011129E">
        <w:rPr>
          <w:rFonts w:ascii="Trebuchet MS" w:hAnsi="Trebuchet MS"/>
        </w:rPr>
        <w:t>dogcollars</w:t>
      </w:r>
      <w:proofErr w:type="spellEnd"/>
      <w:r w:rsidRPr="0011129E">
        <w:rPr>
          <w:rFonts w:ascii="Trebuchet MS" w:hAnsi="Trebuchet MS"/>
        </w:rPr>
        <w:t>.</w:t>
      </w:r>
      <w:r>
        <w:rPr>
          <w:rFonts w:ascii="Trebuchet MS" w:hAnsi="Trebuchet MS"/>
        </w:rPr>
        <w:t xml:space="preserve">”) and discussion of the man and boy as ‘pilgrims’ and the boy as ‘God’s own firedrake’ would work. </w:t>
      </w:r>
      <w:r w:rsidR="002505B3">
        <w:rPr>
          <w:rFonts w:ascii="Trebuchet MS" w:hAnsi="Trebuchet MS"/>
        </w:rPr>
        <w:t>Make sure that your marker understands the key plot and character developments.</w:t>
      </w:r>
      <w:r w:rsidR="00F35094">
        <w:rPr>
          <w:rFonts w:ascii="Trebuchet MS" w:hAnsi="Trebuchet MS"/>
        </w:rPr>
        <w:t xml:space="preserve">  Explain the man’s inner conflict.</w:t>
      </w:r>
      <w:r w:rsidR="00CA243E">
        <w:rPr>
          <w:rFonts w:ascii="Trebuchet MS" w:hAnsi="Trebuchet MS"/>
        </w:rPr>
        <w:t xml:space="preserve">  Make this brief and clear.</w:t>
      </w:r>
    </w:p>
    <w:p w:rsidR="002505B3" w:rsidRPr="00CA243E" w:rsidRDefault="002505B3">
      <w:pPr>
        <w:rPr>
          <w:rFonts w:ascii="Trebuchet MS" w:hAnsi="Trebuchet MS"/>
          <w:b/>
          <w:bCs/>
        </w:rPr>
      </w:pPr>
      <w:r w:rsidRPr="00CA243E">
        <w:rPr>
          <w:rFonts w:ascii="Trebuchet MS" w:hAnsi="Trebuchet MS"/>
          <w:b/>
          <w:bCs/>
        </w:rPr>
        <w:t xml:space="preserve">Para 3:  </w:t>
      </w:r>
    </w:p>
    <w:p w:rsidR="002505B3" w:rsidRPr="00CA243E" w:rsidRDefault="002505B3">
      <w:pPr>
        <w:rPr>
          <w:rFonts w:ascii="Trebuchet MS" w:hAnsi="Trebuchet MS"/>
          <w:b/>
          <w:bCs/>
        </w:rPr>
      </w:pPr>
      <w:r w:rsidRPr="00CA243E">
        <w:rPr>
          <w:rFonts w:ascii="Trebuchet MS" w:hAnsi="Trebuchet MS"/>
          <w:b/>
          <w:bCs/>
        </w:rPr>
        <w:t>Now to the key incident…</w:t>
      </w:r>
    </w:p>
    <w:p w:rsidR="002505B3" w:rsidRDefault="002505B3">
      <w:pPr>
        <w:rPr>
          <w:rFonts w:ascii="Trebuchet MS" w:hAnsi="Trebuchet MS"/>
        </w:rPr>
      </w:pPr>
      <w:r>
        <w:rPr>
          <w:rFonts w:ascii="Trebuchet MS" w:hAnsi="Trebuchet MS"/>
        </w:rPr>
        <w:t xml:space="preserve">Point: Comment on McCarthy’s development of tension as </w:t>
      </w:r>
      <w:r w:rsidR="00656FC5">
        <w:rPr>
          <w:rFonts w:ascii="Trebuchet MS" w:hAnsi="Trebuchet MS"/>
        </w:rPr>
        <w:t>the man and boy approach the plantation house.  How is the exterior of the house described; consider what the house signifies.</w:t>
      </w:r>
    </w:p>
    <w:p w:rsidR="00E465AA" w:rsidRDefault="00BF1977">
      <w:pPr>
        <w:rPr>
          <w:rFonts w:ascii="Trebuchet MS" w:hAnsi="Trebuchet MS"/>
        </w:rPr>
      </w:pPr>
      <w:r>
        <w:rPr>
          <w:rFonts w:ascii="Trebuchet MS" w:hAnsi="Trebuchet MS"/>
        </w:rPr>
        <w:t xml:space="preserve">Evidence: </w:t>
      </w:r>
      <w:r w:rsidR="00656FC5">
        <w:rPr>
          <w:rFonts w:ascii="Trebuchet MS" w:hAnsi="Trebuchet MS"/>
        </w:rPr>
        <w:t>“</w:t>
      </w:r>
      <w:r w:rsidR="00F10973">
        <w:rPr>
          <w:rFonts w:ascii="Trebuchet MS" w:hAnsi="Trebuchet MS"/>
        </w:rPr>
        <w:t xml:space="preserve">The house was tall and stately with white </w:t>
      </w:r>
      <w:proofErr w:type="spellStart"/>
      <w:r w:rsidR="00F10973">
        <w:rPr>
          <w:rFonts w:ascii="Trebuchet MS" w:hAnsi="Trebuchet MS"/>
        </w:rPr>
        <w:t>doric</w:t>
      </w:r>
      <w:proofErr w:type="spellEnd"/>
      <w:r w:rsidR="00F10973">
        <w:rPr>
          <w:rFonts w:ascii="Trebuchet MS" w:hAnsi="Trebuchet MS"/>
        </w:rPr>
        <w:t xml:space="preserve"> columns across the front… Chattel slaves had once trod those boards.</w:t>
      </w:r>
      <w:r w:rsidR="00656FC5">
        <w:rPr>
          <w:rFonts w:ascii="Trebuchet MS" w:hAnsi="Trebuchet MS"/>
        </w:rPr>
        <w:t>”</w:t>
      </w:r>
    </w:p>
    <w:p w:rsidR="00E465AA" w:rsidRDefault="00BF1977">
      <w:pPr>
        <w:rPr>
          <w:rFonts w:ascii="Trebuchet MS" w:hAnsi="Trebuchet MS"/>
        </w:rPr>
      </w:pPr>
      <w:r>
        <w:rPr>
          <w:rFonts w:ascii="Trebuchet MS" w:hAnsi="Trebuchet MS"/>
        </w:rPr>
        <w:t xml:space="preserve">Analysis: </w:t>
      </w:r>
      <w:r w:rsidR="00656FC5">
        <w:rPr>
          <w:rFonts w:ascii="Trebuchet MS" w:hAnsi="Trebuchet MS"/>
        </w:rPr>
        <w:t xml:space="preserve"> the significance of the plantation house.  Once grand, what is it now?</w:t>
      </w:r>
      <w:r>
        <w:rPr>
          <w:rFonts w:ascii="Trebuchet MS" w:hAnsi="Trebuchet MS"/>
        </w:rPr>
        <w:t xml:space="preserve">  Discuss the way in which it represents the darker side of humanity that has always existed, not only in this post-apocalyptic world.  Struggle between good and evil within humanity, etc. </w:t>
      </w:r>
    </w:p>
    <w:p w:rsidR="00BF1977" w:rsidRPr="00CA243E" w:rsidRDefault="00BF1977">
      <w:pPr>
        <w:rPr>
          <w:rFonts w:ascii="Trebuchet MS" w:hAnsi="Trebuchet MS"/>
          <w:b/>
          <w:bCs/>
        </w:rPr>
      </w:pPr>
      <w:r w:rsidRPr="00CA243E">
        <w:rPr>
          <w:rFonts w:ascii="Trebuchet MS" w:hAnsi="Trebuchet MS"/>
          <w:b/>
          <w:bCs/>
        </w:rPr>
        <w:t>Para 4:</w:t>
      </w:r>
    </w:p>
    <w:p w:rsidR="00BF1977" w:rsidRDefault="00BF1977">
      <w:pPr>
        <w:rPr>
          <w:rFonts w:ascii="Trebuchet MS" w:hAnsi="Trebuchet MS"/>
        </w:rPr>
      </w:pPr>
      <w:r>
        <w:rPr>
          <w:rFonts w:ascii="Trebuchet MS" w:hAnsi="Trebuchet MS"/>
        </w:rPr>
        <w:t xml:space="preserve">Point: Comment on McCarthy’s revelation of horrific sub-floor discovery.  </w:t>
      </w:r>
      <w:r w:rsidR="00F35094">
        <w:rPr>
          <w:rFonts w:ascii="Trebuchet MS" w:hAnsi="Trebuchet MS"/>
        </w:rPr>
        <w:t xml:space="preserve">How are the man and boy’s characters developed in this incident?  </w:t>
      </w:r>
    </w:p>
    <w:p w:rsidR="00F35094" w:rsidRDefault="00F35094">
      <w:pPr>
        <w:rPr>
          <w:rFonts w:ascii="Trebuchet MS" w:hAnsi="Trebuchet MS"/>
        </w:rPr>
      </w:pPr>
      <w:r>
        <w:rPr>
          <w:rFonts w:ascii="Trebuchet MS" w:hAnsi="Trebuchet MS"/>
        </w:rPr>
        <w:t>“</w:t>
      </w:r>
      <w:r w:rsidR="00E465AA" w:rsidRPr="0011129E">
        <w:rPr>
          <w:rFonts w:ascii="Trebuchet MS" w:hAnsi="Trebuchet MS"/>
        </w:rPr>
        <w:t>Huddled against the back wall were naked people, all trying to hide…</w:t>
      </w:r>
      <w:r w:rsidR="00F10973">
        <w:rPr>
          <w:rFonts w:ascii="Trebuchet MS" w:hAnsi="Trebuchet MS"/>
        </w:rPr>
        <w:t xml:space="preserve"> one by one they turned and blinked in the pitiful light… he’d dropped the lighter.</w:t>
      </w:r>
      <w:r>
        <w:rPr>
          <w:rFonts w:ascii="Trebuchet MS" w:hAnsi="Trebuchet MS"/>
        </w:rPr>
        <w:t>”</w:t>
      </w:r>
    </w:p>
    <w:p w:rsidR="00E465AA" w:rsidRDefault="00F35094">
      <w:pPr>
        <w:rPr>
          <w:rFonts w:ascii="Trebuchet MS" w:hAnsi="Trebuchet MS"/>
        </w:rPr>
      </w:pPr>
      <w:r>
        <w:rPr>
          <w:rFonts w:ascii="Trebuchet MS" w:hAnsi="Trebuchet MS"/>
        </w:rPr>
        <w:t xml:space="preserve">Analysis: </w:t>
      </w:r>
      <w:r w:rsidR="00CA243E">
        <w:rPr>
          <w:rFonts w:ascii="Trebuchet MS" w:hAnsi="Trebuchet MS"/>
        </w:rPr>
        <w:t>To what state have the prisoners been reduced?</w:t>
      </w:r>
      <w:r>
        <w:rPr>
          <w:rFonts w:ascii="Trebuchet MS" w:hAnsi="Trebuchet MS"/>
        </w:rPr>
        <w:t xml:space="preserve">  Compare now the values of the man and boy, who literally possess the light required to see – they are literally and </w:t>
      </w:r>
      <w:r>
        <w:rPr>
          <w:rFonts w:ascii="Trebuchet MS" w:hAnsi="Trebuchet MS"/>
        </w:rPr>
        <w:lastRenderedPageBreak/>
        <w:t xml:space="preserve">metaphorically ‘carrying the fire’.  Why does the man not want to help these people?  Why is he horrified / terrified?  </w:t>
      </w:r>
      <w:r w:rsidR="00CA243E">
        <w:rPr>
          <w:rFonts w:ascii="Trebuchet MS" w:hAnsi="Trebuchet MS"/>
        </w:rPr>
        <w:t xml:space="preserve">What is his priority?  </w:t>
      </w:r>
      <w:r>
        <w:rPr>
          <w:rFonts w:ascii="Trebuchet MS" w:hAnsi="Trebuchet MS"/>
        </w:rPr>
        <w:t xml:space="preserve">How does the sheer inhumanity of the actions / way of life of the </w:t>
      </w:r>
      <w:proofErr w:type="gramStart"/>
      <w:r>
        <w:rPr>
          <w:rFonts w:ascii="Trebuchet MS" w:hAnsi="Trebuchet MS"/>
        </w:rPr>
        <w:t>cannibals</w:t>
      </w:r>
      <w:proofErr w:type="gramEnd"/>
      <w:r>
        <w:rPr>
          <w:rFonts w:ascii="Trebuchet MS" w:hAnsi="Trebuchet MS"/>
        </w:rPr>
        <w:t xml:space="preserve"> contrast </w:t>
      </w:r>
      <w:r w:rsidR="00CA243E">
        <w:rPr>
          <w:rFonts w:ascii="Trebuchet MS" w:hAnsi="Trebuchet MS"/>
        </w:rPr>
        <w:t>with the values of the man and boy?</w:t>
      </w:r>
    </w:p>
    <w:p w:rsidR="00E465AA" w:rsidRPr="00CA243E" w:rsidRDefault="00CA243E">
      <w:pPr>
        <w:rPr>
          <w:rFonts w:ascii="Trebuchet MS" w:hAnsi="Trebuchet MS"/>
          <w:b/>
          <w:bCs/>
        </w:rPr>
      </w:pPr>
      <w:r w:rsidRPr="00CA243E">
        <w:rPr>
          <w:rFonts w:ascii="Trebuchet MS" w:hAnsi="Trebuchet MS"/>
          <w:b/>
          <w:bCs/>
        </w:rPr>
        <w:t>Paragraph 5:</w:t>
      </w:r>
    </w:p>
    <w:p w:rsidR="00CA243E" w:rsidRDefault="00CA243E">
      <w:pPr>
        <w:rPr>
          <w:rFonts w:ascii="Trebuchet MS" w:hAnsi="Trebuchet MS"/>
        </w:rPr>
      </w:pPr>
      <w:r>
        <w:rPr>
          <w:rFonts w:ascii="Trebuchet MS" w:hAnsi="Trebuchet MS"/>
        </w:rPr>
        <w:t>Point: point out that character and plot development reach a significant moment here.</w:t>
      </w:r>
    </w:p>
    <w:p w:rsidR="00E465AA" w:rsidRDefault="00CA243E" w:rsidP="00E465AA">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Evidence: “</w:t>
      </w:r>
      <w:r w:rsidR="00E465AA" w:rsidRPr="00E465AA">
        <w:rPr>
          <w:rFonts w:ascii="Trebuchet MS" w:eastAsia="Times New Roman" w:hAnsi="Trebuchet MS" w:cs="Times New Roman"/>
          <w:sz w:val="24"/>
          <w:szCs w:val="24"/>
          <w:lang w:eastAsia="en-GB"/>
        </w:rPr>
        <w:t>I was going to run.  To try and lead them away.  But I can’t leave you.  Can you do it?  When the time comes?... What if it doesn’t fire?  Could you crush that beloved skull with a rock?</w:t>
      </w:r>
      <w:r>
        <w:rPr>
          <w:rFonts w:ascii="Trebuchet MS" w:eastAsia="Times New Roman" w:hAnsi="Trebuchet MS" w:cs="Times New Roman"/>
          <w:sz w:val="24"/>
          <w:szCs w:val="24"/>
          <w:lang w:eastAsia="en-GB"/>
        </w:rPr>
        <w:t>”</w:t>
      </w:r>
    </w:p>
    <w:p w:rsidR="00CA243E" w:rsidRDefault="00CA243E" w:rsidP="00E465AA">
      <w:pPr>
        <w:spacing w:after="0" w:line="240" w:lineRule="auto"/>
        <w:rPr>
          <w:rFonts w:ascii="Trebuchet MS" w:eastAsia="Times New Roman" w:hAnsi="Trebuchet MS" w:cs="Times New Roman"/>
          <w:sz w:val="24"/>
          <w:szCs w:val="24"/>
          <w:lang w:eastAsia="en-GB"/>
        </w:rPr>
      </w:pPr>
    </w:p>
    <w:p w:rsidR="00CA243E" w:rsidRDefault="00CA243E" w:rsidP="000640DA">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Analysis:  </w:t>
      </w:r>
      <w:r w:rsidR="000640DA">
        <w:rPr>
          <w:rFonts w:ascii="Trebuchet MS" w:eastAsia="Times New Roman" w:hAnsi="Trebuchet MS" w:cs="Times New Roman"/>
          <w:sz w:val="24"/>
          <w:szCs w:val="24"/>
          <w:lang w:eastAsia="en-GB"/>
        </w:rPr>
        <w:t>How does</w:t>
      </w:r>
      <w:r>
        <w:rPr>
          <w:rFonts w:ascii="Trebuchet MS" w:eastAsia="Times New Roman" w:hAnsi="Trebuchet MS" w:cs="Times New Roman"/>
          <w:sz w:val="24"/>
          <w:szCs w:val="24"/>
          <w:lang w:eastAsia="en-GB"/>
        </w:rPr>
        <w:t xml:space="preserve"> the man’s inner conflict develop here</w:t>
      </w:r>
      <w:r w:rsidR="000640DA">
        <w:rPr>
          <w:rFonts w:ascii="Trebuchet MS" w:eastAsia="Times New Roman" w:hAnsi="Trebuchet MS" w:cs="Times New Roman"/>
          <w:sz w:val="24"/>
          <w:szCs w:val="24"/>
          <w:lang w:eastAsia="en-GB"/>
        </w:rPr>
        <w:t>?</w:t>
      </w:r>
      <w:r>
        <w:rPr>
          <w:rFonts w:ascii="Trebuchet MS" w:eastAsia="Times New Roman" w:hAnsi="Trebuchet MS" w:cs="Times New Roman"/>
          <w:sz w:val="24"/>
          <w:szCs w:val="24"/>
          <w:lang w:eastAsia="en-GB"/>
        </w:rPr>
        <w:t xml:space="preserve">  </w:t>
      </w:r>
      <w:r w:rsidR="000640DA">
        <w:rPr>
          <w:rFonts w:ascii="Trebuchet MS" w:eastAsia="Times New Roman" w:hAnsi="Trebuchet MS" w:cs="Times New Roman"/>
          <w:sz w:val="24"/>
          <w:szCs w:val="24"/>
          <w:lang w:eastAsia="en-GB"/>
        </w:rPr>
        <w:t>Explain the promise made by the man.  Discuss the consequences of this for the main protagonist over the course of the remainder of the novel.  Explain how the promise develops central concern – civilization versus barbarism / good versus evil (commitment to protect the purity and sacred goodness of the boy – possibly the last vestige of goodness on Earth – from barbarism and dehumanisation).  How does the protagonist’s capacity for hope conclude</w:t>
      </w:r>
      <w:r w:rsidR="00F10973">
        <w:rPr>
          <w:rFonts w:ascii="Trebuchet MS" w:eastAsia="Times New Roman" w:hAnsi="Trebuchet MS" w:cs="Times New Roman"/>
          <w:sz w:val="24"/>
          <w:szCs w:val="24"/>
          <w:lang w:eastAsia="en-GB"/>
        </w:rPr>
        <w:t xml:space="preserve"> in the denouement</w:t>
      </w:r>
      <w:bookmarkStart w:id="0" w:name="_GoBack"/>
      <w:bookmarkEnd w:id="0"/>
      <w:r w:rsidR="000640DA">
        <w:rPr>
          <w:rFonts w:ascii="Trebuchet MS" w:eastAsia="Times New Roman" w:hAnsi="Trebuchet MS" w:cs="Times New Roman"/>
          <w:sz w:val="24"/>
          <w:szCs w:val="24"/>
          <w:lang w:eastAsia="en-GB"/>
        </w:rPr>
        <w:t>?</w:t>
      </w:r>
    </w:p>
    <w:p w:rsidR="000640DA" w:rsidRDefault="000640DA" w:rsidP="000640DA">
      <w:pPr>
        <w:spacing w:after="0" w:line="240" w:lineRule="auto"/>
        <w:rPr>
          <w:rFonts w:ascii="Trebuchet MS" w:eastAsia="Times New Roman" w:hAnsi="Trebuchet MS" w:cs="Times New Roman"/>
          <w:sz w:val="24"/>
          <w:szCs w:val="24"/>
          <w:lang w:eastAsia="en-GB"/>
        </w:rPr>
      </w:pPr>
    </w:p>
    <w:p w:rsidR="000640DA" w:rsidRPr="000640DA" w:rsidRDefault="000640DA" w:rsidP="000640DA">
      <w:pPr>
        <w:spacing w:after="0" w:line="240" w:lineRule="auto"/>
        <w:rPr>
          <w:rFonts w:ascii="Trebuchet MS" w:eastAsia="Times New Roman" w:hAnsi="Trebuchet MS" w:cs="Times New Roman"/>
          <w:b/>
          <w:bCs/>
          <w:sz w:val="24"/>
          <w:szCs w:val="24"/>
          <w:lang w:eastAsia="en-GB"/>
        </w:rPr>
      </w:pPr>
      <w:r w:rsidRPr="000640DA">
        <w:rPr>
          <w:rFonts w:ascii="Trebuchet MS" w:eastAsia="Times New Roman" w:hAnsi="Trebuchet MS" w:cs="Times New Roman"/>
          <w:b/>
          <w:bCs/>
          <w:sz w:val="24"/>
          <w:szCs w:val="24"/>
          <w:lang w:eastAsia="en-GB"/>
        </w:rPr>
        <w:t>Para 6:</w:t>
      </w:r>
    </w:p>
    <w:p w:rsidR="000640DA" w:rsidRDefault="000640DA" w:rsidP="000640DA">
      <w:pPr>
        <w:spacing w:after="0" w:line="240" w:lineRule="auto"/>
        <w:rPr>
          <w:rFonts w:ascii="Trebuchet MS" w:eastAsia="Times New Roman" w:hAnsi="Trebuchet MS" w:cs="Times New Roman"/>
          <w:sz w:val="24"/>
          <w:szCs w:val="24"/>
          <w:lang w:eastAsia="en-GB"/>
        </w:rPr>
      </w:pPr>
    </w:p>
    <w:p w:rsidR="000640DA" w:rsidRDefault="000640DA" w:rsidP="000640DA">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Conclusion:</w:t>
      </w:r>
    </w:p>
    <w:p w:rsidR="000640DA" w:rsidRDefault="000640DA" w:rsidP="000640DA">
      <w:pPr>
        <w:spacing w:after="0" w:line="240" w:lineRule="auto"/>
        <w:rPr>
          <w:rFonts w:ascii="Trebuchet MS" w:eastAsia="Times New Roman" w:hAnsi="Trebuchet MS" w:cs="Times New Roman"/>
          <w:sz w:val="24"/>
          <w:szCs w:val="24"/>
          <w:lang w:eastAsia="en-GB"/>
        </w:rPr>
      </w:pPr>
    </w:p>
    <w:p w:rsidR="000640DA" w:rsidRPr="00E465AA" w:rsidRDefault="000640DA" w:rsidP="000640DA">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Sum up the ways in which </w:t>
      </w:r>
      <w:r w:rsidR="00564F44">
        <w:rPr>
          <w:rFonts w:ascii="Trebuchet MS" w:eastAsia="Times New Roman" w:hAnsi="Trebuchet MS" w:cs="Times New Roman"/>
          <w:sz w:val="24"/>
          <w:szCs w:val="24"/>
          <w:lang w:eastAsia="en-GB"/>
        </w:rPr>
        <w:t>the incident at the plantation house is significant to the central concerns of the text.  Essentially, summarise the points you have already made, and ensure you once again</w:t>
      </w:r>
      <w:r w:rsidR="000313F2">
        <w:rPr>
          <w:rFonts w:ascii="Trebuchet MS" w:eastAsia="Times New Roman" w:hAnsi="Trebuchet MS" w:cs="Times New Roman"/>
          <w:sz w:val="24"/>
          <w:szCs w:val="24"/>
          <w:lang w:eastAsia="en-GB"/>
        </w:rPr>
        <w:t xml:space="preserve"> link them to</w:t>
      </w:r>
      <w:r w:rsidR="00564F44">
        <w:rPr>
          <w:rFonts w:ascii="Trebuchet MS" w:eastAsia="Times New Roman" w:hAnsi="Trebuchet MS" w:cs="Times New Roman"/>
          <w:sz w:val="24"/>
          <w:szCs w:val="24"/>
          <w:lang w:eastAsia="en-GB"/>
        </w:rPr>
        <w:t xml:space="preserve"> the central concerns.</w:t>
      </w:r>
    </w:p>
    <w:p w:rsidR="00E465AA" w:rsidRPr="00E465AA" w:rsidRDefault="00E465AA" w:rsidP="00E465AA">
      <w:pPr>
        <w:spacing w:after="0" w:line="240" w:lineRule="auto"/>
        <w:ind w:left="720" w:hanging="720"/>
        <w:rPr>
          <w:rFonts w:ascii="Trebuchet MS" w:eastAsia="Times New Roman" w:hAnsi="Trebuchet MS" w:cs="Times New Roman"/>
          <w:sz w:val="24"/>
          <w:szCs w:val="24"/>
          <w:lang w:eastAsia="en-GB"/>
        </w:rPr>
      </w:pPr>
    </w:p>
    <w:p w:rsidR="00E465AA" w:rsidRDefault="00E465AA"/>
    <w:sectPr w:rsidR="00E46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AA"/>
    <w:rsid w:val="000313F2"/>
    <w:rsid w:val="000640DA"/>
    <w:rsid w:val="002505B3"/>
    <w:rsid w:val="004C4529"/>
    <w:rsid w:val="00564F44"/>
    <w:rsid w:val="00656FC5"/>
    <w:rsid w:val="00AC3328"/>
    <w:rsid w:val="00BF1977"/>
    <w:rsid w:val="00CA243E"/>
    <w:rsid w:val="00E465AA"/>
    <w:rsid w:val="00F10973"/>
    <w:rsid w:val="00F3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5FD5"/>
  <w15:chartTrackingRefBased/>
  <w15:docId w15:val="{AC3C2456-7625-49B6-85ED-4141FE49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Thomson</dc:creator>
  <cp:keywords/>
  <dc:description/>
  <cp:lastModifiedBy>Andrew Thomson</cp:lastModifiedBy>
  <cp:revision>3</cp:revision>
  <cp:lastPrinted>2019-10-25T07:32:00Z</cp:lastPrinted>
  <dcterms:created xsi:type="dcterms:W3CDTF">2019-10-25T09:31:00Z</dcterms:created>
  <dcterms:modified xsi:type="dcterms:W3CDTF">2019-10-25T09:31:00Z</dcterms:modified>
</cp:coreProperties>
</file>