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233"/>
        <w:gridCol w:w="5223"/>
      </w:tblGrid>
      <w:tr w:rsidR="00443A20" w:rsidRPr="00F057CE" w14:paraId="5332FD5A" w14:textId="77777777" w:rsidTr="00F05DAC">
        <w:tc>
          <w:tcPr>
            <w:tcW w:w="5233" w:type="dxa"/>
          </w:tcPr>
          <w:p w14:paraId="14C08822" w14:textId="00CDED23" w:rsidR="00F05DAC" w:rsidRDefault="00F05DAC" w:rsidP="00F05DAC">
            <w:pPr>
              <w:jc w:val="center"/>
              <w:rPr>
                <w:rFonts w:ascii="OpenDyslexic" w:hAnsi="OpenDyslexic"/>
                <w:sz w:val="24"/>
                <w:szCs w:val="24"/>
              </w:rPr>
            </w:pPr>
            <w:r w:rsidRPr="00F05DAC">
              <w:rPr>
                <w:rFonts w:ascii="OpenDyslexic" w:hAnsi="OpenDyslexic"/>
                <w:b/>
                <w:i/>
                <w:sz w:val="24"/>
                <w:szCs w:val="24"/>
              </w:rPr>
              <w:t>Imagery / Home</w:t>
            </w:r>
          </w:p>
          <w:p w14:paraId="278C62BA" w14:textId="014A26D6" w:rsidR="00443A20" w:rsidRPr="00F057CE" w:rsidRDefault="001A797C" w:rsidP="00F05DAC">
            <w:pPr>
              <w:jc w:val="center"/>
              <w:rPr>
                <w:rFonts w:ascii="OpenDyslexic" w:hAnsi="OpenDyslexic"/>
                <w:sz w:val="24"/>
                <w:szCs w:val="24"/>
              </w:rPr>
            </w:pPr>
            <w:r w:rsidRPr="00F057CE">
              <w:rPr>
                <w:rFonts w:ascii="OpenDyslexic" w:hAnsi="OpenDyslexic"/>
                <w:sz w:val="24"/>
                <w:szCs w:val="24"/>
              </w:rPr>
              <w:t>“An umbrella that dripped what seemed to be black rain (119)”</w:t>
            </w:r>
          </w:p>
        </w:tc>
        <w:tc>
          <w:tcPr>
            <w:tcW w:w="5223" w:type="dxa"/>
          </w:tcPr>
          <w:p w14:paraId="596F1D18" w14:textId="1A92CF8B" w:rsidR="00F05DAC" w:rsidRDefault="00F05DAC" w:rsidP="00F05DAC">
            <w:pPr>
              <w:jc w:val="center"/>
              <w:rPr>
                <w:rFonts w:ascii="OpenDyslexic" w:hAnsi="OpenDyslexic"/>
                <w:sz w:val="24"/>
                <w:szCs w:val="24"/>
              </w:rPr>
            </w:pPr>
            <w:r w:rsidRPr="00F05DAC">
              <w:rPr>
                <w:rFonts w:ascii="OpenDyslexic" w:hAnsi="OpenDyslexic"/>
                <w:b/>
                <w:i/>
                <w:sz w:val="24"/>
                <w:szCs w:val="24"/>
              </w:rPr>
              <w:t>Imagery / Home</w:t>
            </w:r>
          </w:p>
          <w:p w14:paraId="4FB44E77" w14:textId="5E17FDC3" w:rsidR="00443A20" w:rsidRPr="00F057CE" w:rsidRDefault="001A797C" w:rsidP="00F05DAC">
            <w:pPr>
              <w:jc w:val="center"/>
              <w:rPr>
                <w:rFonts w:ascii="OpenDyslexic" w:hAnsi="OpenDyslexic"/>
                <w:sz w:val="24"/>
                <w:szCs w:val="24"/>
              </w:rPr>
            </w:pPr>
            <w:r w:rsidRPr="00F057CE">
              <w:rPr>
                <w:rFonts w:ascii="OpenDyslexic" w:hAnsi="OpenDyslexic"/>
                <w:sz w:val="24"/>
                <w:szCs w:val="24"/>
              </w:rPr>
              <w:t>“he could see his car bulging like a black wave (125)”</w:t>
            </w:r>
          </w:p>
        </w:tc>
      </w:tr>
      <w:tr w:rsidR="007D393A" w:rsidRPr="00F057CE" w14:paraId="04442012" w14:textId="77777777" w:rsidTr="00F05DAC">
        <w:tc>
          <w:tcPr>
            <w:tcW w:w="10456" w:type="dxa"/>
            <w:gridSpan w:val="2"/>
          </w:tcPr>
          <w:p w14:paraId="13D9678B" w14:textId="77777777" w:rsidR="00F05DAC" w:rsidRDefault="00F05DAC" w:rsidP="00F05DAC">
            <w:pPr>
              <w:jc w:val="center"/>
              <w:rPr>
                <w:rFonts w:ascii="OpenDyslexic" w:hAnsi="OpenDyslexic"/>
                <w:b/>
                <w:i/>
                <w:sz w:val="24"/>
                <w:szCs w:val="24"/>
              </w:rPr>
            </w:pPr>
          </w:p>
          <w:p w14:paraId="53DE5DE3" w14:textId="77777777" w:rsidR="00F05DAC" w:rsidRDefault="00F05DAC" w:rsidP="00F05DAC">
            <w:pPr>
              <w:jc w:val="center"/>
              <w:rPr>
                <w:rFonts w:ascii="OpenDyslexic" w:hAnsi="OpenDyslexic"/>
                <w:b/>
                <w:i/>
                <w:sz w:val="24"/>
                <w:szCs w:val="24"/>
              </w:rPr>
            </w:pPr>
          </w:p>
          <w:p w14:paraId="17BB3745" w14:textId="3A185E17" w:rsidR="007D393A" w:rsidRPr="00F05DAC" w:rsidRDefault="007D393A" w:rsidP="00F05DAC">
            <w:pPr>
              <w:jc w:val="center"/>
              <w:rPr>
                <w:rFonts w:ascii="OpenDyslexic" w:hAnsi="OpenDyslexic"/>
                <w:b/>
                <w:i/>
                <w:sz w:val="24"/>
                <w:szCs w:val="24"/>
              </w:rPr>
            </w:pPr>
          </w:p>
        </w:tc>
      </w:tr>
      <w:tr w:rsidR="00443A20" w:rsidRPr="00F057CE" w14:paraId="34EDD718" w14:textId="77777777" w:rsidTr="00F05DAC">
        <w:tc>
          <w:tcPr>
            <w:tcW w:w="5233" w:type="dxa"/>
          </w:tcPr>
          <w:p w14:paraId="5CF0D41F" w14:textId="48A9BC32" w:rsidR="00F05DAC" w:rsidRDefault="00F05DAC" w:rsidP="00F05DAC">
            <w:pPr>
              <w:jc w:val="center"/>
              <w:rPr>
                <w:rFonts w:ascii="OpenDyslexic" w:hAnsi="OpenDyslexic"/>
                <w:sz w:val="24"/>
                <w:szCs w:val="24"/>
              </w:rPr>
            </w:pPr>
            <w:r w:rsidRPr="00F05DAC">
              <w:rPr>
                <w:rFonts w:ascii="OpenDyslexic" w:hAnsi="OpenDyslexic"/>
                <w:b/>
                <w:i/>
                <w:sz w:val="24"/>
                <w:szCs w:val="24"/>
              </w:rPr>
              <w:t>Imagery / The Telegram</w:t>
            </w:r>
          </w:p>
          <w:p w14:paraId="448F0963" w14:textId="06935357" w:rsidR="00443A20" w:rsidRPr="00F057CE" w:rsidRDefault="001A797C" w:rsidP="00F05DAC">
            <w:pPr>
              <w:jc w:val="center"/>
              <w:rPr>
                <w:rFonts w:ascii="OpenDyslexic" w:hAnsi="OpenDyslexic"/>
                <w:sz w:val="24"/>
                <w:szCs w:val="24"/>
              </w:rPr>
            </w:pPr>
            <w:r w:rsidRPr="00F057CE">
              <w:rPr>
                <w:rFonts w:ascii="OpenDyslexic" w:hAnsi="OpenDyslexic"/>
                <w:sz w:val="24"/>
                <w:szCs w:val="24"/>
              </w:rPr>
              <w:t>“A strange missile pointed at them from abroad” (211)</w:t>
            </w:r>
          </w:p>
        </w:tc>
        <w:tc>
          <w:tcPr>
            <w:tcW w:w="5223" w:type="dxa"/>
          </w:tcPr>
          <w:p w14:paraId="3995E770" w14:textId="16649EEF" w:rsidR="00F05DAC" w:rsidRDefault="00F05DAC" w:rsidP="00F05DAC">
            <w:pPr>
              <w:jc w:val="center"/>
              <w:rPr>
                <w:rFonts w:ascii="OpenDyslexic" w:hAnsi="OpenDyslexic"/>
                <w:sz w:val="24"/>
                <w:szCs w:val="24"/>
              </w:rPr>
            </w:pPr>
            <w:r w:rsidRPr="00F05DAC">
              <w:rPr>
                <w:rFonts w:ascii="OpenDyslexic" w:hAnsi="OpenDyslexic"/>
                <w:b/>
                <w:i/>
                <w:sz w:val="24"/>
                <w:szCs w:val="24"/>
              </w:rPr>
              <w:t>Imagery / The Telegram</w:t>
            </w:r>
          </w:p>
          <w:p w14:paraId="3E67F34E" w14:textId="6E11BD3E" w:rsidR="00443A20" w:rsidRPr="00F057CE" w:rsidRDefault="00016BD7" w:rsidP="00F05DAC">
            <w:pPr>
              <w:jc w:val="center"/>
              <w:rPr>
                <w:rFonts w:ascii="OpenDyslexic" w:hAnsi="OpenDyslexic"/>
                <w:sz w:val="24"/>
                <w:szCs w:val="24"/>
              </w:rPr>
            </w:pPr>
            <w:r w:rsidRPr="00F057CE">
              <w:rPr>
                <w:rFonts w:ascii="OpenDyslexic" w:hAnsi="OpenDyslexic"/>
                <w:sz w:val="24"/>
                <w:szCs w:val="24"/>
              </w:rPr>
              <w:t>“It came on them as a strange plague” (211)</w:t>
            </w:r>
          </w:p>
        </w:tc>
      </w:tr>
      <w:tr w:rsidR="007D393A" w:rsidRPr="00F057CE" w14:paraId="32E13980" w14:textId="77777777" w:rsidTr="00F05DAC">
        <w:tc>
          <w:tcPr>
            <w:tcW w:w="10456" w:type="dxa"/>
            <w:gridSpan w:val="2"/>
          </w:tcPr>
          <w:p w14:paraId="633AA8B1" w14:textId="77777777" w:rsidR="00F05DAC" w:rsidRDefault="00F05DAC" w:rsidP="00F05DAC">
            <w:pPr>
              <w:jc w:val="center"/>
              <w:rPr>
                <w:rFonts w:ascii="OpenDyslexic" w:hAnsi="OpenDyslexic"/>
                <w:sz w:val="24"/>
                <w:szCs w:val="24"/>
              </w:rPr>
            </w:pPr>
          </w:p>
          <w:p w14:paraId="5A8F07C3" w14:textId="77777777" w:rsidR="00F05DAC" w:rsidRDefault="00F05DAC" w:rsidP="00F05DAC">
            <w:pPr>
              <w:jc w:val="center"/>
              <w:rPr>
                <w:rFonts w:ascii="OpenDyslexic" w:hAnsi="OpenDyslexic"/>
                <w:sz w:val="24"/>
                <w:szCs w:val="24"/>
              </w:rPr>
            </w:pPr>
          </w:p>
          <w:p w14:paraId="7149AF91" w14:textId="14C4BCE3" w:rsidR="007D393A" w:rsidRPr="00F057CE" w:rsidRDefault="007D393A" w:rsidP="00F05DAC">
            <w:pPr>
              <w:jc w:val="center"/>
              <w:rPr>
                <w:rFonts w:ascii="OpenDyslexic" w:hAnsi="OpenDyslexic"/>
                <w:sz w:val="24"/>
                <w:szCs w:val="24"/>
              </w:rPr>
            </w:pPr>
          </w:p>
        </w:tc>
      </w:tr>
      <w:tr w:rsidR="00443A20" w:rsidRPr="00F057CE" w14:paraId="030FBBBD" w14:textId="77777777" w:rsidTr="00F05DAC">
        <w:tc>
          <w:tcPr>
            <w:tcW w:w="5233" w:type="dxa"/>
          </w:tcPr>
          <w:p w14:paraId="7C012AFA" w14:textId="4EA549FC" w:rsidR="00F05DAC" w:rsidRDefault="00F05DAC" w:rsidP="00F05DAC">
            <w:pPr>
              <w:jc w:val="center"/>
              <w:rPr>
                <w:rFonts w:ascii="OpenDyslexic" w:hAnsi="OpenDyslexic"/>
                <w:sz w:val="24"/>
                <w:szCs w:val="24"/>
              </w:rPr>
            </w:pPr>
            <w:r w:rsidRPr="00F05DAC">
              <w:rPr>
                <w:rFonts w:ascii="OpenDyslexic" w:hAnsi="OpenDyslexic"/>
                <w:b/>
                <w:i/>
                <w:sz w:val="24"/>
                <w:szCs w:val="24"/>
              </w:rPr>
              <w:t xml:space="preserve">Imagery / </w:t>
            </w:r>
            <w:r w:rsidRPr="00F057CE">
              <w:rPr>
                <w:rFonts w:ascii="OpenDyslexic" w:hAnsi="OpenDyslexic"/>
                <w:sz w:val="24"/>
                <w:szCs w:val="24"/>
              </w:rPr>
              <w:t>The Red Door</w:t>
            </w:r>
          </w:p>
          <w:p w14:paraId="0567A5AA" w14:textId="4B5AF8A2" w:rsidR="00443A20" w:rsidRPr="00F057CE" w:rsidRDefault="00016BD7" w:rsidP="00F05DAC">
            <w:pPr>
              <w:jc w:val="center"/>
              <w:rPr>
                <w:rFonts w:ascii="OpenDyslexic" w:hAnsi="OpenDyslexic"/>
                <w:sz w:val="24"/>
                <w:szCs w:val="24"/>
              </w:rPr>
            </w:pPr>
            <w:r w:rsidRPr="00F057CE">
              <w:rPr>
                <w:rFonts w:ascii="OpenDyslexic" w:hAnsi="OpenDyslexic"/>
                <w:sz w:val="24"/>
                <w:szCs w:val="24"/>
              </w:rPr>
              <w:t>“The door was as red as the winter sun he saw in the sky” (410)</w:t>
            </w:r>
          </w:p>
        </w:tc>
        <w:tc>
          <w:tcPr>
            <w:tcW w:w="5223" w:type="dxa"/>
          </w:tcPr>
          <w:p w14:paraId="50C1DCA2" w14:textId="5D02841A" w:rsidR="00F05DAC" w:rsidRDefault="00F05DAC" w:rsidP="00F05DAC">
            <w:pPr>
              <w:jc w:val="center"/>
              <w:rPr>
                <w:rFonts w:ascii="OpenDyslexic" w:hAnsi="OpenDyslexic"/>
                <w:sz w:val="24"/>
                <w:szCs w:val="24"/>
              </w:rPr>
            </w:pPr>
            <w:r w:rsidRPr="00F05DAC">
              <w:rPr>
                <w:rFonts w:ascii="OpenDyslexic" w:hAnsi="OpenDyslexic"/>
                <w:b/>
                <w:i/>
                <w:sz w:val="24"/>
                <w:szCs w:val="24"/>
              </w:rPr>
              <w:t xml:space="preserve">Imagery / </w:t>
            </w:r>
            <w:r w:rsidRPr="00F057CE">
              <w:rPr>
                <w:rFonts w:ascii="OpenDyslexic" w:hAnsi="OpenDyslexic"/>
                <w:sz w:val="24"/>
                <w:szCs w:val="24"/>
              </w:rPr>
              <w:t>The Red Door</w:t>
            </w:r>
          </w:p>
          <w:p w14:paraId="744B2D24" w14:textId="4B9FE931" w:rsidR="00443A20" w:rsidRPr="00F057CE" w:rsidRDefault="00016BD7" w:rsidP="00F05DAC">
            <w:pPr>
              <w:jc w:val="center"/>
              <w:rPr>
                <w:rFonts w:ascii="OpenDyslexic" w:hAnsi="OpenDyslexic"/>
                <w:sz w:val="24"/>
                <w:szCs w:val="24"/>
              </w:rPr>
            </w:pPr>
            <w:r w:rsidRPr="00F057CE">
              <w:rPr>
                <w:rFonts w:ascii="OpenDyslexic" w:hAnsi="OpenDyslexic"/>
                <w:sz w:val="24"/>
                <w:szCs w:val="24"/>
              </w:rPr>
              <w:t>“It stood out against the drab landscape as if it were a work of art” (412)</w:t>
            </w:r>
          </w:p>
        </w:tc>
      </w:tr>
      <w:tr w:rsidR="007D393A" w:rsidRPr="00F057CE" w14:paraId="65A00D01" w14:textId="77777777" w:rsidTr="00F05DAC">
        <w:tc>
          <w:tcPr>
            <w:tcW w:w="10456" w:type="dxa"/>
            <w:gridSpan w:val="2"/>
          </w:tcPr>
          <w:p w14:paraId="62E65A05" w14:textId="3C299FA1" w:rsidR="00F05DAC" w:rsidRDefault="00F05DAC" w:rsidP="00F05DAC">
            <w:pPr>
              <w:jc w:val="center"/>
              <w:rPr>
                <w:rFonts w:ascii="OpenDyslexic" w:hAnsi="OpenDyslexic"/>
                <w:sz w:val="24"/>
                <w:szCs w:val="24"/>
              </w:rPr>
            </w:pPr>
          </w:p>
          <w:p w14:paraId="23DDAA86" w14:textId="77777777" w:rsidR="00F05DAC" w:rsidRDefault="00F05DAC" w:rsidP="00F05DAC">
            <w:pPr>
              <w:jc w:val="center"/>
              <w:rPr>
                <w:rFonts w:ascii="OpenDyslexic" w:hAnsi="OpenDyslexic"/>
                <w:sz w:val="24"/>
                <w:szCs w:val="24"/>
              </w:rPr>
            </w:pPr>
          </w:p>
          <w:p w14:paraId="170CEB00" w14:textId="5C667D6B" w:rsidR="007D393A" w:rsidRPr="00F057CE" w:rsidRDefault="007D393A" w:rsidP="00F05DAC">
            <w:pPr>
              <w:jc w:val="center"/>
              <w:rPr>
                <w:rFonts w:ascii="OpenDyslexic" w:hAnsi="OpenDyslexic"/>
                <w:sz w:val="24"/>
                <w:szCs w:val="24"/>
              </w:rPr>
            </w:pPr>
          </w:p>
        </w:tc>
      </w:tr>
      <w:tr w:rsidR="00443A20" w:rsidRPr="00F057CE" w14:paraId="6288092E" w14:textId="77777777" w:rsidTr="00F05DAC">
        <w:tc>
          <w:tcPr>
            <w:tcW w:w="5233" w:type="dxa"/>
          </w:tcPr>
          <w:p w14:paraId="1339EF93" w14:textId="20E8A90F" w:rsidR="00F05DAC" w:rsidRPr="00F05DAC" w:rsidRDefault="00F05DAC" w:rsidP="00F05DAC">
            <w:pPr>
              <w:jc w:val="center"/>
              <w:rPr>
                <w:rFonts w:ascii="OpenDyslexic" w:hAnsi="OpenDyslexic"/>
                <w:b/>
                <w:i/>
                <w:sz w:val="24"/>
                <w:szCs w:val="24"/>
              </w:rPr>
            </w:pPr>
            <w:r w:rsidRPr="00F05DAC">
              <w:rPr>
                <w:rFonts w:ascii="OpenDyslexic" w:hAnsi="OpenDyslexic"/>
                <w:b/>
                <w:i/>
                <w:sz w:val="24"/>
                <w:szCs w:val="24"/>
              </w:rPr>
              <w:t>Imagery /  Mother and Son</w:t>
            </w:r>
          </w:p>
          <w:p w14:paraId="4424D627" w14:textId="075CEE98" w:rsidR="00443A20" w:rsidRPr="00F057CE" w:rsidRDefault="00016BD7" w:rsidP="00F05DAC">
            <w:pPr>
              <w:jc w:val="center"/>
              <w:rPr>
                <w:rFonts w:ascii="OpenDyslexic" w:hAnsi="OpenDyslexic"/>
                <w:sz w:val="24"/>
                <w:szCs w:val="24"/>
              </w:rPr>
            </w:pPr>
            <w:r w:rsidRPr="00F057CE">
              <w:rPr>
                <w:rFonts w:ascii="OpenDyslexic" w:hAnsi="OpenDyslexic"/>
                <w:sz w:val="24"/>
                <w:szCs w:val="24"/>
              </w:rPr>
              <w:t>“He moved about inside this sea of sound trying to keep detached” (499)</w:t>
            </w:r>
          </w:p>
          <w:p w14:paraId="481FCD6F" w14:textId="1239880B" w:rsidR="00016BD7" w:rsidRPr="00F057CE" w:rsidRDefault="00016BD7" w:rsidP="00F05DAC">
            <w:pPr>
              <w:jc w:val="center"/>
              <w:rPr>
                <w:rFonts w:ascii="OpenDyslexic" w:hAnsi="OpenDyslexic"/>
                <w:sz w:val="24"/>
                <w:szCs w:val="24"/>
              </w:rPr>
            </w:pPr>
          </w:p>
        </w:tc>
        <w:tc>
          <w:tcPr>
            <w:tcW w:w="5223" w:type="dxa"/>
          </w:tcPr>
          <w:p w14:paraId="43C09632" w14:textId="4D9D62C8" w:rsidR="00F05DAC" w:rsidRPr="00F05DAC" w:rsidRDefault="00F05DAC" w:rsidP="00F05DAC">
            <w:pPr>
              <w:jc w:val="center"/>
              <w:rPr>
                <w:rFonts w:ascii="OpenDyslexic" w:hAnsi="OpenDyslexic"/>
                <w:b/>
                <w:i/>
                <w:sz w:val="24"/>
                <w:szCs w:val="24"/>
              </w:rPr>
            </w:pPr>
            <w:r w:rsidRPr="00F05DAC">
              <w:rPr>
                <w:rFonts w:ascii="OpenDyslexic" w:hAnsi="OpenDyslexic"/>
                <w:b/>
                <w:i/>
                <w:sz w:val="24"/>
                <w:szCs w:val="24"/>
              </w:rPr>
              <w:t>Imagery /  Mother and Son</w:t>
            </w:r>
          </w:p>
          <w:p w14:paraId="0718EEA6" w14:textId="5E4CCF7B" w:rsidR="00443A20" w:rsidRPr="00F057CE" w:rsidRDefault="00016BD7" w:rsidP="00F05DAC">
            <w:pPr>
              <w:jc w:val="center"/>
              <w:rPr>
                <w:rFonts w:ascii="OpenDyslexic" w:hAnsi="OpenDyslexic"/>
                <w:sz w:val="24"/>
                <w:szCs w:val="24"/>
              </w:rPr>
            </w:pPr>
            <w:r w:rsidRPr="00F057CE">
              <w:rPr>
                <w:rFonts w:ascii="OpenDyslexic" w:hAnsi="OpenDyslexic"/>
                <w:sz w:val="24"/>
                <w:szCs w:val="24"/>
              </w:rPr>
              <w:t>“His eyes… were netted by little red lines which divided them up like a graph” (497)</w:t>
            </w:r>
          </w:p>
        </w:tc>
      </w:tr>
    </w:tbl>
    <w:p w14:paraId="4DB52AD8" w14:textId="639CB509" w:rsidR="00F05DAC" w:rsidRDefault="00F05DAC">
      <w:pPr>
        <w:rPr>
          <w:rFonts w:ascii="OpenDyslexic" w:hAnsi="OpenDyslexic"/>
          <w:sz w:val="24"/>
          <w:szCs w:val="24"/>
        </w:rPr>
      </w:pPr>
    </w:p>
    <w:p w14:paraId="0DDA063F" w14:textId="77777777" w:rsidR="00F05DAC" w:rsidRDefault="00F05DAC">
      <w:pPr>
        <w:rPr>
          <w:rFonts w:ascii="OpenDyslexic" w:hAnsi="OpenDyslexic"/>
          <w:sz w:val="24"/>
          <w:szCs w:val="24"/>
        </w:rPr>
      </w:pPr>
      <w:r>
        <w:rPr>
          <w:rFonts w:ascii="OpenDyslexic" w:hAnsi="OpenDyslexic"/>
          <w:sz w:val="24"/>
          <w:szCs w:val="24"/>
        </w:rPr>
        <w:br w:type="page"/>
      </w: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178"/>
        <w:gridCol w:w="5278"/>
      </w:tblGrid>
      <w:tr w:rsidR="00443A20" w:rsidRPr="00F057CE" w14:paraId="7DA60B2A" w14:textId="77777777" w:rsidTr="00F057CE">
        <w:tc>
          <w:tcPr>
            <w:tcW w:w="5178" w:type="dxa"/>
          </w:tcPr>
          <w:p w14:paraId="2739CBE9" w14:textId="4DA82F62" w:rsidR="00443A20" w:rsidRPr="00F057CE" w:rsidRDefault="00443A20" w:rsidP="00DD344F">
            <w:pPr>
              <w:rPr>
                <w:rFonts w:ascii="OpenDyslexic" w:hAnsi="OpenDyslexic"/>
                <w:i/>
                <w:sz w:val="24"/>
                <w:szCs w:val="24"/>
              </w:rPr>
            </w:pPr>
          </w:p>
        </w:tc>
        <w:tc>
          <w:tcPr>
            <w:tcW w:w="5278" w:type="dxa"/>
          </w:tcPr>
          <w:p w14:paraId="6F507BB0" w14:textId="77777777" w:rsidR="00443A20" w:rsidRPr="00F057CE" w:rsidRDefault="00443A20" w:rsidP="00DD344F">
            <w:pPr>
              <w:rPr>
                <w:rFonts w:ascii="OpenDyslexic" w:hAnsi="OpenDyslexic"/>
                <w:sz w:val="24"/>
                <w:szCs w:val="24"/>
              </w:rPr>
            </w:pPr>
          </w:p>
        </w:tc>
      </w:tr>
      <w:tr w:rsidR="00443A20" w:rsidRPr="00F057CE" w14:paraId="5EAEC035" w14:textId="77777777" w:rsidTr="00F057CE">
        <w:tc>
          <w:tcPr>
            <w:tcW w:w="5178" w:type="dxa"/>
          </w:tcPr>
          <w:p w14:paraId="3EDE3326" w14:textId="549E8B01" w:rsidR="00F05DAC" w:rsidRPr="00F05DAC" w:rsidRDefault="00F05DAC" w:rsidP="00F05DAC">
            <w:pPr>
              <w:jc w:val="center"/>
              <w:rPr>
                <w:rFonts w:ascii="OpenDyslexic" w:hAnsi="OpenDyslexic"/>
                <w:b/>
                <w:sz w:val="24"/>
                <w:szCs w:val="24"/>
              </w:rPr>
            </w:pPr>
            <w:r w:rsidRPr="00F05DAC">
              <w:rPr>
                <w:rFonts w:ascii="OpenDyslexic" w:hAnsi="OpenDyslexic"/>
                <w:b/>
                <w:i/>
                <w:sz w:val="24"/>
                <w:szCs w:val="24"/>
              </w:rPr>
              <w:t>Structure / Home</w:t>
            </w:r>
          </w:p>
          <w:p w14:paraId="660750C1" w14:textId="631F326C" w:rsidR="00443A20" w:rsidRPr="00F057CE" w:rsidRDefault="00903782" w:rsidP="00F05DAC">
            <w:pPr>
              <w:jc w:val="center"/>
              <w:rPr>
                <w:rFonts w:ascii="OpenDyslexic" w:hAnsi="OpenDyslexic"/>
                <w:sz w:val="24"/>
                <w:szCs w:val="24"/>
              </w:rPr>
            </w:pPr>
            <w:r w:rsidRPr="00F057CE">
              <w:rPr>
                <w:rFonts w:ascii="OpenDyslexic" w:hAnsi="OpenDyslexic"/>
                <w:sz w:val="24"/>
                <w:szCs w:val="24"/>
              </w:rPr>
              <w:t xml:space="preserve">'Get out of here, daddy, before we cut you up' (123 </w:t>
            </w:r>
            <w:r w:rsidR="00BE2F31" w:rsidRPr="00F057CE">
              <w:rPr>
                <w:rFonts w:ascii="OpenDyslexic" w:hAnsi="OpenDyslexic"/>
                <w:sz w:val="24"/>
                <w:szCs w:val="24"/>
              </w:rPr>
              <w:t>dramatic climax)</w:t>
            </w:r>
          </w:p>
        </w:tc>
        <w:tc>
          <w:tcPr>
            <w:tcW w:w="5278" w:type="dxa"/>
          </w:tcPr>
          <w:p w14:paraId="0791D5AA" w14:textId="7579E08E" w:rsidR="00F05DAC" w:rsidRPr="00F05DAC" w:rsidRDefault="00F05DAC" w:rsidP="00F05DAC">
            <w:pPr>
              <w:jc w:val="center"/>
              <w:rPr>
                <w:rFonts w:ascii="OpenDyslexic" w:hAnsi="OpenDyslexic"/>
                <w:b/>
                <w:sz w:val="24"/>
                <w:szCs w:val="24"/>
              </w:rPr>
            </w:pPr>
            <w:r w:rsidRPr="00F05DAC">
              <w:rPr>
                <w:rFonts w:ascii="OpenDyslexic" w:hAnsi="OpenDyslexic"/>
                <w:b/>
                <w:i/>
                <w:sz w:val="24"/>
                <w:szCs w:val="24"/>
              </w:rPr>
              <w:t>Structure / Home</w:t>
            </w:r>
          </w:p>
          <w:p w14:paraId="41B1D7C0" w14:textId="6D704848" w:rsidR="00443A20" w:rsidRPr="00F057CE" w:rsidRDefault="00857579" w:rsidP="00F05DAC">
            <w:pPr>
              <w:jc w:val="center"/>
              <w:rPr>
                <w:rFonts w:ascii="OpenDyslexic" w:hAnsi="OpenDyslexic"/>
                <w:sz w:val="24"/>
                <w:szCs w:val="24"/>
              </w:rPr>
            </w:pPr>
            <w:r w:rsidRPr="00F057CE">
              <w:rPr>
                <w:rFonts w:ascii="OpenDyslexic" w:hAnsi="OpenDyslexic"/>
                <w:sz w:val="24"/>
                <w:szCs w:val="24"/>
              </w:rPr>
              <w:t>'I was treated like a black... by God like a black.' (Flashback 119)</w:t>
            </w:r>
          </w:p>
        </w:tc>
      </w:tr>
      <w:tr w:rsidR="00443A20" w:rsidRPr="00F057CE" w14:paraId="072D57C3" w14:textId="77777777" w:rsidTr="00F057CE">
        <w:tc>
          <w:tcPr>
            <w:tcW w:w="5178" w:type="dxa"/>
          </w:tcPr>
          <w:p w14:paraId="417B65E0" w14:textId="77777777" w:rsidR="00F05DAC" w:rsidRDefault="00F05DAC" w:rsidP="00F05DAC">
            <w:pPr>
              <w:jc w:val="center"/>
              <w:rPr>
                <w:rFonts w:ascii="OpenDyslexic" w:hAnsi="OpenDyslexic"/>
                <w:i/>
                <w:sz w:val="24"/>
                <w:szCs w:val="24"/>
              </w:rPr>
            </w:pPr>
          </w:p>
          <w:p w14:paraId="0239ECD9" w14:textId="77777777" w:rsidR="00F05DAC" w:rsidRDefault="00F05DAC" w:rsidP="00F05DAC">
            <w:pPr>
              <w:jc w:val="center"/>
              <w:rPr>
                <w:rFonts w:ascii="OpenDyslexic" w:hAnsi="OpenDyslexic"/>
                <w:i/>
                <w:sz w:val="24"/>
                <w:szCs w:val="24"/>
              </w:rPr>
            </w:pPr>
          </w:p>
          <w:p w14:paraId="71109AD3" w14:textId="329466D6" w:rsidR="00443A20" w:rsidRPr="00F057CE" w:rsidRDefault="00443A20" w:rsidP="00F05DAC">
            <w:pPr>
              <w:jc w:val="center"/>
              <w:rPr>
                <w:rFonts w:ascii="OpenDyslexic" w:hAnsi="OpenDyslexic"/>
                <w:i/>
                <w:sz w:val="24"/>
                <w:szCs w:val="24"/>
              </w:rPr>
            </w:pPr>
          </w:p>
        </w:tc>
        <w:tc>
          <w:tcPr>
            <w:tcW w:w="5278" w:type="dxa"/>
          </w:tcPr>
          <w:p w14:paraId="25108E3C" w14:textId="77777777" w:rsidR="00443A20" w:rsidRPr="00F057CE" w:rsidRDefault="00443A20" w:rsidP="00F05DAC">
            <w:pPr>
              <w:jc w:val="center"/>
              <w:rPr>
                <w:rFonts w:ascii="OpenDyslexic" w:hAnsi="OpenDyslexic"/>
                <w:sz w:val="24"/>
                <w:szCs w:val="24"/>
              </w:rPr>
            </w:pPr>
          </w:p>
        </w:tc>
      </w:tr>
      <w:tr w:rsidR="00443A20" w:rsidRPr="00F057CE" w14:paraId="36053CA7" w14:textId="77777777" w:rsidTr="00F057CE">
        <w:tc>
          <w:tcPr>
            <w:tcW w:w="5178" w:type="dxa"/>
          </w:tcPr>
          <w:p w14:paraId="782FDB05" w14:textId="2FA4ADBE" w:rsidR="00F05DAC" w:rsidRPr="00F05DAC" w:rsidRDefault="00F05DAC" w:rsidP="00F05DAC">
            <w:pPr>
              <w:jc w:val="center"/>
              <w:rPr>
                <w:rFonts w:ascii="OpenDyslexic" w:hAnsi="OpenDyslexic"/>
                <w:b/>
                <w:sz w:val="24"/>
                <w:szCs w:val="24"/>
              </w:rPr>
            </w:pPr>
            <w:r w:rsidRPr="00F05DAC">
              <w:rPr>
                <w:rFonts w:ascii="OpenDyslexic" w:hAnsi="OpenDyslexic"/>
                <w:b/>
                <w:i/>
                <w:sz w:val="24"/>
                <w:szCs w:val="24"/>
              </w:rPr>
              <w:t>Structure / The Telegram</w:t>
            </w:r>
          </w:p>
          <w:p w14:paraId="0E514391" w14:textId="0CDC3D7F" w:rsidR="00BE2F31" w:rsidRPr="00F057CE" w:rsidRDefault="00BE2F31" w:rsidP="00F05DAC">
            <w:pPr>
              <w:jc w:val="center"/>
              <w:rPr>
                <w:rFonts w:ascii="OpenDyslexic" w:hAnsi="OpenDyslexic"/>
                <w:sz w:val="24"/>
                <w:szCs w:val="24"/>
              </w:rPr>
            </w:pPr>
            <w:r w:rsidRPr="00F057CE">
              <w:rPr>
                <w:rFonts w:ascii="OpenDyslexic" w:hAnsi="OpenDyslexic"/>
                <w:sz w:val="24"/>
                <w:szCs w:val="24"/>
              </w:rPr>
              <w:t>(build up)</w:t>
            </w:r>
          </w:p>
          <w:p w14:paraId="718C7DA6" w14:textId="5689E1D6" w:rsidR="00443A20" w:rsidRPr="00F057CE" w:rsidRDefault="00F957AD" w:rsidP="00F05DAC">
            <w:pPr>
              <w:jc w:val="center"/>
              <w:rPr>
                <w:rFonts w:ascii="OpenDyslexic" w:hAnsi="OpenDyslexic"/>
                <w:sz w:val="24"/>
                <w:szCs w:val="24"/>
              </w:rPr>
            </w:pPr>
            <w:r w:rsidRPr="00F057CE">
              <w:rPr>
                <w:rFonts w:ascii="OpenDyslexic" w:hAnsi="OpenDyslexic"/>
                <w:sz w:val="24"/>
                <w:szCs w:val="24"/>
              </w:rPr>
              <w:t>“O god save my son O god save my son O god save my son” (215)</w:t>
            </w:r>
          </w:p>
        </w:tc>
        <w:tc>
          <w:tcPr>
            <w:tcW w:w="5278" w:type="dxa"/>
          </w:tcPr>
          <w:p w14:paraId="36B2868C" w14:textId="530E1499" w:rsidR="00F05DAC" w:rsidRPr="00F05DAC" w:rsidRDefault="00F05DAC" w:rsidP="00F05DAC">
            <w:pPr>
              <w:jc w:val="center"/>
              <w:rPr>
                <w:rFonts w:ascii="OpenDyslexic" w:hAnsi="OpenDyslexic"/>
                <w:b/>
                <w:sz w:val="24"/>
                <w:szCs w:val="24"/>
              </w:rPr>
            </w:pPr>
            <w:r w:rsidRPr="00F05DAC">
              <w:rPr>
                <w:rFonts w:ascii="OpenDyslexic" w:hAnsi="OpenDyslexic"/>
                <w:b/>
                <w:i/>
                <w:sz w:val="24"/>
                <w:szCs w:val="24"/>
              </w:rPr>
              <w:t>Structure / The Telegram</w:t>
            </w:r>
          </w:p>
          <w:p w14:paraId="33964DF4" w14:textId="60C312BB" w:rsidR="00BE2F31" w:rsidRPr="00F057CE" w:rsidRDefault="00BE2F31" w:rsidP="00F05DAC">
            <w:pPr>
              <w:jc w:val="center"/>
              <w:rPr>
                <w:rFonts w:ascii="OpenDyslexic" w:hAnsi="OpenDyslexic"/>
                <w:sz w:val="24"/>
                <w:szCs w:val="24"/>
              </w:rPr>
            </w:pPr>
            <w:r w:rsidRPr="00F057CE">
              <w:rPr>
                <w:rFonts w:ascii="OpenDyslexic" w:hAnsi="OpenDyslexic"/>
                <w:sz w:val="24"/>
                <w:szCs w:val="24"/>
              </w:rPr>
              <w:t>(surprise ending)</w:t>
            </w:r>
          </w:p>
          <w:p w14:paraId="35BD30C8" w14:textId="730A8AC5" w:rsidR="00443A20" w:rsidRPr="00F057CE" w:rsidRDefault="00BE2F31" w:rsidP="00F05DAC">
            <w:pPr>
              <w:jc w:val="center"/>
              <w:rPr>
                <w:rFonts w:ascii="OpenDyslexic" w:hAnsi="OpenDyslexic"/>
                <w:sz w:val="24"/>
                <w:szCs w:val="24"/>
              </w:rPr>
            </w:pPr>
            <w:r w:rsidRPr="00F057CE">
              <w:rPr>
                <w:rFonts w:ascii="OpenDyslexic" w:hAnsi="OpenDyslexic"/>
                <w:sz w:val="24"/>
                <w:szCs w:val="24"/>
              </w:rPr>
              <w:t>“miracle of miracles, the elder passed the plank and walked straight on”(216)</w:t>
            </w:r>
          </w:p>
        </w:tc>
      </w:tr>
      <w:tr w:rsidR="00443A20" w:rsidRPr="00F057CE" w14:paraId="41A75044" w14:textId="77777777" w:rsidTr="00F057CE">
        <w:tc>
          <w:tcPr>
            <w:tcW w:w="5178" w:type="dxa"/>
          </w:tcPr>
          <w:p w14:paraId="3D94D829" w14:textId="033FF0CA" w:rsidR="00F05DAC" w:rsidRDefault="00F05DAC" w:rsidP="00F05DAC">
            <w:pPr>
              <w:jc w:val="center"/>
              <w:rPr>
                <w:rFonts w:ascii="OpenDyslexic" w:hAnsi="OpenDyslexic"/>
                <w:i/>
                <w:sz w:val="24"/>
                <w:szCs w:val="24"/>
              </w:rPr>
            </w:pPr>
          </w:p>
          <w:p w14:paraId="47053274" w14:textId="77777777" w:rsidR="00F05DAC" w:rsidRDefault="00F05DAC" w:rsidP="00F05DAC">
            <w:pPr>
              <w:jc w:val="center"/>
              <w:rPr>
                <w:rFonts w:ascii="OpenDyslexic" w:hAnsi="OpenDyslexic"/>
                <w:i/>
                <w:sz w:val="24"/>
                <w:szCs w:val="24"/>
              </w:rPr>
            </w:pPr>
          </w:p>
          <w:p w14:paraId="01F49DE6" w14:textId="36001E3D" w:rsidR="00443A20" w:rsidRPr="00F057CE" w:rsidRDefault="00443A20" w:rsidP="00F05DAC">
            <w:pPr>
              <w:jc w:val="center"/>
              <w:rPr>
                <w:rFonts w:ascii="OpenDyslexic" w:hAnsi="OpenDyslexic"/>
                <w:i/>
                <w:sz w:val="24"/>
                <w:szCs w:val="24"/>
              </w:rPr>
            </w:pPr>
          </w:p>
        </w:tc>
        <w:tc>
          <w:tcPr>
            <w:tcW w:w="5278" w:type="dxa"/>
          </w:tcPr>
          <w:p w14:paraId="205A421F" w14:textId="77777777" w:rsidR="00443A20" w:rsidRPr="00F057CE" w:rsidRDefault="00443A20" w:rsidP="00F05DAC">
            <w:pPr>
              <w:jc w:val="center"/>
              <w:rPr>
                <w:rFonts w:ascii="OpenDyslexic" w:hAnsi="OpenDyslexic"/>
                <w:sz w:val="24"/>
                <w:szCs w:val="24"/>
              </w:rPr>
            </w:pPr>
          </w:p>
        </w:tc>
      </w:tr>
      <w:tr w:rsidR="00443A20" w:rsidRPr="00F057CE" w14:paraId="36772709" w14:textId="77777777" w:rsidTr="00F057CE">
        <w:tc>
          <w:tcPr>
            <w:tcW w:w="5178" w:type="dxa"/>
          </w:tcPr>
          <w:p w14:paraId="1D73C980" w14:textId="5560CC96" w:rsidR="00F05DAC" w:rsidRPr="00F05DAC" w:rsidRDefault="00F05DAC" w:rsidP="00F05DAC">
            <w:pPr>
              <w:jc w:val="center"/>
              <w:rPr>
                <w:rFonts w:ascii="OpenDyslexic" w:hAnsi="OpenDyslexic"/>
                <w:b/>
                <w:sz w:val="24"/>
                <w:szCs w:val="24"/>
              </w:rPr>
            </w:pPr>
            <w:r w:rsidRPr="00F05DAC">
              <w:rPr>
                <w:rFonts w:ascii="OpenDyslexic" w:hAnsi="OpenDyslexic"/>
                <w:b/>
                <w:i/>
                <w:sz w:val="24"/>
                <w:szCs w:val="24"/>
              </w:rPr>
              <w:t>Structure / The Red Door</w:t>
            </w:r>
          </w:p>
          <w:p w14:paraId="4ABF299A" w14:textId="09EE7E66" w:rsidR="00443A20" w:rsidRPr="00F057CE" w:rsidRDefault="007D393A" w:rsidP="00F05DAC">
            <w:pPr>
              <w:jc w:val="center"/>
              <w:rPr>
                <w:rFonts w:ascii="OpenDyslexic" w:hAnsi="OpenDyslexic"/>
                <w:sz w:val="24"/>
                <w:szCs w:val="24"/>
              </w:rPr>
            </w:pPr>
            <w:r w:rsidRPr="00F057CE">
              <w:rPr>
                <w:rFonts w:ascii="OpenDyslexic" w:hAnsi="OpenDyslexic"/>
                <w:sz w:val="24"/>
                <w:szCs w:val="24"/>
              </w:rPr>
              <w:t xml:space="preserve">'He felt a certain childlikeness stirring within him... he set off to see Mary though in fact it was still early' </w:t>
            </w:r>
            <w:r w:rsidR="00BE2F31" w:rsidRPr="00F057CE">
              <w:rPr>
                <w:rFonts w:ascii="OpenDyslexic" w:hAnsi="OpenDyslexic"/>
                <w:sz w:val="24"/>
                <w:szCs w:val="24"/>
              </w:rPr>
              <w:t>(</w:t>
            </w:r>
            <w:r w:rsidRPr="00F057CE">
              <w:rPr>
                <w:rFonts w:ascii="OpenDyslexic" w:hAnsi="OpenDyslexic"/>
                <w:sz w:val="24"/>
                <w:szCs w:val="24"/>
              </w:rPr>
              <w:t xml:space="preserve">415 </w:t>
            </w:r>
            <w:r w:rsidR="00BE2F31" w:rsidRPr="00F057CE">
              <w:rPr>
                <w:rFonts w:ascii="OpenDyslexic" w:hAnsi="OpenDyslexic"/>
                <w:sz w:val="24"/>
                <w:szCs w:val="24"/>
              </w:rPr>
              <w:t>turning point)</w:t>
            </w:r>
          </w:p>
        </w:tc>
        <w:tc>
          <w:tcPr>
            <w:tcW w:w="5278" w:type="dxa"/>
          </w:tcPr>
          <w:p w14:paraId="47F9F65F" w14:textId="0CC2B131" w:rsidR="00F05DAC" w:rsidRPr="00F05DAC" w:rsidRDefault="00F05DAC" w:rsidP="00F05DAC">
            <w:pPr>
              <w:jc w:val="center"/>
              <w:rPr>
                <w:rFonts w:ascii="OpenDyslexic" w:hAnsi="OpenDyslexic"/>
                <w:b/>
                <w:sz w:val="24"/>
                <w:szCs w:val="24"/>
              </w:rPr>
            </w:pPr>
            <w:r w:rsidRPr="00F05DAC">
              <w:rPr>
                <w:rFonts w:ascii="OpenDyslexic" w:hAnsi="OpenDyslexic"/>
                <w:b/>
                <w:i/>
                <w:sz w:val="24"/>
                <w:szCs w:val="24"/>
              </w:rPr>
              <w:t>Structure / The Red Door</w:t>
            </w:r>
          </w:p>
          <w:p w14:paraId="22ABDE2D" w14:textId="0E860EFF" w:rsidR="00443A20" w:rsidRPr="00F057CE" w:rsidRDefault="007D393A" w:rsidP="00F05DAC">
            <w:pPr>
              <w:jc w:val="center"/>
              <w:rPr>
                <w:rFonts w:ascii="OpenDyslexic" w:hAnsi="OpenDyslexic"/>
                <w:sz w:val="24"/>
                <w:szCs w:val="24"/>
              </w:rPr>
            </w:pPr>
            <w:r w:rsidRPr="00F057CE">
              <w:rPr>
                <w:rFonts w:ascii="OpenDyslexic" w:hAnsi="OpenDyslexic"/>
                <w:sz w:val="24"/>
                <w:szCs w:val="24"/>
              </w:rPr>
              <w:t>‘He knocked on the door’ (415 unresolved dramatic climax and ending)</w:t>
            </w:r>
          </w:p>
        </w:tc>
      </w:tr>
      <w:tr w:rsidR="00443A20" w:rsidRPr="00F057CE" w14:paraId="158A23E3" w14:textId="77777777" w:rsidTr="00F057CE">
        <w:tc>
          <w:tcPr>
            <w:tcW w:w="5178" w:type="dxa"/>
          </w:tcPr>
          <w:p w14:paraId="4192AA19" w14:textId="4E108937" w:rsidR="00F05DAC" w:rsidRDefault="00F05DAC" w:rsidP="00F05DAC">
            <w:pPr>
              <w:jc w:val="center"/>
              <w:rPr>
                <w:rFonts w:ascii="OpenDyslexic" w:hAnsi="OpenDyslexic"/>
                <w:i/>
                <w:sz w:val="24"/>
                <w:szCs w:val="24"/>
              </w:rPr>
            </w:pPr>
          </w:p>
          <w:p w14:paraId="6B6CD879" w14:textId="77777777" w:rsidR="00F05DAC" w:rsidRDefault="00F05DAC" w:rsidP="00F05DAC">
            <w:pPr>
              <w:jc w:val="center"/>
              <w:rPr>
                <w:rFonts w:ascii="OpenDyslexic" w:hAnsi="OpenDyslexic"/>
                <w:i/>
                <w:sz w:val="24"/>
                <w:szCs w:val="24"/>
              </w:rPr>
            </w:pPr>
          </w:p>
          <w:p w14:paraId="14215113" w14:textId="22C38359" w:rsidR="00443A20" w:rsidRPr="00F057CE" w:rsidRDefault="00443A20" w:rsidP="00F05DAC">
            <w:pPr>
              <w:jc w:val="center"/>
              <w:rPr>
                <w:rFonts w:ascii="OpenDyslexic" w:hAnsi="OpenDyslexic"/>
                <w:i/>
                <w:sz w:val="24"/>
                <w:szCs w:val="24"/>
              </w:rPr>
            </w:pPr>
          </w:p>
        </w:tc>
        <w:tc>
          <w:tcPr>
            <w:tcW w:w="5278" w:type="dxa"/>
          </w:tcPr>
          <w:p w14:paraId="5D300058" w14:textId="77777777" w:rsidR="00443A20" w:rsidRPr="00F057CE" w:rsidRDefault="00443A20" w:rsidP="00F05DAC">
            <w:pPr>
              <w:jc w:val="center"/>
              <w:rPr>
                <w:rFonts w:ascii="OpenDyslexic" w:hAnsi="OpenDyslexic"/>
                <w:sz w:val="24"/>
                <w:szCs w:val="24"/>
              </w:rPr>
            </w:pPr>
          </w:p>
        </w:tc>
      </w:tr>
      <w:tr w:rsidR="00443A20" w:rsidRPr="00F057CE" w14:paraId="5EE32B47" w14:textId="77777777" w:rsidTr="00F057CE">
        <w:tc>
          <w:tcPr>
            <w:tcW w:w="5178" w:type="dxa"/>
          </w:tcPr>
          <w:p w14:paraId="4436FE8D" w14:textId="472F3A24" w:rsidR="00F05DAC" w:rsidRPr="00F05DAC" w:rsidRDefault="00F05DAC" w:rsidP="00F05DAC">
            <w:pPr>
              <w:jc w:val="center"/>
              <w:rPr>
                <w:rFonts w:ascii="OpenDyslexic" w:hAnsi="OpenDyslexic"/>
                <w:b/>
                <w:i/>
                <w:sz w:val="24"/>
                <w:szCs w:val="24"/>
              </w:rPr>
            </w:pPr>
            <w:r w:rsidRPr="00F057CE">
              <w:rPr>
                <w:rFonts w:ascii="OpenDyslexic" w:hAnsi="OpenDyslexic"/>
                <w:sz w:val="24"/>
                <w:szCs w:val="24"/>
              </w:rPr>
              <w:t xml:space="preserve"> </w:t>
            </w:r>
            <w:r w:rsidRPr="00F05DAC">
              <w:rPr>
                <w:rFonts w:ascii="OpenDyslexic" w:hAnsi="OpenDyslexic"/>
                <w:b/>
                <w:i/>
                <w:sz w:val="24"/>
                <w:szCs w:val="24"/>
              </w:rPr>
              <w:t>Structure / Mother and Son</w:t>
            </w:r>
          </w:p>
          <w:p w14:paraId="6F8F6EDD" w14:textId="79D656AF" w:rsidR="00443A20" w:rsidRPr="00F057CE" w:rsidRDefault="001A797C" w:rsidP="00F05DAC">
            <w:pPr>
              <w:jc w:val="center"/>
              <w:rPr>
                <w:rFonts w:ascii="OpenDyslexic" w:hAnsi="OpenDyslexic"/>
                <w:sz w:val="24"/>
                <w:szCs w:val="24"/>
              </w:rPr>
            </w:pPr>
            <w:r w:rsidRPr="00F057CE">
              <w:rPr>
                <w:rFonts w:ascii="OpenDyslexic" w:hAnsi="OpenDyslexic"/>
                <w:sz w:val="24"/>
                <w:szCs w:val="24"/>
              </w:rPr>
              <w:t>“His mind was a turmoil of hate... he wanted to smash a cup…”(</w:t>
            </w:r>
            <w:r w:rsidR="00F05DAC">
              <w:rPr>
                <w:rFonts w:ascii="OpenDyslexic" w:hAnsi="OpenDyslexic"/>
                <w:sz w:val="24"/>
                <w:szCs w:val="24"/>
              </w:rPr>
              <w:t xml:space="preserve">dramatic climax </w:t>
            </w:r>
            <w:r w:rsidRPr="00F057CE">
              <w:rPr>
                <w:rFonts w:ascii="OpenDyslexic" w:hAnsi="OpenDyslexic"/>
                <w:sz w:val="24"/>
                <w:szCs w:val="24"/>
              </w:rPr>
              <w:t>503)</w:t>
            </w:r>
          </w:p>
        </w:tc>
        <w:tc>
          <w:tcPr>
            <w:tcW w:w="5278" w:type="dxa"/>
          </w:tcPr>
          <w:p w14:paraId="06EA7E1C" w14:textId="7F0DC935" w:rsidR="00F05DAC" w:rsidRPr="00F05DAC" w:rsidRDefault="00F05DAC" w:rsidP="00F05DAC">
            <w:pPr>
              <w:jc w:val="center"/>
              <w:rPr>
                <w:rFonts w:ascii="OpenDyslexic" w:hAnsi="OpenDyslexic"/>
                <w:b/>
                <w:i/>
                <w:sz w:val="24"/>
                <w:szCs w:val="24"/>
              </w:rPr>
            </w:pPr>
            <w:r w:rsidRPr="00F05DAC">
              <w:rPr>
                <w:rFonts w:ascii="OpenDyslexic" w:hAnsi="OpenDyslexic"/>
                <w:b/>
                <w:i/>
                <w:sz w:val="24"/>
                <w:szCs w:val="24"/>
              </w:rPr>
              <w:t>Structure / Mother and Son</w:t>
            </w:r>
          </w:p>
          <w:p w14:paraId="6C9D0559" w14:textId="4EED0584" w:rsidR="00443A20" w:rsidRPr="00F057CE" w:rsidRDefault="00903782" w:rsidP="00F05DAC">
            <w:pPr>
              <w:jc w:val="center"/>
              <w:rPr>
                <w:rFonts w:ascii="OpenDyslexic" w:hAnsi="OpenDyslexic"/>
                <w:sz w:val="24"/>
                <w:szCs w:val="24"/>
              </w:rPr>
            </w:pPr>
            <w:r w:rsidRPr="00F057CE">
              <w:rPr>
                <w:rFonts w:ascii="OpenDyslexic" w:hAnsi="OpenDyslexic"/>
                <w:sz w:val="24"/>
                <w:szCs w:val="24"/>
              </w:rPr>
              <w:t>“Into the grimace... he put a murderous determination” (</w:t>
            </w:r>
            <w:r w:rsidR="00F05DAC">
              <w:rPr>
                <w:rFonts w:ascii="OpenDyslexic" w:hAnsi="OpenDyslexic"/>
                <w:sz w:val="24"/>
                <w:szCs w:val="24"/>
              </w:rPr>
              <w:t xml:space="preserve">building tension </w:t>
            </w:r>
            <w:r w:rsidRPr="00F057CE">
              <w:rPr>
                <w:rFonts w:ascii="OpenDyslexic" w:hAnsi="OpenDyslexic"/>
                <w:sz w:val="24"/>
                <w:szCs w:val="24"/>
              </w:rPr>
              <w:t>499)</w:t>
            </w:r>
          </w:p>
        </w:tc>
      </w:tr>
    </w:tbl>
    <w:p w14:paraId="2A74596A" w14:textId="77777777" w:rsidR="00F05DAC" w:rsidRDefault="00F05DAC">
      <w:r>
        <w:br w:type="page"/>
      </w: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213"/>
        <w:gridCol w:w="5243"/>
      </w:tblGrid>
      <w:tr w:rsidR="00443A20" w:rsidRPr="00F057CE" w14:paraId="156A38F5" w14:textId="77777777" w:rsidTr="00F057CE">
        <w:tc>
          <w:tcPr>
            <w:tcW w:w="5213" w:type="dxa"/>
          </w:tcPr>
          <w:p w14:paraId="59681387" w14:textId="5CD43F71" w:rsidR="00443A20" w:rsidRPr="00F05DAC" w:rsidRDefault="00443A20" w:rsidP="00DD344F">
            <w:pPr>
              <w:rPr>
                <w:rFonts w:ascii="OpenDyslexic" w:hAnsi="OpenDyslexic"/>
                <w:b/>
                <w:sz w:val="24"/>
                <w:szCs w:val="24"/>
              </w:rPr>
            </w:pPr>
          </w:p>
        </w:tc>
        <w:tc>
          <w:tcPr>
            <w:tcW w:w="5243" w:type="dxa"/>
          </w:tcPr>
          <w:p w14:paraId="08C1FF42" w14:textId="77777777" w:rsidR="00443A20" w:rsidRPr="00F057CE" w:rsidRDefault="00443A20" w:rsidP="00DD344F">
            <w:pPr>
              <w:rPr>
                <w:rFonts w:ascii="OpenDyslexic" w:hAnsi="OpenDyslexic"/>
                <w:sz w:val="24"/>
                <w:szCs w:val="24"/>
              </w:rPr>
            </w:pPr>
          </w:p>
        </w:tc>
      </w:tr>
      <w:tr w:rsidR="00443A20" w:rsidRPr="00F057CE" w14:paraId="1A90BBD0" w14:textId="77777777" w:rsidTr="00F057CE">
        <w:tc>
          <w:tcPr>
            <w:tcW w:w="5213" w:type="dxa"/>
          </w:tcPr>
          <w:p w14:paraId="161D271F" w14:textId="77777777" w:rsidR="00F05DAC" w:rsidRDefault="00F05DAC" w:rsidP="00F05DAC">
            <w:pPr>
              <w:jc w:val="center"/>
              <w:rPr>
                <w:rFonts w:ascii="OpenDyslexic" w:hAnsi="OpenDyslexic"/>
                <w:sz w:val="24"/>
                <w:szCs w:val="24"/>
              </w:rPr>
            </w:pPr>
            <w:r w:rsidRPr="00F05DAC">
              <w:rPr>
                <w:rFonts w:ascii="OpenDyslexic" w:hAnsi="OpenDyslexic"/>
                <w:b/>
                <w:sz w:val="24"/>
                <w:szCs w:val="24"/>
              </w:rPr>
              <w:t>Theme of rural narrow-mindedness / The Telegram</w:t>
            </w:r>
          </w:p>
          <w:p w14:paraId="2717C867" w14:textId="74D4786F" w:rsidR="00443A20" w:rsidRPr="00F057CE" w:rsidRDefault="00F05DAC" w:rsidP="00F05DAC">
            <w:pPr>
              <w:jc w:val="center"/>
              <w:rPr>
                <w:rFonts w:ascii="OpenDyslexic" w:hAnsi="OpenDyslexic"/>
                <w:sz w:val="24"/>
                <w:szCs w:val="24"/>
              </w:rPr>
            </w:pPr>
            <w:r w:rsidRPr="00F057CE">
              <w:rPr>
                <w:rFonts w:ascii="OpenDyslexic" w:hAnsi="OpenDyslexic"/>
                <w:sz w:val="24"/>
                <w:szCs w:val="24"/>
              </w:rPr>
              <w:t xml:space="preserve"> </w:t>
            </w:r>
            <w:r w:rsidR="00F957AD" w:rsidRPr="00F057CE">
              <w:rPr>
                <w:rFonts w:ascii="OpenDyslexic" w:hAnsi="OpenDyslexic"/>
                <w:sz w:val="24"/>
                <w:szCs w:val="24"/>
              </w:rPr>
              <w:t>“She didn’t want to cry in front of that woman, that foreigner” (216)</w:t>
            </w:r>
          </w:p>
        </w:tc>
        <w:tc>
          <w:tcPr>
            <w:tcW w:w="5243" w:type="dxa"/>
          </w:tcPr>
          <w:p w14:paraId="10F8A7E9" w14:textId="77777777" w:rsidR="00F05DAC" w:rsidRDefault="00F05DAC" w:rsidP="00F05DAC">
            <w:pPr>
              <w:jc w:val="center"/>
              <w:rPr>
                <w:rFonts w:ascii="OpenDyslexic" w:hAnsi="OpenDyslexic"/>
                <w:sz w:val="24"/>
                <w:szCs w:val="24"/>
              </w:rPr>
            </w:pPr>
            <w:r w:rsidRPr="00F05DAC">
              <w:rPr>
                <w:rFonts w:ascii="OpenDyslexic" w:hAnsi="OpenDyslexic"/>
                <w:b/>
                <w:sz w:val="24"/>
                <w:szCs w:val="24"/>
              </w:rPr>
              <w:t>Theme of rural narrow-mindedness / The Telegram</w:t>
            </w:r>
          </w:p>
          <w:p w14:paraId="566FD023" w14:textId="0B33229E" w:rsidR="00443A20" w:rsidRPr="00F057CE" w:rsidRDefault="007D393A" w:rsidP="00F05DAC">
            <w:pPr>
              <w:jc w:val="center"/>
              <w:rPr>
                <w:rFonts w:ascii="OpenDyslexic" w:hAnsi="OpenDyslexic"/>
                <w:sz w:val="24"/>
                <w:szCs w:val="24"/>
              </w:rPr>
            </w:pPr>
            <w:r w:rsidRPr="00F057CE">
              <w:rPr>
                <w:rFonts w:ascii="OpenDyslexic" w:hAnsi="OpenDyslexic"/>
                <w:sz w:val="24"/>
                <w:szCs w:val="24"/>
              </w:rPr>
              <w:t>'The fat woman's cow used to eat the thin woman's washing' (212)</w:t>
            </w:r>
          </w:p>
        </w:tc>
      </w:tr>
      <w:tr w:rsidR="00443A20" w:rsidRPr="00F057CE" w14:paraId="4355FA7C" w14:textId="77777777" w:rsidTr="00F057CE">
        <w:tc>
          <w:tcPr>
            <w:tcW w:w="5213" w:type="dxa"/>
          </w:tcPr>
          <w:p w14:paraId="520E8B7F" w14:textId="111C88ED" w:rsidR="00F05DAC" w:rsidRDefault="00F05DAC" w:rsidP="00F05DAC">
            <w:pPr>
              <w:jc w:val="center"/>
              <w:rPr>
                <w:rFonts w:ascii="OpenDyslexic" w:hAnsi="OpenDyslexic"/>
                <w:b/>
                <w:sz w:val="24"/>
                <w:szCs w:val="24"/>
              </w:rPr>
            </w:pPr>
          </w:p>
          <w:p w14:paraId="0EBDA126" w14:textId="77777777" w:rsidR="00F05DAC" w:rsidRDefault="00F05DAC" w:rsidP="00F05DAC">
            <w:pPr>
              <w:jc w:val="center"/>
              <w:rPr>
                <w:rFonts w:ascii="OpenDyslexic" w:hAnsi="OpenDyslexic"/>
                <w:b/>
                <w:sz w:val="24"/>
                <w:szCs w:val="24"/>
              </w:rPr>
            </w:pPr>
          </w:p>
          <w:p w14:paraId="099A2139" w14:textId="77777777" w:rsidR="00F05DAC" w:rsidRDefault="00F05DAC" w:rsidP="00F05DAC">
            <w:pPr>
              <w:jc w:val="center"/>
              <w:rPr>
                <w:rFonts w:ascii="OpenDyslexic" w:hAnsi="OpenDyslexic"/>
                <w:b/>
                <w:sz w:val="24"/>
                <w:szCs w:val="24"/>
              </w:rPr>
            </w:pPr>
          </w:p>
          <w:p w14:paraId="3D81E006" w14:textId="78AFC15E" w:rsidR="00443A20" w:rsidRPr="00F05DAC" w:rsidRDefault="00443A20" w:rsidP="00F05DAC">
            <w:pPr>
              <w:jc w:val="center"/>
              <w:rPr>
                <w:rFonts w:ascii="OpenDyslexic" w:hAnsi="OpenDyslexic"/>
                <w:b/>
                <w:sz w:val="24"/>
                <w:szCs w:val="24"/>
              </w:rPr>
            </w:pPr>
          </w:p>
        </w:tc>
        <w:tc>
          <w:tcPr>
            <w:tcW w:w="5243" w:type="dxa"/>
          </w:tcPr>
          <w:p w14:paraId="3A7C0844" w14:textId="77777777" w:rsidR="00443A20" w:rsidRPr="00F057CE" w:rsidRDefault="00443A20" w:rsidP="00F05DAC">
            <w:pPr>
              <w:jc w:val="center"/>
              <w:rPr>
                <w:rFonts w:ascii="OpenDyslexic" w:hAnsi="OpenDyslexic"/>
                <w:sz w:val="24"/>
                <w:szCs w:val="24"/>
              </w:rPr>
            </w:pPr>
          </w:p>
        </w:tc>
      </w:tr>
      <w:tr w:rsidR="00443A20" w:rsidRPr="00F057CE" w14:paraId="1681C5D0" w14:textId="77777777" w:rsidTr="00F057CE">
        <w:tc>
          <w:tcPr>
            <w:tcW w:w="5213" w:type="dxa"/>
          </w:tcPr>
          <w:p w14:paraId="6396CAAF" w14:textId="16321084" w:rsidR="00F05DAC" w:rsidRDefault="00F05DAC" w:rsidP="00F05DAC">
            <w:pPr>
              <w:jc w:val="center"/>
              <w:rPr>
                <w:rFonts w:ascii="OpenDyslexic" w:hAnsi="OpenDyslexic"/>
                <w:sz w:val="24"/>
                <w:szCs w:val="24"/>
              </w:rPr>
            </w:pPr>
            <w:r w:rsidRPr="00F05DAC">
              <w:rPr>
                <w:rFonts w:ascii="OpenDyslexic" w:hAnsi="OpenDyslexic"/>
                <w:b/>
                <w:sz w:val="24"/>
                <w:szCs w:val="24"/>
              </w:rPr>
              <w:t>Theme of rural narrow-mindedness / The Red Door</w:t>
            </w:r>
          </w:p>
          <w:p w14:paraId="54774275" w14:textId="2B1BC665" w:rsidR="00443A20" w:rsidRPr="00F057CE" w:rsidRDefault="00F957AD" w:rsidP="00F05DAC">
            <w:pPr>
              <w:jc w:val="center"/>
              <w:rPr>
                <w:rFonts w:ascii="OpenDyslexic" w:hAnsi="OpenDyslexic"/>
                <w:sz w:val="24"/>
                <w:szCs w:val="24"/>
              </w:rPr>
            </w:pPr>
            <w:r w:rsidRPr="00F057CE">
              <w:rPr>
                <w:rFonts w:ascii="OpenDyslexic" w:hAnsi="OpenDyslexic"/>
                <w:sz w:val="24"/>
                <w:szCs w:val="24"/>
              </w:rPr>
              <w:t>“Green doors, yellow doors and even blue doors, but never a red door. It certainly singled him out” (410)</w:t>
            </w:r>
          </w:p>
        </w:tc>
        <w:tc>
          <w:tcPr>
            <w:tcW w:w="5243" w:type="dxa"/>
          </w:tcPr>
          <w:p w14:paraId="6AC5E62D" w14:textId="6FAE372F" w:rsidR="00F05DAC" w:rsidRDefault="00F05DAC" w:rsidP="00F05DAC">
            <w:pPr>
              <w:jc w:val="center"/>
              <w:rPr>
                <w:rFonts w:ascii="OpenDyslexic" w:hAnsi="OpenDyslexic"/>
                <w:sz w:val="24"/>
                <w:szCs w:val="24"/>
              </w:rPr>
            </w:pPr>
            <w:r w:rsidRPr="00F05DAC">
              <w:rPr>
                <w:rFonts w:ascii="OpenDyslexic" w:hAnsi="OpenDyslexic"/>
                <w:b/>
                <w:sz w:val="24"/>
                <w:szCs w:val="24"/>
              </w:rPr>
              <w:t>Theme of rural narrow-mindedness / The Red Door</w:t>
            </w:r>
          </w:p>
          <w:p w14:paraId="7E3D736B" w14:textId="22F9F8AE" w:rsidR="00443A20" w:rsidRPr="00F057CE" w:rsidRDefault="007D393A" w:rsidP="00F05DAC">
            <w:pPr>
              <w:jc w:val="center"/>
              <w:rPr>
                <w:rFonts w:ascii="OpenDyslexic" w:hAnsi="OpenDyslexic"/>
                <w:sz w:val="24"/>
                <w:szCs w:val="24"/>
              </w:rPr>
            </w:pPr>
            <w:r w:rsidRPr="00F057CE">
              <w:rPr>
                <w:rFonts w:ascii="OpenDyslexic" w:hAnsi="OpenDyslexic"/>
                <w:sz w:val="24"/>
                <w:szCs w:val="24"/>
              </w:rPr>
              <w:t>'If they think I should go to church, I go to church. If they want me to cut peats for them, I do.' (413)</w:t>
            </w:r>
          </w:p>
        </w:tc>
      </w:tr>
      <w:tr w:rsidR="00443A20" w:rsidRPr="00F057CE" w14:paraId="2DA40BFA" w14:textId="77777777" w:rsidTr="00F057CE">
        <w:tc>
          <w:tcPr>
            <w:tcW w:w="5213" w:type="dxa"/>
          </w:tcPr>
          <w:p w14:paraId="12E90975" w14:textId="77777777" w:rsidR="00F05DAC" w:rsidRDefault="00F05DAC" w:rsidP="00F05DAC">
            <w:pPr>
              <w:jc w:val="center"/>
              <w:rPr>
                <w:rFonts w:ascii="OpenDyslexic" w:hAnsi="OpenDyslexic"/>
                <w:b/>
                <w:sz w:val="24"/>
                <w:szCs w:val="24"/>
              </w:rPr>
            </w:pPr>
          </w:p>
          <w:p w14:paraId="1085D101" w14:textId="77777777" w:rsidR="00F05DAC" w:rsidRDefault="00F05DAC" w:rsidP="00F05DAC">
            <w:pPr>
              <w:jc w:val="center"/>
              <w:rPr>
                <w:rFonts w:ascii="OpenDyslexic" w:hAnsi="OpenDyslexic"/>
                <w:b/>
                <w:sz w:val="24"/>
                <w:szCs w:val="24"/>
              </w:rPr>
            </w:pPr>
          </w:p>
          <w:p w14:paraId="0B6916DF" w14:textId="77777777" w:rsidR="00F05DAC" w:rsidRDefault="00F05DAC" w:rsidP="00F05DAC">
            <w:pPr>
              <w:jc w:val="center"/>
              <w:rPr>
                <w:rFonts w:ascii="OpenDyslexic" w:hAnsi="OpenDyslexic"/>
                <w:b/>
                <w:sz w:val="24"/>
                <w:szCs w:val="24"/>
              </w:rPr>
            </w:pPr>
          </w:p>
          <w:p w14:paraId="0B8E6C72" w14:textId="78F934BC" w:rsidR="00443A20" w:rsidRPr="00F05DAC" w:rsidRDefault="00443A20" w:rsidP="00F05DAC">
            <w:pPr>
              <w:jc w:val="center"/>
              <w:rPr>
                <w:rFonts w:ascii="OpenDyslexic" w:hAnsi="OpenDyslexic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243" w:type="dxa"/>
          </w:tcPr>
          <w:p w14:paraId="71E30782" w14:textId="77777777" w:rsidR="00443A20" w:rsidRPr="00F057CE" w:rsidRDefault="00443A20" w:rsidP="00F05DAC">
            <w:pPr>
              <w:jc w:val="center"/>
              <w:rPr>
                <w:rFonts w:ascii="OpenDyslexic" w:hAnsi="OpenDyslexic"/>
                <w:sz w:val="24"/>
                <w:szCs w:val="24"/>
              </w:rPr>
            </w:pPr>
          </w:p>
        </w:tc>
      </w:tr>
      <w:tr w:rsidR="00443A20" w:rsidRPr="00F057CE" w14:paraId="3666E4A5" w14:textId="77777777" w:rsidTr="00F057CE">
        <w:tc>
          <w:tcPr>
            <w:tcW w:w="5213" w:type="dxa"/>
          </w:tcPr>
          <w:p w14:paraId="7FE3BD19" w14:textId="57E5531D" w:rsidR="00F05DAC" w:rsidRDefault="00F05DAC" w:rsidP="00F05DAC">
            <w:pPr>
              <w:jc w:val="center"/>
              <w:rPr>
                <w:rFonts w:ascii="OpenDyslexic" w:hAnsi="OpenDyslexic"/>
                <w:b/>
                <w:sz w:val="24"/>
                <w:szCs w:val="24"/>
              </w:rPr>
            </w:pPr>
            <w:r w:rsidRPr="00F05DAC">
              <w:rPr>
                <w:rFonts w:ascii="OpenDyslexic" w:hAnsi="OpenDyslexic"/>
                <w:b/>
                <w:sz w:val="24"/>
                <w:szCs w:val="24"/>
              </w:rPr>
              <w:t>Theme of rural narrow-mindedness  / Mother and Son</w:t>
            </w:r>
          </w:p>
          <w:p w14:paraId="096C3224" w14:textId="62AF7336" w:rsidR="00443A20" w:rsidRPr="00F057CE" w:rsidRDefault="00016BD7" w:rsidP="00F05DAC">
            <w:pPr>
              <w:jc w:val="center"/>
              <w:rPr>
                <w:rFonts w:ascii="OpenDyslexic" w:hAnsi="OpenDyslexic"/>
                <w:sz w:val="24"/>
                <w:szCs w:val="24"/>
              </w:rPr>
            </w:pPr>
            <w:r w:rsidRPr="00F057CE">
              <w:rPr>
                <w:rFonts w:ascii="OpenDyslexic" w:hAnsi="OpenDyslexic"/>
                <w:sz w:val="24"/>
                <w:szCs w:val="24"/>
              </w:rPr>
              <w:t>“You’d be no good in a job… they’d laugh at you”(500)</w:t>
            </w:r>
          </w:p>
        </w:tc>
        <w:tc>
          <w:tcPr>
            <w:tcW w:w="5243" w:type="dxa"/>
          </w:tcPr>
          <w:p w14:paraId="1BF39944" w14:textId="58575041" w:rsidR="00F05DAC" w:rsidRDefault="00F05DAC" w:rsidP="00F05DAC">
            <w:pPr>
              <w:jc w:val="center"/>
              <w:rPr>
                <w:rFonts w:ascii="OpenDyslexic" w:hAnsi="OpenDyslexic"/>
                <w:b/>
                <w:sz w:val="24"/>
                <w:szCs w:val="24"/>
              </w:rPr>
            </w:pPr>
            <w:r w:rsidRPr="00F05DAC">
              <w:rPr>
                <w:rFonts w:ascii="OpenDyslexic" w:hAnsi="OpenDyslexic"/>
                <w:b/>
                <w:sz w:val="24"/>
                <w:szCs w:val="24"/>
              </w:rPr>
              <w:t>Theme of rural narrow-mindedness  / Mother and Son</w:t>
            </w:r>
          </w:p>
          <w:p w14:paraId="16CC4B06" w14:textId="04892240" w:rsidR="00443A20" w:rsidRPr="00F057CE" w:rsidRDefault="00903782" w:rsidP="00F05DAC">
            <w:pPr>
              <w:jc w:val="center"/>
              <w:rPr>
                <w:rFonts w:ascii="OpenDyslexic" w:hAnsi="OpenDyslexic"/>
                <w:sz w:val="24"/>
                <w:szCs w:val="24"/>
              </w:rPr>
            </w:pPr>
            <w:r w:rsidRPr="00F057CE">
              <w:rPr>
                <w:rFonts w:ascii="OpenDyslexic" w:hAnsi="OpenDyslexic"/>
                <w:sz w:val="24"/>
                <w:szCs w:val="24"/>
              </w:rPr>
              <w:t>Lessons aren't everything. You aren't a mechanic. You can't do anything with your hands. 501</w:t>
            </w:r>
          </w:p>
        </w:tc>
      </w:tr>
    </w:tbl>
    <w:p w14:paraId="245E6203" w14:textId="77777777" w:rsidR="00F77D1D" w:rsidRPr="00F057CE" w:rsidRDefault="00F77D1D">
      <w:pPr>
        <w:rPr>
          <w:rFonts w:ascii="OpenDyslexic" w:hAnsi="OpenDyslexic"/>
          <w:sz w:val="24"/>
          <w:szCs w:val="24"/>
        </w:rPr>
      </w:pPr>
    </w:p>
    <w:sectPr w:rsidR="00F77D1D" w:rsidRPr="00F057CE" w:rsidSect="00F05DAC">
      <w:pgSz w:w="16838" w:h="11906" w:orient="landscape"/>
      <w:pgMar w:top="720" w:right="720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Dyslexic">
    <w:panose1 w:val="00000500000000000000"/>
    <w:charset w:val="00"/>
    <w:family w:val="auto"/>
    <w:pitch w:val="variable"/>
    <w:sig w:usb0="20000007" w:usb1="00000000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405AF"/>
    <w:multiLevelType w:val="hybridMultilevel"/>
    <w:tmpl w:val="86004AFE"/>
    <w:lvl w:ilvl="0" w:tplc="79F41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DA24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1A12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D868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B210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4CB3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2C39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607D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2A9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99D5BF5"/>
    <w:multiLevelType w:val="hybridMultilevel"/>
    <w:tmpl w:val="AD50570E"/>
    <w:lvl w:ilvl="0" w:tplc="DC7C31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B213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B418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A65C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D06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C652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2E21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422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A482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A6E5E23"/>
    <w:multiLevelType w:val="hybridMultilevel"/>
    <w:tmpl w:val="BD40B346"/>
    <w:lvl w:ilvl="0" w:tplc="E20EE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D099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7A55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0EEE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28FC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E82F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46DD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ACB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D801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7737035"/>
    <w:multiLevelType w:val="hybridMultilevel"/>
    <w:tmpl w:val="E904BEB8"/>
    <w:lvl w:ilvl="0" w:tplc="215ABA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BE08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18FC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B077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4086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664F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6C8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38A6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360C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4E0158F"/>
    <w:multiLevelType w:val="hybridMultilevel"/>
    <w:tmpl w:val="7DF6ACC0"/>
    <w:lvl w:ilvl="0" w:tplc="AE00A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BAF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88D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B03A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3A7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7610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2CBB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A808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20BA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A20"/>
    <w:rsid w:val="00016BD7"/>
    <w:rsid w:val="001A797C"/>
    <w:rsid w:val="00443A20"/>
    <w:rsid w:val="00524169"/>
    <w:rsid w:val="007D393A"/>
    <w:rsid w:val="00857579"/>
    <w:rsid w:val="00903782"/>
    <w:rsid w:val="009F08B1"/>
    <w:rsid w:val="00BE2F31"/>
    <w:rsid w:val="00F057CE"/>
    <w:rsid w:val="00F05DAC"/>
    <w:rsid w:val="00F77D1D"/>
    <w:rsid w:val="00F9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CB57A"/>
  <w15:chartTrackingRefBased/>
  <w15:docId w15:val="{94E4C291-B227-4588-A16C-918F60580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3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3A2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43A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3A2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6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7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2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13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35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0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 Carter</dc:creator>
  <cp:keywords/>
  <dc:description/>
  <cp:lastModifiedBy>Miles Carter</cp:lastModifiedBy>
  <cp:revision>7</cp:revision>
  <dcterms:created xsi:type="dcterms:W3CDTF">2019-01-08T15:22:00Z</dcterms:created>
  <dcterms:modified xsi:type="dcterms:W3CDTF">2019-01-15T11:08:00Z</dcterms:modified>
</cp:coreProperties>
</file>