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C4" w:rsidRDefault="000E3FC4" w:rsidP="000E3FC4">
      <w:pPr>
        <w:rPr>
          <w:rFonts w:ascii="Arial" w:hAnsi="Arial" w:cs="Arial"/>
          <w:color w:val="808080" w:themeColor="background1" w:themeShade="80"/>
        </w:rPr>
      </w:pPr>
    </w:p>
    <w:p w:rsidR="000E3FC4" w:rsidRDefault="000E3FC4" w:rsidP="000E3FC4">
      <w:pPr>
        <w:rPr>
          <w:rFonts w:ascii="Arial" w:hAnsi="Arial" w:cs="Arial"/>
        </w:rPr>
      </w:pPr>
      <w:r w:rsidRPr="00B04E86">
        <w:rPr>
          <w:rFonts w:ascii="Arial" w:hAnsi="Arial" w:cs="Arial"/>
          <w:color w:val="808080" w:themeColor="background1" w:themeShade="80"/>
        </w:rPr>
        <w:t>Benchmarks for informa</w:t>
      </w:r>
      <w:r>
        <w:rPr>
          <w:rFonts w:ascii="Arial" w:hAnsi="Arial" w:cs="Arial"/>
          <w:color w:val="808080" w:themeColor="background1" w:themeShade="80"/>
        </w:rPr>
        <w:t>tion</w:t>
      </w:r>
      <w:r w:rsidRPr="00B04E86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and Individual next steps           Child’s name ……………………….     DOB…….  Languages spoken at home…………………………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E3FC4" w:rsidRDefault="000E3FC4" w:rsidP="000E3FC4">
      <w:pPr>
        <w:rPr>
          <w:rFonts w:ascii="Arial" w:hAnsi="Arial" w:cs="Arial"/>
        </w:rPr>
      </w:pPr>
      <w:r w:rsidRPr="00E300B0">
        <w:rPr>
          <w:rFonts w:ascii="Arial" w:hAnsi="Arial" w:cs="Arial"/>
          <w:b/>
          <w:u w:val="single"/>
        </w:rPr>
        <w:t xml:space="preserve"> </w:t>
      </w:r>
      <w:r w:rsidRPr="00B04E86">
        <w:rPr>
          <w:rFonts w:ascii="Arial" w:hAnsi="Arial" w:cs="Arial"/>
          <w:b/>
          <w:u w:val="single"/>
        </w:rPr>
        <w:t>Communication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E86">
        <w:rPr>
          <w:rFonts w:ascii="Arial" w:hAnsi="Arial" w:cs="Arial"/>
          <w:b/>
          <w:u w:val="single"/>
        </w:rPr>
        <w:t>Thinking skills</w:t>
      </w:r>
    </w:p>
    <w:tbl>
      <w:tblPr>
        <w:tblStyle w:val="TableGrid"/>
        <w:tblW w:w="16368" w:type="dxa"/>
        <w:tblLook w:val="04A0" w:firstRow="1" w:lastRow="0" w:firstColumn="1" w:lastColumn="0" w:noHBand="0" w:noVBand="1"/>
      </w:tblPr>
      <w:tblGrid>
        <w:gridCol w:w="1265"/>
        <w:gridCol w:w="1565"/>
        <w:gridCol w:w="851"/>
        <w:gridCol w:w="1843"/>
        <w:gridCol w:w="425"/>
        <w:gridCol w:w="2147"/>
        <w:gridCol w:w="2070"/>
        <w:gridCol w:w="1311"/>
        <w:gridCol w:w="1307"/>
        <w:gridCol w:w="544"/>
        <w:gridCol w:w="583"/>
        <w:gridCol w:w="2457"/>
      </w:tblGrid>
      <w:tr w:rsidR="000E3FC4" w:rsidTr="008A3B55">
        <w:tc>
          <w:tcPr>
            <w:tcW w:w="1265" w:type="dxa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Hears and says rhyming words and generates rhyme from a given word </w:t>
            </w:r>
          </w:p>
        </w:tc>
        <w:tc>
          <w:tcPr>
            <w:tcW w:w="2416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Writes to convey ideas, messages and information in different ways in play, imaginative and real contexts</w:t>
            </w: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45C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Engages with and enjoys watching, reading or listening to different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texts including stories, songs and rhymes and can share likes and dislikes.</w:t>
            </w:r>
          </w:p>
        </w:tc>
        <w:tc>
          <w:tcPr>
            <w:tcW w:w="2147" w:type="dxa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Uses new vocabulary and phrases in different contexts </w:t>
            </w:r>
            <w:proofErr w:type="spell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eg</w:t>
            </w:r>
            <w:proofErr w:type="spell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when expressing ideas and feelings or discussing a text</w:t>
            </w:r>
          </w:p>
        </w:tc>
        <w:tc>
          <w:tcPr>
            <w:tcW w:w="2070" w:type="dxa"/>
          </w:tcPr>
          <w:p w:rsidR="000E3FC4" w:rsidRPr="00BF45C1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Uses 1-1 correspondence to count a given number of objects to 20</w:t>
            </w:r>
          </w:p>
        </w:tc>
        <w:tc>
          <w:tcPr>
            <w:tcW w:w="1311" w:type="dxa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Identifies and recognises </w:t>
            </w:r>
            <w:r w:rsidRPr="00D31EC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numbers</w:t>
            </w: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from 0 to 20</w:t>
            </w: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07" w:type="dxa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Makes simple predictions about texts</w:t>
            </w:r>
          </w:p>
        </w:tc>
        <w:tc>
          <w:tcPr>
            <w:tcW w:w="1127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Stays on task that at first may seem challenging to achieve success</w:t>
            </w:r>
          </w:p>
        </w:tc>
        <w:tc>
          <w:tcPr>
            <w:tcW w:w="2457" w:type="dxa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Solves simple design problems working on their own or with others</w:t>
            </w:r>
          </w:p>
        </w:tc>
      </w:tr>
      <w:tr w:rsidR="000E3FC4" w:rsidTr="008A3B55">
        <w:trPr>
          <w:trHeight w:val="455"/>
        </w:trPr>
        <w:tc>
          <w:tcPr>
            <w:tcW w:w="2830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Engages with stories and texts in different ways </w:t>
            </w:r>
            <w:proofErr w:type="spell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eg</w:t>
            </w:r>
            <w:proofErr w:type="spell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retelling/re-enacting stories and/or using puppets/props</w:t>
            </w: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266" w:type="dxa"/>
            <w:gridSpan w:val="4"/>
            <w:vMerge w:val="restart"/>
          </w:tcPr>
          <w:p w:rsidR="000E3FC4" w:rsidRDefault="000E3FC4" w:rsidP="008A3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Next steps;</w:t>
            </w: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 w:val="restart"/>
          </w:tcPr>
          <w:p w:rsidR="000E3FC4" w:rsidRDefault="000E3FC4" w:rsidP="008A3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Thinking skills Next steps </w:t>
            </w:r>
          </w:p>
        </w:tc>
        <w:tc>
          <w:tcPr>
            <w:tcW w:w="3040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Recalls number sequence backwards from 20</w:t>
            </w:r>
          </w:p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0E3FC4" w:rsidTr="008A3B55">
        <w:trPr>
          <w:trHeight w:val="903"/>
        </w:trPr>
        <w:tc>
          <w:tcPr>
            <w:tcW w:w="283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Makes an attempt</w:t>
            </w:r>
            <w:proofErr w:type="gram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to take turns when listening and talking in a variety of contexts</w:t>
            </w:r>
          </w:p>
        </w:tc>
        <w:tc>
          <w:tcPr>
            <w:tcW w:w="5266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Recalls number sequence forwards within range 0 – 30 from any given number</w:t>
            </w:r>
          </w:p>
        </w:tc>
      </w:tr>
      <w:tr w:rsidR="000E3FC4" w:rsidTr="008A3B55">
        <w:trPr>
          <w:trHeight w:val="731"/>
        </w:trPr>
        <w:tc>
          <w:tcPr>
            <w:tcW w:w="283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Talks clearly to others in different contexts, sharing feelings, ideas and thoughts</w:t>
            </w:r>
          </w:p>
        </w:tc>
        <w:tc>
          <w:tcPr>
            <w:tcW w:w="5266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Orders all </w:t>
            </w:r>
            <w:r w:rsidRPr="00D31EC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numbers</w:t>
            </w: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forwards and backwards within 0 to 20</w:t>
            </w: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0E3FC4" w:rsidTr="008A3B55">
        <w:trPr>
          <w:trHeight w:val="929"/>
        </w:trPr>
        <w:tc>
          <w:tcPr>
            <w:tcW w:w="283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Asks questions and responds relevantly to others</w:t>
            </w:r>
          </w:p>
        </w:tc>
        <w:tc>
          <w:tcPr>
            <w:tcW w:w="5266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Orders all </w:t>
            </w:r>
            <w:r w:rsidRPr="00D31EC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numbers</w:t>
            </w: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forwards and backwards within 0 to 20</w:t>
            </w: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Demonstrates reasoning skills by explaining choice/decisions</w:t>
            </w:r>
          </w:p>
        </w:tc>
      </w:tr>
      <w:tr w:rsidR="000E3FC4" w:rsidTr="008A3B55">
        <w:tc>
          <w:tcPr>
            <w:tcW w:w="2830" w:type="dxa"/>
            <w:gridSpan w:val="2"/>
            <w:vMerge w:val="restart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Listens to and makes sense of two/three pieces of information, </w:t>
            </w:r>
            <w:proofErr w:type="spell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eg</w:t>
            </w:r>
            <w:proofErr w:type="spell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bounce the ball when moving forwards</w:t>
            </w: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266" w:type="dxa"/>
            <w:gridSpan w:val="4"/>
            <w:vMerge w:val="restart"/>
          </w:tcPr>
          <w:p w:rsidR="000E3FC4" w:rsidRDefault="000E3FC4" w:rsidP="008A3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 skills Next steps </w:t>
            </w: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 w:val="restart"/>
          </w:tcPr>
          <w:p w:rsidR="000E3FC4" w:rsidRDefault="000E3FC4" w:rsidP="008A3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 Next steps</w:t>
            </w: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45C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Is developing an awareness of self and an increasing self-reliance in dealing with new situations</w:t>
            </w:r>
          </w:p>
          <w:p w:rsidR="000E3FC4" w:rsidRPr="00BF45C1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0E3FC4" w:rsidTr="008A3B55">
        <w:tc>
          <w:tcPr>
            <w:tcW w:w="2830" w:type="dxa"/>
            <w:gridSpan w:val="2"/>
            <w:vMerge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266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Is learning how to be a good winner and cope appropriately with losing. </w:t>
            </w:r>
          </w:p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0E3FC4" w:rsidTr="008A3B55">
        <w:tc>
          <w:tcPr>
            <w:tcW w:w="283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Holds balance in various shapes and maintains balance when moving</w:t>
            </w:r>
          </w:p>
        </w:tc>
        <w:tc>
          <w:tcPr>
            <w:tcW w:w="5266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4"/>
            <w:vMerge/>
          </w:tcPr>
          <w:p w:rsidR="000E3FC4" w:rsidRDefault="000E3FC4" w:rsidP="008A3B5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Makes choices about learning and playing in a variety of contexts.</w:t>
            </w:r>
          </w:p>
        </w:tc>
      </w:tr>
      <w:tr w:rsidR="000E3FC4" w:rsidTr="008A3B55">
        <w:trPr>
          <w:trHeight w:val="1253"/>
        </w:trPr>
        <w:tc>
          <w:tcPr>
            <w:tcW w:w="283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Uses a pencil with increasing control and confidence</w:t>
            </w:r>
          </w:p>
        </w:tc>
        <w:tc>
          <w:tcPr>
            <w:tcW w:w="2694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Performs basic components of movement </w:t>
            </w:r>
            <w:proofErr w:type="spell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eg</w:t>
            </w:r>
            <w:proofErr w:type="spell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run, gallop, transfer of weight from one foot to another </w:t>
            </w:r>
          </w:p>
        </w:tc>
        <w:tc>
          <w:tcPr>
            <w:tcW w:w="2572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Demonstrates different ways of being active, </w:t>
            </w:r>
            <w:proofErr w:type="spell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eg</w:t>
            </w:r>
            <w:proofErr w:type="spell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energetic play</w:t>
            </w:r>
          </w:p>
        </w:tc>
        <w:tc>
          <w:tcPr>
            <w:tcW w:w="3381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Identifies and expresses some emotions appropriately </w:t>
            </w:r>
            <w:proofErr w:type="spellStart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eg</w:t>
            </w:r>
            <w:proofErr w:type="spellEnd"/>
            <w:r w:rsidRPr="00B04E8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happy/sad and understands how they can affect behaviour </w:t>
            </w:r>
          </w:p>
        </w:tc>
        <w:tc>
          <w:tcPr>
            <w:tcW w:w="1851" w:type="dxa"/>
            <w:gridSpan w:val="2"/>
          </w:tcPr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Shares thoughts about what is fair and unfair, caring and sharing</w:t>
            </w:r>
          </w:p>
          <w:p w:rsidR="000E3FC4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40" w:type="dxa"/>
            <w:gridSpan w:val="2"/>
          </w:tcPr>
          <w:p w:rsidR="000E3FC4" w:rsidRPr="00B04E86" w:rsidRDefault="000E3FC4" w:rsidP="008A3B5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Is aware of ideas, thoughts and feelings of others.</w:t>
            </w:r>
          </w:p>
        </w:tc>
      </w:tr>
    </w:tbl>
    <w:p w:rsidR="0088548C" w:rsidRPr="000E3FC4" w:rsidRDefault="000E3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4E86">
        <w:rPr>
          <w:rFonts w:ascii="Arial" w:hAnsi="Arial" w:cs="Arial"/>
          <w:b/>
          <w:u w:val="single"/>
        </w:rPr>
        <w:t>Motor skills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E86">
        <w:rPr>
          <w:rFonts w:ascii="Arial" w:hAnsi="Arial" w:cs="Arial"/>
          <w:b/>
          <w:u w:val="single"/>
        </w:rPr>
        <w:t xml:space="preserve">Relationships </w:t>
      </w:r>
      <w:bookmarkStart w:id="0" w:name="_GoBack"/>
      <w:bookmarkEnd w:id="0"/>
    </w:p>
    <w:sectPr w:rsidR="0088548C" w:rsidRPr="000E3FC4" w:rsidSect="00EF11B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" w:right="113" w:bottom="113" w:left="113" w:header="113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C1" w:rsidRDefault="000E3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C1" w:rsidRDefault="000E3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C1" w:rsidRDefault="000E3FC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C1" w:rsidRDefault="000E3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C1" w:rsidRDefault="000E3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C1" w:rsidRDefault="000E3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4"/>
    <w:rsid w:val="000E3FC4"/>
    <w:rsid w:val="008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F707"/>
  <w15:chartTrackingRefBased/>
  <w15:docId w15:val="{3AC4144B-BCAD-4E99-A313-AA5A937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C4"/>
  </w:style>
  <w:style w:type="paragraph" w:styleId="Footer">
    <w:name w:val="footer"/>
    <w:basedOn w:val="Normal"/>
    <w:link w:val="FooterChar"/>
    <w:uiPriority w:val="99"/>
    <w:unhideWhenUsed/>
    <w:rsid w:val="000E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C4"/>
  </w:style>
  <w:style w:type="table" w:styleId="TableGrid">
    <w:name w:val="Table Grid"/>
    <w:basedOn w:val="TableNormal"/>
    <w:uiPriority w:val="39"/>
    <w:rsid w:val="000E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92B7188F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Finlayson-Crawshaw</dc:creator>
  <cp:keywords/>
  <dc:description/>
  <cp:lastModifiedBy>Isla Finlayson-Crawshaw</cp:lastModifiedBy>
  <cp:revision>1</cp:revision>
  <dcterms:created xsi:type="dcterms:W3CDTF">2019-08-13T09:38:00Z</dcterms:created>
  <dcterms:modified xsi:type="dcterms:W3CDTF">2019-08-13T09:39:00Z</dcterms:modified>
</cp:coreProperties>
</file>