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4D" w:rsidRPr="002F2161" w:rsidRDefault="002F2161">
      <w:p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  <w:b/>
        </w:rPr>
        <w:t>I am learning to</w:t>
      </w:r>
    </w:p>
    <w:p w:rsidR="00BF504D" w:rsidRDefault="00B9746C">
      <w:pPr>
        <w:rPr>
          <w:rFonts w:ascii="SassoonCRInfant" w:eastAsia="PMingLiU" w:hAnsi="SassoonCRInfant"/>
        </w:rPr>
      </w:pPr>
      <w:proofErr w:type="gramStart"/>
      <w:r>
        <w:rPr>
          <w:rFonts w:ascii="SassoonCRInfant" w:eastAsia="PMingLiU" w:hAnsi="SassoonCRInfant"/>
        </w:rPr>
        <w:t>use</w:t>
      </w:r>
      <w:proofErr w:type="gramEnd"/>
      <w:r>
        <w:rPr>
          <w:rFonts w:ascii="SassoonCRInfant" w:eastAsia="PMingLiU" w:hAnsi="SassoonCRInfant"/>
        </w:rPr>
        <w:t xml:space="preserve"> the words heavy and light, heavier and lighter and compare different things and talk about and order them by weight.</w:t>
      </w:r>
    </w:p>
    <w:p w:rsidR="00550A42" w:rsidRDefault="002F2161">
      <w:p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How you can help me</w:t>
      </w:r>
      <w:r w:rsidR="001A2C5F">
        <w:rPr>
          <w:rFonts w:ascii="SassoonCRInfant" w:eastAsia="PMingLiU" w:hAnsi="SassoonCRInfant"/>
        </w:rPr>
        <w:t>:</w:t>
      </w:r>
    </w:p>
    <w:p w:rsidR="002F2161" w:rsidRDefault="00B9746C" w:rsidP="00255978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noProof/>
          <w:lang w:eastAsia="en-GB"/>
        </w:rPr>
        <w:t>Unpack the shopping together, talk about what the heaviest thing in the shopping is and what the lightest thing might be.  You could even build yo</w:t>
      </w:r>
      <w:r w:rsidR="00AB6CAD">
        <w:rPr>
          <w:noProof/>
          <w:lang w:eastAsia="en-GB"/>
        </w:rPr>
        <w:t xml:space="preserve">ur own balance scales, </w:t>
      </w:r>
      <w:r>
        <w:rPr>
          <w:noProof/>
          <w:lang w:eastAsia="en-GB"/>
        </w:rPr>
        <w:t xml:space="preserve"> to see if you guessed right!</w:t>
      </w:r>
    </w:p>
    <w:p w:rsidR="00B85109" w:rsidRDefault="00B9746C" w:rsidP="00A95FB2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 w:rsidRPr="00B85109">
        <w:rPr>
          <w:rFonts w:ascii="SassoonCRInfant" w:eastAsia="PMingLiU" w:hAnsi="SassoonCRInfant"/>
        </w:rPr>
        <w:t xml:space="preserve">Make a balance scale: </w:t>
      </w:r>
      <w:hyperlink r:id="rId7" w:history="1">
        <w:r w:rsidRPr="00B85109">
          <w:rPr>
            <w:rStyle w:val="Hyperlink"/>
            <w:rFonts w:ascii="SassoonCRInfant" w:eastAsia="PMingLiU" w:hAnsi="SassoonCRInfant"/>
          </w:rPr>
          <w:t>http://www.wikihow.com/Make-a-Balance-Scale-for-Kids</w:t>
        </w:r>
      </w:hyperlink>
      <w:r w:rsidRPr="00B85109">
        <w:rPr>
          <w:rFonts w:ascii="SassoonCRInfant" w:eastAsia="PMingLiU" w:hAnsi="SassoonCRInfant"/>
        </w:rPr>
        <w:t xml:space="preserve"> </w:t>
      </w:r>
    </w:p>
    <w:p w:rsidR="00B85109" w:rsidRDefault="00B85109" w:rsidP="00A95FB2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BBC13F" wp14:editId="2DF16E3F">
            <wp:simplePos x="0" y="0"/>
            <wp:positionH relativeFrom="column">
              <wp:posOffset>1428750</wp:posOffset>
            </wp:positionH>
            <wp:positionV relativeFrom="paragraph">
              <wp:posOffset>31115</wp:posOffset>
            </wp:positionV>
            <wp:extent cx="2324100" cy="1691005"/>
            <wp:effectExtent l="0" t="0" r="0" b="4445"/>
            <wp:wrapTopAndBottom/>
            <wp:docPr id="5" name="Picture 5" descr="http://pad1.whstatic.com/images/thumb/d/db/Make-a-Balance-Scale-for-Kids-Step-16-Version-2.jpg/aid5252152-v4-900px-Make-a-Balance-Scale-for-Kids-Step-16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d1.whstatic.com/images/thumb/d/db/Make-a-Balance-Scale-for-Kids-Step-16-Version-2.jpg/aid5252152-v4-900px-Make-a-Balance-Scale-for-Kids-Step-16-Versi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Use the scales in your kitchen or bathroom and talk about what happens.</w:t>
      </w:r>
    </w:p>
    <w:p w:rsid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Try to put some toys in order heaviest to lightest.</w:t>
      </w:r>
    </w:p>
    <w:p w:rsid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C7046A" wp14:editId="340143C1">
            <wp:simplePos x="0" y="0"/>
            <wp:positionH relativeFrom="column">
              <wp:posOffset>3905250</wp:posOffset>
            </wp:positionH>
            <wp:positionV relativeFrom="paragraph">
              <wp:posOffset>12065</wp:posOffset>
            </wp:positionV>
            <wp:extent cx="2336800" cy="1752600"/>
            <wp:effectExtent l="0" t="0" r="6350" b="0"/>
            <wp:wrapSquare wrapText="bothSides"/>
            <wp:docPr id="6" name="Picture 6" descr="Image result for see s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ee saw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eastAsia="PMingLiU" w:hAnsi="SassoonCRInfant"/>
        </w:rPr>
        <w:t>Try to find something that weighs the same as another thing or adding lots of little things to be the same as one big thing (e.g. pasta, marbles)</w:t>
      </w:r>
    </w:p>
    <w:p w:rsid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Look at how changing the shape of something doesn’t change the weight. (play dough)</w:t>
      </w:r>
    </w:p>
    <w:p w:rsid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 xml:space="preserve">Play on the see saw at the park and see who is heavier! </w:t>
      </w:r>
    </w:p>
    <w:p w:rsidR="00B85109" w:rsidRPr="00B85109" w:rsidRDefault="00B85109" w:rsidP="00B85109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When reading stories talk about the different sizes and compare possible weights of the characters in the stories.</w:t>
      </w:r>
    </w:p>
    <w:p w:rsidR="001A2C5F" w:rsidRDefault="00B85109" w:rsidP="001A2C5F">
      <w:pPr>
        <w:pStyle w:val="ListParagraph"/>
        <w:numPr>
          <w:ilvl w:val="0"/>
          <w:numId w:val="1"/>
        </w:num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>Look for</w:t>
      </w:r>
      <w:r w:rsidR="001A2C5F">
        <w:rPr>
          <w:rFonts w:ascii="SassoonCRInfant" w:eastAsia="PMingLiU" w:hAnsi="SassoonCRInfant"/>
        </w:rPr>
        <w:t xml:space="preserve"> games or apps online</w:t>
      </w:r>
    </w:p>
    <w:p w:rsidR="001A2C5F" w:rsidRDefault="00B9746C" w:rsidP="00B85109">
      <w:pPr>
        <w:pStyle w:val="ListParagraph"/>
        <w:numPr>
          <w:ilvl w:val="1"/>
          <w:numId w:val="1"/>
        </w:numPr>
        <w:rPr>
          <w:rFonts w:ascii="SassoonCRInfant" w:eastAsia="PMingLiU" w:hAnsi="SassoonCRInfant"/>
        </w:rPr>
      </w:pPr>
      <w:hyperlink r:id="rId10" w:history="1">
        <w:r w:rsidRPr="0040061F">
          <w:rPr>
            <w:rStyle w:val="Hyperlink"/>
          </w:rPr>
          <w:t>https://www.topmarks.co.uk/math</w:t>
        </w:r>
        <w:r w:rsidRPr="0040061F">
          <w:rPr>
            <w:rStyle w:val="Hyperlink"/>
          </w:rPr>
          <w:t>s</w:t>
        </w:r>
        <w:r w:rsidRPr="0040061F">
          <w:rPr>
            <w:rStyle w:val="Hyperlink"/>
          </w:rPr>
          <w:t>-games/3-</w:t>
        </w:r>
        <w:r w:rsidRPr="0040061F">
          <w:rPr>
            <w:rStyle w:val="Hyperlink"/>
          </w:rPr>
          <w:t>5</w:t>
        </w:r>
        <w:r w:rsidRPr="0040061F">
          <w:rPr>
            <w:rStyle w:val="Hyperlink"/>
          </w:rPr>
          <w:t>-years/measures</w:t>
        </w:r>
      </w:hyperlink>
      <w:r>
        <w:t xml:space="preserve"> </w:t>
      </w:r>
    </w:p>
    <w:p w:rsidR="002F2161" w:rsidRDefault="002F2161">
      <w:p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 xml:space="preserve">When you have tried some of these different learning opportunities, please can you use the space below to tell the nursery staff what we have been doing and what I have learnt?  </w:t>
      </w:r>
    </w:p>
    <w:p w:rsidR="002F2161" w:rsidRDefault="002F2161">
      <w:pPr>
        <w:rPr>
          <w:rFonts w:ascii="SassoonCRInfant" w:eastAsia="PMingLiU" w:hAnsi="SassoonCRInfant"/>
        </w:rPr>
      </w:pPr>
      <w:r>
        <w:rPr>
          <w:rFonts w:ascii="SassoonCRInfant" w:eastAsia="PMingLiU" w:hAnsi="SassoonCRInfant"/>
        </w:rPr>
        <w:t xml:space="preserve">Please </w:t>
      </w:r>
      <w:r w:rsidR="002C7B21">
        <w:rPr>
          <w:rFonts w:ascii="SassoonCRInfant" w:eastAsia="PMingLiU" w:hAnsi="SassoonCRInfant"/>
        </w:rPr>
        <w:t>sign</w:t>
      </w:r>
      <w:r>
        <w:rPr>
          <w:rFonts w:ascii="SassoonCRInfant" w:eastAsia="PMingLiU" w:hAnsi="SassoonCRInfant"/>
        </w:rPr>
        <w:t xml:space="preserve"> and date the bottom of the form and return it to nursery, Thank You.</w:t>
      </w:r>
      <w:bookmarkStart w:id="0" w:name="_GoBack"/>
      <w:bookmarkEnd w:id="0"/>
    </w:p>
    <w:p w:rsidR="002F2161" w:rsidRPr="00550A42" w:rsidRDefault="002F2161">
      <w:pPr>
        <w:rPr>
          <w:rFonts w:ascii="SassoonCRInfant" w:eastAsia="PMingLiU" w:hAnsi="SassoonCRInfant"/>
        </w:rPr>
      </w:pPr>
    </w:p>
    <w:sectPr w:rsidR="002F2161" w:rsidRPr="00550A4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42" w:rsidRDefault="00550A42" w:rsidP="00550A42">
      <w:pPr>
        <w:spacing w:after="0" w:line="240" w:lineRule="auto"/>
      </w:pPr>
      <w:r>
        <w:separator/>
      </w:r>
    </w:p>
  </w:endnote>
  <w:endnote w:type="continuationSeparator" w:id="0">
    <w:p w:rsidR="00550A42" w:rsidRDefault="00550A42" w:rsidP="005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61" w:rsidRDefault="002F2161">
    <w:pPr>
      <w:pStyle w:val="Footer"/>
    </w:pPr>
    <w:r>
      <w:t>Signed (parent/carer) ____________________________     Date__________</w:t>
    </w:r>
  </w:p>
  <w:p w:rsidR="002F2161" w:rsidRDefault="002F2161">
    <w:pPr>
      <w:pStyle w:val="Footer"/>
    </w:pPr>
  </w:p>
  <w:p w:rsidR="00085AE8" w:rsidRDefault="00B85109">
    <w:pPr>
      <w:pStyle w:val="Footer"/>
    </w:pPr>
    <w:fldSimple w:instr=" FILENAME \p \* MERGEFORMAT ">
      <w:r>
        <w:rPr>
          <w:noProof/>
        </w:rPr>
        <w:t>T:\Planning Folders\Nursery\Communicate In print\Personal Home Link  - Weight.docx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42" w:rsidRDefault="00550A42" w:rsidP="00550A42">
      <w:pPr>
        <w:spacing w:after="0" w:line="240" w:lineRule="auto"/>
      </w:pPr>
      <w:r>
        <w:separator/>
      </w:r>
    </w:p>
  </w:footnote>
  <w:footnote w:type="continuationSeparator" w:id="0">
    <w:p w:rsidR="00550A42" w:rsidRDefault="00550A42" w:rsidP="005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61" w:rsidRDefault="00550A42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5501005</wp:posOffset>
          </wp:positionH>
          <wp:positionV relativeFrom="line">
            <wp:posOffset>-271780</wp:posOffset>
          </wp:positionV>
          <wp:extent cx="913765" cy="867410"/>
          <wp:effectExtent l="0" t="0" r="63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67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</w:rPr>
      <w:t xml:space="preserve">Mill O’ Forest Nursery – </w:t>
    </w:r>
    <w:r w:rsidR="002F2161">
      <w:rPr>
        <w:rFonts w:ascii="Comic Sans MS" w:hAnsi="Comic Sans MS"/>
      </w:rPr>
      <w:t>Home Link</w:t>
    </w:r>
    <w:r w:rsidR="00C35D5D">
      <w:rPr>
        <w:rFonts w:ascii="Comic Sans MS" w:hAnsi="Comic Sans MS"/>
      </w:rPr>
      <w:t xml:space="preserve">  </w:t>
    </w:r>
    <w:r>
      <w:rPr>
        <w:rFonts w:ascii="Comic Sans MS" w:hAnsi="Comic Sans MS"/>
      </w:rPr>
      <w:t xml:space="preserve">  </w:t>
    </w:r>
  </w:p>
  <w:p w:rsidR="00550A42" w:rsidRPr="00550A42" w:rsidRDefault="002F2161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 ______________________   Date</w:t>
    </w:r>
    <w:r w:rsidR="00550A42">
      <w:rPr>
        <w:rFonts w:ascii="Comic Sans MS" w:hAnsi="Comic Sans MS"/>
      </w:rPr>
      <w:t xml:space="preserve"> -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3AED"/>
    <w:multiLevelType w:val="hybridMultilevel"/>
    <w:tmpl w:val="D030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2"/>
    <w:rsid w:val="00085AE8"/>
    <w:rsid w:val="001A2C5F"/>
    <w:rsid w:val="002C7B21"/>
    <w:rsid w:val="002F2161"/>
    <w:rsid w:val="0037443E"/>
    <w:rsid w:val="00550A42"/>
    <w:rsid w:val="006F39DF"/>
    <w:rsid w:val="008A60BF"/>
    <w:rsid w:val="008D3E81"/>
    <w:rsid w:val="00AB6CAD"/>
    <w:rsid w:val="00B85109"/>
    <w:rsid w:val="00B9746C"/>
    <w:rsid w:val="00BF504D"/>
    <w:rsid w:val="00C35D5D"/>
    <w:rsid w:val="00C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BCF55E5-CA6A-4038-BA5E-7871A3A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2"/>
  </w:style>
  <w:style w:type="paragraph" w:styleId="Footer">
    <w:name w:val="footer"/>
    <w:basedOn w:val="Normal"/>
    <w:link w:val="FooterChar"/>
    <w:uiPriority w:val="99"/>
    <w:unhideWhenUsed/>
    <w:rsid w:val="0055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2"/>
  </w:style>
  <w:style w:type="paragraph" w:styleId="BalloonText">
    <w:name w:val="Balloon Text"/>
    <w:basedOn w:val="Normal"/>
    <w:link w:val="BalloonTextChar"/>
    <w:uiPriority w:val="99"/>
    <w:semiHidden/>
    <w:unhideWhenUsed/>
    <w:rsid w:val="008D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how.com/Make-a-Balance-Scale-for-Ki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3-5-years/measu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Fraser</dc:creator>
  <cp:keywords/>
  <dc:description/>
  <cp:lastModifiedBy>Mrs Fraser</cp:lastModifiedBy>
  <cp:revision>4</cp:revision>
  <cp:lastPrinted>2017-03-03T12:50:00Z</cp:lastPrinted>
  <dcterms:created xsi:type="dcterms:W3CDTF">2017-05-25T15:01:00Z</dcterms:created>
  <dcterms:modified xsi:type="dcterms:W3CDTF">2017-05-25T15:22:00Z</dcterms:modified>
</cp:coreProperties>
</file>