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16" w:rsidRPr="00541876" w:rsidRDefault="009D3316" w:rsidP="009D3316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541876"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7588658" wp14:editId="4A26DCAC">
            <wp:simplePos x="0" y="0"/>
            <wp:positionH relativeFrom="column">
              <wp:posOffset>-314325</wp:posOffset>
            </wp:positionH>
            <wp:positionV relativeFrom="paragraph">
              <wp:posOffset>-203835</wp:posOffset>
            </wp:positionV>
            <wp:extent cx="592313" cy="695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876">
        <w:rPr>
          <w:rFonts w:ascii="SassoonCRInfant" w:hAnsi="SassoonCRInfant"/>
          <w:b/>
          <w:sz w:val="28"/>
          <w:szCs w:val="28"/>
          <w:u w:val="single"/>
        </w:rPr>
        <w:t xml:space="preserve">Curriculum for Excellence Termly Overview  </w:t>
      </w:r>
    </w:p>
    <w:p w:rsidR="009D3316" w:rsidRPr="00541876" w:rsidRDefault="00E76A80" w:rsidP="009D3316">
      <w:pPr>
        <w:jc w:val="center"/>
        <w:rPr>
          <w:rFonts w:ascii="SassoonCRInfant" w:hAnsi="SassoonCRInfant"/>
          <w:sz w:val="28"/>
          <w:szCs w:val="28"/>
        </w:rPr>
      </w:pPr>
      <w:r w:rsidRPr="00541876">
        <w:rPr>
          <w:rFonts w:ascii="SassoonCRInfant" w:hAnsi="SassoonCRInfant"/>
          <w:sz w:val="28"/>
          <w:szCs w:val="28"/>
        </w:rPr>
        <w:t>Term 1</w:t>
      </w:r>
      <w:r w:rsidR="009D3316" w:rsidRPr="00541876">
        <w:rPr>
          <w:rFonts w:ascii="SassoonCRInfant" w:hAnsi="SassoonCRInfant"/>
          <w:sz w:val="28"/>
          <w:szCs w:val="28"/>
        </w:rPr>
        <w:tab/>
      </w:r>
      <w:r w:rsidR="009D3316" w:rsidRPr="00541876">
        <w:rPr>
          <w:rFonts w:ascii="SassoonCRInfant" w:hAnsi="SassoonCRInfant"/>
          <w:sz w:val="28"/>
          <w:szCs w:val="28"/>
        </w:rPr>
        <w:tab/>
        <w:t>Session 20</w:t>
      </w:r>
      <w:r w:rsidR="00541876" w:rsidRPr="00541876">
        <w:rPr>
          <w:rFonts w:ascii="SassoonCRInfant" w:hAnsi="SassoonCRInfant"/>
          <w:sz w:val="28"/>
          <w:szCs w:val="28"/>
        </w:rPr>
        <w:t>17/18</w:t>
      </w:r>
    </w:p>
    <w:p w:rsidR="009D3316" w:rsidRPr="00541876" w:rsidRDefault="009D3316" w:rsidP="00541876">
      <w:pPr>
        <w:jc w:val="center"/>
        <w:rPr>
          <w:rFonts w:ascii="SassoonCRInfant" w:hAnsi="SassoonCRInfant"/>
          <w:sz w:val="28"/>
          <w:szCs w:val="28"/>
        </w:rPr>
      </w:pPr>
      <w:r w:rsidRPr="00541876">
        <w:rPr>
          <w:rFonts w:ascii="SassoonCRInfant" w:hAnsi="SassoonCRInfant"/>
          <w:sz w:val="28"/>
          <w:szCs w:val="28"/>
        </w:rPr>
        <w:t>Class:</w:t>
      </w:r>
      <w:r w:rsidR="00541876" w:rsidRPr="00541876">
        <w:rPr>
          <w:rFonts w:ascii="SassoonCRInfant" w:hAnsi="SassoonCRInfant"/>
          <w:sz w:val="28"/>
          <w:szCs w:val="28"/>
        </w:rPr>
        <w:t xml:space="preserve"> P4</w:t>
      </w:r>
      <w:r w:rsidR="002F1248">
        <w:rPr>
          <w:rFonts w:ascii="SassoonCRInfant" w:hAnsi="SassoonCRInfant"/>
          <w:sz w:val="28"/>
          <w:szCs w:val="28"/>
        </w:rPr>
        <w:t>M</w:t>
      </w:r>
    </w:p>
    <w:p w:rsidR="009D3316" w:rsidRPr="00541876" w:rsidRDefault="009D3316" w:rsidP="009D3316">
      <w:pPr>
        <w:jc w:val="center"/>
        <w:rPr>
          <w:rFonts w:ascii="SassoonCRInfant" w:hAnsi="SassoonCRInfant"/>
          <w:sz w:val="16"/>
          <w:szCs w:val="16"/>
        </w:rPr>
      </w:pPr>
      <w:r w:rsidRPr="00541876">
        <w:rPr>
          <w:rFonts w:ascii="SassoonCRInfant" w:hAnsi="SassoonCRInfant"/>
          <w:sz w:val="16"/>
          <w:szCs w:val="16"/>
        </w:rPr>
        <w:t>This is an overview of your child’s le</w:t>
      </w:r>
      <w:r w:rsidR="00E76A80" w:rsidRPr="00541876">
        <w:rPr>
          <w:rFonts w:ascii="SassoonCRInfant" w:hAnsi="SassoonCRInfant"/>
          <w:sz w:val="16"/>
          <w:szCs w:val="16"/>
        </w:rPr>
        <w:t>arning over the course of term 1</w:t>
      </w:r>
    </w:p>
    <w:tbl>
      <w:tblPr>
        <w:tblStyle w:val="TableGrid"/>
        <w:tblW w:w="4927" w:type="pct"/>
        <w:tblLayout w:type="fixed"/>
        <w:tblLook w:val="04A0" w:firstRow="1" w:lastRow="0" w:firstColumn="1" w:lastColumn="0" w:noHBand="0" w:noVBand="1"/>
      </w:tblPr>
      <w:tblGrid>
        <w:gridCol w:w="1349"/>
        <w:gridCol w:w="7139"/>
        <w:gridCol w:w="4052"/>
        <w:gridCol w:w="2623"/>
      </w:tblGrid>
      <w:tr w:rsidR="0037390C" w:rsidRPr="00541876" w:rsidTr="0037390C">
        <w:tc>
          <w:tcPr>
            <w:tcW w:w="445" w:type="pct"/>
            <w:shd w:val="clear" w:color="auto" w:fill="BFBFBF" w:themeFill="background1" w:themeFillShade="BF"/>
          </w:tcPr>
          <w:p w:rsidR="009D3316" w:rsidRPr="00541876" w:rsidRDefault="009D3316" w:rsidP="00E37BBA">
            <w:pPr>
              <w:jc w:val="center"/>
              <w:rPr>
                <w:rFonts w:ascii="SassoonCRInfant" w:hAnsi="SassoonCRInfant"/>
                <w:b/>
                <w:sz w:val="22"/>
                <w:szCs w:val="28"/>
              </w:rPr>
            </w:pPr>
            <w:r w:rsidRPr="00541876">
              <w:rPr>
                <w:rFonts w:ascii="SassoonCRInfant" w:hAnsi="SassoonCRInfant"/>
                <w:b/>
                <w:sz w:val="22"/>
                <w:szCs w:val="28"/>
              </w:rPr>
              <w:t>Curricular Area</w:t>
            </w:r>
          </w:p>
        </w:tc>
        <w:tc>
          <w:tcPr>
            <w:tcW w:w="2354" w:type="pct"/>
            <w:shd w:val="clear" w:color="auto" w:fill="BFBFBF" w:themeFill="background1" w:themeFillShade="BF"/>
          </w:tcPr>
          <w:p w:rsidR="009D3316" w:rsidRPr="00541876" w:rsidRDefault="009D3316" w:rsidP="00E37BBA">
            <w:pPr>
              <w:jc w:val="center"/>
              <w:rPr>
                <w:rFonts w:ascii="SassoonCRInfant" w:hAnsi="SassoonCRInfant"/>
                <w:b/>
                <w:sz w:val="22"/>
                <w:szCs w:val="28"/>
              </w:rPr>
            </w:pPr>
            <w:r w:rsidRPr="00541876">
              <w:rPr>
                <w:rFonts w:ascii="SassoonCRInfant" w:hAnsi="SassoonCRInfant"/>
                <w:b/>
                <w:sz w:val="22"/>
                <w:szCs w:val="28"/>
              </w:rPr>
              <w:t>Experience and Outcome</w:t>
            </w:r>
          </w:p>
        </w:tc>
        <w:tc>
          <w:tcPr>
            <w:tcW w:w="1336" w:type="pct"/>
            <w:shd w:val="clear" w:color="auto" w:fill="BFBFBF" w:themeFill="background1" w:themeFillShade="BF"/>
          </w:tcPr>
          <w:p w:rsidR="009D3316" w:rsidRPr="00541876" w:rsidRDefault="00F45C52" w:rsidP="00E37BBA">
            <w:pPr>
              <w:jc w:val="center"/>
              <w:rPr>
                <w:rFonts w:ascii="SassoonCRInfant" w:hAnsi="SassoonCRInfant"/>
                <w:b/>
                <w:sz w:val="22"/>
                <w:szCs w:val="28"/>
              </w:rPr>
            </w:pPr>
            <w:r w:rsidRPr="00541876">
              <w:rPr>
                <w:rFonts w:ascii="SassoonCRInfant" w:hAnsi="SassoonCRInfant"/>
                <w:b/>
                <w:sz w:val="22"/>
                <w:szCs w:val="28"/>
              </w:rPr>
              <w:t>Learning Context</w:t>
            </w:r>
          </w:p>
        </w:tc>
        <w:tc>
          <w:tcPr>
            <w:tcW w:w="865" w:type="pct"/>
            <w:shd w:val="clear" w:color="auto" w:fill="BFBFBF" w:themeFill="background1" w:themeFillShade="BF"/>
          </w:tcPr>
          <w:p w:rsidR="009D3316" w:rsidRPr="00541876" w:rsidRDefault="009D3316" w:rsidP="00E37BBA">
            <w:pPr>
              <w:jc w:val="center"/>
              <w:rPr>
                <w:rFonts w:ascii="SassoonCRInfant" w:hAnsi="SassoonCRInfant"/>
                <w:b/>
                <w:sz w:val="22"/>
                <w:szCs w:val="28"/>
              </w:rPr>
            </w:pPr>
            <w:r w:rsidRPr="00541876">
              <w:rPr>
                <w:rFonts w:ascii="SassoonCRInfant" w:hAnsi="SassoonCRInfant"/>
                <w:b/>
                <w:sz w:val="22"/>
                <w:szCs w:val="28"/>
              </w:rPr>
              <w:t>Home Links</w:t>
            </w:r>
          </w:p>
        </w:tc>
      </w:tr>
      <w:tr w:rsidR="0037390C" w:rsidRPr="00541876" w:rsidTr="0037390C">
        <w:trPr>
          <w:trHeight w:val="2211"/>
        </w:trPr>
        <w:tc>
          <w:tcPr>
            <w:tcW w:w="445" w:type="pct"/>
          </w:tcPr>
          <w:p w:rsidR="00837799" w:rsidRPr="00541876" w:rsidRDefault="00837799" w:rsidP="00E37BBA">
            <w:pPr>
              <w:rPr>
                <w:rFonts w:ascii="SassoonCRInfant" w:hAnsi="SassoonCRInfant"/>
                <w:color w:val="FF0000"/>
              </w:rPr>
            </w:pPr>
          </w:p>
          <w:p w:rsidR="009D3316" w:rsidRPr="00541876" w:rsidRDefault="009D3316" w:rsidP="00E37BBA">
            <w:pPr>
              <w:rPr>
                <w:rFonts w:ascii="SassoonCRInfant" w:hAnsi="SassoonCRInfant"/>
              </w:rPr>
            </w:pPr>
            <w:r w:rsidRPr="00541876">
              <w:rPr>
                <w:rFonts w:ascii="SassoonCRInfant" w:hAnsi="SassoonCRInfant"/>
                <w:color w:val="FF0000"/>
              </w:rPr>
              <w:t>Literacy</w:t>
            </w:r>
            <w:r w:rsidRPr="00541876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2354" w:type="pct"/>
          </w:tcPr>
          <w:p w:rsidR="000061BF" w:rsidRDefault="000061BF" w:rsidP="000061BF">
            <w:pPr>
              <w:widowControl w:val="0"/>
              <w:tabs>
                <w:tab w:val="left" w:pos="564"/>
              </w:tabs>
              <w:autoSpaceDE w:val="0"/>
              <w:autoSpaceDN w:val="0"/>
              <w:spacing w:before="66" w:line="235" w:lineRule="auto"/>
              <w:ind w:right="734"/>
              <w:jc w:val="both"/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I enjoy creating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texts of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my choice and I regularly select subject, purpose, format and resources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to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suit the needs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of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my audience. </w:t>
            </w:r>
            <w:r w:rsidRPr="000061BF">
              <w:rPr>
                <w:rFonts w:ascii="SassoonCRInfant" w:hAnsi="SassoonCRInfant" w:cs="Arial"/>
                <w:b/>
                <w:color w:val="FF0000"/>
                <w:sz w:val="20"/>
                <w:szCs w:val="20"/>
              </w:rPr>
              <w:t>LIT</w:t>
            </w:r>
            <w:r w:rsidRPr="000061BF">
              <w:rPr>
                <w:rFonts w:ascii="SassoonCRInfant" w:hAnsi="SassoonCRInfant" w:cs="Arial"/>
                <w:b/>
                <w:color w:val="FF0000"/>
                <w:spacing w:val="42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b/>
                <w:color w:val="FF0000"/>
                <w:spacing w:val="-4"/>
                <w:sz w:val="20"/>
                <w:szCs w:val="20"/>
              </w:rPr>
              <w:t>1-20a</w:t>
            </w:r>
          </w:p>
          <w:p w:rsidR="000061BF" w:rsidRPr="000061BF" w:rsidRDefault="000061BF" w:rsidP="000061BF">
            <w:pPr>
              <w:widowControl w:val="0"/>
              <w:tabs>
                <w:tab w:val="left" w:pos="564"/>
              </w:tabs>
              <w:autoSpaceDE w:val="0"/>
              <w:autoSpaceDN w:val="0"/>
              <w:spacing w:before="66" w:line="235" w:lineRule="auto"/>
              <w:ind w:right="734"/>
              <w:jc w:val="both"/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I can present my writing in a way that will make it legible and </w:t>
            </w:r>
            <w:r w:rsidRPr="000061BF">
              <w:rPr>
                <w:rFonts w:ascii="SassoonCRInfant" w:hAnsi="SassoonCRInfant" w:cs="Arial"/>
                <w:color w:val="231F20"/>
                <w:spacing w:val="-2"/>
                <w:sz w:val="20"/>
                <w:szCs w:val="20"/>
              </w:rPr>
              <w:t xml:space="preserve">attractive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for my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reader,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combining words, images and other features. </w:t>
            </w:r>
            <w:r w:rsidRPr="000061BF">
              <w:rPr>
                <w:rFonts w:ascii="SassoonCRInfant" w:hAnsi="SassoonCRInfant" w:cs="Arial"/>
                <w:b/>
                <w:color w:val="FF0000"/>
                <w:sz w:val="20"/>
                <w:szCs w:val="20"/>
              </w:rPr>
              <w:t>LIT</w:t>
            </w:r>
            <w:r w:rsidRPr="000061BF">
              <w:rPr>
                <w:rFonts w:ascii="SassoonCRInfant" w:hAnsi="SassoonCRInfant" w:cs="Arial"/>
                <w:b/>
                <w:color w:val="FF0000"/>
                <w:spacing w:val="21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b/>
                <w:color w:val="FF0000"/>
                <w:spacing w:val="-4"/>
                <w:sz w:val="20"/>
                <w:szCs w:val="20"/>
              </w:rPr>
              <w:t>1-24a</w:t>
            </w:r>
          </w:p>
          <w:p w:rsidR="000061BF" w:rsidRDefault="000061BF" w:rsidP="000061BF">
            <w:pPr>
              <w:widowControl w:val="0"/>
              <w:tabs>
                <w:tab w:val="left" w:pos="564"/>
              </w:tabs>
              <w:autoSpaceDE w:val="0"/>
              <w:autoSpaceDN w:val="0"/>
              <w:spacing w:before="57" w:line="235" w:lineRule="auto"/>
              <w:ind w:right="734"/>
              <w:jc w:val="both"/>
              <w:rPr>
                <w:rFonts w:ascii="SassoonCRInfant" w:hAnsi="SassoonCRInfant" w:cs="Arial"/>
                <w:b/>
                <w:color w:val="231F20"/>
                <w:spacing w:val="-5"/>
                <w:sz w:val="20"/>
                <w:szCs w:val="20"/>
              </w:rPr>
            </w:pP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I can </w:t>
            </w:r>
            <w:r w:rsidRPr="000061BF">
              <w:rPr>
                <w:rFonts w:ascii="SassoonCRInfant" w:hAnsi="SassoonCRInfant" w:cs="Arial"/>
                <w:color w:val="231F20"/>
                <w:spacing w:val="-2"/>
                <w:sz w:val="20"/>
                <w:szCs w:val="20"/>
              </w:rPr>
              <w:t xml:space="preserve">convey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information, describe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events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or processes, share my opinions or persuade my reader in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different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ways. </w:t>
            </w:r>
            <w:r w:rsidRPr="000061BF">
              <w:rPr>
                <w:rFonts w:ascii="SassoonCRInfant" w:hAnsi="SassoonCRInfant" w:cs="Arial"/>
                <w:b/>
                <w:color w:val="FF0000"/>
                <w:sz w:val="20"/>
                <w:szCs w:val="20"/>
              </w:rPr>
              <w:t xml:space="preserve">LIT </w:t>
            </w:r>
            <w:r w:rsidRPr="000061BF">
              <w:rPr>
                <w:rFonts w:ascii="SassoonCRInfant" w:hAnsi="SassoonCRInfant" w:cs="Arial"/>
                <w:b/>
                <w:color w:val="FF0000"/>
                <w:spacing w:val="-4"/>
                <w:sz w:val="20"/>
                <w:szCs w:val="20"/>
              </w:rPr>
              <w:t xml:space="preserve">1-28a </w:t>
            </w:r>
            <w:r w:rsidRPr="000061BF">
              <w:rPr>
                <w:rFonts w:ascii="SassoonCRInfant" w:hAnsi="SassoonCRInfant" w:cs="Arial"/>
                <w:b/>
                <w:color w:val="FF0000"/>
                <w:w w:val="120"/>
                <w:sz w:val="20"/>
                <w:szCs w:val="20"/>
              </w:rPr>
              <w:t xml:space="preserve">/ </w:t>
            </w:r>
            <w:r w:rsidRPr="000061BF">
              <w:rPr>
                <w:rFonts w:ascii="SassoonCRInfant" w:hAnsi="SassoonCRInfant" w:cs="Arial"/>
                <w:b/>
                <w:color w:val="FF0000"/>
                <w:sz w:val="20"/>
                <w:szCs w:val="20"/>
              </w:rPr>
              <w:t>LIT</w:t>
            </w:r>
            <w:r w:rsidRPr="000061BF">
              <w:rPr>
                <w:rFonts w:ascii="SassoonCRInfant" w:hAnsi="SassoonCRInfant" w:cs="Arial"/>
                <w:b/>
                <w:color w:val="FF0000"/>
                <w:spacing w:val="11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b/>
                <w:color w:val="FF0000"/>
                <w:spacing w:val="-5"/>
                <w:sz w:val="20"/>
                <w:szCs w:val="20"/>
              </w:rPr>
              <w:t>1-29a</w:t>
            </w:r>
          </w:p>
          <w:p w:rsidR="000061BF" w:rsidRPr="000061BF" w:rsidRDefault="000061BF" w:rsidP="000061BF">
            <w:pPr>
              <w:widowControl w:val="0"/>
              <w:tabs>
                <w:tab w:val="left" w:pos="564"/>
              </w:tabs>
              <w:autoSpaceDE w:val="0"/>
              <w:autoSpaceDN w:val="0"/>
              <w:spacing w:before="57" w:line="235" w:lineRule="auto"/>
              <w:ind w:right="734"/>
              <w:jc w:val="both"/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:rsidR="000061BF" w:rsidRDefault="000061BF" w:rsidP="000061BF">
            <w:pPr>
              <w:jc w:val="both"/>
              <w:rPr>
                <w:rFonts w:ascii="SassoonCRInfant" w:hAnsi="SassoonCRInfant"/>
                <w:sz w:val="20"/>
                <w:szCs w:val="20"/>
              </w:rPr>
            </w:pPr>
            <w:r w:rsidRPr="000061BF">
              <w:rPr>
                <w:rFonts w:ascii="SassoonCRInfant" w:hAnsi="SassoonCRInfant"/>
                <w:sz w:val="20"/>
                <w:szCs w:val="2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0061BF">
              <w:rPr>
                <w:rFonts w:ascii="SassoonCRInfant" w:hAnsi="SassoonCRInfant"/>
                <w:color w:val="FF0000"/>
                <w:sz w:val="20"/>
                <w:szCs w:val="20"/>
              </w:rPr>
              <w:t>LIT 1-21a</w:t>
            </w:r>
          </w:p>
          <w:p w:rsidR="000061BF" w:rsidRPr="000061BF" w:rsidRDefault="000061BF" w:rsidP="000061BF">
            <w:pPr>
              <w:jc w:val="both"/>
              <w:rPr>
                <w:rFonts w:ascii="SassoonCRInfant" w:hAnsi="SassoonCRInfant"/>
                <w:sz w:val="20"/>
                <w:szCs w:val="20"/>
              </w:rPr>
            </w:pPr>
          </w:p>
          <w:p w:rsidR="000061BF" w:rsidRPr="000061BF" w:rsidRDefault="000061BF" w:rsidP="000061BF">
            <w:pPr>
              <w:jc w:val="both"/>
              <w:rPr>
                <w:rFonts w:ascii="SassoonCRInfant" w:hAnsi="SassoonCRInfant"/>
                <w:sz w:val="20"/>
                <w:szCs w:val="20"/>
              </w:rPr>
            </w:pPr>
            <w:r w:rsidRPr="000061BF">
              <w:rPr>
                <w:rFonts w:ascii="SassoonCRInfant" w:hAnsi="SassoonCRInfant"/>
                <w:sz w:val="20"/>
                <w:szCs w:val="20"/>
              </w:rPr>
              <w:t xml:space="preserve">I can share my thoughts about structure, characters and/or setting, recognise the writer’s message and relate it to my own experiences, and comment on the effective choice of words and other features. </w:t>
            </w:r>
            <w:r w:rsidRPr="000061BF">
              <w:rPr>
                <w:rFonts w:ascii="SassoonCRInfant" w:hAnsi="SassoonCRInfant"/>
                <w:color w:val="FF0000"/>
                <w:sz w:val="20"/>
                <w:szCs w:val="20"/>
              </w:rPr>
              <w:t>ENG 1-19a</w:t>
            </w:r>
          </w:p>
          <w:p w:rsidR="00541876" w:rsidRPr="00541876" w:rsidRDefault="00541876" w:rsidP="000061BF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color w:val="FF0000"/>
                <w:sz w:val="20"/>
                <w:szCs w:val="20"/>
              </w:rPr>
            </w:pPr>
          </w:p>
          <w:p w:rsidR="0055042E" w:rsidRPr="00541876" w:rsidRDefault="0055042E" w:rsidP="000061BF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36" w:type="pct"/>
          </w:tcPr>
          <w:p w:rsidR="000061BF" w:rsidRDefault="000061BF" w:rsidP="000061BF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Writing – Usin</w:t>
            </w:r>
            <w:r w:rsidR="00B13AFF">
              <w:rPr>
                <w:rFonts w:ascii="SassoonCRInfant" w:hAnsi="SassoonCRInfant"/>
                <w:sz w:val="20"/>
                <w:szCs w:val="20"/>
              </w:rPr>
              <w:t>g our Electricity and Sound topic we shall explore non-fiction writing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. </w:t>
            </w:r>
            <w:r w:rsidR="00B13AFF">
              <w:rPr>
                <w:rFonts w:ascii="SassoonCRInfant" w:hAnsi="SassoonCRInfant"/>
                <w:sz w:val="20"/>
                <w:szCs w:val="20"/>
              </w:rPr>
              <w:t>We will be creating posters, leaflets and science reports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  <w:p w:rsidR="000061BF" w:rsidRDefault="000061BF" w:rsidP="000061BF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0061BF" w:rsidRDefault="000061BF" w:rsidP="000061BF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0061BF" w:rsidRDefault="000061BF" w:rsidP="000061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Reading - </w:t>
            </w:r>
            <w:r>
              <w:rPr>
                <w:rFonts w:ascii="Comic Sans MS" w:hAnsi="Comic Sans MS"/>
                <w:sz w:val="16"/>
                <w:szCs w:val="16"/>
              </w:rPr>
              <w:t xml:space="preserve">Focus on fluency, expression when reading aloud and comprehension. </w:t>
            </w:r>
          </w:p>
          <w:p w:rsidR="000061BF" w:rsidRPr="00541876" w:rsidRDefault="000061BF" w:rsidP="000061BF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865" w:type="pct"/>
          </w:tcPr>
          <w:p w:rsidR="000061BF" w:rsidRDefault="000061BF" w:rsidP="000061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Big Talk Homework this term will be focussed around the layout of leaflets and the content in them. Please find, share and discuss with your child.</w:t>
            </w:r>
          </w:p>
          <w:p w:rsidR="000061BF" w:rsidRDefault="000061BF" w:rsidP="000061B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61BF" w:rsidRDefault="000061BF" w:rsidP="000061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Please discuss with </w:t>
            </w:r>
            <w:r w:rsidR="00291D7D">
              <w:rPr>
                <w:rFonts w:ascii="Comic Sans MS" w:hAnsi="Comic Sans MS"/>
                <w:sz w:val="16"/>
                <w:szCs w:val="16"/>
              </w:rPr>
              <w:t>your child their current sound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find oppor</w:t>
            </w:r>
            <w:r w:rsidR="00291D7D">
              <w:rPr>
                <w:rFonts w:ascii="Comic Sans MS" w:hAnsi="Comic Sans MS"/>
                <w:sz w:val="16"/>
                <w:szCs w:val="16"/>
              </w:rPr>
              <w:t>tunities to find it written out with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classroom. </w:t>
            </w:r>
          </w:p>
          <w:p w:rsidR="000061BF" w:rsidRDefault="000061BF" w:rsidP="000061B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61BF" w:rsidRDefault="000061BF" w:rsidP="000061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Spelling homework – please check and sign when completed. </w:t>
            </w:r>
          </w:p>
          <w:p w:rsidR="000061BF" w:rsidRDefault="000061BF" w:rsidP="000061B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F0A11" w:rsidRPr="000061BF" w:rsidRDefault="000061BF" w:rsidP="00F45C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Independent reading with your child using their personal reader. </w:t>
            </w:r>
          </w:p>
        </w:tc>
      </w:tr>
      <w:tr w:rsidR="0037390C" w:rsidRPr="00541876" w:rsidTr="00AD785C">
        <w:trPr>
          <w:trHeight w:val="841"/>
        </w:trPr>
        <w:tc>
          <w:tcPr>
            <w:tcW w:w="445" w:type="pct"/>
          </w:tcPr>
          <w:p w:rsidR="00837799" w:rsidRPr="00541876" w:rsidRDefault="00837799" w:rsidP="00E37BBA">
            <w:pPr>
              <w:rPr>
                <w:rFonts w:ascii="SassoonCRInfant" w:hAnsi="SassoonCRInfant"/>
                <w:color w:val="00B0F0"/>
              </w:rPr>
            </w:pPr>
          </w:p>
          <w:p w:rsidR="009D3316" w:rsidRPr="00541876" w:rsidRDefault="009D3316" w:rsidP="00E37BBA">
            <w:pPr>
              <w:rPr>
                <w:rFonts w:ascii="SassoonCRInfant" w:hAnsi="SassoonCRInfant"/>
              </w:rPr>
            </w:pPr>
            <w:r w:rsidRPr="00541876">
              <w:rPr>
                <w:rFonts w:ascii="SassoonCRInfant" w:hAnsi="SassoonCRInfant"/>
                <w:color w:val="0000FF"/>
              </w:rPr>
              <w:t>Numeracy</w:t>
            </w:r>
          </w:p>
        </w:tc>
        <w:tc>
          <w:tcPr>
            <w:tcW w:w="2354" w:type="pct"/>
          </w:tcPr>
          <w:p w:rsidR="00541876" w:rsidRPr="00541876" w:rsidRDefault="00541876" w:rsidP="000061BF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r w:rsidRPr="00541876">
              <w:rPr>
                <w:rFonts w:ascii="SassoonCRInfant" w:hAnsi="SassoonCRInfant" w:cs="Arial"/>
                <w:bCs/>
                <w:sz w:val="20"/>
                <w:szCs w:val="2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541876">
              <w:rPr>
                <w:rFonts w:ascii="SassoonCRInfant" w:hAnsi="SassoonCRInfant" w:cs="Arial"/>
                <w:bCs/>
                <w:color w:val="0000FF"/>
                <w:sz w:val="20"/>
                <w:szCs w:val="20"/>
              </w:rPr>
              <w:t>MNU 1-02</w:t>
            </w:r>
          </w:p>
          <w:p w:rsidR="00541876" w:rsidRDefault="00541876" w:rsidP="000061BF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</w:p>
          <w:p w:rsidR="00541876" w:rsidRDefault="00541876" w:rsidP="000061BF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</w:p>
          <w:p w:rsidR="00541876" w:rsidRPr="00541876" w:rsidRDefault="00541876" w:rsidP="000061BF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</w:p>
          <w:p w:rsidR="00541876" w:rsidRDefault="00541876" w:rsidP="000061BF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color w:val="0000FF"/>
                <w:sz w:val="20"/>
                <w:szCs w:val="20"/>
              </w:rPr>
            </w:pPr>
            <w:r w:rsidRPr="00541876">
              <w:rPr>
                <w:rFonts w:ascii="SassoonCRInfant" w:hAnsi="SassoonCRInfant" w:cs="Arial"/>
                <w:bCs/>
                <w:sz w:val="20"/>
                <w:szCs w:val="2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541876">
              <w:rPr>
                <w:rFonts w:ascii="SassoonCRInfant" w:hAnsi="SassoonCRInfant" w:cs="Arial"/>
                <w:bCs/>
                <w:color w:val="0000FF"/>
                <w:sz w:val="20"/>
                <w:szCs w:val="20"/>
              </w:rPr>
              <w:t>MNU 1-03a</w:t>
            </w:r>
          </w:p>
          <w:p w:rsidR="00541876" w:rsidRPr="00541876" w:rsidRDefault="00541876" w:rsidP="000061BF">
            <w:pPr>
              <w:suppressAutoHyphens/>
              <w:jc w:val="both"/>
              <w:rPr>
                <w:rFonts w:ascii="SassoonCRInfant" w:eastAsia="Calibri" w:hAnsi="SassoonCRInfant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41876" w:rsidRPr="00541876" w:rsidRDefault="00541876" w:rsidP="000061BF">
            <w:pPr>
              <w:pStyle w:val="Default"/>
              <w:jc w:val="both"/>
              <w:rPr>
                <w:rFonts w:ascii="SassoonCRInfant" w:hAnsi="SassoonCRInfant"/>
                <w:iCs/>
                <w:sz w:val="18"/>
                <w:szCs w:val="16"/>
              </w:rPr>
            </w:pPr>
            <w:r w:rsidRPr="00541876">
              <w:rPr>
                <w:rFonts w:ascii="SassoonCRInfant" w:hAnsi="SassoonCRInfant"/>
                <w:iCs/>
                <w:sz w:val="18"/>
                <w:szCs w:val="16"/>
              </w:rPr>
              <w:t xml:space="preserve">I can share ideas with others to develop ways of estimating the answer to a calculation or problem, work out the actual answer, then check my solution by comparing it with the estimate. </w:t>
            </w:r>
            <w:r>
              <w:rPr>
                <w:rFonts w:ascii="SassoonCRInfant" w:hAnsi="SassoonCRInfant"/>
                <w:iCs/>
                <w:sz w:val="18"/>
                <w:szCs w:val="16"/>
              </w:rPr>
              <w:t xml:space="preserve"> </w:t>
            </w:r>
            <w:r w:rsidRPr="00541876">
              <w:rPr>
                <w:rFonts w:ascii="SassoonCRInfant" w:hAnsi="SassoonCRInfant"/>
                <w:bCs/>
                <w:iCs/>
                <w:color w:val="0000FF"/>
                <w:sz w:val="18"/>
                <w:szCs w:val="16"/>
              </w:rPr>
              <w:t>MNU 1-01a</w:t>
            </w:r>
          </w:p>
          <w:p w:rsidR="00541876" w:rsidRDefault="00541876" w:rsidP="000061BF">
            <w:pPr>
              <w:suppressAutoHyphens/>
              <w:jc w:val="both"/>
              <w:rPr>
                <w:rFonts w:ascii="SassoonCRInfant" w:eastAsia="Calibri" w:hAnsi="SassoonCRInfant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41876" w:rsidRPr="00541876" w:rsidRDefault="00541876" w:rsidP="000061BF">
            <w:pPr>
              <w:suppressAutoHyphens/>
              <w:jc w:val="both"/>
              <w:rPr>
                <w:rFonts w:ascii="SassoonCRInfant" w:eastAsia="Calibri" w:hAnsi="SassoonCRInfant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0602F3" w:rsidRPr="00541876" w:rsidRDefault="00541876" w:rsidP="000061BF">
            <w:pPr>
              <w:jc w:val="both"/>
              <w:rPr>
                <w:rFonts w:ascii="SassoonCRInfant" w:hAnsi="SassoonCRInfant" w:cs="Arial"/>
                <w:bCs/>
                <w:iCs/>
                <w:sz w:val="20"/>
                <w:szCs w:val="20"/>
              </w:rPr>
            </w:pPr>
            <w:r w:rsidRPr="00541876">
              <w:rPr>
                <w:rFonts w:asciiTheme="minorHAnsi" w:hAnsiTheme="minorHAnsi"/>
                <w:bCs/>
                <w:iCs/>
                <w:color w:val="0000FF"/>
                <w:sz w:val="20"/>
                <w:szCs w:val="16"/>
              </w:rPr>
              <w:t xml:space="preserve"> </w:t>
            </w:r>
          </w:p>
        </w:tc>
        <w:tc>
          <w:tcPr>
            <w:tcW w:w="1336" w:type="pct"/>
          </w:tcPr>
          <w:p w:rsidR="00541876" w:rsidRPr="00541876" w:rsidRDefault="00541876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r w:rsidRPr="00541876">
              <w:rPr>
                <w:rFonts w:ascii="SassoonCRInfant" w:hAnsi="SassoonCRInfant" w:cs="Arial"/>
                <w:bCs/>
                <w:sz w:val="20"/>
                <w:szCs w:val="20"/>
              </w:rPr>
              <w:t>Be able to read, write, recite and order numbers up to at least 1000, starting from any given number in a sequence.</w:t>
            </w:r>
          </w:p>
          <w:p w:rsidR="00541876" w:rsidRPr="00541876" w:rsidRDefault="00541876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r w:rsidRPr="00541876">
              <w:rPr>
                <w:rFonts w:ascii="SassoonCRInfant" w:hAnsi="SassoonCRInfant" w:cs="Arial"/>
                <w:bCs/>
                <w:sz w:val="20"/>
                <w:szCs w:val="20"/>
              </w:rPr>
              <w:t>Count forwards/backwards in at least 10s or 100s to any whole number up to at least 1000.</w:t>
            </w:r>
          </w:p>
          <w:p w:rsidR="00541876" w:rsidRDefault="00541876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</w:p>
          <w:p w:rsidR="00541876" w:rsidRDefault="00541876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r>
              <w:rPr>
                <w:rFonts w:ascii="SassoonCRInfant" w:hAnsi="SassoonCRInfant" w:cs="Arial"/>
                <w:bCs/>
                <w:sz w:val="20"/>
                <w:szCs w:val="20"/>
              </w:rPr>
              <w:t>R</w:t>
            </w:r>
            <w:r w:rsidRPr="00541876">
              <w:rPr>
                <w:rFonts w:ascii="SassoonCRInfant" w:hAnsi="SassoonCRInfant" w:cs="Arial"/>
                <w:bCs/>
                <w:sz w:val="20"/>
                <w:szCs w:val="20"/>
              </w:rPr>
              <w:t>ecall multiplication facts quickly and accurately (pupils will work through the tables at their own speed.)</w:t>
            </w:r>
            <w:r w:rsidRPr="00541876">
              <w:rPr>
                <w:rFonts w:ascii="SassoonCRInfant" w:hAnsi="SassoonCRInfant" w:cs="Arial"/>
                <w:bCs/>
                <w:sz w:val="20"/>
                <w:szCs w:val="20"/>
              </w:rPr>
              <w:tab/>
            </w:r>
          </w:p>
          <w:p w:rsidR="00541876" w:rsidRDefault="00541876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</w:p>
          <w:p w:rsidR="00541876" w:rsidRPr="00541876" w:rsidRDefault="00541876" w:rsidP="00541876">
            <w:pPr>
              <w:rPr>
                <w:rFonts w:ascii="SassoonCRInfant" w:eastAsia="Calibri" w:hAnsi="SassoonCRInfant" w:cs="Calibri"/>
                <w:sz w:val="20"/>
                <w:szCs w:val="18"/>
                <w:lang w:eastAsia="ar-SA"/>
              </w:rPr>
            </w:pPr>
            <w:r>
              <w:rPr>
                <w:rFonts w:ascii="SassoonCRInfant" w:eastAsia="Calibri" w:hAnsi="SassoonCRInfant" w:cs="Calibri"/>
                <w:sz w:val="20"/>
                <w:szCs w:val="18"/>
                <w:lang w:eastAsia="ar-SA"/>
              </w:rPr>
              <w:t>E</w:t>
            </w:r>
            <w:r w:rsidRPr="00541876">
              <w:rPr>
                <w:rFonts w:ascii="SassoonCRInfant" w:eastAsia="Calibri" w:hAnsi="SassoonCRInfant" w:cs="Calibri"/>
                <w:sz w:val="20"/>
                <w:szCs w:val="18"/>
                <w:lang w:eastAsia="ar-SA"/>
              </w:rPr>
              <w:t>stimate the position of numbers to 100 and beyond on a number line</w:t>
            </w:r>
            <w:r>
              <w:rPr>
                <w:rFonts w:ascii="SassoonCRInfant" w:eastAsia="Calibri" w:hAnsi="SassoonCRInfant" w:cs="Calibri"/>
                <w:sz w:val="20"/>
                <w:szCs w:val="18"/>
                <w:lang w:eastAsia="ar-SA"/>
              </w:rPr>
              <w:t>.</w:t>
            </w:r>
          </w:p>
          <w:p w:rsidR="00541876" w:rsidRDefault="00541876" w:rsidP="00541876">
            <w:pPr>
              <w:tabs>
                <w:tab w:val="left" w:pos="720"/>
              </w:tabs>
              <w:suppressAutoHyphens/>
              <w:rPr>
                <w:rFonts w:ascii="SassoonCRInfant" w:eastAsia="Calibri" w:hAnsi="SassoonCRInfant" w:cs="Calibri"/>
                <w:sz w:val="20"/>
                <w:szCs w:val="18"/>
                <w:lang w:eastAsia="ar-SA"/>
              </w:rPr>
            </w:pPr>
            <w:r>
              <w:rPr>
                <w:rFonts w:ascii="SassoonCRInfant" w:eastAsia="Calibri" w:hAnsi="SassoonCRInfant" w:cs="Calibri"/>
                <w:sz w:val="20"/>
                <w:szCs w:val="18"/>
                <w:lang w:eastAsia="ar-SA"/>
              </w:rPr>
              <w:t>M</w:t>
            </w:r>
            <w:r w:rsidRPr="00541876">
              <w:rPr>
                <w:rFonts w:ascii="SassoonCRInfant" w:eastAsia="Calibri" w:hAnsi="SassoonCRInfant" w:cs="Calibri"/>
                <w:sz w:val="20"/>
                <w:szCs w:val="18"/>
                <w:lang w:eastAsia="ar-SA"/>
              </w:rPr>
              <w:t>ake reason</w:t>
            </w:r>
            <w:r>
              <w:rPr>
                <w:rFonts w:ascii="SassoonCRInfant" w:eastAsia="Calibri" w:hAnsi="SassoonCRInfant" w:cs="Calibri"/>
                <w:sz w:val="20"/>
                <w:szCs w:val="18"/>
                <w:lang w:eastAsia="ar-SA"/>
              </w:rPr>
              <w:t xml:space="preserve">able estimates of quantities to </w:t>
            </w:r>
            <w:r w:rsidRPr="00541876">
              <w:rPr>
                <w:rFonts w:ascii="SassoonCRInfant" w:eastAsia="Calibri" w:hAnsi="SassoonCRInfant" w:cs="Calibri"/>
                <w:sz w:val="20"/>
                <w:szCs w:val="18"/>
                <w:lang w:eastAsia="ar-SA"/>
              </w:rPr>
              <w:t>100</w:t>
            </w:r>
            <w:r>
              <w:rPr>
                <w:rFonts w:ascii="SassoonCRInfant" w:eastAsia="Calibri" w:hAnsi="SassoonCRInfant" w:cs="Calibri"/>
                <w:sz w:val="20"/>
                <w:szCs w:val="18"/>
                <w:lang w:eastAsia="ar-SA"/>
              </w:rPr>
              <w:t>.</w:t>
            </w:r>
          </w:p>
          <w:p w:rsidR="00541876" w:rsidRDefault="00541876" w:rsidP="00541876">
            <w:pPr>
              <w:tabs>
                <w:tab w:val="left" w:pos="720"/>
              </w:tabs>
              <w:suppressAutoHyphens/>
              <w:rPr>
                <w:rFonts w:ascii="SassoonCRInfant" w:eastAsia="Calibri" w:hAnsi="SassoonCRInfant" w:cs="Calibri"/>
                <w:sz w:val="20"/>
                <w:szCs w:val="18"/>
                <w:lang w:eastAsia="ar-SA"/>
              </w:rPr>
            </w:pPr>
          </w:p>
          <w:p w:rsidR="0037390C" w:rsidRPr="00541876" w:rsidRDefault="0037390C" w:rsidP="00541876">
            <w:pPr>
              <w:tabs>
                <w:tab w:val="left" w:pos="720"/>
              </w:tabs>
              <w:suppressAutoHyphens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865" w:type="pct"/>
          </w:tcPr>
          <w:p w:rsidR="00541876" w:rsidRDefault="00541876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r>
              <w:rPr>
                <w:rFonts w:ascii="SassoonCRInfant" w:hAnsi="SassoonCRInfant" w:cs="Arial"/>
                <w:bCs/>
                <w:sz w:val="20"/>
                <w:szCs w:val="20"/>
              </w:rPr>
              <w:t>Practise place value chart knowledge. Counting forward and back in 10s and 100s at the shops.</w:t>
            </w:r>
          </w:p>
          <w:p w:rsidR="00541876" w:rsidRDefault="00AD785C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hyperlink r:id="rId6" w:history="1">
              <w:r w:rsidR="00541876" w:rsidRPr="00586689">
                <w:rPr>
                  <w:rStyle w:val="Hyperlink"/>
                  <w:rFonts w:ascii="SassoonCRInfant" w:hAnsi="SassoonCRInfant" w:cs="Arial"/>
                  <w:bCs/>
                  <w:sz w:val="20"/>
                  <w:szCs w:val="20"/>
                </w:rPr>
                <w:t>http://www.ictgames.com/sharkNumbers/sharkNumbers_v5.html</w:t>
              </w:r>
            </w:hyperlink>
          </w:p>
          <w:p w:rsidR="00541876" w:rsidRDefault="00AD785C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hyperlink r:id="rId7" w:history="1">
              <w:r w:rsidR="00541876" w:rsidRPr="00586689">
                <w:rPr>
                  <w:rStyle w:val="Hyperlink"/>
                  <w:rFonts w:ascii="SassoonCRInfant" w:hAnsi="SassoonCRInfant" w:cs="Arial"/>
                  <w:bCs/>
                  <w:sz w:val="20"/>
                  <w:szCs w:val="20"/>
                </w:rPr>
                <w:t>http://www.ictgames.com/LIFEGUARDS.html</w:t>
              </w:r>
            </w:hyperlink>
          </w:p>
          <w:p w:rsidR="00541876" w:rsidRDefault="00541876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</w:p>
          <w:p w:rsidR="00541876" w:rsidRPr="00541876" w:rsidRDefault="00541876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r w:rsidRPr="00541876">
              <w:rPr>
                <w:rFonts w:ascii="SassoonCRInfant" w:hAnsi="SassoonCRInfant" w:cs="Arial"/>
                <w:bCs/>
                <w:sz w:val="20"/>
                <w:szCs w:val="20"/>
              </w:rPr>
              <w:t xml:space="preserve">Practise times table covered in P3 – 2, 5 and 10 times tables. </w:t>
            </w:r>
          </w:p>
          <w:p w:rsidR="00541876" w:rsidRDefault="00541876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r w:rsidRPr="00541876">
              <w:rPr>
                <w:rFonts w:ascii="SassoonCRInfant" w:hAnsi="SassoonCRInfant" w:cs="Arial"/>
                <w:bCs/>
                <w:sz w:val="20"/>
                <w:szCs w:val="20"/>
              </w:rPr>
              <w:t xml:space="preserve">Practise new times tables as they are introduced in class. </w:t>
            </w:r>
          </w:p>
          <w:p w:rsidR="00541876" w:rsidRDefault="00AD785C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hyperlink r:id="rId8" w:history="1">
              <w:r w:rsidR="00541876" w:rsidRPr="00586689">
                <w:rPr>
                  <w:rStyle w:val="Hyperlink"/>
                  <w:rFonts w:ascii="SassoonCRInfant" w:hAnsi="SassoonCRInfant" w:cs="Arial"/>
                  <w:bCs/>
                  <w:sz w:val="20"/>
                  <w:szCs w:val="20"/>
                </w:rPr>
                <w:t>https://www.topmarks.co.uk/maths-games/hit-the-button</w:t>
              </w:r>
            </w:hyperlink>
          </w:p>
          <w:p w:rsidR="00541876" w:rsidRDefault="00541876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</w:p>
          <w:p w:rsidR="006639F1" w:rsidRPr="00541876" w:rsidRDefault="00541876" w:rsidP="00541876">
            <w:pPr>
              <w:autoSpaceDE w:val="0"/>
              <w:snapToGrid w:val="0"/>
              <w:jc w:val="both"/>
              <w:rPr>
                <w:rFonts w:ascii="SassoonCRInfant" w:hAnsi="SassoonCRInfant" w:cs="Arial"/>
                <w:bCs/>
                <w:sz w:val="20"/>
                <w:szCs w:val="20"/>
              </w:rPr>
            </w:pPr>
            <w:r>
              <w:rPr>
                <w:rFonts w:ascii="SassoonCRInfant" w:hAnsi="SassoonCRInfant" w:cs="Arial"/>
                <w:bCs/>
                <w:sz w:val="20"/>
                <w:szCs w:val="20"/>
              </w:rPr>
              <w:lastRenderedPageBreak/>
              <w:t>Practise estimation of distances, costs, number of people et</w:t>
            </w:r>
            <w:bookmarkStart w:id="0" w:name="_GoBack"/>
            <w:bookmarkEnd w:id="0"/>
            <w:r>
              <w:rPr>
                <w:rFonts w:ascii="SassoonCRInfant" w:hAnsi="SassoonCRInfant" w:cs="Arial"/>
                <w:bCs/>
                <w:sz w:val="20"/>
                <w:szCs w:val="20"/>
              </w:rPr>
              <w:t xml:space="preserve">c. </w:t>
            </w:r>
          </w:p>
        </w:tc>
      </w:tr>
      <w:tr w:rsidR="0037390C" w:rsidRPr="00541876" w:rsidTr="0037390C">
        <w:tc>
          <w:tcPr>
            <w:tcW w:w="445" w:type="pct"/>
          </w:tcPr>
          <w:p w:rsidR="00837799" w:rsidRPr="00541876" w:rsidRDefault="00837799" w:rsidP="00E37BBA">
            <w:pPr>
              <w:rPr>
                <w:rFonts w:ascii="SassoonCRInfant" w:hAnsi="SassoonCRInfant"/>
                <w:color w:val="00B050"/>
              </w:rPr>
            </w:pPr>
          </w:p>
          <w:p w:rsidR="009D3316" w:rsidRPr="00541876" w:rsidRDefault="009D3316" w:rsidP="00E37BBA">
            <w:pPr>
              <w:rPr>
                <w:rFonts w:ascii="SassoonCRInfant" w:hAnsi="SassoonCRInfant"/>
              </w:rPr>
            </w:pPr>
            <w:r w:rsidRPr="00541876">
              <w:rPr>
                <w:rFonts w:ascii="SassoonCRInfant" w:hAnsi="SassoonCRInfant"/>
                <w:color w:val="00B050"/>
              </w:rPr>
              <w:t>Health &amp; Wellbeing</w:t>
            </w:r>
          </w:p>
        </w:tc>
        <w:tc>
          <w:tcPr>
            <w:tcW w:w="2354" w:type="pct"/>
          </w:tcPr>
          <w:p w:rsidR="0038086A" w:rsidRPr="0038086A" w:rsidRDefault="0038086A" w:rsidP="0038086A">
            <w:pPr>
              <w:rPr>
                <w:rFonts w:ascii="SassoonCRInfant" w:hAnsi="SassoonCRInfant"/>
                <w:sz w:val="20"/>
                <w:szCs w:val="20"/>
              </w:rPr>
            </w:pPr>
            <w:r w:rsidRPr="0038086A">
              <w:rPr>
                <w:rFonts w:ascii="SassoonCRInfant" w:hAnsi="SassoonCRInfant"/>
                <w:sz w:val="20"/>
                <w:szCs w:val="20"/>
              </w:rPr>
              <w:t xml:space="preserve">I am developing skills and techniques and improving my level of performance and fitness. </w:t>
            </w:r>
            <w:r w:rsidRPr="0038086A">
              <w:rPr>
                <w:rFonts w:ascii="SassoonCRInfant" w:hAnsi="SassoonCRInfant"/>
                <w:color w:val="538135" w:themeColor="accent6" w:themeShade="BF"/>
                <w:sz w:val="20"/>
                <w:szCs w:val="20"/>
              </w:rPr>
              <w:t>HWB 1-22a</w:t>
            </w:r>
          </w:p>
          <w:p w:rsidR="0038086A" w:rsidRDefault="0038086A" w:rsidP="000061BF">
            <w:pPr>
              <w:widowControl w:val="0"/>
              <w:tabs>
                <w:tab w:val="left" w:pos="564"/>
              </w:tabs>
              <w:autoSpaceDE w:val="0"/>
              <w:autoSpaceDN w:val="0"/>
              <w:spacing w:before="1" w:line="235" w:lineRule="auto"/>
              <w:jc w:val="both"/>
              <w:rPr>
                <w:rFonts w:ascii="SassoonCRInfant" w:hAnsi="SassoonCRInfant" w:cs="Arial"/>
                <w:color w:val="231F20"/>
                <w:sz w:val="20"/>
                <w:szCs w:val="20"/>
              </w:rPr>
            </w:pPr>
          </w:p>
          <w:p w:rsidR="000061BF" w:rsidRPr="000061BF" w:rsidRDefault="000061BF" w:rsidP="000061BF">
            <w:pPr>
              <w:widowControl w:val="0"/>
              <w:tabs>
                <w:tab w:val="left" w:pos="564"/>
              </w:tabs>
              <w:autoSpaceDE w:val="0"/>
              <w:autoSpaceDN w:val="0"/>
              <w:spacing w:before="1" w:line="235" w:lineRule="auto"/>
              <w:jc w:val="both"/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I am learning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to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assess and manage risk,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to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protect myself and others, and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to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reduce the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potential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for harm when possible. </w:t>
            </w:r>
            <w:r w:rsidRPr="0038086A">
              <w:rPr>
                <w:rFonts w:ascii="SassoonCRInfant" w:hAnsi="SassoonCRInfant" w:cs="Arial"/>
                <w:b/>
                <w:color w:val="538135" w:themeColor="accent6" w:themeShade="BF"/>
                <w:sz w:val="20"/>
                <w:szCs w:val="20"/>
              </w:rPr>
              <w:t>HWB</w:t>
            </w:r>
            <w:r w:rsidRPr="0038086A">
              <w:rPr>
                <w:rFonts w:ascii="SassoonCRInfant" w:hAnsi="SassoonCRInfant" w:cs="Arial"/>
                <w:b/>
                <w:color w:val="538135" w:themeColor="accent6" w:themeShade="BF"/>
                <w:spacing w:val="16"/>
                <w:sz w:val="20"/>
                <w:szCs w:val="20"/>
              </w:rPr>
              <w:t xml:space="preserve"> </w:t>
            </w:r>
            <w:r w:rsidRPr="0038086A">
              <w:rPr>
                <w:rFonts w:ascii="SassoonCRInfant" w:hAnsi="SassoonCRInfant" w:cs="Arial"/>
                <w:b/>
                <w:color w:val="538135" w:themeColor="accent6" w:themeShade="BF"/>
                <w:spacing w:val="-7"/>
                <w:sz w:val="20"/>
                <w:szCs w:val="20"/>
              </w:rPr>
              <w:t>1-16a</w:t>
            </w:r>
          </w:p>
          <w:p w:rsidR="000061BF" w:rsidRPr="000061BF" w:rsidRDefault="000061BF" w:rsidP="000061BF">
            <w:pPr>
              <w:widowControl w:val="0"/>
              <w:tabs>
                <w:tab w:val="left" w:pos="564"/>
              </w:tabs>
              <w:autoSpaceDE w:val="0"/>
              <w:autoSpaceDN w:val="0"/>
              <w:spacing w:before="57" w:line="235" w:lineRule="auto"/>
              <w:ind w:right="198"/>
              <w:jc w:val="both"/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I know and can demonstrate how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to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keep myself and others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safe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and how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to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respond in a range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of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emergency situations. </w:t>
            </w:r>
            <w:r w:rsidRPr="000061BF">
              <w:rPr>
                <w:rFonts w:ascii="SassoonCRInfant" w:hAnsi="SassoonCRInfant" w:cs="Arial"/>
                <w:b/>
                <w:color w:val="538135" w:themeColor="accent6" w:themeShade="BF"/>
                <w:sz w:val="20"/>
                <w:szCs w:val="20"/>
              </w:rPr>
              <w:t>HWB</w:t>
            </w:r>
            <w:r w:rsidRPr="000061BF">
              <w:rPr>
                <w:rFonts w:ascii="SassoonCRInfant" w:hAnsi="SassoonCRInfant" w:cs="Arial"/>
                <w:b/>
                <w:color w:val="538135" w:themeColor="accent6" w:themeShade="BF"/>
                <w:spacing w:val="35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b/>
                <w:color w:val="538135" w:themeColor="accent6" w:themeShade="BF"/>
                <w:spacing w:val="-9"/>
                <w:sz w:val="20"/>
                <w:szCs w:val="20"/>
              </w:rPr>
              <w:t>1-17a</w:t>
            </w:r>
          </w:p>
          <w:p w:rsidR="000061BF" w:rsidRDefault="000061BF" w:rsidP="000061BF">
            <w:pPr>
              <w:widowControl w:val="0"/>
              <w:tabs>
                <w:tab w:val="left" w:pos="564"/>
              </w:tabs>
              <w:autoSpaceDE w:val="0"/>
              <w:autoSpaceDN w:val="0"/>
              <w:spacing w:before="57" w:line="235" w:lineRule="auto"/>
              <w:ind w:right="297"/>
              <w:jc w:val="both"/>
              <w:rPr>
                <w:rFonts w:ascii="SassoonCRInfant" w:hAnsi="SassoonCRInfant" w:cs="Arial"/>
                <w:b/>
                <w:color w:val="538135" w:themeColor="accent6" w:themeShade="BF"/>
                <w:spacing w:val="-4"/>
                <w:sz w:val="20"/>
                <w:szCs w:val="20"/>
              </w:rPr>
            </w:pP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I can describe some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of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the kinds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of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work that people do and I am finding out about the wider world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 xml:space="preserve">of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work. </w:t>
            </w:r>
            <w:r w:rsidRPr="000061BF">
              <w:rPr>
                <w:rFonts w:ascii="SassoonCRInfant" w:hAnsi="SassoonCRInfant" w:cs="Arial"/>
                <w:b/>
                <w:color w:val="538135" w:themeColor="accent6" w:themeShade="BF"/>
                <w:sz w:val="20"/>
                <w:szCs w:val="20"/>
              </w:rPr>
              <w:t>HWB</w:t>
            </w:r>
            <w:r w:rsidRPr="000061BF">
              <w:rPr>
                <w:rFonts w:ascii="SassoonCRInfant" w:hAnsi="SassoonCRInfant" w:cs="Arial"/>
                <w:b/>
                <w:color w:val="538135" w:themeColor="accent6" w:themeShade="BF"/>
                <w:spacing w:val="17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b/>
                <w:color w:val="538135" w:themeColor="accent6" w:themeShade="BF"/>
                <w:spacing w:val="-4"/>
                <w:sz w:val="20"/>
                <w:szCs w:val="20"/>
              </w:rPr>
              <w:t>1-20a</w:t>
            </w:r>
          </w:p>
          <w:p w:rsidR="0038086A" w:rsidRDefault="0038086A" w:rsidP="000061BF">
            <w:pPr>
              <w:widowControl w:val="0"/>
              <w:tabs>
                <w:tab w:val="left" w:pos="564"/>
              </w:tabs>
              <w:autoSpaceDE w:val="0"/>
              <w:autoSpaceDN w:val="0"/>
              <w:spacing w:before="57" w:line="235" w:lineRule="auto"/>
              <w:ind w:right="297"/>
              <w:jc w:val="both"/>
              <w:rPr>
                <w:rFonts w:ascii="SassoonCRInfant" w:hAnsi="SassoonCRInfant" w:cs="Arial"/>
                <w:b/>
                <w:color w:val="538135" w:themeColor="accent6" w:themeShade="BF"/>
                <w:spacing w:val="-4"/>
                <w:sz w:val="20"/>
                <w:szCs w:val="20"/>
              </w:rPr>
            </w:pPr>
          </w:p>
          <w:p w:rsidR="0038086A" w:rsidRPr="000061BF" w:rsidRDefault="0038086A" w:rsidP="000061BF">
            <w:pPr>
              <w:widowControl w:val="0"/>
              <w:tabs>
                <w:tab w:val="left" w:pos="564"/>
              </w:tabs>
              <w:autoSpaceDE w:val="0"/>
              <w:autoSpaceDN w:val="0"/>
              <w:spacing w:before="57" w:line="235" w:lineRule="auto"/>
              <w:ind w:right="297"/>
              <w:jc w:val="both"/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:rsidR="0055042E" w:rsidRPr="00541876" w:rsidRDefault="0055042E" w:rsidP="000061BF">
            <w:pPr>
              <w:jc w:val="both"/>
              <w:rPr>
                <w:rFonts w:ascii="SassoonCRInfant" w:hAnsi="SassoonCRInfant" w:cs="Calibri"/>
                <w:bCs/>
                <w:iCs/>
                <w:color w:val="2F5496"/>
                <w:sz w:val="20"/>
                <w:szCs w:val="20"/>
              </w:rPr>
            </w:pPr>
          </w:p>
        </w:tc>
        <w:tc>
          <w:tcPr>
            <w:tcW w:w="1336" w:type="pct"/>
          </w:tcPr>
          <w:p w:rsidR="00837799" w:rsidRDefault="0038086A" w:rsidP="00C0393D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PE – Focus on ball skills and developing fitness levels.</w:t>
            </w:r>
          </w:p>
          <w:p w:rsidR="0038086A" w:rsidRDefault="0038086A" w:rsidP="00C0393D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38086A" w:rsidRPr="00541876" w:rsidRDefault="0038086A" w:rsidP="00C0393D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Through our ‘Electricity and Sound’ topic we shall explore safety, managing risk and the types of jobs available in the energy sector.</w:t>
            </w:r>
          </w:p>
        </w:tc>
        <w:tc>
          <w:tcPr>
            <w:tcW w:w="865" w:type="pct"/>
          </w:tcPr>
          <w:p w:rsidR="00733BDA" w:rsidRDefault="0038086A" w:rsidP="00F4450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Encourage your child to be physically active.</w:t>
            </w:r>
          </w:p>
          <w:p w:rsidR="0038086A" w:rsidRDefault="0038086A" w:rsidP="00F44507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38086A" w:rsidRPr="00541876" w:rsidRDefault="0038086A" w:rsidP="00F4450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Discuss the importance of safety when working with electricity. Talk to your child about the jobs people do in this sector.</w:t>
            </w:r>
          </w:p>
        </w:tc>
      </w:tr>
      <w:tr w:rsidR="0037390C" w:rsidRPr="00541876" w:rsidTr="0037390C">
        <w:trPr>
          <w:trHeight w:val="2348"/>
        </w:trPr>
        <w:tc>
          <w:tcPr>
            <w:tcW w:w="445" w:type="pct"/>
          </w:tcPr>
          <w:p w:rsidR="00837799" w:rsidRPr="00541876" w:rsidRDefault="00837799" w:rsidP="00E37BBA">
            <w:pPr>
              <w:rPr>
                <w:rFonts w:ascii="SassoonCRInfant" w:hAnsi="SassoonCRInfant"/>
                <w:color w:val="C45911" w:themeColor="accent2" w:themeShade="BF"/>
                <w:sz w:val="20"/>
                <w:szCs w:val="20"/>
              </w:rPr>
            </w:pPr>
          </w:p>
          <w:p w:rsidR="00F91832" w:rsidRPr="00541876" w:rsidRDefault="006C448C" w:rsidP="00E37BBA">
            <w:pPr>
              <w:rPr>
                <w:rFonts w:ascii="SassoonCRInfant" w:hAnsi="SassoonCRInfant"/>
                <w:sz w:val="20"/>
                <w:szCs w:val="20"/>
              </w:rPr>
            </w:pPr>
            <w:r w:rsidRPr="00541876">
              <w:rPr>
                <w:rFonts w:ascii="SassoonCRInfant" w:hAnsi="SassoonCRInfant"/>
                <w:color w:val="C45911" w:themeColor="accent2" w:themeShade="BF"/>
                <w:szCs w:val="20"/>
              </w:rPr>
              <w:t>Other curricular areas</w:t>
            </w:r>
          </w:p>
        </w:tc>
        <w:tc>
          <w:tcPr>
            <w:tcW w:w="2354" w:type="pct"/>
          </w:tcPr>
          <w:p w:rsidR="000061BF" w:rsidRPr="000061BF" w:rsidRDefault="000061BF" w:rsidP="00C2394B">
            <w:pPr>
              <w:widowControl w:val="0"/>
              <w:tabs>
                <w:tab w:val="left" w:pos="564"/>
              </w:tabs>
              <w:autoSpaceDE w:val="0"/>
              <w:autoSpaceDN w:val="0"/>
              <w:spacing w:before="131"/>
              <w:jc w:val="both"/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I can create, capture and manipulate sounds, text and images to communicate experiences, ideas and information in creative and engaging ways. </w:t>
            </w:r>
            <w:r w:rsidRPr="000061BF">
              <w:rPr>
                <w:rFonts w:ascii="SassoonCRInfant" w:hAnsi="SassoonCRInfant" w:cs="Arial"/>
                <w:b/>
                <w:color w:val="9CC2E5" w:themeColor="accent1" w:themeTint="99"/>
                <w:sz w:val="20"/>
                <w:szCs w:val="20"/>
              </w:rPr>
              <w:t>TCH</w:t>
            </w:r>
            <w:r w:rsidRPr="000061BF">
              <w:rPr>
                <w:rFonts w:ascii="SassoonCRInfant" w:hAnsi="SassoonCRInfant" w:cs="Arial"/>
                <w:b/>
                <w:color w:val="9CC2E5" w:themeColor="accent1" w:themeTint="99"/>
                <w:spacing w:val="-11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b/>
                <w:color w:val="9CC2E5" w:themeColor="accent1" w:themeTint="99"/>
                <w:spacing w:val="-8"/>
                <w:sz w:val="20"/>
                <w:szCs w:val="20"/>
              </w:rPr>
              <w:t>1-04b</w:t>
            </w:r>
          </w:p>
          <w:p w:rsidR="000061BF" w:rsidRDefault="000061BF" w:rsidP="00C2394B">
            <w:pPr>
              <w:widowControl w:val="0"/>
              <w:tabs>
                <w:tab w:val="left" w:pos="564"/>
              </w:tabs>
              <w:autoSpaceDE w:val="0"/>
              <w:autoSpaceDN w:val="0"/>
              <w:spacing w:before="57"/>
              <w:jc w:val="both"/>
              <w:rPr>
                <w:rFonts w:ascii="SassoonCRInfant" w:hAnsi="SassoonCRInfant" w:cs="Arial"/>
                <w:b/>
                <w:color w:val="9CC2E5" w:themeColor="accent1" w:themeTint="99"/>
                <w:w w:val="105"/>
                <w:sz w:val="20"/>
                <w:szCs w:val="20"/>
              </w:rPr>
            </w:pP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During practical activities and design challenges, I can estimate and measure using appropriate instruments and units. </w:t>
            </w:r>
            <w:r w:rsidRPr="000061BF">
              <w:rPr>
                <w:rFonts w:ascii="SassoonCRInfant" w:hAnsi="SassoonCRInfant" w:cs="Arial"/>
                <w:b/>
                <w:color w:val="9CC2E5" w:themeColor="accent1" w:themeTint="99"/>
                <w:sz w:val="20"/>
                <w:szCs w:val="20"/>
              </w:rPr>
              <w:t>TCH</w:t>
            </w:r>
            <w:r w:rsidRPr="000061BF">
              <w:rPr>
                <w:rFonts w:ascii="SassoonCRInfant" w:hAnsi="SassoonCRInfant" w:cs="Arial"/>
                <w:b/>
                <w:color w:val="9CC2E5" w:themeColor="accent1" w:themeTint="99"/>
                <w:spacing w:val="5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b/>
                <w:color w:val="9CC2E5" w:themeColor="accent1" w:themeTint="99"/>
                <w:w w:val="105"/>
                <w:sz w:val="20"/>
                <w:szCs w:val="20"/>
              </w:rPr>
              <w:t>1-13a</w:t>
            </w:r>
            <w:r w:rsidR="00C2394B">
              <w:rPr>
                <w:rFonts w:ascii="SassoonCRInfant" w:hAnsi="SassoonCRInfant" w:cs="Arial"/>
                <w:b/>
                <w:color w:val="9CC2E5" w:themeColor="accent1" w:themeTint="99"/>
                <w:w w:val="105"/>
                <w:sz w:val="20"/>
                <w:szCs w:val="20"/>
              </w:rPr>
              <w:t xml:space="preserve">                                                     </w:t>
            </w:r>
          </w:p>
          <w:p w:rsidR="00C2394B" w:rsidRPr="000061BF" w:rsidRDefault="00C2394B" w:rsidP="00C2394B">
            <w:pPr>
              <w:widowControl w:val="0"/>
              <w:tabs>
                <w:tab w:val="left" w:pos="564"/>
              </w:tabs>
              <w:autoSpaceDE w:val="0"/>
              <w:autoSpaceDN w:val="0"/>
              <w:spacing w:before="57"/>
              <w:jc w:val="both"/>
              <w:rPr>
                <w:rFonts w:ascii="SassoonCRInfant" w:hAnsi="SassoonCRInfant" w:cs="Arial"/>
                <w:color w:val="231F20"/>
                <w:w w:val="105"/>
                <w:sz w:val="20"/>
                <w:szCs w:val="20"/>
              </w:rPr>
            </w:pPr>
          </w:p>
          <w:p w:rsidR="00C2394B" w:rsidRDefault="000061BF" w:rsidP="00C2394B">
            <w:pPr>
              <w:widowControl w:val="0"/>
              <w:autoSpaceDE w:val="0"/>
              <w:autoSpaceDN w:val="0"/>
              <w:spacing w:before="133"/>
              <w:jc w:val="both"/>
              <w:rPr>
                <w:rFonts w:ascii="SassoonCRInfant" w:hAnsi="SassoonCRInfant" w:cs="Arial"/>
                <w:sz w:val="20"/>
                <w:szCs w:val="20"/>
              </w:rPr>
            </w:pPr>
            <w:r w:rsidRPr="000061BF">
              <w:rPr>
                <w:rFonts w:ascii="SassoonCRInfant" w:hAnsi="SassoonCRInfant" w:cs="Arial"/>
                <w:sz w:val="20"/>
                <w:szCs w:val="20"/>
              </w:rPr>
              <w:t xml:space="preserve">I can contribute to a discussion of the difference between my needs and wants and those of others around me. </w:t>
            </w:r>
            <w:r w:rsidRPr="000061BF">
              <w:rPr>
                <w:rFonts w:ascii="SassoonCRInfant" w:hAnsi="SassoonCRInfant" w:cs="Arial"/>
                <w:b/>
                <w:color w:val="BF8F00" w:themeColor="accent4" w:themeShade="BF"/>
                <w:sz w:val="20"/>
                <w:szCs w:val="20"/>
              </w:rPr>
              <w:t xml:space="preserve">SOC 1-16a                                                                                     </w:t>
            </w:r>
            <w:r w:rsidRPr="000061BF">
              <w:rPr>
                <w:rFonts w:ascii="SassoonCRInfant" w:hAnsi="SassoonCRInfant" w:cs="Arial"/>
                <w:sz w:val="20"/>
                <w:szCs w:val="20"/>
              </w:rPr>
              <w:t xml:space="preserve">I have participated in decision making and have considered the different options available in order to make decisions. </w:t>
            </w:r>
            <w:r w:rsidRPr="000061BF">
              <w:rPr>
                <w:rFonts w:ascii="SassoonCRInfant" w:hAnsi="SassoonCRInfant" w:cs="Arial"/>
                <w:b/>
                <w:color w:val="BF8F00" w:themeColor="accent4" w:themeShade="BF"/>
                <w:sz w:val="20"/>
                <w:szCs w:val="20"/>
              </w:rPr>
              <w:t>SOC 1-18a</w:t>
            </w:r>
            <w:r w:rsidRPr="000061BF">
              <w:rPr>
                <w:rFonts w:ascii="SassoonCRInfant" w:hAnsi="SassoonCRInfant" w:cs="Arial"/>
                <w:color w:val="BF8F00" w:themeColor="accent4" w:themeShade="BF"/>
                <w:sz w:val="20"/>
                <w:szCs w:val="20"/>
              </w:rPr>
              <w:t xml:space="preserve"> </w:t>
            </w:r>
          </w:p>
          <w:p w:rsidR="00C2394B" w:rsidRPr="000061BF" w:rsidRDefault="00C2394B" w:rsidP="00C2394B">
            <w:pPr>
              <w:widowControl w:val="0"/>
              <w:autoSpaceDE w:val="0"/>
              <w:autoSpaceDN w:val="0"/>
              <w:spacing w:before="133"/>
              <w:jc w:val="both"/>
              <w:rPr>
                <w:rFonts w:ascii="SassoonCRInfant" w:hAnsi="SassoonCRInfant" w:cs="Arial"/>
                <w:sz w:val="20"/>
                <w:szCs w:val="20"/>
              </w:rPr>
            </w:pPr>
          </w:p>
          <w:p w:rsidR="000061BF" w:rsidRPr="000061BF" w:rsidRDefault="000061BF" w:rsidP="00C2394B">
            <w:pPr>
              <w:widowControl w:val="0"/>
              <w:tabs>
                <w:tab w:val="left" w:pos="564"/>
              </w:tabs>
              <w:autoSpaceDE w:val="0"/>
              <w:autoSpaceDN w:val="0"/>
              <w:spacing w:before="66"/>
              <w:ind w:right="703"/>
              <w:jc w:val="both"/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I can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>respond to the work of artists and designers by discussing my thoughts and feelings. I can give and accept constructive comment on my own and others’ work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. </w:t>
            </w:r>
            <w:r w:rsidRPr="000061BF">
              <w:rPr>
                <w:rFonts w:ascii="SassoonCRInfant" w:hAnsi="SassoonCRInfant" w:cs="Arial"/>
                <w:b/>
                <w:color w:val="FFD966" w:themeColor="accent4" w:themeTint="99"/>
                <w:sz w:val="20"/>
                <w:szCs w:val="20"/>
              </w:rPr>
              <w:t>EXA 1-07a</w:t>
            </w:r>
          </w:p>
          <w:p w:rsidR="000061BF" w:rsidRPr="000061BF" w:rsidRDefault="000061BF" w:rsidP="00C2394B">
            <w:pPr>
              <w:widowControl w:val="0"/>
              <w:tabs>
                <w:tab w:val="left" w:pos="564"/>
              </w:tabs>
              <w:autoSpaceDE w:val="0"/>
              <w:autoSpaceDN w:val="0"/>
              <w:spacing w:before="57"/>
              <w:ind w:right="702"/>
              <w:jc w:val="both"/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>Inspired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>by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>a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>range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pacing w:val="-3"/>
                <w:sz w:val="20"/>
                <w:szCs w:val="20"/>
              </w:rPr>
              <w:t>of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>stimuli,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>I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>can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>express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>my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>ideas,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>thoughts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>and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>feelings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>through</w:t>
            </w:r>
            <w:r w:rsidRPr="000061BF">
              <w:rPr>
                <w:rFonts w:ascii="SassoonCRInfant" w:hAnsi="SassoonCRInfant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creative work in dance. </w:t>
            </w:r>
            <w:r w:rsidRPr="000061BF">
              <w:rPr>
                <w:rFonts w:ascii="SassoonCRInfant" w:hAnsi="SassoonCRInfant" w:cs="Arial"/>
                <w:b/>
                <w:color w:val="FFD966" w:themeColor="accent4" w:themeTint="99"/>
                <w:sz w:val="20"/>
                <w:szCs w:val="20"/>
              </w:rPr>
              <w:t>EXA</w:t>
            </w:r>
            <w:r w:rsidRPr="000061BF">
              <w:rPr>
                <w:rFonts w:ascii="SassoonCRInfant" w:hAnsi="SassoonCRInfant" w:cs="Arial"/>
                <w:b/>
                <w:color w:val="FFD966" w:themeColor="accent4" w:themeTint="99"/>
                <w:spacing w:val="15"/>
                <w:sz w:val="20"/>
                <w:szCs w:val="20"/>
              </w:rPr>
              <w:t xml:space="preserve"> </w:t>
            </w:r>
            <w:r w:rsidRPr="000061BF">
              <w:rPr>
                <w:rFonts w:ascii="SassoonCRInfant" w:hAnsi="SassoonCRInfant" w:cs="Arial"/>
                <w:b/>
                <w:color w:val="FFD966" w:themeColor="accent4" w:themeTint="99"/>
                <w:spacing w:val="-2"/>
                <w:sz w:val="20"/>
                <w:szCs w:val="20"/>
              </w:rPr>
              <w:t>1-09a</w:t>
            </w:r>
          </w:p>
          <w:p w:rsidR="000061BF" w:rsidRPr="000061BF" w:rsidRDefault="000061BF" w:rsidP="00C2394B">
            <w:pPr>
              <w:pStyle w:val="BodyText"/>
              <w:ind w:right="726"/>
              <w:jc w:val="both"/>
              <w:rPr>
                <w:rFonts w:ascii="SassoonCRInfant" w:hAnsi="SassoonCRInfant" w:cs="Arial"/>
                <w:color w:val="231F20"/>
                <w:sz w:val="20"/>
                <w:szCs w:val="20"/>
              </w:rPr>
            </w:pPr>
          </w:p>
          <w:p w:rsidR="000061BF" w:rsidRPr="000061BF" w:rsidRDefault="000061BF" w:rsidP="00C2394B">
            <w:pPr>
              <w:pStyle w:val="BodyText"/>
              <w:ind w:right="726"/>
              <w:jc w:val="both"/>
              <w:rPr>
                <w:rFonts w:ascii="SassoonCRInfant" w:hAnsi="SassoonCRInfant" w:cs="Arial"/>
                <w:b/>
                <w:color w:val="231F20"/>
                <w:sz w:val="20"/>
                <w:szCs w:val="20"/>
              </w:rPr>
            </w:pPr>
            <w:r w:rsidRPr="000061BF">
              <w:rPr>
                <w:rFonts w:ascii="SassoonCRInfant" w:hAnsi="SassoonCRInfant" w:cs="Arial"/>
                <w:color w:val="231F20"/>
                <w:sz w:val="20"/>
                <w:szCs w:val="20"/>
              </w:rPr>
              <w:t xml:space="preserve">I can describe an electrical circuit as a continuous loop of conducting materials. I can combine simple components in a series circuit to make a game or model. </w:t>
            </w:r>
            <w:r w:rsidRPr="000061BF">
              <w:rPr>
                <w:rFonts w:ascii="SassoonCRInfant" w:hAnsi="SassoonCRInfant" w:cs="Arial"/>
                <w:b/>
                <w:color w:val="92D050"/>
                <w:sz w:val="20"/>
                <w:szCs w:val="20"/>
              </w:rPr>
              <w:t>SCN 1-09a</w:t>
            </w:r>
          </w:p>
          <w:p w:rsidR="000061BF" w:rsidRPr="000061BF" w:rsidRDefault="000061BF" w:rsidP="00C2394B">
            <w:pPr>
              <w:pStyle w:val="BodyText"/>
              <w:ind w:right="726"/>
              <w:jc w:val="both"/>
              <w:rPr>
                <w:rFonts w:ascii="SassoonCRInfant" w:hAnsi="SassoonCRInfant"/>
                <w:sz w:val="20"/>
                <w:szCs w:val="20"/>
              </w:rPr>
            </w:pPr>
            <w:r w:rsidRPr="000061BF">
              <w:rPr>
                <w:rFonts w:ascii="SassoonCRInfant" w:hAnsi="SassoonCRInfant"/>
                <w:sz w:val="20"/>
                <w:szCs w:val="20"/>
              </w:rPr>
              <w:t xml:space="preserve">By collaborating in experiments on different ways of producing sound from vibrations, I can demonstrate how to change the pitch of the sound.  </w:t>
            </w:r>
            <w:r w:rsidRPr="000061BF">
              <w:rPr>
                <w:rFonts w:ascii="SassoonCRInfant" w:hAnsi="SassoonCRInfant" w:cs="Arial"/>
                <w:b/>
                <w:color w:val="92D050"/>
                <w:sz w:val="20"/>
                <w:szCs w:val="20"/>
              </w:rPr>
              <w:t>SCN 1-11a</w:t>
            </w:r>
            <w:r w:rsidRPr="000061BF">
              <w:rPr>
                <w:rFonts w:ascii="SassoonCRInfant" w:hAnsi="SassoonCRInfant"/>
                <w:color w:val="92D050"/>
                <w:sz w:val="20"/>
                <w:szCs w:val="20"/>
              </w:rPr>
              <w:t xml:space="preserve">  </w:t>
            </w:r>
          </w:p>
          <w:p w:rsidR="000061BF" w:rsidRPr="000061BF" w:rsidRDefault="000061BF" w:rsidP="000061BF">
            <w:pPr>
              <w:widowControl w:val="0"/>
              <w:tabs>
                <w:tab w:val="left" w:pos="564"/>
              </w:tabs>
              <w:autoSpaceDE w:val="0"/>
              <w:autoSpaceDN w:val="0"/>
              <w:spacing w:before="57" w:line="235" w:lineRule="auto"/>
              <w:ind w:right="70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91832" w:rsidRPr="00541876" w:rsidRDefault="00F91832" w:rsidP="000061BF">
            <w:pPr>
              <w:jc w:val="both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336" w:type="pct"/>
          </w:tcPr>
          <w:p w:rsidR="00DA2DBF" w:rsidRDefault="0038086A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sz w:val="20"/>
                <w:szCs w:val="20"/>
              </w:rPr>
              <w:t>Topic – Electricity and Sound</w:t>
            </w:r>
          </w:p>
          <w:p w:rsidR="0038086A" w:rsidRDefault="0038086A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38086A" w:rsidRDefault="0038086A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sz w:val="20"/>
                <w:szCs w:val="20"/>
              </w:rPr>
              <w:t>Design our own sustainable city, create by reusing materials.</w:t>
            </w:r>
          </w:p>
          <w:p w:rsidR="0038086A" w:rsidRDefault="0038086A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38086A" w:rsidRDefault="0038086A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38086A" w:rsidRDefault="0038086A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sz w:val="20"/>
                <w:szCs w:val="20"/>
              </w:rPr>
              <w:t>Explore and discuss communities around the world and their use of energy. Discover potential solutions to issues.</w:t>
            </w:r>
          </w:p>
          <w:p w:rsidR="0038086A" w:rsidRDefault="0038086A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38086A" w:rsidRDefault="0038086A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AD152E" w:rsidRDefault="00AD152E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AD152E" w:rsidRDefault="00AD152E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38086A" w:rsidRDefault="0038086A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sz w:val="20"/>
                <w:szCs w:val="20"/>
              </w:rPr>
              <w:t>Learn about artists who use sound and energy in their work. Create a dance sequence using sound.</w:t>
            </w:r>
          </w:p>
          <w:p w:rsidR="00AD152E" w:rsidRDefault="00AD152E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AD152E" w:rsidRDefault="00AD152E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38086A" w:rsidRDefault="0038086A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sz w:val="20"/>
                <w:szCs w:val="20"/>
              </w:rPr>
              <w:t xml:space="preserve">Learn about electrical circuits and symbols. </w:t>
            </w:r>
          </w:p>
          <w:p w:rsidR="0038086A" w:rsidRDefault="0038086A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sz w:val="20"/>
                <w:szCs w:val="20"/>
              </w:rPr>
              <w:t xml:space="preserve">Build </w:t>
            </w:r>
            <w:r w:rsidR="00C2394B">
              <w:rPr>
                <w:rFonts w:ascii="SassoonCRInfant" w:hAnsi="SassoonCRInfant" w:cs="Arial"/>
                <w:sz w:val="20"/>
                <w:szCs w:val="20"/>
              </w:rPr>
              <w:t>‘series’ and ‘parallel’ circuits. Work as a team to build a miniature wind turbine.</w:t>
            </w:r>
          </w:p>
          <w:p w:rsidR="00C2394B" w:rsidRDefault="00C2394B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C2394B" w:rsidRPr="00541876" w:rsidRDefault="00C2394B" w:rsidP="00CE2826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sz w:val="20"/>
                <w:szCs w:val="20"/>
              </w:rPr>
              <w:t>Explore ways of producing sound and discover ways to change the pitch.</w:t>
            </w:r>
          </w:p>
        </w:tc>
        <w:tc>
          <w:tcPr>
            <w:tcW w:w="865" w:type="pct"/>
          </w:tcPr>
          <w:p w:rsidR="00AD152E" w:rsidRDefault="00AD152E" w:rsidP="00AD152E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sz w:val="20"/>
                <w:szCs w:val="20"/>
              </w:rPr>
              <w:t xml:space="preserve">Discover how many sustainable qualities </w:t>
            </w:r>
            <w:proofErr w:type="spellStart"/>
            <w:r>
              <w:rPr>
                <w:rFonts w:ascii="SassoonCRInfant" w:hAnsi="SassoonCRInfant" w:cs="Arial"/>
                <w:sz w:val="20"/>
                <w:szCs w:val="20"/>
              </w:rPr>
              <w:t>Stonehaven</w:t>
            </w:r>
            <w:proofErr w:type="spellEnd"/>
            <w:r>
              <w:rPr>
                <w:rFonts w:ascii="SassoonCRInfant" w:hAnsi="SassoonCRInfant" w:cs="Arial"/>
                <w:sz w:val="20"/>
                <w:szCs w:val="20"/>
              </w:rPr>
              <w:t xml:space="preserve"> has, for example, recycling, renewable energy etc.</w:t>
            </w:r>
          </w:p>
          <w:p w:rsidR="00AD152E" w:rsidRDefault="00AD152E" w:rsidP="00AD152E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AD152E" w:rsidRDefault="00AD152E" w:rsidP="00AD152E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sz w:val="20"/>
                <w:szCs w:val="20"/>
              </w:rPr>
              <w:t>Watch and discuss news articles with your child about communities around the world.</w:t>
            </w:r>
          </w:p>
          <w:p w:rsidR="00AD152E" w:rsidRDefault="00AD152E" w:rsidP="00AD152E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AD152E" w:rsidRDefault="00AD152E" w:rsidP="00AD152E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sz w:val="20"/>
                <w:szCs w:val="20"/>
              </w:rPr>
              <w:t>Discuss different types of art with your child and research an artist who uses electricity or sound in their pieces.</w:t>
            </w:r>
          </w:p>
          <w:p w:rsidR="00AD152E" w:rsidRDefault="00AD152E" w:rsidP="00AD152E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AD152E" w:rsidRDefault="00AD152E" w:rsidP="00AD152E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AD152E" w:rsidRDefault="00AD152E" w:rsidP="00AD152E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AD152E" w:rsidRDefault="00AD152E" w:rsidP="00AD152E">
            <w:pPr>
              <w:rPr>
                <w:rFonts w:ascii="SassoonCRInfant" w:hAnsi="SassoonCRInfant" w:cs="Arial"/>
                <w:sz w:val="20"/>
                <w:szCs w:val="20"/>
              </w:rPr>
            </w:pPr>
          </w:p>
          <w:p w:rsidR="000602F3" w:rsidRPr="00541876" w:rsidRDefault="00AD152E" w:rsidP="00AD152E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sz w:val="20"/>
                <w:szCs w:val="20"/>
              </w:rPr>
              <w:t>Encourage your child to point out items in your home that use electricity. Discuss where the electricity comes from and how it is produced. Discuss any</w:t>
            </w:r>
            <w:r w:rsidR="00810D6D">
              <w:rPr>
                <w:rFonts w:ascii="SassoonCRInfant" w:hAnsi="SassoonCRInfant" w:cs="Arial"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 w:cs="Arial"/>
                <w:sz w:val="20"/>
                <w:szCs w:val="20"/>
              </w:rPr>
              <w:t>ways in which you could save electricity.</w:t>
            </w:r>
          </w:p>
        </w:tc>
      </w:tr>
    </w:tbl>
    <w:p w:rsidR="0084713A" w:rsidRPr="006639F1" w:rsidRDefault="0084713A"/>
    <w:sectPr w:rsidR="0084713A" w:rsidRPr="006639F1" w:rsidSect="00F44507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2186"/>
    <w:multiLevelType w:val="hybridMultilevel"/>
    <w:tmpl w:val="5D7029BE"/>
    <w:lvl w:ilvl="0" w:tplc="50067F7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C1E4E"/>
    <w:multiLevelType w:val="hybridMultilevel"/>
    <w:tmpl w:val="2E92F0F4"/>
    <w:lvl w:ilvl="0" w:tplc="91864B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17F3"/>
    <w:multiLevelType w:val="hybridMultilevel"/>
    <w:tmpl w:val="C376416C"/>
    <w:lvl w:ilvl="0" w:tplc="9A5416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63FE"/>
    <w:multiLevelType w:val="hybridMultilevel"/>
    <w:tmpl w:val="9556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2EDE"/>
    <w:multiLevelType w:val="hybridMultilevel"/>
    <w:tmpl w:val="4B603670"/>
    <w:lvl w:ilvl="0" w:tplc="54B89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6FC"/>
    <w:multiLevelType w:val="hybridMultilevel"/>
    <w:tmpl w:val="CEBA6CAA"/>
    <w:lvl w:ilvl="0" w:tplc="70A85C9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1F7F7ABE"/>
    <w:multiLevelType w:val="hybridMultilevel"/>
    <w:tmpl w:val="5E8ED42A"/>
    <w:lvl w:ilvl="0" w:tplc="F818453E">
      <w:start w:val="1"/>
      <w:numFmt w:val="decimal"/>
      <w:lvlText w:val="%1."/>
      <w:lvlJc w:val="left"/>
      <w:pPr>
        <w:ind w:left="563" w:hanging="284"/>
        <w:jc w:val="left"/>
      </w:pPr>
      <w:rPr>
        <w:rFonts w:ascii="Arial" w:eastAsia="Arial" w:hAnsi="Arial" w:cs="Arial" w:hint="default"/>
        <w:b/>
        <w:bCs/>
        <w:color w:val="27BDBE"/>
        <w:spacing w:val="-7"/>
        <w:w w:val="95"/>
        <w:sz w:val="16"/>
        <w:szCs w:val="16"/>
      </w:rPr>
    </w:lvl>
    <w:lvl w:ilvl="1" w:tplc="E99455FA">
      <w:numFmt w:val="bullet"/>
      <w:lvlText w:val="•"/>
      <w:lvlJc w:val="left"/>
      <w:pPr>
        <w:ind w:left="1278" w:hanging="284"/>
      </w:pPr>
      <w:rPr>
        <w:rFonts w:hint="default"/>
      </w:rPr>
    </w:lvl>
    <w:lvl w:ilvl="2" w:tplc="D0E21032"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B83ED612">
      <w:numFmt w:val="bullet"/>
      <w:lvlText w:val="•"/>
      <w:lvlJc w:val="left"/>
      <w:pPr>
        <w:ind w:left="2714" w:hanging="284"/>
      </w:pPr>
      <w:rPr>
        <w:rFonts w:hint="default"/>
      </w:rPr>
    </w:lvl>
    <w:lvl w:ilvl="4" w:tplc="194236F4">
      <w:numFmt w:val="bullet"/>
      <w:lvlText w:val="•"/>
      <w:lvlJc w:val="left"/>
      <w:pPr>
        <w:ind w:left="3432" w:hanging="284"/>
      </w:pPr>
      <w:rPr>
        <w:rFonts w:hint="default"/>
      </w:rPr>
    </w:lvl>
    <w:lvl w:ilvl="5" w:tplc="A69C4AA2">
      <w:numFmt w:val="bullet"/>
      <w:lvlText w:val="•"/>
      <w:lvlJc w:val="left"/>
      <w:pPr>
        <w:ind w:left="4150" w:hanging="284"/>
      </w:pPr>
      <w:rPr>
        <w:rFonts w:hint="default"/>
      </w:rPr>
    </w:lvl>
    <w:lvl w:ilvl="6" w:tplc="B1CC5FCC">
      <w:numFmt w:val="bullet"/>
      <w:lvlText w:val="•"/>
      <w:lvlJc w:val="left"/>
      <w:pPr>
        <w:ind w:left="4868" w:hanging="284"/>
      </w:pPr>
      <w:rPr>
        <w:rFonts w:hint="default"/>
      </w:rPr>
    </w:lvl>
    <w:lvl w:ilvl="7" w:tplc="8CDAE82C">
      <w:numFmt w:val="bullet"/>
      <w:lvlText w:val="•"/>
      <w:lvlJc w:val="left"/>
      <w:pPr>
        <w:ind w:left="5587" w:hanging="284"/>
      </w:pPr>
      <w:rPr>
        <w:rFonts w:hint="default"/>
      </w:rPr>
    </w:lvl>
    <w:lvl w:ilvl="8" w:tplc="5FC8FA12">
      <w:numFmt w:val="bullet"/>
      <w:lvlText w:val="•"/>
      <w:lvlJc w:val="left"/>
      <w:pPr>
        <w:ind w:left="6305" w:hanging="284"/>
      </w:pPr>
      <w:rPr>
        <w:rFonts w:hint="default"/>
      </w:rPr>
    </w:lvl>
  </w:abstractNum>
  <w:abstractNum w:abstractNumId="7" w15:restartNumberingAfterBreak="0">
    <w:nsid w:val="22B52A3E"/>
    <w:multiLevelType w:val="hybridMultilevel"/>
    <w:tmpl w:val="6F1ABF66"/>
    <w:lvl w:ilvl="0" w:tplc="92203D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FD1114"/>
    <w:multiLevelType w:val="hybridMultilevel"/>
    <w:tmpl w:val="0ABADCAC"/>
    <w:lvl w:ilvl="0" w:tplc="884AF6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3B2B"/>
    <w:multiLevelType w:val="hybridMultilevel"/>
    <w:tmpl w:val="132AA7D2"/>
    <w:lvl w:ilvl="0" w:tplc="2C74B4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C4791"/>
    <w:multiLevelType w:val="hybridMultilevel"/>
    <w:tmpl w:val="32680AFC"/>
    <w:lvl w:ilvl="0" w:tplc="0694DE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4C42"/>
    <w:multiLevelType w:val="hybridMultilevel"/>
    <w:tmpl w:val="C8AE784C"/>
    <w:lvl w:ilvl="0" w:tplc="417CC7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64D88"/>
    <w:multiLevelType w:val="hybridMultilevel"/>
    <w:tmpl w:val="642A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00D88"/>
    <w:multiLevelType w:val="hybridMultilevel"/>
    <w:tmpl w:val="A7D64B30"/>
    <w:lvl w:ilvl="0" w:tplc="DB642A70">
      <w:start w:val="1"/>
      <w:numFmt w:val="decimal"/>
      <w:lvlText w:val="%1."/>
      <w:lvlJc w:val="left"/>
      <w:pPr>
        <w:ind w:left="563" w:hanging="284"/>
        <w:jc w:val="left"/>
      </w:pPr>
      <w:rPr>
        <w:rFonts w:ascii="Arial" w:eastAsia="Arial" w:hAnsi="Arial" w:cs="Arial" w:hint="default"/>
        <w:b/>
        <w:bCs/>
        <w:color w:val="007740"/>
        <w:spacing w:val="-7"/>
        <w:w w:val="95"/>
        <w:sz w:val="16"/>
        <w:szCs w:val="16"/>
      </w:rPr>
    </w:lvl>
    <w:lvl w:ilvl="1" w:tplc="8ED4DE2C">
      <w:numFmt w:val="bullet"/>
      <w:lvlText w:val="•"/>
      <w:lvlJc w:val="left"/>
      <w:pPr>
        <w:ind w:left="1064" w:hanging="284"/>
      </w:pPr>
      <w:rPr>
        <w:rFonts w:hint="default"/>
      </w:rPr>
    </w:lvl>
    <w:lvl w:ilvl="2" w:tplc="F398C12E">
      <w:numFmt w:val="bullet"/>
      <w:lvlText w:val="•"/>
      <w:lvlJc w:val="left"/>
      <w:pPr>
        <w:ind w:left="1568" w:hanging="284"/>
      </w:pPr>
      <w:rPr>
        <w:rFonts w:hint="default"/>
      </w:rPr>
    </w:lvl>
    <w:lvl w:ilvl="3" w:tplc="9E34D66C">
      <w:numFmt w:val="bullet"/>
      <w:lvlText w:val="•"/>
      <w:lvlJc w:val="left"/>
      <w:pPr>
        <w:ind w:left="2072" w:hanging="284"/>
      </w:pPr>
      <w:rPr>
        <w:rFonts w:hint="default"/>
      </w:rPr>
    </w:lvl>
    <w:lvl w:ilvl="4" w:tplc="A6A21100">
      <w:numFmt w:val="bullet"/>
      <w:lvlText w:val="•"/>
      <w:lvlJc w:val="left"/>
      <w:pPr>
        <w:ind w:left="2576" w:hanging="284"/>
      </w:pPr>
      <w:rPr>
        <w:rFonts w:hint="default"/>
      </w:rPr>
    </w:lvl>
    <w:lvl w:ilvl="5" w:tplc="73389928">
      <w:numFmt w:val="bullet"/>
      <w:lvlText w:val="•"/>
      <w:lvlJc w:val="left"/>
      <w:pPr>
        <w:ind w:left="3080" w:hanging="284"/>
      </w:pPr>
      <w:rPr>
        <w:rFonts w:hint="default"/>
      </w:rPr>
    </w:lvl>
    <w:lvl w:ilvl="6" w:tplc="16D4106A">
      <w:numFmt w:val="bullet"/>
      <w:lvlText w:val="•"/>
      <w:lvlJc w:val="left"/>
      <w:pPr>
        <w:ind w:left="3585" w:hanging="284"/>
      </w:pPr>
      <w:rPr>
        <w:rFonts w:hint="default"/>
      </w:rPr>
    </w:lvl>
    <w:lvl w:ilvl="7" w:tplc="1AC8DF5C">
      <w:numFmt w:val="bullet"/>
      <w:lvlText w:val="•"/>
      <w:lvlJc w:val="left"/>
      <w:pPr>
        <w:ind w:left="4089" w:hanging="284"/>
      </w:pPr>
      <w:rPr>
        <w:rFonts w:hint="default"/>
      </w:rPr>
    </w:lvl>
    <w:lvl w:ilvl="8" w:tplc="87D21682">
      <w:numFmt w:val="bullet"/>
      <w:lvlText w:val="•"/>
      <w:lvlJc w:val="left"/>
      <w:pPr>
        <w:ind w:left="4593" w:hanging="284"/>
      </w:pPr>
      <w:rPr>
        <w:rFonts w:hint="default"/>
      </w:rPr>
    </w:lvl>
  </w:abstractNum>
  <w:abstractNum w:abstractNumId="14" w15:restartNumberingAfterBreak="0">
    <w:nsid w:val="50005F13"/>
    <w:multiLevelType w:val="hybridMultilevel"/>
    <w:tmpl w:val="DBE6A1AA"/>
    <w:lvl w:ilvl="0" w:tplc="54B89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A7BF5"/>
    <w:multiLevelType w:val="hybridMultilevel"/>
    <w:tmpl w:val="59FE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35B2"/>
    <w:multiLevelType w:val="hybridMultilevel"/>
    <w:tmpl w:val="6BE6F384"/>
    <w:lvl w:ilvl="0" w:tplc="938CD2DA">
      <w:start w:val="1"/>
      <w:numFmt w:val="decimal"/>
      <w:lvlText w:val="%1."/>
      <w:lvlJc w:val="left"/>
      <w:pPr>
        <w:ind w:left="563" w:hanging="284"/>
        <w:jc w:val="left"/>
      </w:pPr>
      <w:rPr>
        <w:rFonts w:ascii="Arial" w:eastAsia="Arial" w:hAnsi="Arial" w:cs="Arial" w:hint="default"/>
        <w:b/>
        <w:bCs/>
        <w:color w:val="DC2B3D"/>
        <w:spacing w:val="-14"/>
        <w:w w:val="95"/>
        <w:sz w:val="16"/>
        <w:szCs w:val="16"/>
      </w:rPr>
    </w:lvl>
    <w:lvl w:ilvl="1" w:tplc="AEBCED0A">
      <w:numFmt w:val="bullet"/>
      <w:lvlText w:val="•"/>
      <w:lvlJc w:val="left"/>
      <w:pPr>
        <w:ind w:left="1288" w:hanging="284"/>
      </w:pPr>
      <w:rPr>
        <w:rFonts w:hint="default"/>
      </w:rPr>
    </w:lvl>
    <w:lvl w:ilvl="2" w:tplc="29EA6F7E">
      <w:numFmt w:val="bullet"/>
      <w:lvlText w:val="•"/>
      <w:lvlJc w:val="left"/>
      <w:pPr>
        <w:ind w:left="2016" w:hanging="284"/>
      </w:pPr>
      <w:rPr>
        <w:rFonts w:hint="default"/>
      </w:rPr>
    </w:lvl>
    <w:lvl w:ilvl="3" w:tplc="D4CACDC6">
      <w:numFmt w:val="bullet"/>
      <w:lvlText w:val="•"/>
      <w:lvlJc w:val="left"/>
      <w:pPr>
        <w:ind w:left="2744" w:hanging="284"/>
      </w:pPr>
      <w:rPr>
        <w:rFonts w:hint="default"/>
      </w:rPr>
    </w:lvl>
    <w:lvl w:ilvl="4" w:tplc="DA3AA370">
      <w:numFmt w:val="bullet"/>
      <w:lvlText w:val="•"/>
      <w:lvlJc w:val="left"/>
      <w:pPr>
        <w:ind w:left="3473" w:hanging="284"/>
      </w:pPr>
      <w:rPr>
        <w:rFonts w:hint="default"/>
      </w:rPr>
    </w:lvl>
    <w:lvl w:ilvl="5" w:tplc="A4D897C8">
      <w:numFmt w:val="bullet"/>
      <w:lvlText w:val="•"/>
      <w:lvlJc w:val="left"/>
      <w:pPr>
        <w:ind w:left="4201" w:hanging="284"/>
      </w:pPr>
      <w:rPr>
        <w:rFonts w:hint="default"/>
      </w:rPr>
    </w:lvl>
    <w:lvl w:ilvl="6" w:tplc="838C3790">
      <w:numFmt w:val="bullet"/>
      <w:lvlText w:val="•"/>
      <w:lvlJc w:val="left"/>
      <w:pPr>
        <w:ind w:left="4929" w:hanging="284"/>
      </w:pPr>
      <w:rPr>
        <w:rFonts w:hint="default"/>
      </w:rPr>
    </w:lvl>
    <w:lvl w:ilvl="7" w:tplc="03A88CE4">
      <w:numFmt w:val="bullet"/>
      <w:lvlText w:val="•"/>
      <w:lvlJc w:val="left"/>
      <w:pPr>
        <w:ind w:left="5658" w:hanging="284"/>
      </w:pPr>
      <w:rPr>
        <w:rFonts w:hint="default"/>
      </w:rPr>
    </w:lvl>
    <w:lvl w:ilvl="8" w:tplc="97ECC164">
      <w:numFmt w:val="bullet"/>
      <w:lvlText w:val="•"/>
      <w:lvlJc w:val="left"/>
      <w:pPr>
        <w:ind w:left="6386" w:hanging="284"/>
      </w:pPr>
      <w:rPr>
        <w:rFonts w:hint="default"/>
      </w:rPr>
    </w:lvl>
  </w:abstractNum>
  <w:abstractNum w:abstractNumId="17" w15:restartNumberingAfterBreak="0">
    <w:nsid w:val="5FC72E15"/>
    <w:multiLevelType w:val="hybridMultilevel"/>
    <w:tmpl w:val="3F481632"/>
    <w:lvl w:ilvl="0" w:tplc="DCD8D9FA">
      <w:start w:val="1"/>
      <w:numFmt w:val="decimal"/>
      <w:lvlText w:val="%1."/>
      <w:lvlJc w:val="left"/>
      <w:pPr>
        <w:ind w:left="563" w:hanging="284"/>
        <w:jc w:val="left"/>
      </w:pPr>
      <w:rPr>
        <w:rFonts w:ascii="Arial" w:eastAsia="Arial" w:hAnsi="Arial" w:cs="Arial" w:hint="default"/>
        <w:b/>
        <w:bCs/>
        <w:color w:val="F6862A"/>
        <w:spacing w:val="-7"/>
        <w:w w:val="95"/>
        <w:sz w:val="16"/>
        <w:szCs w:val="16"/>
      </w:rPr>
    </w:lvl>
    <w:lvl w:ilvl="1" w:tplc="F8FC7C9C"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059C9108">
      <w:numFmt w:val="bullet"/>
      <w:lvlText w:val="•"/>
      <w:lvlJc w:val="left"/>
      <w:pPr>
        <w:ind w:left="2137" w:hanging="284"/>
      </w:pPr>
      <w:rPr>
        <w:rFonts w:hint="default"/>
      </w:rPr>
    </w:lvl>
    <w:lvl w:ilvl="3" w:tplc="7EF297EC">
      <w:numFmt w:val="bullet"/>
      <w:lvlText w:val="•"/>
      <w:lvlJc w:val="left"/>
      <w:pPr>
        <w:ind w:left="2925" w:hanging="284"/>
      </w:pPr>
      <w:rPr>
        <w:rFonts w:hint="default"/>
      </w:rPr>
    </w:lvl>
    <w:lvl w:ilvl="4" w:tplc="C786E012">
      <w:numFmt w:val="bullet"/>
      <w:lvlText w:val="•"/>
      <w:lvlJc w:val="left"/>
      <w:pPr>
        <w:ind w:left="3714" w:hanging="284"/>
      </w:pPr>
      <w:rPr>
        <w:rFonts w:hint="default"/>
      </w:rPr>
    </w:lvl>
    <w:lvl w:ilvl="5" w:tplc="ADBC7C8A">
      <w:numFmt w:val="bullet"/>
      <w:lvlText w:val="•"/>
      <w:lvlJc w:val="left"/>
      <w:pPr>
        <w:ind w:left="4503" w:hanging="284"/>
      </w:pPr>
      <w:rPr>
        <w:rFonts w:hint="default"/>
      </w:rPr>
    </w:lvl>
    <w:lvl w:ilvl="6" w:tplc="5B26126E">
      <w:numFmt w:val="bullet"/>
      <w:lvlText w:val="•"/>
      <w:lvlJc w:val="left"/>
      <w:pPr>
        <w:ind w:left="5291" w:hanging="284"/>
      </w:pPr>
      <w:rPr>
        <w:rFonts w:hint="default"/>
      </w:rPr>
    </w:lvl>
    <w:lvl w:ilvl="7" w:tplc="7F04265A">
      <w:numFmt w:val="bullet"/>
      <w:lvlText w:val="•"/>
      <w:lvlJc w:val="left"/>
      <w:pPr>
        <w:ind w:left="6080" w:hanging="284"/>
      </w:pPr>
      <w:rPr>
        <w:rFonts w:hint="default"/>
      </w:rPr>
    </w:lvl>
    <w:lvl w:ilvl="8" w:tplc="AA6ED9E2">
      <w:numFmt w:val="bullet"/>
      <w:lvlText w:val="•"/>
      <w:lvlJc w:val="left"/>
      <w:pPr>
        <w:ind w:left="6869" w:hanging="284"/>
      </w:pPr>
      <w:rPr>
        <w:rFonts w:hint="default"/>
      </w:rPr>
    </w:lvl>
  </w:abstractNum>
  <w:abstractNum w:abstractNumId="18" w15:restartNumberingAfterBreak="0">
    <w:nsid w:val="6787772A"/>
    <w:multiLevelType w:val="hybridMultilevel"/>
    <w:tmpl w:val="0D9EA82E"/>
    <w:lvl w:ilvl="0" w:tplc="C3D665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0425D"/>
    <w:multiLevelType w:val="hybridMultilevel"/>
    <w:tmpl w:val="A0E8796C"/>
    <w:lvl w:ilvl="0" w:tplc="046851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21" w15:restartNumberingAfterBreak="0">
    <w:nsid w:val="7CA51E5C"/>
    <w:multiLevelType w:val="hybridMultilevel"/>
    <w:tmpl w:val="E928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13FF1"/>
    <w:multiLevelType w:val="hybridMultilevel"/>
    <w:tmpl w:val="A1EA19B4"/>
    <w:lvl w:ilvl="0" w:tplc="36304E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2"/>
  </w:num>
  <w:num w:numId="5">
    <w:abstractNumId w:val="14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  <w:num w:numId="14">
    <w:abstractNumId w:val="19"/>
  </w:num>
  <w:num w:numId="15">
    <w:abstractNumId w:val="21"/>
  </w:num>
  <w:num w:numId="16">
    <w:abstractNumId w:val="7"/>
  </w:num>
  <w:num w:numId="17">
    <w:abstractNumId w:val="15"/>
  </w:num>
  <w:num w:numId="18">
    <w:abstractNumId w:val="6"/>
  </w:num>
  <w:num w:numId="19">
    <w:abstractNumId w:val="5"/>
  </w:num>
  <w:num w:numId="20">
    <w:abstractNumId w:val="17"/>
  </w:num>
  <w:num w:numId="21">
    <w:abstractNumId w:val="13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16"/>
    <w:rsid w:val="000061BF"/>
    <w:rsid w:val="000602F3"/>
    <w:rsid w:val="00082E2A"/>
    <w:rsid w:val="00121412"/>
    <w:rsid w:val="00136365"/>
    <w:rsid w:val="0014647C"/>
    <w:rsid w:val="001565F2"/>
    <w:rsid w:val="0016095F"/>
    <w:rsid w:val="00184888"/>
    <w:rsid w:val="001D1C1E"/>
    <w:rsid w:val="00291D7D"/>
    <w:rsid w:val="002E41FF"/>
    <w:rsid w:val="002F1248"/>
    <w:rsid w:val="002F3B0F"/>
    <w:rsid w:val="0037390C"/>
    <w:rsid w:val="0038086A"/>
    <w:rsid w:val="00434993"/>
    <w:rsid w:val="00482A7C"/>
    <w:rsid w:val="00541876"/>
    <w:rsid w:val="0055042E"/>
    <w:rsid w:val="00577148"/>
    <w:rsid w:val="00646645"/>
    <w:rsid w:val="006639F1"/>
    <w:rsid w:val="00663C71"/>
    <w:rsid w:val="006C448C"/>
    <w:rsid w:val="0070577A"/>
    <w:rsid w:val="00733BDA"/>
    <w:rsid w:val="00810D6D"/>
    <w:rsid w:val="0081759D"/>
    <w:rsid w:val="00827217"/>
    <w:rsid w:val="00837799"/>
    <w:rsid w:val="00840F4F"/>
    <w:rsid w:val="0084713A"/>
    <w:rsid w:val="009D3316"/>
    <w:rsid w:val="00A121AE"/>
    <w:rsid w:val="00A61616"/>
    <w:rsid w:val="00AA14C2"/>
    <w:rsid w:val="00AA1D30"/>
    <w:rsid w:val="00AB152D"/>
    <w:rsid w:val="00AD152E"/>
    <w:rsid w:val="00AD785C"/>
    <w:rsid w:val="00B13AFF"/>
    <w:rsid w:val="00B16ED5"/>
    <w:rsid w:val="00B76181"/>
    <w:rsid w:val="00BA1D33"/>
    <w:rsid w:val="00BA74D9"/>
    <w:rsid w:val="00C0393D"/>
    <w:rsid w:val="00C2394B"/>
    <w:rsid w:val="00CE2826"/>
    <w:rsid w:val="00D11058"/>
    <w:rsid w:val="00D346BE"/>
    <w:rsid w:val="00DA2DBF"/>
    <w:rsid w:val="00DC017B"/>
    <w:rsid w:val="00DD05B5"/>
    <w:rsid w:val="00DD63FC"/>
    <w:rsid w:val="00E37BBA"/>
    <w:rsid w:val="00E71A90"/>
    <w:rsid w:val="00E76A80"/>
    <w:rsid w:val="00EF0A11"/>
    <w:rsid w:val="00F44507"/>
    <w:rsid w:val="00F45C52"/>
    <w:rsid w:val="00F91832"/>
    <w:rsid w:val="00FB4F59"/>
    <w:rsid w:val="00FE2A46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04E43D-6424-4B19-B002-62D0640B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1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346B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E4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41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121412"/>
    <w:pPr>
      <w:ind w:left="720"/>
      <w:contextualSpacing/>
    </w:pPr>
  </w:style>
  <w:style w:type="paragraph" w:customStyle="1" w:styleId="WritingAttitude">
    <w:name w:val="Writing Attitude"/>
    <w:basedOn w:val="Normal"/>
    <w:rsid w:val="00A61616"/>
    <w:pPr>
      <w:widowControl w:val="0"/>
      <w:numPr>
        <w:numId w:val="3"/>
      </w:numPr>
      <w:tabs>
        <w:tab w:val="clear" w:pos="360"/>
      </w:tabs>
    </w:pPr>
    <w:rPr>
      <w:rFonts w:ascii="Arial Narrow" w:hAnsi="Arial Narrow"/>
      <w:sz w:val="18"/>
      <w:szCs w:val="20"/>
      <w:lang w:val="en-US" w:eastAsia="en-US"/>
    </w:rPr>
  </w:style>
  <w:style w:type="paragraph" w:customStyle="1" w:styleId="Default">
    <w:name w:val="Default"/>
    <w:rsid w:val="00541876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061BF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061BF"/>
    <w:rPr>
      <w:rFonts w:ascii="Calibri" w:eastAsia="Calibri" w:hAnsi="Calibri" w:cs="Calibr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games.com/LIFEGUAR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games.com/sharkNumbers/sharkNumbers_v5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992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Mitchell</dc:creator>
  <cp:keywords/>
  <dc:description/>
  <cp:lastModifiedBy>Robyn MacFarane</cp:lastModifiedBy>
  <cp:revision>11</cp:revision>
  <cp:lastPrinted>2017-09-01T07:07:00Z</cp:lastPrinted>
  <dcterms:created xsi:type="dcterms:W3CDTF">2017-08-30T17:02:00Z</dcterms:created>
  <dcterms:modified xsi:type="dcterms:W3CDTF">2017-09-19T19:29:00Z</dcterms:modified>
</cp:coreProperties>
</file>