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4051"/>
        <w:tblW w:w="9090" w:type="dxa"/>
        <w:tblLook w:val="04A0" w:firstRow="1" w:lastRow="0" w:firstColumn="1" w:lastColumn="0" w:noHBand="0" w:noVBand="1"/>
      </w:tblPr>
      <w:tblGrid>
        <w:gridCol w:w="4545"/>
        <w:gridCol w:w="4545"/>
      </w:tblGrid>
      <w:tr w:rsidR="004A1E23" w:rsidTr="004A1E23">
        <w:trPr>
          <w:trHeight w:val="531"/>
        </w:trPr>
        <w:tc>
          <w:tcPr>
            <w:tcW w:w="4545" w:type="dxa"/>
          </w:tcPr>
          <w:p w:rsidR="004A1E23" w:rsidRPr="004A1E23" w:rsidRDefault="004A1E23" w:rsidP="004A1E23">
            <w:pPr>
              <w:jc w:val="center"/>
              <w:rPr>
                <w:rFonts w:ascii="Century Gothic" w:hAnsi="Century Gothic"/>
              </w:rPr>
            </w:pPr>
            <w:r w:rsidRPr="004A1E23">
              <w:rPr>
                <w:rFonts w:ascii="Century Gothic" w:hAnsi="Century Gothic"/>
                <w:sz w:val="32"/>
              </w:rPr>
              <w:t xml:space="preserve">Child’s name </w:t>
            </w:r>
          </w:p>
        </w:tc>
        <w:tc>
          <w:tcPr>
            <w:tcW w:w="4545" w:type="dxa"/>
          </w:tcPr>
          <w:p w:rsidR="004A1E23" w:rsidRDefault="004A1E23" w:rsidP="004A1E23">
            <w:pPr>
              <w:jc w:val="center"/>
              <w:rPr>
                <w:rFonts w:ascii="Century Gothic" w:hAnsi="Century Gothic"/>
              </w:rPr>
            </w:pPr>
            <w:r w:rsidRPr="004A1E23">
              <w:rPr>
                <w:rFonts w:ascii="Century Gothic" w:hAnsi="Century Gothic"/>
                <w:sz w:val="32"/>
              </w:rPr>
              <w:t xml:space="preserve">Time slot </w:t>
            </w:r>
          </w:p>
        </w:tc>
      </w:tr>
      <w:tr w:rsidR="004A1E23" w:rsidTr="004A1E23">
        <w:trPr>
          <w:trHeight w:val="895"/>
        </w:trPr>
        <w:tc>
          <w:tcPr>
            <w:tcW w:w="4545" w:type="dxa"/>
          </w:tcPr>
          <w:p w:rsidR="004A1E23" w:rsidRDefault="004A1E23" w:rsidP="004A1E23">
            <w:pPr>
              <w:rPr>
                <w:rFonts w:ascii="Century Gothic" w:hAnsi="Century Gothic"/>
              </w:rPr>
            </w:pPr>
          </w:p>
        </w:tc>
        <w:tc>
          <w:tcPr>
            <w:tcW w:w="4545" w:type="dxa"/>
          </w:tcPr>
          <w:p w:rsidR="004A1E23" w:rsidRPr="004A1E23" w:rsidRDefault="004A1E23" w:rsidP="004A1E23">
            <w:pPr>
              <w:jc w:val="center"/>
              <w:rPr>
                <w:rFonts w:ascii="Century Gothic" w:hAnsi="Century Gothic"/>
                <w:sz w:val="28"/>
              </w:rPr>
            </w:pPr>
          </w:p>
          <w:p w:rsidR="004A1E23" w:rsidRPr="004A1E23" w:rsidRDefault="004A1E23" w:rsidP="004A1E23">
            <w:pPr>
              <w:jc w:val="center"/>
              <w:rPr>
                <w:rFonts w:ascii="Century Gothic" w:hAnsi="Century Gothic"/>
                <w:sz w:val="28"/>
              </w:rPr>
            </w:pPr>
            <w:r w:rsidRPr="004A1E23">
              <w:rPr>
                <w:rFonts w:ascii="Century Gothic" w:hAnsi="Century Gothic"/>
                <w:sz w:val="28"/>
              </w:rPr>
              <w:t xml:space="preserve">2:00 - 2:10 </w:t>
            </w:r>
          </w:p>
        </w:tc>
      </w:tr>
      <w:tr w:rsidR="004A1E23" w:rsidTr="004A1E23">
        <w:trPr>
          <w:trHeight w:val="948"/>
        </w:trPr>
        <w:tc>
          <w:tcPr>
            <w:tcW w:w="4545" w:type="dxa"/>
          </w:tcPr>
          <w:p w:rsidR="004A1E23" w:rsidRDefault="004A1E23" w:rsidP="004A1E23">
            <w:pPr>
              <w:rPr>
                <w:rFonts w:ascii="Century Gothic" w:hAnsi="Century Gothic"/>
              </w:rPr>
            </w:pPr>
          </w:p>
        </w:tc>
        <w:tc>
          <w:tcPr>
            <w:tcW w:w="4545" w:type="dxa"/>
          </w:tcPr>
          <w:p w:rsidR="004A1E23" w:rsidRPr="004A1E23" w:rsidRDefault="004A1E23" w:rsidP="004A1E23">
            <w:pPr>
              <w:rPr>
                <w:rFonts w:ascii="Century Gothic" w:hAnsi="Century Gothic"/>
                <w:sz w:val="28"/>
              </w:rPr>
            </w:pPr>
          </w:p>
          <w:p w:rsidR="004A1E23" w:rsidRPr="004A1E23" w:rsidRDefault="004A1E23" w:rsidP="004A1E23">
            <w:pPr>
              <w:jc w:val="center"/>
              <w:rPr>
                <w:rFonts w:ascii="Century Gothic" w:hAnsi="Century Gothic"/>
                <w:sz w:val="28"/>
              </w:rPr>
            </w:pPr>
            <w:r w:rsidRPr="004A1E23">
              <w:rPr>
                <w:rFonts w:ascii="Century Gothic" w:hAnsi="Century Gothic"/>
                <w:sz w:val="28"/>
              </w:rPr>
              <w:t xml:space="preserve">2:10 – 2:20 </w:t>
            </w:r>
          </w:p>
        </w:tc>
      </w:tr>
      <w:tr w:rsidR="004A1E23" w:rsidTr="004A1E23">
        <w:trPr>
          <w:trHeight w:val="948"/>
        </w:trPr>
        <w:tc>
          <w:tcPr>
            <w:tcW w:w="4545" w:type="dxa"/>
          </w:tcPr>
          <w:p w:rsidR="004A1E23" w:rsidRDefault="004A1E23" w:rsidP="004A1E23">
            <w:pPr>
              <w:rPr>
                <w:rFonts w:ascii="Century Gothic" w:hAnsi="Century Gothic"/>
              </w:rPr>
            </w:pPr>
          </w:p>
        </w:tc>
        <w:tc>
          <w:tcPr>
            <w:tcW w:w="4545" w:type="dxa"/>
          </w:tcPr>
          <w:p w:rsidR="004A1E23" w:rsidRPr="004A1E23" w:rsidRDefault="004A1E23" w:rsidP="004A1E23">
            <w:pPr>
              <w:jc w:val="center"/>
              <w:rPr>
                <w:rFonts w:ascii="Century Gothic" w:hAnsi="Century Gothic"/>
                <w:sz w:val="28"/>
              </w:rPr>
            </w:pPr>
          </w:p>
          <w:p w:rsidR="004A1E23" w:rsidRPr="004A1E23" w:rsidRDefault="004A1E23" w:rsidP="004A1E23">
            <w:pPr>
              <w:jc w:val="center"/>
              <w:rPr>
                <w:rFonts w:ascii="Century Gothic" w:hAnsi="Century Gothic"/>
                <w:sz w:val="28"/>
              </w:rPr>
            </w:pPr>
            <w:r w:rsidRPr="004A1E23">
              <w:rPr>
                <w:rFonts w:ascii="Century Gothic" w:hAnsi="Century Gothic"/>
                <w:sz w:val="28"/>
              </w:rPr>
              <w:t>2:20 – 2:30</w:t>
            </w:r>
          </w:p>
        </w:tc>
      </w:tr>
      <w:tr w:rsidR="004A1E23" w:rsidTr="004A1E23">
        <w:trPr>
          <w:trHeight w:val="895"/>
        </w:trPr>
        <w:tc>
          <w:tcPr>
            <w:tcW w:w="4545" w:type="dxa"/>
          </w:tcPr>
          <w:p w:rsidR="004A1E23" w:rsidRDefault="004A1E23" w:rsidP="004A1E23">
            <w:pPr>
              <w:rPr>
                <w:rFonts w:ascii="Century Gothic" w:hAnsi="Century Gothic"/>
              </w:rPr>
            </w:pPr>
          </w:p>
        </w:tc>
        <w:tc>
          <w:tcPr>
            <w:tcW w:w="4545" w:type="dxa"/>
          </w:tcPr>
          <w:p w:rsidR="004A1E23" w:rsidRPr="004A1E23" w:rsidRDefault="004A1E23" w:rsidP="004A1E23">
            <w:pPr>
              <w:rPr>
                <w:rFonts w:ascii="Century Gothic" w:hAnsi="Century Gothic"/>
                <w:sz w:val="28"/>
              </w:rPr>
            </w:pPr>
          </w:p>
          <w:p w:rsidR="004A1E23" w:rsidRPr="004A1E23" w:rsidRDefault="004A1E23" w:rsidP="004A1E23">
            <w:pPr>
              <w:jc w:val="center"/>
              <w:rPr>
                <w:rFonts w:ascii="Century Gothic" w:hAnsi="Century Gothic"/>
                <w:sz w:val="28"/>
              </w:rPr>
            </w:pPr>
            <w:r w:rsidRPr="004A1E23">
              <w:rPr>
                <w:rFonts w:ascii="Century Gothic" w:hAnsi="Century Gothic"/>
                <w:sz w:val="28"/>
              </w:rPr>
              <w:t>2:30 – 2:40</w:t>
            </w:r>
          </w:p>
        </w:tc>
      </w:tr>
      <w:tr w:rsidR="004A1E23" w:rsidTr="004A1E23">
        <w:trPr>
          <w:trHeight w:val="948"/>
        </w:trPr>
        <w:tc>
          <w:tcPr>
            <w:tcW w:w="4545" w:type="dxa"/>
          </w:tcPr>
          <w:p w:rsidR="004A1E23" w:rsidRDefault="004A1E23" w:rsidP="004A1E23">
            <w:pPr>
              <w:rPr>
                <w:rFonts w:ascii="Century Gothic" w:hAnsi="Century Gothic"/>
              </w:rPr>
            </w:pPr>
          </w:p>
        </w:tc>
        <w:tc>
          <w:tcPr>
            <w:tcW w:w="4545" w:type="dxa"/>
          </w:tcPr>
          <w:p w:rsidR="004A1E23" w:rsidRPr="004A1E23" w:rsidRDefault="004A1E23" w:rsidP="004A1E23">
            <w:pPr>
              <w:rPr>
                <w:rFonts w:ascii="Century Gothic" w:hAnsi="Century Gothic"/>
                <w:sz w:val="28"/>
              </w:rPr>
            </w:pPr>
          </w:p>
          <w:p w:rsidR="004A1E23" w:rsidRPr="004A1E23" w:rsidRDefault="004A1E23" w:rsidP="004A1E23">
            <w:pPr>
              <w:jc w:val="center"/>
              <w:rPr>
                <w:rFonts w:ascii="Century Gothic" w:hAnsi="Century Gothic"/>
                <w:sz w:val="28"/>
              </w:rPr>
            </w:pPr>
            <w:r w:rsidRPr="004A1E23">
              <w:rPr>
                <w:rFonts w:ascii="Century Gothic" w:hAnsi="Century Gothic"/>
                <w:sz w:val="28"/>
              </w:rPr>
              <w:t>2:40 – 2:50</w:t>
            </w:r>
          </w:p>
        </w:tc>
      </w:tr>
      <w:tr w:rsidR="004A1E23" w:rsidTr="004A1E23">
        <w:trPr>
          <w:trHeight w:val="948"/>
        </w:trPr>
        <w:tc>
          <w:tcPr>
            <w:tcW w:w="4545" w:type="dxa"/>
          </w:tcPr>
          <w:p w:rsidR="004A1E23" w:rsidRDefault="004A1E23" w:rsidP="004A1E23">
            <w:pPr>
              <w:rPr>
                <w:rFonts w:ascii="Century Gothic" w:hAnsi="Century Gothic"/>
              </w:rPr>
            </w:pPr>
          </w:p>
        </w:tc>
        <w:tc>
          <w:tcPr>
            <w:tcW w:w="4545" w:type="dxa"/>
          </w:tcPr>
          <w:p w:rsidR="004A1E23" w:rsidRPr="004A1E23" w:rsidRDefault="004A1E23" w:rsidP="004A1E23">
            <w:pPr>
              <w:rPr>
                <w:rFonts w:ascii="Century Gothic" w:hAnsi="Century Gothic"/>
                <w:sz w:val="28"/>
              </w:rPr>
            </w:pPr>
          </w:p>
          <w:p w:rsidR="004A1E23" w:rsidRPr="004A1E23" w:rsidRDefault="004A1E23" w:rsidP="004A1E23">
            <w:pPr>
              <w:jc w:val="center"/>
              <w:rPr>
                <w:rFonts w:ascii="Century Gothic" w:hAnsi="Century Gothic"/>
                <w:sz w:val="28"/>
              </w:rPr>
            </w:pPr>
            <w:r w:rsidRPr="004A1E23">
              <w:rPr>
                <w:rFonts w:ascii="Century Gothic" w:hAnsi="Century Gothic"/>
                <w:sz w:val="28"/>
              </w:rPr>
              <w:t>2:50 – 3:00</w:t>
            </w:r>
          </w:p>
        </w:tc>
      </w:tr>
      <w:tr w:rsidR="004A1E23" w:rsidTr="004A1E23">
        <w:trPr>
          <w:trHeight w:val="895"/>
        </w:trPr>
        <w:tc>
          <w:tcPr>
            <w:tcW w:w="4545" w:type="dxa"/>
          </w:tcPr>
          <w:p w:rsidR="004A1E23" w:rsidRDefault="004A1E23" w:rsidP="004A1E23">
            <w:pPr>
              <w:rPr>
                <w:rFonts w:ascii="Century Gothic" w:hAnsi="Century Gothic"/>
              </w:rPr>
            </w:pPr>
          </w:p>
        </w:tc>
        <w:tc>
          <w:tcPr>
            <w:tcW w:w="4545" w:type="dxa"/>
          </w:tcPr>
          <w:p w:rsidR="004A1E23" w:rsidRPr="004A1E23" w:rsidRDefault="004A1E23" w:rsidP="004A1E23">
            <w:pPr>
              <w:rPr>
                <w:rFonts w:ascii="Century Gothic" w:hAnsi="Century Gothic"/>
                <w:sz w:val="28"/>
              </w:rPr>
            </w:pPr>
          </w:p>
          <w:p w:rsidR="004A1E23" w:rsidRPr="004A1E23" w:rsidRDefault="004A1E23" w:rsidP="004A1E23">
            <w:pPr>
              <w:jc w:val="center"/>
              <w:rPr>
                <w:rFonts w:ascii="Century Gothic" w:hAnsi="Century Gothic"/>
                <w:sz w:val="28"/>
              </w:rPr>
            </w:pPr>
            <w:r w:rsidRPr="004A1E23">
              <w:rPr>
                <w:rFonts w:ascii="Century Gothic" w:hAnsi="Century Gothic"/>
                <w:sz w:val="28"/>
              </w:rPr>
              <w:t xml:space="preserve">3:00 – 3:10 </w:t>
            </w:r>
          </w:p>
        </w:tc>
      </w:tr>
      <w:tr w:rsidR="004A1E23" w:rsidTr="004A1E23">
        <w:trPr>
          <w:trHeight w:val="948"/>
        </w:trPr>
        <w:tc>
          <w:tcPr>
            <w:tcW w:w="4545" w:type="dxa"/>
          </w:tcPr>
          <w:p w:rsidR="004A1E23" w:rsidRDefault="004A1E23" w:rsidP="004A1E23">
            <w:pPr>
              <w:rPr>
                <w:rFonts w:ascii="Century Gothic" w:hAnsi="Century Gothic"/>
              </w:rPr>
            </w:pPr>
          </w:p>
        </w:tc>
        <w:tc>
          <w:tcPr>
            <w:tcW w:w="4545" w:type="dxa"/>
          </w:tcPr>
          <w:p w:rsidR="004A1E23" w:rsidRPr="004A1E23" w:rsidRDefault="004A1E23" w:rsidP="004A1E23">
            <w:pPr>
              <w:rPr>
                <w:rFonts w:ascii="Century Gothic" w:hAnsi="Century Gothic"/>
                <w:sz w:val="28"/>
              </w:rPr>
            </w:pPr>
          </w:p>
          <w:p w:rsidR="004A1E23" w:rsidRPr="004A1E23" w:rsidRDefault="004A1E23" w:rsidP="004A1E23">
            <w:pPr>
              <w:jc w:val="center"/>
              <w:rPr>
                <w:rFonts w:ascii="Century Gothic" w:hAnsi="Century Gothic"/>
                <w:sz w:val="28"/>
              </w:rPr>
            </w:pPr>
            <w:r w:rsidRPr="004A1E23">
              <w:rPr>
                <w:rFonts w:ascii="Century Gothic" w:hAnsi="Century Gothic"/>
                <w:sz w:val="28"/>
              </w:rPr>
              <w:t>3:10 – 3:20</w:t>
            </w:r>
          </w:p>
        </w:tc>
      </w:tr>
    </w:tbl>
    <w:p w:rsidR="004A1E23" w:rsidRPr="004A1E23" w:rsidRDefault="004A1E23" w:rsidP="004A1E23">
      <w:pPr>
        <w:jc w:val="center"/>
        <w:rPr>
          <w:rFonts w:ascii="Century Gothic" w:hAnsi="Century Gothic"/>
          <w:sz w:val="36"/>
          <w:u w:val="single"/>
        </w:rPr>
      </w:pPr>
      <w:r w:rsidRPr="004A1E23">
        <w:rPr>
          <w:rFonts w:ascii="Century Gothic" w:hAnsi="Century Gothic"/>
          <w:sz w:val="36"/>
          <w:u w:val="single"/>
        </w:rPr>
        <w:t xml:space="preserve">Settling in interviews </w:t>
      </w:r>
    </w:p>
    <w:p w:rsidR="004A1E23" w:rsidRDefault="004A1E23" w:rsidP="004A1E23">
      <w:pPr>
        <w:rPr>
          <w:rFonts w:ascii="Century Gothic" w:hAnsi="Century Gothic"/>
        </w:rPr>
      </w:pPr>
    </w:p>
    <w:p w:rsidR="004A1E23" w:rsidRPr="004A1E23" w:rsidRDefault="004A1E23" w:rsidP="004A1E23">
      <w:pPr>
        <w:rPr>
          <w:rFonts w:ascii="Century Gothic" w:hAnsi="Century Gothic"/>
          <w:sz w:val="28"/>
        </w:rPr>
      </w:pPr>
      <w:r>
        <w:rPr>
          <w:rFonts w:ascii="Century Gothic" w:hAnsi="Century Gothic"/>
          <w:sz w:val="28"/>
        </w:rPr>
        <w:t>Please select a time slot for your settling in interview with your child’s key worker. Interviews will take place on Friday 20</w:t>
      </w:r>
      <w:r w:rsidRPr="004A1E23">
        <w:rPr>
          <w:rFonts w:ascii="Century Gothic" w:hAnsi="Century Gothic"/>
          <w:sz w:val="28"/>
          <w:vertAlign w:val="superscript"/>
        </w:rPr>
        <w:t>th</w:t>
      </w:r>
      <w:r>
        <w:rPr>
          <w:rFonts w:ascii="Century Gothic" w:hAnsi="Century Gothic"/>
          <w:sz w:val="28"/>
        </w:rPr>
        <w:t xml:space="preserve"> September. </w:t>
      </w:r>
    </w:p>
    <w:p w:rsidR="004A1E23" w:rsidRDefault="004A1E23" w:rsidP="004A1E23">
      <w:pPr>
        <w:rPr>
          <w:rFonts w:ascii="Century Gothic" w:hAnsi="Century Gothic"/>
          <w:sz w:val="36"/>
        </w:rPr>
      </w:pPr>
    </w:p>
    <w:p w:rsidR="005C6BB1" w:rsidRDefault="005C6BB1" w:rsidP="004A1E23">
      <w:pPr>
        <w:rPr>
          <w:rFonts w:ascii="Century Gothic" w:hAnsi="Century Gothic"/>
          <w:sz w:val="36"/>
        </w:rPr>
      </w:pPr>
    </w:p>
    <w:p w:rsidR="005C6BB1" w:rsidRDefault="005C6BB1" w:rsidP="004A1E23">
      <w:pPr>
        <w:rPr>
          <w:rFonts w:ascii="Century Gothic" w:hAnsi="Century Gothic"/>
          <w:sz w:val="36"/>
        </w:rPr>
      </w:pPr>
    </w:p>
    <w:p w:rsidR="005C6BB1" w:rsidRDefault="005C6BB1" w:rsidP="004A1E23">
      <w:pPr>
        <w:rPr>
          <w:rFonts w:ascii="Century Gothic" w:hAnsi="Century Gothic"/>
          <w:sz w:val="36"/>
        </w:rPr>
      </w:pPr>
    </w:p>
    <w:p w:rsidR="004A1E23" w:rsidRDefault="004A1E23" w:rsidP="004A1E23">
      <w:pPr>
        <w:rPr>
          <w:rFonts w:ascii="Century Gothic" w:hAnsi="Century Gothic"/>
          <w:sz w:val="36"/>
        </w:rPr>
      </w:pPr>
    </w:p>
    <w:p w:rsidR="004A1E23" w:rsidRDefault="004A1E23" w:rsidP="00E92784">
      <w:pPr>
        <w:jc w:val="center"/>
        <w:rPr>
          <w:rFonts w:ascii="Century Gothic" w:hAnsi="Century Gothic"/>
          <w:sz w:val="36"/>
          <w:u w:val="single"/>
        </w:rPr>
      </w:pPr>
      <w:r w:rsidRPr="004A1E23">
        <w:rPr>
          <w:rFonts w:ascii="Century Gothic" w:hAnsi="Century Gothic"/>
          <w:sz w:val="36"/>
          <w:u w:val="single"/>
        </w:rPr>
        <w:lastRenderedPageBreak/>
        <w:t>Settling in interviews</w:t>
      </w:r>
    </w:p>
    <w:p w:rsidR="004A1E23" w:rsidRDefault="004A1E23" w:rsidP="00E92784">
      <w:pPr>
        <w:jc w:val="center"/>
        <w:rPr>
          <w:rFonts w:ascii="Century Gothic" w:hAnsi="Century Gothic"/>
          <w:sz w:val="32"/>
        </w:rPr>
      </w:pPr>
      <w:r>
        <w:rPr>
          <w:rFonts w:ascii="Century Gothic" w:hAnsi="Century Gothic"/>
          <w:sz w:val="32"/>
        </w:rPr>
        <w:t xml:space="preserve">A settling in interview will take place between yourself and your child’s key worker to discuss </w:t>
      </w:r>
      <w:r w:rsidR="00E92784">
        <w:rPr>
          <w:rFonts w:ascii="Century Gothic" w:hAnsi="Century Gothic"/>
          <w:sz w:val="32"/>
        </w:rPr>
        <w:t xml:space="preserve">their </w:t>
      </w:r>
      <w:r>
        <w:rPr>
          <w:rFonts w:ascii="Century Gothic" w:hAnsi="Century Gothic"/>
          <w:sz w:val="32"/>
        </w:rPr>
        <w:t>fir</w:t>
      </w:r>
      <w:r w:rsidR="00E92784">
        <w:rPr>
          <w:rFonts w:ascii="Century Gothic" w:hAnsi="Century Gothic"/>
          <w:sz w:val="32"/>
        </w:rPr>
        <w:t xml:space="preserve">st few weeks at Nursery and to chat about how you feel </w:t>
      </w:r>
      <w:r>
        <w:rPr>
          <w:rFonts w:ascii="Century Gothic" w:hAnsi="Century Gothic"/>
          <w:sz w:val="32"/>
        </w:rPr>
        <w:t>they have settled with us.</w:t>
      </w:r>
    </w:p>
    <w:p w:rsidR="004A1E23" w:rsidRDefault="004A1E23" w:rsidP="00E92784">
      <w:pPr>
        <w:jc w:val="center"/>
        <w:rPr>
          <w:rFonts w:ascii="Century Gothic" w:hAnsi="Century Gothic"/>
          <w:sz w:val="32"/>
        </w:rPr>
      </w:pPr>
      <w:r>
        <w:rPr>
          <w:rFonts w:ascii="Century Gothic" w:hAnsi="Century Gothic"/>
          <w:sz w:val="32"/>
        </w:rPr>
        <w:t xml:space="preserve">Your interview will take place on Friday </w:t>
      </w:r>
      <w:r w:rsidR="00492CBF">
        <w:rPr>
          <w:rFonts w:ascii="Century Gothic" w:hAnsi="Century Gothic"/>
          <w:sz w:val="32"/>
        </w:rPr>
        <w:t>1</w:t>
      </w:r>
      <w:r w:rsidR="00492CBF" w:rsidRPr="00492CBF">
        <w:rPr>
          <w:rFonts w:ascii="Century Gothic" w:hAnsi="Century Gothic"/>
          <w:sz w:val="32"/>
          <w:vertAlign w:val="superscript"/>
        </w:rPr>
        <w:t>st</w:t>
      </w:r>
      <w:r w:rsidR="00492CBF">
        <w:rPr>
          <w:rFonts w:ascii="Century Gothic" w:hAnsi="Century Gothic"/>
          <w:sz w:val="32"/>
        </w:rPr>
        <w:t xml:space="preserve"> November</w:t>
      </w:r>
      <w:r>
        <w:rPr>
          <w:rFonts w:ascii="Century Gothic" w:hAnsi="Century Gothic"/>
          <w:sz w:val="32"/>
        </w:rPr>
        <w:t xml:space="preserve"> at</w:t>
      </w:r>
    </w:p>
    <w:p w:rsidR="004A1E23" w:rsidRDefault="004A1E23" w:rsidP="004A1E23">
      <w:pPr>
        <w:rPr>
          <w:rFonts w:ascii="Century Gothic" w:hAnsi="Century Gothic"/>
          <w:sz w:val="32"/>
        </w:rPr>
      </w:pPr>
    </w:p>
    <w:p w:rsidR="004A1E23" w:rsidRPr="004A1E23" w:rsidRDefault="004A1E23" w:rsidP="004A1E23">
      <w:pPr>
        <w:jc w:val="center"/>
        <w:rPr>
          <w:rFonts w:ascii="Century Gothic" w:hAnsi="Century Gothic"/>
          <w:sz w:val="32"/>
        </w:rPr>
      </w:pPr>
      <w:r>
        <w:rPr>
          <w:rFonts w:ascii="Century Gothic" w:hAnsi="Century Gothic"/>
          <w:sz w:val="32"/>
        </w:rPr>
        <w:t>……………………….</w:t>
      </w:r>
    </w:p>
    <w:p w:rsidR="00E92784" w:rsidRDefault="00E92784">
      <w:pPr>
        <w:jc w:val="center"/>
        <w:rPr>
          <w:rFonts w:ascii="Century Gothic" w:hAnsi="Century Gothic"/>
          <w:sz w:val="32"/>
        </w:rPr>
      </w:pPr>
    </w:p>
    <w:p w:rsidR="00E92784" w:rsidRDefault="00E92784" w:rsidP="00E92784">
      <w:pPr>
        <w:jc w:val="center"/>
        <w:rPr>
          <w:rFonts w:ascii="Century Gothic" w:hAnsi="Century Gothic"/>
          <w:sz w:val="36"/>
          <w:u w:val="single"/>
        </w:rPr>
      </w:pPr>
      <w:r w:rsidRPr="004A1E23">
        <w:rPr>
          <w:rFonts w:ascii="Century Gothic" w:hAnsi="Century Gothic"/>
          <w:sz w:val="36"/>
          <w:u w:val="single"/>
        </w:rPr>
        <w:t>Settling in interviews</w:t>
      </w:r>
    </w:p>
    <w:p w:rsidR="00E92784" w:rsidRDefault="00E92784" w:rsidP="00E92784">
      <w:pPr>
        <w:jc w:val="center"/>
        <w:rPr>
          <w:rFonts w:ascii="Century Gothic" w:hAnsi="Century Gothic"/>
          <w:sz w:val="32"/>
        </w:rPr>
      </w:pPr>
      <w:r>
        <w:rPr>
          <w:rFonts w:ascii="Century Gothic" w:hAnsi="Century Gothic"/>
          <w:sz w:val="32"/>
        </w:rPr>
        <w:t>A settling in interview will take place between yourself and your child’s key worker to discuss the first few weeks at Nursery and to chat about how they have settled with us.</w:t>
      </w:r>
    </w:p>
    <w:p w:rsidR="00E92784" w:rsidRDefault="00E92784" w:rsidP="00E92784">
      <w:pPr>
        <w:jc w:val="center"/>
        <w:rPr>
          <w:rFonts w:ascii="Century Gothic" w:hAnsi="Century Gothic"/>
          <w:sz w:val="32"/>
        </w:rPr>
      </w:pPr>
      <w:r>
        <w:rPr>
          <w:rFonts w:ascii="Century Gothic" w:hAnsi="Century Gothic"/>
          <w:sz w:val="32"/>
        </w:rPr>
        <w:t xml:space="preserve">Your interview will take place on Friday </w:t>
      </w:r>
      <w:r w:rsidR="006955CF">
        <w:rPr>
          <w:rFonts w:ascii="Century Gothic" w:hAnsi="Century Gothic"/>
          <w:sz w:val="32"/>
        </w:rPr>
        <w:t>1</w:t>
      </w:r>
      <w:r w:rsidR="006955CF" w:rsidRPr="00492CBF">
        <w:rPr>
          <w:rFonts w:ascii="Century Gothic" w:hAnsi="Century Gothic"/>
          <w:sz w:val="32"/>
          <w:vertAlign w:val="superscript"/>
        </w:rPr>
        <w:t>st</w:t>
      </w:r>
      <w:r w:rsidR="006955CF">
        <w:rPr>
          <w:rFonts w:ascii="Century Gothic" w:hAnsi="Century Gothic"/>
          <w:sz w:val="32"/>
        </w:rPr>
        <w:t xml:space="preserve"> November </w:t>
      </w:r>
      <w:r>
        <w:rPr>
          <w:rFonts w:ascii="Century Gothic" w:hAnsi="Century Gothic"/>
          <w:sz w:val="32"/>
        </w:rPr>
        <w:t>at</w:t>
      </w:r>
    </w:p>
    <w:p w:rsidR="00E92784" w:rsidRDefault="00E92784" w:rsidP="00E92784">
      <w:pPr>
        <w:rPr>
          <w:rFonts w:ascii="Century Gothic" w:hAnsi="Century Gothic"/>
          <w:sz w:val="32"/>
        </w:rPr>
      </w:pPr>
    </w:p>
    <w:p w:rsidR="00E92784" w:rsidRPr="004A1E23" w:rsidRDefault="00E92784" w:rsidP="00E92784">
      <w:pPr>
        <w:jc w:val="center"/>
        <w:rPr>
          <w:rFonts w:ascii="Century Gothic" w:hAnsi="Century Gothic"/>
          <w:sz w:val="32"/>
        </w:rPr>
      </w:pPr>
      <w:r>
        <w:rPr>
          <w:rFonts w:ascii="Century Gothic" w:hAnsi="Century Gothic"/>
          <w:sz w:val="32"/>
        </w:rPr>
        <w:t>……………………….</w:t>
      </w:r>
    </w:p>
    <w:p w:rsidR="00E92784" w:rsidRDefault="00E92784">
      <w:pPr>
        <w:jc w:val="center"/>
        <w:rPr>
          <w:rFonts w:ascii="Century Gothic" w:hAnsi="Century Gothic"/>
          <w:sz w:val="32"/>
        </w:rPr>
      </w:pPr>
    </w:p>
    <w:p w:rsidR="00E92784" w:rsidRDefault="00E92784" w:rsidP="00E92784">
      <w:pPr>
        <w:jc w:val="center"/>
        <w:rPr>
          <w:rFonts w:ascii="Century Gothic" w:hAnsi="Century Gothic"/>
          <w:sz w:val="36"/>
          <w:u w:val="single"/>
        </w:rPr>
      </w:pPr>
      <w:r w:rsidRPr="004A1E23">
        <w:rPr>
          <w:rFonts w:ascii="Century Gothic" w:hAnsi="Century Gothic"/>
          <w:sz w:val="36"/>
          <w:u w:val="single"/>
        </w:rPr>
        <w:t>Settling in interviews</w:t>
      </w:r>
    </w:p>
    <w:p w:rsidR="00E92784" w:rsidRDefault="00E92784" w:rsidP="00E92784">
      <w:pPr>
        <w:jc w:val="center"/>
        <w:rPr>
          <w:rFonts w:ascii="Century Gothic" w:hAnsi="Century Gothic"/>
          <w:sz w:val="32"/>
        </w:rPr>
      </w:pPr>
      <w:r>
        <w:rPr>
          <w:rFonts w:ascii="Century Gothic" w:hAnsi="Century Gothic"/>
          <w:sz w:val="32"/>
        </w:rPr>
        <w:t>A settling in interview will take place between yourself and your child’s key worker to discuss the first few weeks at Nursery and to chat about how they have settled with us.</w:t>
      </w:r>
    </w:p>
    <w:p w:rsidR="00E92784" w:rsidRDefault="00E92784" w:rsidP="00E92784">
      <w:pPr>
        <w:jc w:val="center"/>
        <w:rPr>
          <w:rFonts w:ascii="Century Gothic" w:hAnsi="Century Gothic"/>
          <w:sz w:val="32"/>
        </w:rPr>
      </w:pPr>
      <w:r>
        <w:rPr>
          <w:rFonts w:ascii="Century Gothic" w:hAnsi="Century Gothic"/>
          <w:sz w:val="32"/>
        </w:rPr>
        <w:t xml:space="preserve">Your interview will take place on Friday </w:t>
      </w:r>
      <w:r w:rsidR="006955CF">
        <w:rPr>
          <w:rFonts w:ascii="Century Gothic" w:hAnsi="Century Gothic"/>
          <w:sz w:val="32"/>
        </w:rPr>
        <w:t>1</w:t>
      </w:r>
      <w:r w:rsidR="006955CF" w:rsidRPr="00492CBF">
        <w:rPr>
          <w:rFonts w:ascii="Century Gothic" w:hAnsi="Century Gothic"/>
          <w:sz w:val="32"/>
          <w:vertAlign w:val="superscript"/>
        </w:rPr>
        <w:t>st</w:t>
      </w:r>
      <w:r w:rsidR="006955CF">
        <w:rPr>
          <w:rFonts w:ascii="Century Gothic" w:hAnsi="Century Gothic"/>
          <w:sz w:val="32"/>
        </w:rPr>
        <w:t xml:space="preserve"> November </w:t>
      </w:r>
      <w:bookmarkStart w:id="0" w:name="_GoBack"/>
      <w:bookmarkEnd w:id="0"/>
      <w:r>
        <w:rPr>
          <w:rFonts w:ascii="Century Gothic" w:hAnsi="Century Gothic"/>
          <w:sz w:val="32"/>
        </w:rPr>
        <w:t>at</w:t>
      </w:r>
    </w:p>
    <w:p w:rsidR="00E92784" w:rsidRDefault="00E92784" w:rsidP="00E92784">
      <w:pPr>
        <w:rPr>
          <w:rFonts w:ascii="Century Gothic" w:hAnsi="Century Gothic"/>
          <w:sz w:val="32"/>
        </w:rPr>
      </w:pPr>
    </w:p>
    <w:p w:rsidR="00E92784" w:rsidRPr="004A1E23" w:rsidRDefault="00E92784" w:rsidP="00E92784">
      <w:pPr>
        <w:jc w:val="center"/>
        <w:rPr>
          <w:rFonts w:ascii="Century Gothic" w:hAnsi="Century Gothic"/>
          <w:sz w:val="32"/>
        </w:rPr>
      </w:pPr>
      <w:r>
        <w:rPr>
          <w:rFonts w:ascii="Century Gothic" w:hAnsi="Century Gothic"/>
          <w:sz w:val="32"/>
        </w:rPr>
        <w:t>……………………….</w:t>
      </w:r>
    </w:p>
    <w:sectPr w:rsidR="00E92784" w:rsidRPr="004A1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23"/>
    <w:rsid w:val="00071CD1"/>
    <w:rsid w:val="00492CBF"/>
    <w:rsid w:val="004A1E23"/>
    <w:rsid w:val="005C6BB1"/>
    <w:rsid w:val="006955CF"/>
    <w:rsid w:val="00782CE7"/>
    <w:rsid w:val="00E9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FC6E7-DF28-4DE9-82DC-7CF99D8D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2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CE132-053C-4F6A-BAB6-74441FAE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Angus Council</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sekKennyA1</dc:creator>
  <cp:keywords/>
  <dc:description/>
  <cp:lastModifiedBy>sekKennyA1</cp:lastModifiedBy>
  <cp:revision>4</cp:revision>
  <cp:lastPrinted>2019-10-24T07:29:00Z</cp:lastPrinted>
  <dcterms:created xsi:type="dcterms:W3CDTF">2019-09-12T15:49:00Z</dcterms:created>
  <dcterms:modified xsi:type="dcterms:W3CDTF">2019-10-24T07:29:00Z</dcterms:modified>
</cp:coreProperties>
</file>