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0763B5" w:rsidRDefault="000763B5" w14:paraId="603A63AD" wp14:textId="77777777">
      <w:pPr>
        <w:suppressAutoHyphens w:val="0"/>
        <w:jc w:val="center"/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t>Newbigging</w:t>
      </w:r>
    </w:p>
    <w:p xmlns:wp14="http://schemas.microsoft.com/office/word/2010/wordml" w:rsidRPr="00882E04" w:rsidR="00E92D74" w:rsidRDefault="00EC41B5" w14:paraId="69B1D2EF" wp14:textId="77777777">
      <w:pPr>
        <w:suppressAutoHyphens w:val="0"/>
        <w:jc w:val="center"/>
        <w:rPr>
          <w:rFonts w:ascii="Century Gothic" w:hAnsi="Century Gothic"/>
          <w:b/>
          <w:sz w:val="96"/>
          <w:szCs w:val="96"/>
        </w:rPr>
      </w:pPr>
      <w:r w:rsidRPr="00882E04">
        <w:rPr>
          <w:rFonts w:ascii="Century Gothic" w:hAnsi="Century Gothic"/>
          <w:b/>
          <w:sz w:val="96"/>
          <w:szCs w:val="96"/>
        </w:rPr>
        <w:t xml:space="preserve"> Primary School</w:t>
      </w:r>
    </w:p>
    <w:p xmlns:wp14="http://schemas.microsoft.com/office/word/2010/wordml" w:rsidRPr="00882E04" w:rsidR="00E92D74" w:rsidRDefault="00882E04" w14:paraId="500480ED" wp14:textId="77777777">
      <w:pPr>
        <w:suppressAutoHyphens w:val="0"/>
        <w:jc w:val="center"/>
        <w:rPr>
          <w:rFonts w:ascii="Century Gothic" w:hAnsi="Century Gothic"/>
          <w:b/>
          <w:sz w:val="96"/>
          <w:szCs w:val="96"/>
        </w:rPr>
      </w:pPr>
      <w:r w:rsidRPr="00882E04">
        <w:rPr>
          <w:rFonts w:ascii="Century Gothic" w:hAnsi="Century Gothic"/>
          <w:b/>
          <w:sz w:val="92"/>
          <w:szCs w:val="92"/>
        </w:rPr>
        <w:t>Relationships Policy</w:t>
      </w:r>
      <w:r w:rsidRPr="00882E04">
        <w:rPr>
          <w:rFonts w:ascii="Century Gothic" w:hAnsi="Century Gothic"/>
          <w:b/>
          <w:sz w:val="96"/>
          <w:szCs w:val="96"/>
        </w:rPr>
        <w:t xml:space="preserve"> </w:t>
      </w:r>
    </w:p>
    <w:p xmlns:wp14="http://schemas.microsoft.com/office/word/2010/wordml" w:rsidRPr="00882E04" w:rsidR="00E92D74" w:rsidRDefault="000763B5" w14:paraId="41CBA64C" wp14:textId="77777777">
      <w:pPr>
        <w:suppressAutoHyphens w:val="0"/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b/>
          <w:noProof/>
          <w:sz w:val="96"/>
          <w:szCs w:val="96"/>
          <w:lang w:eastAsia="en-GB"/>
        </w:rPr>
        <w:drawing>
          <wp:anchor xmlns:wp14="http://schemas.microsoft.com/office/word/2010/wordprocessingDrawing" distT="0" distB="0" distL="114300" distR="114300" simplePos="0" relativeHeight="251686912" behindDoc="1" locked="0" layoutInCell="1" allowOverlap="1" wp14:anchorId="4BDE26C3" wp14:editId="404FE60D">
            <wp:simplePos x="0" y="0"/>
            <wp:positionH relativeFrom="margin">
              <wp:align>center</wp:align>
            </wp:positionH>
            <wp:positionV relativeFrom="paragraph">
              <wp:posOffset>728980</wp:posOffset>
            </wp:positionV>
            <wp:extent cx="1461993" cy="1598302"/>
            <wp:effectExtent l="0" t="0" r="0" b="0"/>
            <wp:wrapTight wrapText="bothSides">
              <wp:wrapPolygon edited="0">
                <wp:start x="0" y="0"/>
                <wp:lineTo x="0" y="21454"/>
                <wp:lineTo x="21489" y="21454"/>
                <wp:lineTo x="2148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" name="newbigging badge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1993" cy="159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1BF39D8" w:rsidR="00A518B7">
        <w:rPr>
          <w:rFonts w:ascii="Century Gothic" w:hAnsi="Century Gothic"/>
          <w:b w:val="1"/>
          <w:bCs w:val="1"/>
          <w:sz w:val="96"/>
          <w:szCs w:val="96"/>
        </w:rPr>
        <w:t xml:space="preserve"> </w:t>
      </w:r>
      <w:r w:rsidRPr="11BF39D8" w:rsidR="00EC41B5">
        <w:rPr>
          <w:rFonts w:ascii="Century Gothic" w:hAnsi="Century Gothic" w:cs="Arial"/>
          <w:color w:val="222222"/>
          <w:sz w:val="96"/>
          <w:szCs w:val="96"/>
        </w:rPr>
        <w:t xml:space="preserve"> </w:t>
      </w:r>
    </w:p>
    <w:p w:rsidR="5128208F" w:rsidP="5128208F" w:rsidRDefault="5128208F" w14:paraId="484BA2A6" w14:textId="0982675D">
      <w:pPr>
        <w:jc w:val="center"/>
        <w:rPr>
          <w:rFonts w:ascii="Century Gothic" w:hAnsi="Century Gothic" w:cs="Arial"/>
          <w:color w:val="222222"/>
          <w:sz w:val="96"/>
          <w:szCs w:val="96"/>
        </w:rPr>
      </w:pPr>
    </w:p>
    <w:p w:rsidR="5128208F" w:rsidP="5128208F" w:rsidRDefault="5128208F" w14:paraId="3A3BDE00" w14:textId="6175D089">
      <w:pPr>
        <w:jc w:val="center"/>
        <w:rPr>
          <w:rFonts w:ascii="Century Gothic" w:hAnsi="Century Gothic" w:cs="Arial"/>
          <w:color w:val="222222"/>
          <w:sz w:val="96"/>
          <w:szCs w:val="96"/>
        </w:rPr>
      </w:pPr>
    </w:p>
    <w:p w:rsidR="5128208F" w:rsidP="5128208F" w:rsidRDefault="5128208F" w14:paraId="6C39365A" w14:textId="21D70E8E">
      <w:pPr>
        <w:jc w:val="center"/>
        <w:rPr>
          <w:rFonts w:ascii="Century Gothic" w:hAnsi="Century Gothic" w:cs="Arial"/>
          <w:color w:val="222222"/>
          <w:sz w:val="96"/>
          <w:szCs w:val="96"/>
        </w:rPr>
      </w:pPr>
    </w:p>
    <w:p w:rsidR="5128208F" w:rsidP="5128208F" w:rsidRDefault="5128208F" w14:paraId="66CD5DC5" w14:textId="4015AC98">
      <w:pPr>
        <w:jc w:val="center"/>
        <w:rPr>
          <w:rFonts w:ascii="Century Gothic" w:hAnsi="Century Gothic" w:cs="Arial"/>
          <w:color w:val="222222"/>
          <w:sz w:val="96"/>
          <w:szCs w:val="96"/>
        </w:rPr>
      </w:pPr>
    </w:p>
    <w:p w:rsidR="5128208F" w:rsidP="5128208F" w:rsidRDefault="5128208F" w14:paraId="5F4825D1" w14:textId="166721C1">
      <w:pPr>
        <w:pStyle w:val="Normal"/>
        <w:jc w:val="center"/>
        <w:rPr>
          <w:rFonts w:ascii="Century Gothic" w:hAnsi="Century Gothic" w:cs="Arial"/>
          <w:color w:val="222222"/>
          <w:sz w:val="96"/>
          <w:szCs w:val="96"/>
        </w:rPr>
      </w:pPr>
    </w:p>
    <w:p xmlns:wp14="http://schemas.microsoft.com/office/word/2010/wordml" w:rsidR="00EC41B5" w:rsidRDefault="00EC41B5" w14:paraId="0A37501D" wp14:textId="77777777">
      <w:pPr>
        <w:rPr>
          <w:rFonts w:ascii="Century Gothic" w:hAnsi="Century Gothic"/>
          <w:b/>
          <w:sz w:val="24"/>
          <w:szCs w:val="24"/>
        </w:rPr>
      </w:pPr>
    </w:p>
    <w:p w:rsidR="5128208F" w:rsidP="5128208F" w:rsidRDefault="5128208F" w14:paraId="0C648457" w14:textId="686B2887">
      <w:pPr>
        <w:jc w:val="right"/>
        <w:rPr>
          <w:rFonts w:ascii="Century Gothic" w:hAnsi="Century Gothic"/>
          <w:b w:val="1"/>
          <w:bCs w:val="1"/>
          <w:sz w:val="24"/>
          <w:szCs w:val="24"/>
          <w:u w:val="single"/>
        </w:rPr>
      </w:pPr>
    </w:p>
    <w:p w:rsidR="5128208F" w:rsidP="5128208F" w:rsidRDefault="5128208F" w14:paraId="05804084" w14:textId="5A76AC05">
      <w:pPr>
        <w:jc w:val="right"/>
        <w:rPr>
          <w:rFonts w:ascii="Century Gothic" w:hAnsi="Century Gothic"/>
          <w:b w:val="1"/>
          <w:bCs w:val="1"/>
          <w:sz w:val="24"/>
          <w:szCs w:val="24"/>
          <w:u w:val="single"/>
        </w:rPr>
      </w:pPr>
    </w:p>
    <w:p w:rsidR="5128208F" w:rsidP="5128208F" w:rsidRDefault="5128208F" w14:paraId="1AE1A65E" w14:textId="44CE4532">
      <w:pPr>
        <w:jc w:val="right"/>
        <w:rPr>
          <w:rFonts w:ascii="Century Gothic" w:hAnsi="Century Gothic"/>
          <w:b w:val="1"/>
          <w:bCs w:val="1"/>
          <w:sz w:val="24"/>
          <w:szCs w:val="24"/>
          <w:u w:val="single"/>
        </w:rPr>
      </w:pPr>
    </w:p>
    <w:p xmlns:wp14="http://schemas.microsoft.com/office/word/2010/wordml" w:rsidR="00882E04" w:rsidP="00882E04" w:rsidRDefault="00882E04" w14:paraId="1C6CB252" wp14:textId="77777777">
      <w:pPr>
        <w:jc w:val="right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Updated </w:t>
      </w:r>
      <w:r w:rsidR="00A518B7">
        <w:rPr>
          <w:rFonts w:ascii="Century Gothic" w:hAnsi="Century Gothic"/>
          <w:b/>
          <w:sz w:val="24"/>
          <w:szCs w:val="24"/>
          <w:u w:val="single"/>
        </w:rPr>
        <w:t>February 2025</w:t>
      </w:r>
    </w:p>
    <w:p xmlns:wp14="http://schemas.microsoft.com/office/word/2010/wordml" w:rsidR="00882E04" w:rsidP="00882E04" w:rsidRDefault="00882E04" w14:paraId="45FB0818" wp14:textId="77777777">
      <w:pPr>
        <w:rPr>
          <w:rFonts w:ascii="Century Gothic" w:hAnsi="Century Gothic"/>
          <w:b/>
          <w:sz w:val="24"/>
          <w:szCs w:val="24"/>
          <w:u w:val="single"/>
        </w:rPr>
      </w:pPr>
    </w:p>
    <w:p xmlns:wp14="http://schemas.microsoft.com/office/word/2010/wordml" w:rsidR="00E92D74" w:rsidP="00882E04" w:rsidRDefault="0042681D" w14:paraId="7EC89DDA" wp14:textId="77777777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How do we create a positive ethos</w:t>
      </w:r>
      <w:r w:rsidRPr="00882E04" w:rsidR="00EC41B5">
        <w:rPr>
          <w:rFonts w:ascii="Century Gothic" w:hAnsi="Century Gothic"/>
          <w:b/>
          <w:sz w:val="24"/>
          <w:szCs w:val="24"/>
          <w:u w:val="single"/>
        </w:rPr>
        <w:t>?</w:t>
      </w:r>
    </w:p>
    <w:p xmlns:wp14="http://schemas.microsoft.com/office/word/2010/wordml" w:rsidR="0042681D" w:rsidP="0042681D" w:rsidRDefault="00882E04" w14:paraId="363C978C" wp14:textId="77777777">
      <w:pPr>
        <w:jc w:val="both"/>
        <w:rPr>
          <w:rFonts w:ascii="Century Gothic" w:hAnsi="Century Gothic"/>
        </w:rPr>
      </w:pPr>
      <w:r w:rsidRPr="00882E04">
        <w:rPr>
          <w:rFonts w:ascii="Century Gothic" w:hAnsi="Century Gothic"/>
        </w:rPr>
        <w:t>Our c</w:t>
      </w:r>
      <w:r w:rsidRPr="00882E04" w:rsidR="00EC41B5">
        <w:rPr>
          <w:rFonts w:ascii="Century Gothic" w:hAnsi="Century Gothic"/>
        </w:rPr>
        <w:t>hi</w:t>
      </w:r>
      <w:r w:rsidRPr="00882E04">
        <w:rPr>
          <w:rFonts w:ascii="Century Gothic" w:hAnsi="Century Gothic"/>
        </w:rPr>
        <w:t xml:space="preserve">ldren </w:t>
      </w:r>
      <w:r w:rsidR="0042681D">
        <w:rPr>
          <w:rFonts w:ascii="Century Gothic" w:hAnsi="Century Gothic"/>
        </w:rPr>
        <w:t>are</w:t>
      </w:r>
      <w:r w:rsidRPr="00882E04">
        <w:rPr>
          <w:rFonts w:ascii="Century Gothic" w:hAnsi="Century Gothic"/>
        </w:rPr>
        <w:t xml:space="preserve"> given clear guidance</w:t>
      </w:r>
      <w:r w:rsidRPr="00882E04" w:rsidR="00EC41B5">
        <w:rPr>
          <w:rFonts w:ascii="Century Gothic" w:hAnsi="Century Gothic"/>
        </w:rPr>
        <w:t xml:space="preserve"> about appropriate behaviour and expecta</w:t>
      </w:r>
      <w:r w:rsidRPr="00882E04">
        <w:rPr>
          <w:rFonts w:ascii="Century Gothic" w:hAnsi="Century Gothic"/>
        </w:rPr>
        <w:t>t</w:t>
      </w:r>
      <w:r w:rsidR="00A518B7">
        <w:rPr>
          <w:rFonts w:ascii="Century Gothic" w:hAnsi="Century Gothic"/>
        </w:rPr>
        <w:t xml:space="preserve">ions based on our School Values. </w:t>
      </w:r>
      <w:r w:rsidRPr="00882E04">
        <w:rPr>
          <w:rFonts w:ascii="Century Gothic" w:hAnsi="Century Gothic"/>
        </w:rPr>
        <w:t xml:space="preserve">Our values </w:t>
      </w:r>
      <w:r w:rsidR="0042681D">
        <w:rPr>
          <w:rFonts w:ascii="Century Gothic" w:hAnsi="Century Gothic"/>
        </w:rPr>
        <w:t>are</w:t>
      </w:r>
      <w:r w:rsidRPr="00882E04">
        <w:rPr>
          <w:rFonts w:ascii="Century Gothic" w:hAnsi="Century Gothic"/>
        </w:rPr>
        <w:t xml:space="preserve"> displayed in eve</w:t>
      </w:r>
      <w:r w:rsidR="00A518B7">
        <w:rPr>
          <w:rFonts w:ascii="Century Gothic" w:hAnsi="Century Gothic"/>
        </w:rPr>
        <w:t>ry classroom. All team members</w:t>
      </w:r>
      <w:r w:rsidRPr="00882E04">
        <w:rPr>
          <w:rFonts w:ascii="Century Gothic" w:hAnsi="Century Gothic"/>
        </w:rPr>
        <w:t xml:space="preserve"> expect our children to demonstrate</w:t>
      </w:r>
      <w:r w:rsidR="00A518B7">
        <w:rPr>
          <w:rFonts w:ascii="Century Gothic" w:hAnsi="Century Gothic"/>
        </w:rPr>
        <w:t xml:space="preserve"> these values on a daily basis and show these values in and around the school. </w:t>
      </w:r>
    </w:p>
    <w:p xmlns:wp14="http://schemas.microsoft.com/office/word/2010/wordml" w:rsidR="0042681D" w:rsidP="0042681D" w:rsidRDefault="0042681D" w14:paraId="01CFE252" wp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believe that positive behaviour is promoted by the solid relationships we buil</w:t>
      </w:r>
      <w:r w:rsidR="00A518B7">
        <w:rPr>
          <w:rFonts w:ascii="Century Gothic" w:hAnsi="Century Gothic"/>
        </w:rPr>
        <w:t>d between pupils and all staff.</w:t>
      </w:r>
    </w:p>
    <w:p xmlns:wp14="http://schemas.microsoft.com/office/word/2010/wordml" w:rsidR="00E92D74" w:rsidP="00221CDC" w:rsidRDefault="00A518B7" w14:paraId="50760636" wp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developed our new school values in line with our families, staff, children and the local community. Our school values are: </w:t>
      </w:r>
    </w:p>
    <w:p xmlns:wp14="http://schemas.microsoft.com/office/word/2010/wordml" w:rsidR="00A518B7" w:rsidP="00A518B7" w:rsidRDefault="00A518B7" w14:paraId="648BBD7B" wp14:textId="77777777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Respect </w:t>
      </w:r>
    </w:p>
    <w:p xmlns:wp14="http://schemas.microsoft.com/office/word/2010/wordml" w:rsidR="00A518B7" w:rsidP="00A518B7" w:rsidRDefault="00A518B7" w14:paraId="3E06653A" wp14:textId="77777777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Kindness</w:t>
      </w:r>
    </w:p>
    <w:p xmlns:wp14="http://schemas.microsoft.com/office/word/2010/wordml" w:rsidR="00A518B7" w:rsidP="00A518B7" w:rsidRDefault="000763B5" w14:paraId="19E2584A" wp14:textId="77777777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Friendship</w:t>
      </w:r>
    </w:p>
    <w:p xmlns:wp14="http://schemas.microsoft.com/office/word/2010/wordml" w:rsidR="00A518B7" w:rsidP="00A518B7" w:rsidRDefault="00A518B7" w14:paraId="049F31CB" wp14:textId="77777777">
      <w:pPr>
        <w:pStyle w:val="ListParagraph"/>
        <w:jc w:val="both"/>
        <w:rPr>
          <w:rFonts w:ascii="Century Gothic" w:hAnsi="Century Gothic"/>
        </w:rPr>
      </w:pPr>
    </w:p>
    <w:p xmlns:wp14="http://schemas.microsoft.com/office/word/2010/wordml" w:rsidRPr="00A518B7" w:rsidR="000763B5" w:rsidP="00A518B7" w:rsidRDefault="000763B5" w14:paraId="53128261" wp14:textId="77777777">
      <w:pPr>
        <w:pStyle w:val="ListParagraph"/>
        <w:jc w:val="both"/>
        <w:rPr>
          <w:rFonts w:ascii="Century Gothic" w:hAnsi="Century Gothic"/>
        </w:rPr>
      </w:pPr>
    </w:p>
    <w:p xmlns:wp14="http://schemas.microsoft.com/office/word/2010/wordml" w:rsidR="00693F4C" w:rsidP="00693F4C" w:rsidRDefault="00A518B7" w14:paraId="4789F580" wp14:textId="77777777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3840" behindDoc="1" locked="0" layoutInCell="1" allowOverlap="1" wp14:anchorId="030BBF43" wp14:editId="74B51F2A">
            <wp:simplePos x="0" y="0"/>
            <wp:positionH relativeFrom="column">
              <wp:posOffset>3303905</wp:posOffset>
            </wp:positionH>
            <wp:positionV relativeFrom="paragraph">
              <wp:posOffset>6350</wp:posOffset>
            </wp:positionV>
            <wp:extent cx="3040380" cy="1859915"/>
            <wp:effectExtent l="0" t="0" r="7620" b="6985"/>
            <wp:wrapTight wrapText="bothSides">
              <wp:wrapPolygon edited="0">
                <wp:start x="10150" y="0"/>
                <wp:lineTo x="9203" y="0"/>
                <wp:lineTo x="7850" y="2212"/>
                <wp:lineTo x="7850" y="3540"/>
                <wp:lineTo x="5820" y="5310"/>
                <wp:lineTo x="4737" y="6637"/>
                <wp:lineTo x="2165" y="7301"/>
                <wp:lineTo x="0" y="8849"/>
                <wp:lineTo x="0" y="12389"/>
                <wp:lineTo x="271" y="14823"/>
                <wp:lineTo x="2571" y="17699"/>
                <wp:lineTo x="3113" y="17699"/>
                <wp:lineTo x="3113" y="18805"/>
                <wp:lineTo x="4737" y="21239"/>
                <wp:lineTo x="5549" y="21460"/>
                <wp:lineTo x="6361" y="21460"/>
                <wp:lineTo x="16647" y="21239"/>
                <wp:lineTo x="19083" y="20354"/>
                <wp:lineTo x="19083" y="16814"/>
                <wp:lineTo x="18812" y="14380"/>
                <wp:lineTo x="18271" y="14159"/>
                <wp:lineTo x="21113" y="10619"/>
                <wp:lineTo x="21519" y="8186"/>
                <wp:lineTo x="21519" y="5973"/>
                <wp:lineTo x="20436" y="3761"/>
                <wp:lineTo x="20030" y="3097"/>
                <wp:lineTo x="10962" y="0"/>
                <wp:lineTo x="1015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85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3F4C">
        <w:rPr>
          <w:rFonts w:ascii="Century Gothic" w:hAnsi="Century Gothic"/>
          <w:b/>
          <w:u w:val="single"/>
        </w:rPr>
        <w:t>Children’s Wellbeing</w:t>
      </w:r>
    </w:p>
    <w:p w:rsidR="000763B5" w:rsidP="243A1C4D" w:rsidRDefault="000763B5" w14:paraId="311D22D6" w14:textId="3FFA695A">
      <w:pPr>
        <w:rPr>
          <w:rFonts w:ascii="Century Gothic" w:hAnsi="Century Gothic"/>
        </w:rPr>
      </w:pPr>
      <w:r w:rsidRPr="243A1C4D" w:rsidR="000763B5">
        <w:rPr>
          <w:rFonts w:ascii="Century Gothic" w:hAnsi="Century Gothic"/>
        </w:rPr>
        <w:t>At Newbigging,</w:t>
      </w:r>
      <w:r w:rsidRPr="243A1C4D" w:rsidR="00693F4C">
        <w:rPr>
          <w:rFonts w:ascii="Century Gothic" w:hAnsi="Century Gothic"/>
        </w:rPr>
        <w:t xml:space="preserve"> we use Emotionworks to develop children’s emotional literacy. They learn about different emotions, the triggers, </w:t>
      </w:r>
      <w:r w:rsidRPr="243A1C4D" w:rsidR="00EF4122">
        <w:rPr>
          <w:rFonts w:ascii="Century Gothic" w:hAnsi="Century Gothic"/>
        </w:rPr>
        <w:t xml:space="preserve">intensity and ways to regulate themselves. </w:t>
      </w:r>
    </w:p>
    <w:p xmlns:wp14="http://schemas.microsoft.com/office/word/2010/wordml" w:rsidR="004E39FA" w:rsidP="00693F4C" w:rsidRDefault="004E39FA" w14:paraId="0F96CAB7" wp14:textId="544CFF38">
      <w:pPr>
        <w:rPr>
          <w:rFonts w:ascii="Century Gothic" w:hAnsi="Century Gothic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2816" behindDoc="1" locked="0" layoutInCell="1" allowOverlap="1" wp14:anchorId="0F8677BC" wp14:editId="7777777">
            <wp:simplePos x="0" y="0"/>
            <wp:positionH relativeFrom="margin">
              <wp:posOffset>-1137</wp:posOffset>
            </wp:positionH>
            <wp:positionV relativeFrom="paragraph">
              <wp:posOffset>18444</wp:posOffset>
            </wp:positionV>
            <wp:extent cx="2402840" cy="2402840"/>
            <wp:effectExtent l="0" t="0" r="0" b="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27" name="Picture 1" descr="SHANARRI WHEEL | Kids health, Health and wellbeing, Health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NARRI WHEEL | Kids health, Health and wellbeing, Health activiti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43A1C4D" w:rsidR="00EF4122">
        <w:rPr>
          <w:rFonts w:ascii="Century Gothic" w:hAnsi="Century Gothic"/>
        </w:rPr>
        <w:t xml:space="preserve">Wellbeing webs which are linked to the GIRFEC SHANARRI principles (pictured </w:t>
      </w:r>
      <w:r w:rsidRPr="243A1C4D" w:rsidR="004E39FA">
        <w:rPr>
          <w:rFonts w:ascii="Century Gothic" w:hAnsi="Century Gothic"/>
        </w:rPr>
        <w:t>below</w:t>
      </w:r>
      <w:r w:rsidRPr="243A1C4D" w:rsidR="00EF4122">
        <w:rPr>
          <w:rFonts w:ascii="Century Gothic" w:hAnsi="Century Gothic"/>
        </w:rPr>
        <w:t xml:space="preserve">) are conducted each term with children across the school. This gives an opportunity for teachers to check in with how children are feeling and to address any concerns. </w:t>
      </w:r>
    </w:p>
    <w:p xmlns:wp14="http://schemas.microsoft.com/office/word/2010/wordml" w:rsidRPr="000F4B89" w:rsidR="004E39FA" w:rsidP="004E39FA" w:rsidRDefault="004E39FA" w14:paraId="53DE8633" wp14:textId="77777777">
      <w:pPr>
        <w:jc w:val="both"/>
        <w:rPr>
          <w:rFonts w:ascii="Century Gothic" w:hAnsi="Century Gothic"/>
        </w:rPr>
      </w:pPr>
      <w:r w:rsidRPr="000F4B89">
        <w:rPr>
          <w:rFonts w:ascii="Century Gothic" w:hAnsi="Century Gothic" w:cs="Arial"/>
          <w:b/>
          <w:color w:val="000000"/>
          <w:u w:val="single"/>
        </w:rPr>
        <w:t xml:space="preserve">Celebrating achievement </w:t>
      </w:r>
    </w:p>
    <w:p xmlns:wp14="http://schemas.microsoft.com/office/word/2010/wordml" w:rsidRPr="000763B5" w:rsidR="007A56FF" w:rsidP="00BE1978" w:rsidRDefault="000763B5" w14:paraId="0946B096" wp14:textId="77777777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 Newbigging</w:t>
      </w:r>
      <w:r w:rsidR="004E39FA">
        <w:rPr>
          <w:rFonts w:ascii="Century Gothic" w:hAnsi="Century Gothic" w:cs="Arial"/>
        </w:rPr>
        <w:t xml:space="preserve"> we celebrate success in a range of ways. Celebrations are shared at assemblies, in classes through positive praise and recognition, by sharing on dojo and on achievement boards. </w:t>
      </w:r>
    </w:p>
    <w:p xmlns:wp14="http://schemas.microsoft.com/office/word/2010/wordml" w:rsidR="007A56FF" w:rsidP="00BE1978" w:rsidRDefault="007A56FF" w14:paraId="62EBF3C5" wp14:textId="77777777">
      <w:pPr>
        <w:jc w:val="both"/>
        <w:rPr>
          <w:b/>
          <w:u w:val="single"/>
        </w:rPr>
      </w:pPr>
    </w:p>
    <w:p xmlns:wp14="http://schemas.microsoft.com/office/word/2010/wordml" w:rsidRPr="004E39FA" w:rsidR="00986B56" w:rsidP="00BE1978" w:rsidRDefault="00BE1978" w14:paraId="1C4D0875" wp14:textId="77777777">
      <w:pPr>
        <w:jc w:val="both"/>
        <w:rPr>
          <w:rFonts w:ascii="Century Gothic" w:hAnsi="Century Gothic"/>
          <w:sz w:val="24"/>
          <w:szCs w:val="24"/>
        </w:rPr>
      </w:pPr>
      <w:r>
        <w:rPr>
          <w:b/>
          <w:u w:val="single"/>
        </w:rPr>
        <w:t>Beh</w:t>
      </w:r>
      <w:r w:rsidRPr="004E39FA">
        <w:rPr>
          <w:rFonts w:ascii="Century Gothic" w:hAnsi="Century Gothic"/>
          <w:b/>
          <w:u w:val="single"/>
        </w:rPr>
        <w:t>aviour Management</w:t>
      </w:r>
    </w:p>
    <w:p xmlns:wp14="http://schemas.microsoft.com/office/word/2010/wordml" w:rsidRPr="00CC48B9" w:rsidR="00EC41B5" w:rsidP="00EC41B5" w:rsidRDefault="00EC41B5" w14:paraId="05E7D796" wp14:textId="77777777">
      <w:pPr>
        <w:rPr>
          <w:rFonts w:ascii="Century Gothic" w:hAnsi="Century Gothic"/>
        </w:rPr>
      </w:pPr>
      <w:r w:rsidRPr="00CC48B9">
        <w:rPr>
          <w:rFonts w:ascii="Century Gothic" w:hAnsi="Century Gothic"/>
        </w:rPr>
        <w:t>Scripted Language and limited vocabulary should be used with children</w:t>
      </w:r>
      <w:r w:rsidRPr="00CC48B9" w:rsidR="00CC48B9">
        <w:rPr>
          <w:rFonts w:ascii="Century Gothic" w:hAnsi="Century Gothic"/>
        </w:rPr>
        <w:t xml:space="preserve"> who are not behaving in line with our school values. </w:t>
      </w:r>
      <w:r w:rsidRPr="00CC48B9">
        <w:rPr>
          <w:rFonts w:ascii="Century Gothic" w:hAnsi="Century Gothic"/>
        </w:rPr>
        <w:t xml:space="preserve"> </w:t>
      </w:r>
    </w:p>
    <w:p xmlns:wp14="http://schemas.microsoft.com/office/word/2010/wordml" w:rsidR="00EC41B5" w:rsidP="00882E04" w:rsidRDefault="00BE1978" w14:paraId="094C7335" wp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following protocol is used to manage</w:t>
      </w:r>
      <w:r w:rsidR="000763B5">
        <w:rPr>
          <w:rFonts w:ascii="Century Gothic" w:hAnsi="Century Gothic"/>
        </w:rPr>
        <w:t xml:space="preserve"> children’s behaviour in Newbigging</w:t>
      </w:r>
      <w:r>
        <w:rPr>
          <w:rFonts w:ascii="Century Gothic" w:hAnsi="Century Gothic"/>
        </w:rPr>
        <w:t>:</w:t>
      </w:r>
    </w:p>
    <w:p xmlns:wp14="http://schemas.microsoft.com/office/word/2010/wordml" w:rsidR="00847DD9" w:rsidP="00847DD9" w:rsidRDefault="00BE1978" w14:paraId="4D6911E7" wp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If an incident occurs that requires adult intervention</w:t>
      </w:r>
      <w:r w:rsidR="00944B09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 restorative conversation may be necessary. These are supported by an adult or peer mediator and would be between everyone involved. </w:t>
      </w:r>
    </w:p>
    <w:p xmlns:wp14="http://schemas.microsoft.com/office/word/2010/wordml" w:rsidR="00BE1978" w:rsidP="00847DD9" w:rsidRDefault="00BE1978" w14:paraId="6D98A12B" wp14:textId="77777777">
      <w:pPr>
        <w:jc w:val="both"/>
        <w:rPr>
          <w:rFonts w:ascii="Century Gothic" w:hAnsi="Century Gothic"/>
        </w:rPr>
      </w:pPr>
    </w:p>
    <w:p xmlns:wp14="http://schemas.microsoft.com/office/word/2010/wordml" w:rsidR="00944B09" w:rsidP="00847DD9" w:rsidRDefault="00944B09" w14:paraId="2946DB82" wp14:textId="77777777">
      <w:pPr>
        <w:jc w:val="both"/>
        <w:rPr>
          <w:rFonts w:ascii="Century Gothic" w:hAnsi="Century Gothic"/>
          <w:b/>
          <w:u w:val="single"/>
        </w:rPr>
      </w:pPr>
    </w:p>
    <w:p xmlns:wp14="http://schemas.microsoft.com/office/word/2010/wordml" w:rsidR="00944B09" w:rsidP="243A1C4D" w:rsidRDefault="007A56FF" wp14:textId="77777777" w14:paraId="3881AEC5">
      <w:pPr>
        <w:jc w:val="both"/>
        <w:rPr>
          <w:rFonts w:ascii="Century Gothic" w:hAnsi="Century Gothic"/>
          <w:b w:val="1"/>
          <w:bCs w:val="1"/>
          <w:u w:val="single"/>
        </w:rPr>
      </w:pPr>
      <w:r w:rsidRPr="00BE1978">
        <w:rPr>
          <w:rFonts w:ascii="Century Gothic" w:hAnsi="Century Gothic"/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4864" behindDoc="1" locked="0" layoutInCell="1" allowOverlap="1" wp14:anchorId="097A9C1E" wp14:editId="5E4D68CC">
            <wp:simplePos x="0" y="0"/>
            <wp:positionH relativeFrom="margin">
              <wp:align>center</wp:align>
            </wp:positionH>
            <wp:positionV relativeFrom="paragraph">
              <wp:posOffset>6000</wp:posOffset>
            </wp:positionV>
            <wp:extent cx="2424068" cy="2940002"/>
            <wp:effectExtent l="0" t="0" r="0" b="0"/>
            <wp:wrapTight wrapText="bothSides">
              <wp:wrapPolygon edited="0">
                <wp:start x="0" y="0"/>
                <wp:lineTo x="0" y="21540"/>
                <wp:lineTo x="21534" y="21540"/>
                <wp:lineTo x="215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24068" cy="294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944B09" w:rsidP="243A1C4D" w:rsidRDefault="007A56FF" w14:paraId="7E3EDAE2" wp14:textId="6E437C06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243A1C4D" w:rsidP="243A1C4D" w:rsidRDefault="243A1C4D" w14:paraId="6DAC2FE8" w14:textId="53A489C9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79CE2783" w14:textId="02165D99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106462A4" w14:textId="351A140E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102761E8" w14:textId="2D91AEFE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0BBF9E10" w14:textId="6A19F5ED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2C07D057" w14:textId="417A3935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76E79857" w14:textId="2D002E04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494855B7" w14:textId="690C9811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w:rsidR="5128208F" w:rsidP="5128208F" w:rsidRDefault="5128208F" w14:paraId="05AA7165" w14:textId="4A774BF1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</w:p>
    <w:p xmlns:wp14="http://schemas.microsoft.com/office/word/2010/wordml" w:rsidR="0041132E" w:rsidP="243A1C4D" w:rsidRDefault="000763B5" w14:paraId="6D96EA88" wp14:textId="3257E456">
      <w:pPr>
        <w:pStyle w:val="Normal"/>
        <w:jc w:val="both"/>
        <w:rPr>
          <w:rFonts w:ascii="Century Gothic" w:hAnsi="Century Gothic"/>
          <w:b w:val="1"/>
          <w:bCs w:val="1"/>
          <w:u w:val="single"/>
        </w:rPr>
      </w:pPr>
      <w:r w:rsidRPr="243A1C4D" w:rsidR="000763B5">
        <w:rPr>
          <w:rFonts w:ascii="Century Gothic" w:hAnsi="Century Gothic"/>
          <w:b w:val="1"/>
          <w:bCs w:val="1"/>
          <w:u w:val="single"/>
        </w:rPr>
        <w:t>T</w:t>
      </w:r>
      <w:r w:rsidRPr="243A1C4D" w:rsidR="0041132E">
        <w:rPr>
          <w:rFonts w:ascii="Century Gothic" w:hAnsi="Century Gothic"/>
          <w:b w:val="1"/>
          <w:bCs w:val="1"/>
          <w:u w:val="single"/>
        </w:rPr>
        <w:t>he Anger Rules</w:t>
      </w:r>
    </w:p>
    <w:p xmlns:wp14="http://schemas.microsoft.com/office/word/2010/wordml" w:rsidR="0041132E" w:rsidP="0041132E" w:rsidRDefault="0041132E" w14:paraId="561CACFF" wp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Everyone feels angry some times. The anger rules let pupils know that this is normal to have these feelings however there is a way of keeping pupils and everyone else safe when someone is angry.</w:t>
      </w:r>
    </w:p>
    <w:p xmlns:wp14="http://schemas.microsoft.com/office/word/2010/wordml" w:rsidRPr="008A589D" w:rsidR="008A589D" w:rsidP="008A589D" w:rsidRDefault="008A589D" w14:paraId="621273EF" wp14:textId="77777777">
      <w:pPr>
        <w:jc w:val="both"/>
        <w:rPr>
          <w:rFonts w:ascii="Century Gothic" w:hAnsi="Century Gothic"/>
        </w:rPr>
      </w:pPr>
      <w:r w:rsidRPr="008A589D">
        <w:rPr>
          <w:rFonts w:ascii="Century Gothic" w:hAnsi="Century Gothic"/>
        </w:rPr>
        <w:t>It is ok to feel angry but it is not ok to:</w:t>
      </w:r>
    </w:p>
    <w:p xmlns:wp14="http://schemas.microsoft.com/office/word/2010/wordml" w:rsidR="008A589D" w:rsidP="008A589D" w:rsidRDefault="008A589D" w14:paraId="57BF5A02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Hurt yourself</w:t>
      </w:r>
    </w:p>
    <w:p xmlns:wp14="http://schemas.microsoft.com/office/word/2010/wordml" w:rsidR="008A589D" w:rsidP="008A589D" w:rsidRDefault="008A589D" w14:paraId="3BE7489B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Hurt others</w:t>
      </w:r>
    </w:p>
    <w:p xmlns:wp14="http://schemas.microsoft.com/office/word/2010/wordml" w:rsidR="000F4B89" w:rsidP="008A589D" w:rsidRDefault="008A589D" w14:paraId="594C58F8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Damage property</w:t>
      </w:r>
    </w:p>
    <w:p xmlns:wp14="http://schemas.microsoft.com/office/word/2010/wordml" w:rsidR="004E39FA" w:rsidP="004E39FA" w:rsidRDefault="004E39FA" w14:paraId="637805D2" wp14:textId="77777777">
      <w:pPr>
        <w:pStyle w:val="ListParagraph"/>
        <w:jc w:val="both"/>
        <w:rPr>
          <w:rFonts w:ascii="Century Gothic" w:hAnsi="Century Gothic"/>
        </w:rPr>
      </w:pPr>
      <w:bookmarkStart w:name="_GoBack" w:id="0"/>
      <w:bookmarkEnd w:id="0"/>
    </w:p>
    <w:p xmlns:wp14="http://schemas.microsoft.com/office/word/2010/wordml" w:rsidRPr="00882E04" w:rsidR="004E39FA" w:rsidP="004E39FA" w:rsidRDefault="004E39FA" w14:paraId="18A8AEDB" wp14:textId="77777777">
      <w:pPr>
        <w:rPr>
          <w:rFonts w:ascii="Century Gothic" w:hAnsi="Century Gothic"/>
          <w:b/>
          <w:u w:val="single"/>
        </w:rPr>
      </w:pPr>
      <w:r w:rsidRPr="00882E04">
        <w:rPr>
          <w:rFonts w:ascii="Century Gothic" w:hAnsi="Century Gothic"/>
          <w:b/>
          <w:u w:val="single"/>
        </w:rPr>
        <w:t>Anti-Bullying Policy</w:t>
      </w:r>
    </w:p>
    <w:p xmlns:wp14="http://schemas.microsoft.com/office/word/2010/wordml" w:rsidR="004E39FA" w:rsidP="004E39FA" w:rsidRDefault="004E39FA" w14:paraId="6B07EBF1" wp14:textId="77777777">
      <w:pPr>
        <w:jc w:val="both"/>
        <w:rPr>
          <w:rFonts w:ascii="Century Gothic" w:hAnsi="Century Gothic"/>
        </w:rPr>
      </w:pPr>
      <w:r w:rsidRPr="00882E04">
        <w:rPr>
          <w:rFonts w:ascii="Century Gothic" w:hAnsi="Century Gothic"/>
        </w:rPr>
        <w:t>We have developed an anti-bullying policy.  This is in line with Angus Council guidance.  Our anti-bullying policy is to provide guidance for the school community on the processes and procedures that should be followed both to prevent and to address bullying behaviour.</w:t>
      </w:r>
      <w:r>
        <w:rPr>
          <w:rFonts w:ascii="Century Gothic" w:hAnsi="Century Gothic"/>
        </w:rPr>
        <w:t xml:space="preserve">  Please take time to familiarise yourself with the content of this policy as it supports the development of positive relationships that we are promoting.</w:t>
      </w:r>
    </w:p>
    <w:p xmlns:wp14="http://schemas.microsoft.com/office/word/2010/wordml" w:rsidR="004E39FA" w:rsidP="004E39FA" w:rsidRDefault="004E39FA" w14:paraId="463F29E8" wp14:textId="77777777">
      <w:pPr>
        <w:jc w:val="both"/>
        <w:rPr>
          <w:rFonts w:ascii="Century Gothic" w:hAnsi="Century Gothic"/>
        </w:rPr>
      </w:pPr>
    </w:p>
    <w:p xmlns:wp14="http://schemas.microsoft.com/office/word/2010/wordml" w:rsidR="004E39FA" w:rsidP="004E39FA" w:rsidRDefault="004E39FA" w14:paraId="3B7B4B86" wp14:textId="77777777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3E819433" wp14:editId="0C1F3841">
            <wp:extent cx="2523949" cy="33680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643" t="15429" r="50144" b="9281"/>
                    <a:stretch/>
                  </pic:blipFill>
                  <pic:spPr bwMode="auto">
                    <a:xfrm>
                      <a:off x="0" y="0"/>
                      <a:ext cx="2530645" cy="3376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Pr="00693F4C" w:rsidR="00693F4C" w:rsidP="00693F4C" w:rsidRDefault="00693F4C" w14:paraId="3A0FF5F2" wp14:textId="77777777">
      <w:pPr>
        <w:jc w:val="both"/>
        <w:rPr>
          <w:rFonts w:ascii="Century Gothic" w:hAnsi="Century Gothic" w:cs="Arial"/>
        </w:rPr>
      </w:pPr>
    </w:p>
    <w:sectPr w:rsidRPr="00693F4C" w:rsidR="00693F4C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0101D" w:rsidRDefault="0070101D" w14:paraId="5630AD66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70101D" w:rsidRDefault="0070101D" w14:paraId="61829076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0101D" w:rsidRDefault="0070101D" w14:paraId="2BA226A1" wp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70101D" w:rsidRDefault="0070101D" w14:paraId="17AD93B2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96A"/>
    <w:multiLevelType w:val="multilevel"/>
    <w:tmpl w:val="17823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8C736BC"/>
    <w:multiLevelType w:val="multilevel"/>
    <w:tmpl w:val="2F123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BCD326C"/>
    <w:multiLevelType w:val="multilevel"/>
    <w:tmpl w:val="23004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B1134EA"/>
    <w:multiLevelType w:val="multilevel"/>
    <w:tmpl w:val="89CCF2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C5A5160"/>
    <w:multiLevelType w:val="multilevel"/>
    <w:tmpl w:val="276E31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6C0239C"/>
    <w:multiLevelType w:val="hybridMultilevel"/>
    <w:tmpl w:val="ABBE0B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D775029"/>
    <w:multiLevelType w:val="multilevel"/>
    <w:tmpl w:val="FF32C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8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74"/>
    <w:rsid w:val="000763B5"/>
    <w:rsid w:val="000F4B89"/>
    <w:rsid w:val="00121D14"/>
    <w:rsid w:val="001411DD"/>
    <w:rsid w:val="001D6350"/>
    <w:rsid w:val="00221CDC"/>
    <w:rsid w:val="003968A4"/>
    <w:rsid w:val="0041132E"/>
    <w:rsid w:val="0042681D"/>
    <w:rsid w:val="004E39FA"/>
    <w:rsid w:val="005A4497"/>
    <w:rsid w:val="005E7AA0"/>
    <w:rsid w:val="006739EC"/>
    <w:rsid w:val="00693F4C"/>
    <w:rsid w:val="0070101D"/>
    <w:rsid w:val="007A56FF"/>
    <w:rsid w:val="007A5925"/>
    <w:rsid w:val="00847DD9"/>
    <w:rsid w:val="00882E04"/>
    <w:rsid w:val="008A589D"/>
    <w:rsid w:val="008D7DBD"/>
    <w:rsid w:val="00944B09"/>
    <w:rsid w:val="00986B56"/>
    <w:rsid w:val="009F0BAE"/>
    <w:rsid w:val="00A518B7"/>
    <w:rsid w:val="00B5022E"/>
    <w:rsid w:val="00B74634"/>
    <w:rsid w:val="00BE1978"/>
    <w:rsid w:val="00C517C7"/>
    <w:rsid w:val="00CC48B9"/>
    <w:rsid w:val="00E91CE5"/>
    <w:rsid w:val="00E92D74"/>
    <w:rsid w:val="00EC41B5"/>
    <w:rsid w:val="00EF4122"/>
    <w:rsid w:val="00F22048"/>
    <w:rsid w:val="00FD45B0"/>
    <w:rsid w:val="06CD22A1"/>
    <w:rsid w:val="0A994B90"/>
    <w:rsid w:val="11BF39D8"/>
    <w:rsid w:val="243A1C4D"/>
    <w:rsid w:val="25CDCBF1"/>
    <w:rsid w:val="28FD4EB7"/>
    <w:rsid w:val="4CB8E5B3"/>
    <w:rsid w:val="5128208F"/>
    <w:rsid w:val="5BB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2D37"/>
  <w15:docId w15:val="{66BCCCE2-5F1C-4765-BC2A-04FAA8DC5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</w:pPr>
  </w:style>
  <w:style w:type="paragraph" w:styleId="Heading2">
    <w:name w:val="heading 2"/>
    <w:basedOn w:val="Normal"/>
    <w:next w:val="Normal"/>
    <w:link w:val="Heading2Char"/>
    <w:qFormat/>
    <w:rsid w:val="00B5022E"/>
    <w:pPr>
      <w:keepNext/>
      <w:suppressAutoHyphens w:val="0"/>
      <w:autoSpaceDN/>
      <w:spacing w:before="240" w:after="60"/>
      <w:textAlignment w:val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rsid w:val="00B5022E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yperlink">
    <w:name w:val="Hyperlink"/>
    <w:uiPriority w:val="99"/>
    <w:rsid w:val="00B502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3B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image" Target="media/image6.png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A154D1A8B494686B19912B3858BEF" ma:contentTypeVersion="4" ma:contentTypeDescription="Create a new document." ma:contentTypeScope="" ma:versionID="efb549d5b34f815d8ffb6fad83ef89bc">
  <xsd:schema xmlns:xsd="http://www.w3.org/2001/XMLSchema" xmlns:xs="http://www.w3.org/2001/XMLSchema" xmlns:p="http://schemas.microsoft.com/office/2006/metadata/properties" xmlns:ns2="9a486ea1-063b-4e6d-921f-d70346ddf998" targetNamespace="http://schemas.microsoft.com/office/2006/metadata/properties" ma:root="true" ma:fieldsID="be2f4e4a4aa7e482e0b6623d33a251ac" ns2:_="">
    <xsd:import namespace="9a486ea1-063b-4e6d-921f-d70346dd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6ea1-063b-4e6d-921f-d70346dd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17C21-8193-4D83-8EA3-1513E8B02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66F45-5D45-4ADB-9F76-C729590FBB20}"/>
</file>

<file path=customXml/itemProps3.xml><?xml version="1.0" encoding="utf-8"?>
<ds:datastoreItem xmlns:ds="http://schemas.openxmlformats.org/officeDocument/2006/customXml" ds:itemID="{225CC1FB-170E-46E1-80E1-1A83C26F2DC4}"/>
</file>

<file path=customXml/itemProps4.xml><?xml version="1.0" encoding="utf-8"?>
<ds:datastoreItem xmlns:ds="http://schemas.openxmlformats.org/officeDocument/2006/customXml" ds:itemID="{51DC1A8A-5905-4F39-A2A4-2601A76F3A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Angus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wilma</dc:creator>
  <lastModifiedBy>Mrs Smith</lastModifiedBy>
  <revision>6</revision>
  <lastPrinted>2020-11-16T09:45:00.0000000Z</lastPrinted>
  <dcterms:created xsi:type="dcterms:W3CDTF">2025-02-04T16:03:00.0000000Z</dcterms:created>
  <dcterms:modified xsi:type="dcterms:W3CDTF">2025-09-04T13:13:58.7020811Z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0x0101003F3A154D1A8B494686B19912B3858BEF</vt:lpwstr>
  </property>
</Properties>
</file>