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E465A" w:rsidP="46E2CA9A" w:rsidRDefault="01D5A611" w14:paraId="00000001" w14:textId="0D0011FC">
      <w:pPr>
        <w:spacing w:after="160" w:line="259" w:lineRule="auto"/>
        <w:rPr>
          <w:rFonts w:ascii="Calibri" w:hAnsi="Calibri" w:eastAsia="Calibri" w:cs="Calibri"/>
          <w:b/>
          <w:bCs/>
          <w:sz w:val="16"/>
          <w:szCs w:val="16"/>
          <w:u w:val="single"/>
        </w:rPr>
      </w:pPr>
      <w:r w:rsidR="01D5A611">
        <w:drawing>
          <wp:inline wp14:editId="14A30738" wp14:anchorId="3188428B">
            <wp:extent cx="257175" cy="485775"/>
            <wp:effectExtent l="0" t="0" r="0" b="0"/>
            <wp:docPr id="30778897" name="Picture 30778897" descr="A picture containing drawing  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0778897"/>
                    <pic:cNvPicPr/>
                  </pic:nvPicPr>
                  <pic:blipFill>
                    <a:blip r:embed="R1f8ed994f9124c2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7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1D5A611">
        <w:drawing>
          <wp:inline wp14:editId="385D5D9C" wp14:anchorId="6E072060">
            <wp:extent cx="228600" cy="457200"/>
            <wp:effectExtent l="0" t="0" r="0" b="0"/>
            <wp:docPr id="228695514" name="Picture 228695514" descr="A picture containing drawing  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28695514"/>
                    <pic:cNvPicPr/>
                  </pic:nvPicPr>
                  <pic:blipFill>
                    <a:blip r:embed="R9e676080c9db422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jdgxs" w:id="0"/>
      <w:bookmarkEnd w:id="0"/>
      <w:r w:rsidRPr="14A30738" w:rsidR="27A7296A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 xml:space="preserve">Grange Primary School </w:t>
      </w:r>
    </w:p>
    <w:p w:rsidR="001E465A" w:rsidP="27A7296A" w:rsidRDefault="27A7296A" w14:paraId="00000002" w14:textId="5B0982DD">
      <w:pPr>
        <w:spacing w:after="160" w:line="259" w:lineRule="auto"/>
        <w:rPr>
          <w:rFonts w:ascii="Calibri" w:hAnsi="Calibri" w:eastAsia="Calibri" w:cs="Calibri"/>
          <w:b/>
          <w:bCs/>
          <w:sz w:val="16"/>
          <w:szCs w:val="16"/>
          <w:u w:val="single"/>
        </w:rPr>
      </w:pPr>
      <w:bookmarkStart w:name="_30j0zll" w:id="1"/>
      <w:bookmarkEnd w:id="1"/>
      <w:r w:rsidRPr="46E2CA9A">
        <w:rPr>
          <w:rFonts w:ascii="Calibri" w:hAnsi="Calibri" w:eastAsia="Calibri" w:cs="Calibri"/>
          <w:b/>
          <w:bCs/>
          <w:sz w:val="16"/>
          <w:szCs w:val="16"/>
          <w:u w:val="single"/>
        </w:rPr>
        <w:t xml:space="preserve">LEARNING LADDER </w:t>
      </w:r>
      <w:r w:rsidRPr="46E2CA9A" w:rsidR="39AB4F13">
        <w:rPr>
          <w:rFonts w:ascii="Calibri" w:hAnsi="Calibri" w:eastAsia="Calibri" w:cs="Calibri"/>
          <w:b/>
          <w:bCs/>
          <w:sz w:val="16"/>
          <w:szCs w:val="16"/>
          <w:u w:val="single"/>
        </w:rPr>
        <w:t>7</w:t>
      </w:r>
    </w:p>
    <w:p w:rsidR="001E465A" w:rsidP="32CA4C0B" w:rsidRDefault="39AB4F13" w14:paraId="00000003" w14:textId="1ADEE58E">
      <w:pPr>
        <w:spacing w:after="160" w:line="259" w:lineRule="auto"/>
        <w:rPr>
          <w:rFonts w:ascii="Calibri" w:hAnsi="Calibri" w:eastAsia="Calibri" w:cs="Calibri"/>
          <w:b/>
          <w:bCs/>
          <w:sz w:val="16"/>
          <w:szCs w:val="16"/>
        </w:rPr>
      </w:pPr>
      <w:r w:rsidRPr="32CA4C0B">
        <w:rPr>
          <w:rFonts w:ascii="Calibri" w:hAnsi="Calibri" w:eastAsia="Calibri" w:cs="Calibri"/>
          <w:b/>
          <w:bCs/>
          <w:sz w:val="16"/>
          <w:szCs w:val="16"/>
        </w:rPr>
        <w:t xml:space="preserve">Add and </w:t>
      </w:r>
      <w:proofErr w:type="gramStart"/>
      <w:r w:rsidRPr="32CA4C0B">
        <w:rPr>
          <w:rFonts w:ascii="Calibri" w:hAnsi="Calibri" w:eastAsia="Calibri" w:cs="Calibri"/>
          <w:b/>
          <w:bCs/>
          <w:sz w:val="16"/>
          <w:szCs w:val="16"/>
        </w:rPr>
        <w:t>Subtract</w:t>
      </w:r>
      <w:r w:rsidRPr="32CA4C0B" w:rsidR="000C2659">
        <w:rPr>
          <w:rFonts w:ascii="Calibri" w:hAnsi="Calibri" w:eastAsia="Calibri" w:cs="Calibri"/>
          <w:b/>
          <w:bCs/>
          <w:sz w:val="16"/>
          <w:szCs w:val="16"/>
        </w:rPr>
        <w:t xml:space="preserve">  -</w:t>
      </w:r>
      <w:proofErr w:type="gramEnd"/>
      <w:r w:rsidRPr="32CA4C0B" w:rsidR="000C2659">
        <w:rPr>
          <w:rFonts w:ascii="Calibri" w:hAnsi="Calibri" w:eastAsia="Calibri" w:cs="Calibri"/>
          <w:b/>
          <w:bCs/>
          <w:sz w:val="16"/>
          <w:szCs w:val="16"/>
        </w:rPr>
        <w:t xml:space="preserve">   Online Learning</w:t>
      </w:r>
    </w:p>
    <w:tbl>
      <w:tblPr>
        <w:tblW w:w="901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30"/>
        <w:gridCol w:w="2250"/>
        <w:gridCol w:w="5535"/>
      </w:tblGrid>
      <w:tr w:rsidR="001E465A" w:rsidTr="14A30738" w14:paraId="2ED0F8C9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65A" w:rsidRDefault="000C2659" w14:paraId="000000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What </w:t>
            </w:r>
            <w:proofErr w:type="spellStart"/>
            <w:r>
              <w:rPr>
                <w:rFonts w:ascii="Calibri" w:hAnsi="Calibri" w:eastAsia="Calibri" w:cs="Calibri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 am Learning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65A" w:rsidRDefault="000C2659" w14:paraId="000000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Game Link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65A" w:rsidRDefault="000C2659" w14:paraId="000000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Guidance</w:t>
            </w:r>
          </w:p>
        </w:tc>
      </w:tr>
      <w:tr w:rsidR="001E465A" w:rsidTr="14A30738" w14:paraId="58803070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65A" w:rsidRDefault="000C2659" w14:paraId="00000007" w14:textId="6EE81F39">
            <w:pPr>
              <w:spacing w:line="240" w:lineRule="auto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(A)</w:t>
            </w:r>
            <w:r w:rsidR="00E061E3"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 I can apply my knowledge of partitioning in a </w:t>
            </w:r>
            <w:r w:rsidR="00623E04">
              <w:rPr>
                <w:rFonts w:ascii="Calibri" w:hAnsi="Calibri" w:eastAsia="Calibri" w:cs="Calibri"/>
                <w:b/>
                <w:sz w:val="16"/>
                <w:szCs w:val="16"/>
              </w:rPr>
              <w:t>range of ways to interpret and solve problems.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90830" w:rsidR="00AC0045" w:rsidP="00AC0045" w:rsidRDefault="00455142" w14:paraId="66EB6D6A" w14:textId="0BBA9E35">
            <w:pPr>
              <w:numPr>
                <w:ilvl w:val="0"/>
                <w:numId w:val="5"/>
              </w:numPr>
              <w:spacing w:line="240" w:lineRule="auto"/>
              <w:rPr>
                <w:rStyle w:val="eop"/>
                <w:rFonts w:ascii="Calibri" w:hAnsi="Calibri" w:eastAsia="Calibri" w:cs="Calibri"/>
                <w:sz w:val="17"/>
                <w:szCs w:val="17"/>
              </w:rPr>
            </w:pPr>
            <w:hyperlink w:tgtFrame="_blank" w:history="1" r:id="rId10">
              <w:r w:rsidRPr="00390830" w:rsidR="002D00B0">
                <w:rPr>
                  <w:rStyle w:val="normaltextrun"/>
                  <w:rFonts w:ascii="Calibri" w:hAnsi="Calibri" w:cs="Calibri"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How to partition for adding</w:t>
              </w:r>
            </w:hyperlink>
          </w:p>
          <w:p w:rsidRPr="00390830" w:rsidR="00AC0045" w:rsidP="00AC0045" w:rsidRDefault="00455142" w14:paraId="24C7B6CD" w14:textId="7AA736E5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tgtFrame="_blank" w:history="1" r:id="Ra868629393514d3b">
              <w:r w:rsidRPr="00390830" w:rsidR="002D00B0">
                <w:rPr>
                  <w:rStyle w:val="normaltextrun"/>
                  <w:rFonts w:ascii="Calibri" w:hAnsi="Calibri" w:cs="Calibri"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How to partition for subtraction</w:t>
              </w:r>
            </w:hyperlink>
          </w:p>
          <w:p w:rsidRPr="00390830" w:rsidR="003701F8" w:rsidP="00AC0045" w:rsidRDefault="00455142" w14:paraId="471D226B" w14:textId="0B2D9AE8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r:id="R02600c27c0a649ff">
              <w:r w:rsidRPr="14A30738" w:rsidR="008E0F33">
                <w:rPr>
                  <w:rStyle w:val="Hyperlink"/>
                  <w:rFonts w:ascii="Calibri" w:hAnsi="Calibri" w:cs="Calibri"/>
                  <w:sz w:val="17"/>
                  <w:szCs w:val="17"/>
                </w:rPr>
                <w:t>Space Distances</w:t>
              </w:r>
            </w:hyperlink>
          </w:p>
          <w:p w:rsidRPr="00AC0045" w:rsidR="008671E5" w:rsidP="00AC0045" w:rsidRDefault="00455142" w14:noSpellErr="1" w14:paraId="059E619F" w14:textId="20AD7E16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r:id="Rcfd4124a23f64871">
              <w:r w:rsidRPr="14A30738" w:rsidR="00750E36">
                <w:rPr>
                  <w:rStyle w:val="Hyperlink"/>
                  <w:rFonts w:ascii="Calibri" w:hAnsi="Calibri" w:cs="Calibri"/>
                  <w:sz w:val="17"/>
                  <w:szCs w:val="17"/>
                </w:rPr>
                <w:t>What Distance?</w:t>
              </w:r>
            </w:hyperlink>
          </w:p>
          <w:p w:rsidRPr="00AC0045" w:rsidR="008671E5" w:rsidP="49030A36" w:rsidRDefault="00455142" w14:paraId="00000008" w14:textId="683F6095">
            <w:pPr>
              <w:pStyle w:val="Normal"/>
              <w:numPr>
                <w:ilvl w:val="0"/>
                <w:numId w:val="5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r:id="Rfc4b289f3dbd4a6e">
              <w:r w:rsidRPr="14A30738" w:rsidR="097A888F">
                <w:rPr>
                  <w:rStyle w:val="Hyperlink"/>
                  <w:rFonts w:ascii="Calibri" w:hAnsi="Calibri" w:eastAsia="Calibri" w:cs="Calibri"/>
                  <w:noProof w:val="0"/>
                  <w:sz w:val="17"/>
                  <w:szCs w:val="17"/>
                  <w:lang w:val="en-GB"/>
                </w:rPr>
                <w:t>Partitioning lesson BBC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958AA" w:rsidR="001E465A" w:rsidRDefault="00695018" w14:paraId="4B102D49" w14:textId="77777777">
            <w:pPr>
              <w:numPr>
                <w:ilvl w:val="0"/>
                <w:numId w:val="7"/>
              </w:numPr>
              <w:spacing w:line="240" w:lineRule="auto"/>
              <w:rPr>
                <w:rStyle w:val="eop"/>
                <w:rFonts w:ascii="Calibri" w:hAnsi="Calibri" w:eastAsia="Calibri" w:cs="Calibri"/>
                <w:sz w:val="17"/>
                <w:szCs w:val="17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  <w:t>Watch video as it explains how to partition for addition.</w:t>
            </w:r>
            <w:r>
              <w:rPr>
                <w:rStyle w:val="eop"/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Pr="009A29C3" w:rsidR="007958AA" w:rsidRDefault="007958AA" w14:paraId="0C85AD18" w14:textId="77777777">
            <w:pPr>
              <w:numPr>
                <w:ilvl w:val="0"/>
                <w:numId w:val="7"/>
              </w:numPr>
              <w:spacing w:line="240" w:lineRule="auto"/>
              <w:rPr>
                <w:rStyle w:val="eop"/>
                <w:rFonts w:ascii="Calibri" w:hAnsi="Calibri" w:eastAsia="Calibri" w:cs="Calibri"/>
                <w:sz w:val="17"/>
                <w:szCs w:val="17"/>
              </w:rPr>
            </w:pPr>
            <w:r w:rsidR="007958AA">
              <w:rPr>
                <w:rStyle w:val="normaltextrun"/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  <w:t>Watch video as it explains how to partition for subtraction.</w:t>
            </w:r>
            <w:r w:rsidR="007958AA">
              <w:rPr>
                <w:rStyle w:val="eop"/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3701F8" w:rsidRDefault="00361417" w14:paraId="732D686A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r w:rsidRPr="14A30738" w:rsidR="00361417">
              <w:rPr>
                <w:rFonts w:ascii="Calibri" w:hAnsi="Calibri" w:eastAsia="Calibri" w:cs="Calibri"/>
                <w:sz w:val="17"/>
                <w:szCs w:val="17"/>
              </w:rPr>
              <w:t xml:space="preserve">Use your partition skills to answer these </w:t>
            </w:r>
            <w:r w:rsidRPr="14A30738" w:rsidR="00361417">
              <w:rPr>
                <w:rFonts w:ascii="Calibri" w:hAnsi="Calibri" w:eastAsia="Calibri" w:cs="Calibri"/>
                <w:sz w:val="17"/>
                <w:szCs w:val="17"/>
              </w:rPr>
              <w:t>space based</w:t>
            </w:r>
            <w:r w:rsidRPr="14A30738" w:rsidR="00361417">
              <w:rPr>
                <w:rFonts w:ascii="Calibri" w:hAnsi="Calibri" w:eastAsia="Calibri" w:cs="Calibri"/>
                <w:sz w:val="17"/>
                <w:szCs w:val="17"/>
              </w:rPr>
              <w:t xml:space="preserve"> questions.</w:t>
            </w:r>
          </w:p>
          <w:p w:rsidR="008671E5" w:rsidRDefault="002C67A7" w14:noSpellErr="1" w14:paraId="3558DA3E" w14:textId="6FFEFE88">
            <w:pPr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r w:rsidRPr="14A30738" w:rsidR="002C67A7">
              <w:rPr>
                <w:rFonts w:ascii="Calibri" w:hAnsi="Calibri" w:eastAsia="Calibri" w:cs="Calibri"/>
                <w:sz w:val="17"/>
                <w:szCs w:val="17"/>
              </w:rPr>
              <w:t xml:space="preserve">Use your partitioning skills to work out </w:t>
            </w:r>
            <w:r w:rsidRPr="14A30738" w:rsidR="00390830">
              <w:rPr>
                <w:rFonts w:ascii="Calibri" w:hAnsi="Calibri" w:eastAsia="Calibri" w:cs="Calibri"/>
                <w:sz w:val="17"/>
                <w:szCs w:val="17"/>
              </w:rPr>
              <w:t>the solutions to Challenge 1 and Challenge 2.</w:t>
            </w:r>
          </w:p>
          <w:p w:rsidR="008671E5" w:rsidP="49030A36" w:rsidRDefault="002C67A7" w14:paraId="00000009" w14:textId="6C90E960">
            <w:pPr>
              <w:pStyle w:val="Normal"/>
              <w:numPr>
                <w:ilvl w:val="0"/>
                <w:numId w:val="7"/>
              </w:numPr>
              <w:spacing w:line="240" w:lineRule="auto"/>
              <w:rPr>
                <w:sz w:val="17"/>
                <w:szCs w:val="17"/>
              </w:rPr>
            </w:pPr>
            <w:r w:rsidRPr="14A30738" w:rsidR="56FB1C10">
              <w:rPr>
                <w:rFonts w:ascii="Calibri" w:hAnsi="Calibri" w:eastAsia="Calibri" w:cs="Calibri"/>
                <w:sz w:val="17"/>
                <w:szCs w:val="17"/>
              </w:rPr>
              <w:t>Watch the clip and complete the activities on partitioning.</w:t>
            </w:r>
          </w:p>
        </w:tc>
      </w:tr>
      <w:tr w:rsidR="001E465A" w:rsidTr="14A30738" w14:paraId="0AC4FE52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65A" w:rsidRDefault="000C2659" w14:paraId="0000000A" w14:textId="42EB7156">
            <w:pPr>
              <w:spacing w:line="240" w:lineRule="auto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(B)</w:t>
            </w:r>
            <w:r w:rsidR="00A15B54"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 </w:t>
            </w:r>
            <w:r w:rsidR="00A85F85">
              <w:rPr>
                <w:rFonts w:ascii="Calibri" w:hAnsi="Calibri" w:eastAsia="Calibri" w:cs="Calibri"/>
                <w:b/>
                <w:sz w:val="16"/>
                <w:szCs w:val="16"/>
              </w:rPr>
              <w:t>I can apply a range of different strategies when calculating addition and subtraction up to 1 000 000 and 2 decimal places.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F62" w:rsidR="001E465A" w:rsidRDefault="00455142" w14:paraId="19E212CD" w14:textId="501E9472"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history="1" r:id="rId15">
              <w:r w:rsidRPr="00CE5F62" w:rsidR="00F845DA">
                <w:rPr>
                  <w:rStyle w:val="Hyperlink"/>
                  <w:sz w:val="17"/>
                  <w:szCs w:val="17"/>
                </w:rPr>
                <w:t>20 Divided by 6</w:t>
              </w:r>
            </w:hyperlink>
          </w:p>
          <w:p w:rsidRPr="00CE5F62" w:rsidR="000E2F65" w:rsidRDefault="00455142" w14:paraId="52A67E0D" w14:textId="5F3301E8"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history="1" r:id="rId16">
              <w:r w:rsidRPr="00CE5F62" w:rsidR="00133A71">
                <w:rPr>
                  <w:rStyle w:val="Hyperlink"/>
                  <w:sz w:val="17"/>
                  <w:szCs w:val="17"/>
                </w:rPr>
                <w:t>Subtraction Surprise</w:t>
              </w:r>
            </w:hyperlink>
          </w:p>
          <w:p w:rsidRPr="00CE5F62" w:rsidR="001506A1" w:rsidRDefault="00455142" w14:paraId="7B1CD9F1" w14:textId="42DCFA39"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history="1" r:id="rId17">
              <w:r w:rsidRPr="00CE5F62" w:rsidR="001506A1">
                <w:rPr>
                  <w:rStyle w:val="Hyperlink"/>
                  <w:sz w:val="17"/>
                  <w:szCs w:val="17"/>
                </w:rPr>
                <w:t>Guardians Game</w:t>
              </w:r>
            </w:hyperlink>
          </w:p>
          <w:p w:rsidRPr="00CE5F62" w:rsidR="00A14586" w:rsidRDefault="00455142" w14:paraId="5A8A6639" w14:textId="77777777">
            <w:pPr>
              <w:numPr>
                <w:ilvl w:val="0"/>
                <w:numId w:val="11"/>
              </w:numPr>
              <w:spacing w:line="240" w:lineRule="auto"/>
              <w:rPr>
                <w:rStyle w:val="Hyperlink"/>
                <w:rFonts w:ascii="Calibri" w:hAnsi="Calibri" w:eastAsia="Calibri" w:cs="Calibri"/>
                <w:color w:val="auto"/>
                <w:sz w:val="17"/>
                <w:szCs w:val="17"/>
                <w:u w:val="none"/>
              </w:rPr>
            </w:pPr>
            <w:hyperlink w:history="1" r:id="rId18">
              <w:r w:rsidRPr="00CE5F62" w:rsidR="00F520A9">
                <w:rPr>
                  <w:rStyle w:val="Hyperlink"/>
                  <w:sz w:val="17"/>
                  <w:szCs w:val="17"/>
                </w:rPr>
                <w:t>Compensation Guide</w:t>
              </w:r>
            </w:hyperlink>
          </w:p>
          <w:p w:rsidR="00F845DA" w:rsidRDefault="00455142" w14:paraId="0000000B" w14:textId="28F2DD28"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hyperlink w:history="1" r:id="rId19">
              <w:r w:rsidRPr="00CE5F62" w:rsidR="00F845DA">
                <w:rPr>
                  <w:rStyle w:val="Hyperlink"/>
                  <w:sz w:val="17"/>
                  <w:szCs w:val="17"/>
                </w:rPr>
                <w:t>Temperature Map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65A" w:rsidRDefault="000E2F65" w14:paraId="75D22282" w14:textId="3A9ED07A">
            <w:pPr>
              <w:numPr>
                <w:ilvl w:val="0"/>
                <w:numId w:val="6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Follow the instructions to solve the answers. You will need both addition and subtraction to do this.</w:t>
            </w:r>
          </w:p>
          <w:p w:rsidR="00133A71" w:rsidRDefault="00133A71" w14:paraId="79B09BFA" w14:textId="31903DB4">
            <w:pPr>
              <w:numPr>
                <w:ilvl w:val="0"/>
                <w:numId w:val="6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Watch the clip carefully and follow the instructions </w:t>
            </w:r>
            <w:r w:rsidR="00B55D17">
              <w:rPr>
                <w:rFonts w:ascii="Calibri" w:hAnsi="Calibri" w:eastAsia="Calibri" w:cs="Calibri"/>
                <w:sz w:val="16"/>
                <w:szCs w:val="16"/>
              </w:rPr>
              <w:t>to investigate the pattern.</w:t>
            </w:r>
          </w:p>
          <w:p w:rsidR="005D4131" w:rsidRDefault="00EC56DD" w14:paraId="21C04E87" w14:textId="5793984A">
            <w:pPr>
              <w:numPr>
                <w:ilvl w:val="0"/>
                <w:numId w:val="6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Create your character, play the Training Arena then play Addition and Subtraction Shire</w:t>
            </w:r>
            <w:r w:rsidR="00A14586">
              <w:rPr>
                <w:rFonts w:ascii="Calibri" w:hAnsi="Calibri" w:eastAsia="Calibri" w:cs="Calibri"/>
                <w:sz w:val="16"/>
                <w:szCs w:val="16"/>
              </w:rPr>
              <w:t>.</w:t>
            </w:r>
          </w:p>
          <w:p w:rsidR="00A14586" w:rsidRDefault="0077468F" w14:paraId="54462F04" w14:textId="79049D86">
            <w:pPr>
              <w:numPr>
                <w:ilvl w:val="0"/>
                <w:numId w:val="6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Watch the </w:t>
            </w:r>
            <w:r w:rsidR="00257338">
              <w:rPr>
                <w:rFonts w:ascii="Calibri" w:hAnsi="Calibri" w:eastAsia="Calibri" w:cs="Calibri"/>
                <w:sz w:val="16"/>
                <w:szCs w:val="16"/>
              </w:rPr>
              <w:t xml:space="preserve">video to remind yourself how to </w:t>
            </w:r>
            <w:r w:rsidR="00276946">
              <w:rPr>
                <w:rFonts w:ascii="Calibri" w:hAnsi="Calibri" w:eastAsia="Calibri" w:cs="Calibri"/>
                <w:sz w:val="16"/>
                <w:szCs w:val="16"/>
              </w:rPr>
              <w:t>use compensation</w:t>
            </w:r>
            <w:r w:rsidR="00082959">
              <w:rPr>
                <w:rFonts w:ascii="Calibri" w:hAnsi="Calibri" w:eastAsia="Calibri" w:cs="Calibri"/>
                <w:sz w:val="16"/>
                <w:szCs w:val="16"/>
              </w:rPr>
              <w:t>.</w:t>
            </w:r>
          </w:p>
          <w:p w:rsidR="00F845DA" w:rsidRDefault="00F845DA" w14:paraId="66C0BEDA" w14:textId="6620BF0B">
            <w:pPr>
              <w:numPr>
                <w:ilvl w:val="0"/>
                <w:numId w:val="6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Click start to play. You may need a pencil and paper for jottings.</w:t>
            </w:r>
          </w:p>
          <w:p w:rsidR="000E2F65" w:rsidP="00133A71" w:rsidRDefault="000E2F65" w14:paraId="0000000C" w14:textId="273BC26E">
            <w:pPr>
              <w:spacing w:line="240" w:lineRule="auto"/>
              <w:ind w:left="72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1E465A" w:rsidTr="14A30738" w14:paraId="4863200B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65A" w:rsidRDefault="000C2659" w14:paraId="0000000D" w14:textId="65CBBCFD">
            <w:pPr>
              <w:spacing w:line="240" w:lineRule="auto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(C)</w:t>
            </w:r>
            <w:r w:rsidR="00392CA8"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 I can use my knowledge of inverse operations </w:t>
            </w:r>
            <w:r w:rsidR="005E3BD9">
              <w:rPr>
                <w:rFonts w:ascii="Calibri" w:hAnsi="Calibri" w:eastAsia="Calibri" w:cs="Calibri"/>
                <w:b/>
                <w:sz w:val="16"/>
                <w:szCs w:val="16"/>
              </w:rPr>
              <w:t>to manipulate a calculation to make it easier.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C6FDF" w:rsidR="001E465A" w:rsidRDefault="00455142" w14:paraId="346984A1" w14:textId="79FEC2AA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history="1" r:id="rId20">
              <w:r w:rsidRPr="004C6FDF" w:rsidR="00F45C12">
                <w:rPr>
                  <w:rStyle w:val="Hyperlink"/>
                  <w:rFonts w:ascii="Calibri" w:hAnsi="Calibri" w:cs="Calibri"/>
                  <w:sz w:val="17"/>
                  <w:szCs w:val="17"/>
                </w:rPr>
                <w:t>Triangular Cards</w:t>
              </w:r>
            </w:hyperlink>
          </w:p>
          <w:p w:rsidRPr="004C6FDF" w:rsidR="00E47077" w:rsidRDefault="00455142" w14:paraId="0E212151" w14:textId="77777777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tgtFrame="_blank" w:history="1" r:id="rId21">
              <w:r w:rsidRPr="004C6FDF" w:rsidR="00E47077">
                <w:rPr>
                  <w:rStyle w:val="normaltextrun"/>
                  <w:rFonts w:ascii="Calibri" w:hAnsi="Calibri" w:cs="Calibri"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Number Fact Families</w:t>
              </w:r>
            </w:hyperlink>
          </w:p>
          <w:p w:rsidRPr="004C6FDF" w:rsidR="00F45C12" w:rsidRDefault="00455142" w14:paraId="472EBB0C" w14:textId="35B18882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tgtFrame="_blank" w:history="1" r:id="rId22">
              <w:r w:rsidRPr="004C6FDF" w:rsidR="007D5407">
                <w:rPr>
                  <w:rStyle w:val="normaltextrun"/>
                  <w:rFonts w:ascii="Calibri" w:hAnsi="Calibri" w:cs="Calibri"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Thinking of a Number</w:t>
              </w:r>
            </w:hyperlink>
            <w:r w:rsidRPr="004C6FDF" w:rsidR="00E47077">
              <w:rPr>
                <w:rStyle w:val="eop"/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Pr="004C6FDF" w:rsidR="0018722B" w:rsidRDefault="00C92132" w14:paraId="00DF2EFC" w14:textId="77777777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history="1" r:id="rId23">
              <w:r w:rsidRPr="004C6FDF" w:rsidR="00775DAD">
                <w:rPr>
                  <w:rStyle w:val="Hyperlink"/>
                  <w:rFonts w:ascii="Calibri" w:hAnsi="Calibri" w:cs="Calibri"/>
                  <w:sz w:val="17"/>
                  <w:szCs w:val="17"/>
                </w:rPr>
                <w:t>Recess Master</w:t>
              </w:r>
            </w:hyperlink>
          </w:p>
          <w:p w:rsidR="00775DAD" w:rsidRDefault="005C7985" w14:paraId="0000000E" w14:textId="039E129C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hyperlink w:history="1" r:id="rId24">
              <w:r w:rsidRPr="004C6FDF">
                <w:rPr>
                  <w:rStyle w:val="Hyperlink"/>
                  <w:rFonts w:ascii="Calibri" w:hAnsi="Calibri" w:cs="Calibri"/>
                  <w:sz w:val="17"/>
                  <w:szCs w:val="17"/>
                </w:rPr>
                <w:t>Tae Kwon Donuts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65A" w:rsidRDefault="008B0257" w14:paraId="7E2FAFB2" w14:textId="77777777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Select Add Decimals from the Number Trios box in the bottom </w:t>
            </w:r>
            <w:r w:rsidR="008D65EE">
              <w:rPr>
                <w:rFonts w:ascii="Calibri" w:hAnsi="Calibri" w:eastAsia="Calibri" w:cs="Calibri"/>
                <w:sz w:val="16"/>
                <w:szCs w:val="16"/>
              </w:rPr>
              <w:t xml:space="preserve">left corner.  Remove the triangles to reveal the numbers. Use a </w:t>
            </w:r>
            <w:r w:rsidR="00283FD6">
              <w:rPr>
                <w:rFonts w:ascii="Calibri" w:hAnsi="Calibri" w:eastAsia="Calibri" w:cs="Calibri"/>
                <w:sz w:val="16"/>
                <w:szCs w:val="16"/>
              </w:rPr>
              <w:t>paper and pencil to record the four number sentences using the correct operations.</w:t>
            </w:r>
          </w:p>
          <w:p w:rsidR="00283FD6" w:rsidRDefault="00CC3953" w14:paraId="6BA001D0" w14:textId="77777777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Select the red + and – option then Negative</w:t>
            </w:r>
            <w:r w:rsidR="002B09FC">
              <w:rPr>
                <w:rFonts w:ascii="Calibri" w:hAnsi="Calibri" w:eastAsia="Calibri" w:cs="Calibri"/>
                <w:sz w:val="16"/>
                <w:szCs w:val="16"/>
              </w:rPr>
              <w:t xml:space="preserve"> up to -50. Drag the tiles into the correct position to complete the four number sentences.</w:t>
            </w:r>
          </w:p>
          <w:p w:rsidR="002B09FC" w:rsidRDefault="001E3CFE" w14:paraId="530945D2" w14:textId="77777777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Click to play the game.  Select Level 3</w:t>
            </w:r>
            <w:r w:rsidR="000C2659">
              <w:rPr>
                <w:rFonts w:ascii="Calibri" w:hAnsi="Calibri" w:eastAsia="Calibri" w:cs="Calibri"/>
                <w:sz w:val="16"/>
                <w:szCs w:val="16"/>
              </w:rPr>
              <w:t xml:space="preserve"> and follow the instructions. Play Level 4 after.</w:t>
            </w:r>
          </w:p>
          <w:p w:rsidR="000C2659" w:rsidRDefault="0024551E" w14:paraId="09EDCFF9" w14:textId="77777777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Select Level 2 and click on all the incorrect answers to win tokens to play the games. Play again to win more tokens. Use your inverse operations skills to check the answers.</w:t>
            </w:r>
          </w:p>
          <w:p w:rsidR="00B41556" w:rsidRDefault="00BD7C23" w14:paraId="0000000F" w14:textId="1749A503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Select your character and click play to begin. </w:t>
            </w:r>
            <w:r w:rsidR="00AF61C3">
              <w:rPr>
                <w:rFonts w:ascii="Calibri" w:hAnsi="Calibri" w:eastAsia="Calibri" w:cs="Calibri"/>
                <w:sz w:val="16"/>
                <w:szCs w:val="16"/>
              </w:rPr>
              <w:t xml:space="preserve">If playing again, enter your code here. Work through the </w:t>
            </w:r>
            <w:r w:rsidR="00E15F08">
              <w:rPr>
                <w:rFonts w:ascii="Calibri" w:hAnsi="Calibri" w:eastAsia="Calibri" w:cs="Calibri"/>
                <w:sz w:val="16"/>
                <w:szCs w:val="16"/>
              </w:rPr>
              <w:t>levels using your inverse operations knowledge to help you.</w:t>
            </w:r>
          </w:p>
        </w:tc>
      </w:tr>
      <w:tr w:rsidR="001E465A" w:rsidTr="14A30738" w14:paraId="435700C7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65A" w:rsidRDefault="000C2659" w14:paraId="00000010" w14:textId="7809CF2D">
            <w:pPr>
              <w:spacing w:line="240" w:lineRule="auto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(D)</w:t>
            </w:r>
            <w:r w:rsidR="006C6DF9"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 I can estimate the answer before I calculate </w:t>
            </w:r>
            <w:r w:rsidR="00904BAA">
              <w:rPr>
                <w:rFonts w:ascii="Calibri" w:hAnsi="Calibri" w:eastAsia="Calibri" w:cs="Calibri"/>
                <w:b/>
                <w:sz w:val="16"/>
                <w:szCs w:val="16"/>
              </w:rPr>
              <w:t>and check my answer in a variety of different ways.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C6FDF" w:rsidR="001E465A" w:rsidRDefault="001D0EFC" w14:paraId="3934C20D" w14:textId="77777777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history="1" r:id="rId25">
              <w:r w:rsidRPr="004C6FDF" w:rsidR="00ED0DC6">
                <w:rPr>
                  <w:rStyle w:val="Hyperlink"/>
                  <w:rFonts w:ascii="Calibri" w:hAnsi="Calibri" w:cs="Calibri"/>
                  <w:sz w:val="17"/>
                  <w:szCs w:val="17"/>
                </w:rPr>
                <w:t>Estimation Valley Golf</w:t>
              </w:r>
            </w:hyperlink>
          </w:p>
          <w:p w:rsidRPr="004C6FDF" w:rsidR="0024469E" w:rsidRDefault="00D85195" w14:paraId="138E4571" w14:textId="77777777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history="1" r:id="rId26">
              <w:r w:rsidRPr="004C6FDF">
                <w:rPr>
                  <w:rStyle w:val="Hyperlink"/>
                  <w:rFonts w:ascii="Calibri" w:hAnsi="Calibri" w:cs="Calibri"/>
                  <w:sz w:val="17"/>
                  <w:szCs w:val="17"/>
                </w:rPr>
                <w:t>Estimate then Calculate Challenge</w:t>
              </w:r>
            </w:hyperlink>
          </w:p>
          <w:p w:rsidRPr="004C6FDF" w:rsidR="00EF43D2" w:rsidRDefault="003E0B58" w14:paraId="40A20D6D" w14:textId="77777777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history="1" r:id="rId27">
              <w:r w:rsidRPr="004C6FDF">
                <w:rPr>
                  <w:rStyle w:val="Hyperlink"/>
                  <w:rFonts w:ascii="Calibri" w:hAnsi="Calibri" w:cs="Calibri"/>
                  <w:sz w:val="17"/>
                  <w:szCs w:val="17"/>
                </w:rPr>
                <w:t>Breathe Easily</w:t>
              </w:r>
            </w:hyperlink>
          </w:p>
          <w:p w:rsidRPr="004C6FDF" w:rsidR="000D6CE7" w:rsidRDefault="000D6CE7" w14:paraId="7740E1F6" w14:textId="77777777">
            <w:pPr>
              <w:numPr>
                <w:ilvl w:val="0"/>
                <w:numId w:val="1"/>
              </w:numPr>
              <w:spacing w:line="240" w:lineRule="auto"/>
              <w:rPr>
                <w:rStyle w:val="eop"/>
                <w:rFonts w:ascii="Calibri" w:hAnsi="Calibri" w:eastAsia="Calibri" w:cs="Calibri"/>
                <w:sz w:val="17"/>
                <w:szCs w:val="17"/>
              </w:rPr>
            </w:pPr>
            <w:hyperlink w:tgtFrame="_blank" w:history="1" r:id="rId28">
              <w:r w:rsidRPr="004C6FDF">
                <w:rPr>
                  <w:rStyle w:val="normaltextrun"/>
                  <w:rFonts w:ascii="Calibri" w:hAnsi="Calibri" w:cs="Calibri"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Strike it out</w:t>
              </w:r>
            </w:hyperlink>
            <w:r w:rsidRPr="004C6FDF">
              <w:rPr>
                <w:rStyle w:val="eop"/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0D6CE7" w:rsidRDefault="0052182B" w14:paraId="00000011" w14:textId="26FDFFBD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hyperlink w:tgtFrame="_blank" w:history="1" r:id="rId29">
              <w:r w:rsidRPr="004C6FDF">
                <w:rPr>
                  <w:rStyle w:val="normaltextrun"/>
                  <w:rFonts w:ascii="Calibri" w:hAnsi="Calibri" w:cs="Calibri"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What Distance?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65A" w:rsidRDefault="001D0EFC" w14:paraId="2C2B2BA4" w14:textId="2B30A8CE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Select your character then play the Juni</w:t>
            </w:r>
            <w:r w:rsidR="00CF41E4">
              <w:rPr>
                <w:rFonts w:ascii="Calibri" w:hAnsi="Calibri" w:eastAsia="Calibri" w:cs="Calibri"/>
                <w:sz w:val="16"/>
                <w:szCs w:val="16"/>
              </w:rPr>
              <w:t xml:space="preserve">or Level. When you are finished you can play the </w:t>
            </w:r>
            <w:r w:rsidR="00ED0DC6">
              <w:rPr>
                <w:rFonts w:ascii="Calibri" w:hAnsi="Calibri" w:eastAsia="Calibri" w:cs="Calibri"/>
                <w:sz w:val="16"/>
                <w:szCs w:val="16"/>
              </w:rPr>
              <w:t>Pro Level too.</w:t>
            </w:r>
          </w:p>
          <w:p w:rsidR="00D85195" w:rsidRDefault="00956021" w14:paraId="59F73681" w14:textId="77777777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Work through each of the five activities. Estimate then calculate after. Put all five answers in size order when you are finished</w:t>
            </w:r>
            <w:r w:rsidR="00920AF5">
              <w:rPr>
                <w:rFonts w:ascii="Calibri" w:hAnsi="Calibri" w:eastAsia="Calibri" w:cs="Calibri"/>
                <w:sz w:val="16"/>
                <w:szCs w:val="16"/>
              </w:rPr>
              <w:t>.</w:t>
            </w:r>
          </w:p>
          <w:p w:rsidR="003E0B58" w:rsidRDefault="003E0B58" w14:paraId="3A698762" w14:textId="2F0E8ADF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Read the instructions and estimate your answer. Explain your answer to a person at home.</w:t>
            </w:r>
          </w:p>
          <w:p w:rsidR="002F628C" w:rsidRDefault="002F628C" w14:paraId="170017E0" w14:textId="77777777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Watch the clip and read through the text. </w:t>
            </w:r>
            <w:r w:rsidR="001573A3">
              <w:rPr>
                <w:rFonts w:ascii="Calibri" w:hAnsi="Calibri" w:eastAsia="Calibri" w:cs="Calibri"/>
                <w:sz w:val="16"/>
                <w:szCs w:val="16"/>
              </w:rPr>
              <w:t>Play with another person (family member or friend virtually) to solve the problem.</w:t>
            </w:r>
            <w:r w:rsidR="00A73002">
              <w:rPr>
                <w:rFonts w:ascii="Calibri" w:hAnsi="Calibri" w:eastAsia="Calibri" w:cs="Calibri"/>
                <w:sz w:val="16"/>
                <w:szCs w:val="16"/>
              </w:rPr>
              <w:t xml:space="preserve"> Remember to check the other person’s answers.</w:t>
            </w:r>
          </w:p>
          <w:p w:rsidR="00A73002" w:rsidRDefault="005B48EE" w14:paraId="00000012" w14:textId="317D5E7A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Complete Challenge 1 using your estimation skills </w:t>
            </w:r>
            <w:r w:rsidR="00503D97">
              <w:rPr>
                <w:rFonts w:ascii="Calibri" w:hAnsi="Calibri" w:eastAsia="Calibri" w:cs="Calibri"/>
                <w:sz w:val="16"/>
                <w:szCs w:val="16"/>
              </w:rPr>
              <w:t>then do Challenge 2 remembering to check your answers each time.</w:t>
            </w:r>
          </w:p>
        </w:tc>
      </w:tr>
      <w:tr w:rsidR="001E465A" w:rsidTr="14A30738" w14:paraId="3FBF9AEB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65A" w:rsidRDefault="000C2659" w14:paraId="00000013" w14:textId="4B520C47">
            <w:pPr>
              <w:spacing w:line="240" w:lineRule="auto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(E)</w:t>
            </w:r>
            <w:r w:rsidR="00611090"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 I can read and understand numbers using a calculator</w:t>
            </w:r>
            <w:r w:rsidR="00A37F8F"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, use the memory function and </w:t>
            </w:r>
            <w:r w:rsidR="00A37F8F">
              <w:rPr>
                <w:rFonts w:ascii="Calibri" w:hAnsi="Calibri" w:eastAsia="Calibri" w:cs="Calibri"/>
                <w:b/>
                <w:sz w:val="16"/>
                <w:szCs w:val="16"/>
              </w:rPr>
              <w:lastRenderedPageBreak/>
              <w:t>enter calculations in different ways.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55142" w:rsidR="001E465A" w:rsidRDefault="00731D56" w14:paraId="69576576" w14:textId="77777777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history="1" r:id="rId30">
              <w:r w:rsidRPr="00455142" w:rsidR="009F4736">
                <w:rPr>
                  <w:rStyle w:val="Hyperlink"/>
                  <w:rFonts w:ascii="Calibri" w:hAnsi="Calibri" w:cs="Calibri"/>
                  <w:sz w:val="17"/>
                  <w:szCs w:val="17"/>
                </w:rPr>
                <w:t>How to use memory buttons</w:t>
              </w:r>
            </w:hyperlink>
          </w:p>
          <w:p w:rsidRPr="00455142" w:rsidR="009F4736" w:rsidRDefault="00D04256" w14:paraId="2C0A5C00" w14:textId="779BFF62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history="1" r:id="rId31">
              <w:r w:rsidRPr="00455142">
                <w:rPr>
                  <w:rStyle w:val="Hyperlink"/>
                  <w:rFonts w:ascii="Calibri" w:hAnsi="Calibri" w:cs="Calibri"/>
                  <w:sz w:val="17"/>
                  <w:szCs w:val="17"/>
                </w:rPr>
                <w:t>Broken Calculator</w:t>
              </w:r>
            </w:hyperlink>
          </w:p>
          <w:p w:rsidRPr="00455142" w:rsidR="009F2EE4" w:rsidP="008F2002" w:rsidRDefault="009F2EE4" w14:paraId="36A14FA8" w14:textId="77777777">
            <w:pPr>
              <w:spacing w:line="240" w:lineRule="auto"/>
              <w:ind w:left="720"/>
              <w:rPr>
                <w:rFonts w:ascii="Calibri" w:hAnsi="Calibri" w:eastAsia="Calibri" w:cs="Calibri"/>
                <w:sz w:val="17"/>
                <w:szCs w:val="17"/>
              </w:rPr>
            </w:pPr>
          </w:p>
          <w:p w:rsidRPr="00455142" w:rsidR="009E08CF" w:rsidRDefault="00380A79" w14:paraId="58E03AC8" w14:textId="77777777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history="1" r:id="rId32">
              <w:r w:rsidRPr="00455142" w:rsidR="003E65C5">
                <w:rPr>
                  <w:rStyle w:val="Hyperlink"/>
                  <w:rFonts w:ascii="Calibri" w:hAnsi="Calibri" w:cs="Calibri"/>
                  <w:sz w:val="17"/>
                  <w:szCs w:val="17"/>
                </w:rPr>
                <w:t>Cal-a-hundred</w:t>
              </w:r>
            </w:hyperlink>
          </w:p>
          <w:p w:rsidRPr="00455142" w:rsidR="008F2002" w:rsidRDefault="00E3393E" w14:paraId="31185297" w14:textId="77777777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sz w:val="17"/>
                <w:szCs w:val="17"/>
              </w:rPr>
            </w:pPr>
            <w:hyperlink w:history="1" r:id="rId33">
              <w:r w:rsidRPr="00455142">
                <w:rPr>
                  <w:rStyle w:val="Hyperlink"/>
                  <w:rFonts w:ascii="Calibri" w:hAnsi="Calibri" w:cs="Calibri"/>
                  <w:sz w:val="17"/>
                  <w:szCs w:val="17"/>
                </w:rPr>
                <w:t xml:space="preserve">Calculator </w:t>
              </w:r>
              <w:proofErr w:type="spellStart"/>
              <w:r w:rsidRPr="00455142">
                <w:rPr>
                  <w:rStyle w:val="Hyperlink"/>
                  <w:rFonts w:ascii="Calibri" w:hAnsi="Calibri" w:cs="Calibri"/>
                  <w:sz w:val="17"/>
                  <w:szCs w:val="17"/>
                </w:rPr>
                <w:t>Nim</w:t>
              </w:r>
              <w:proofErr w:type="spellEnd"/>
            </w:hyperlink>
          </w:p>
          <w:p w:rsidR="00C83D0C" w:rsidRDefault="00C83D0C" w14:paraId="00000014" w14:textId="15BC919C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hyperlink w:history="1" r:id="rId34">
              <w:r w:rsidRPr="00455142">
                <w:rPr>
                  <w:rStyle w:val="Hyperlink"/>
                  <w:rFonts w:ascii="Calibri" w:hAnsi="Calibri" w:cs="Calibri"/>
                  <w:sz w:val="17"/>
                  <w:szCs w:val="17"/>
                </w:rPr>
                <w:t>Top Transfer (</w:t>
              </w:r>
              <w:proofErr w:type="spellStart"/>
              <w:r w:rsidRPr="00455142">
                <w:rPr>
                  <w:rStyle w:val="Hyperlink"/>
                  <w:rFonts w:ascii="Calibri" w:hAnsi="Calibri" w:cs="Calibri"/>
                  <w:sz w:val="17"/>
                  <w:szCs w:val="17"/>
                </w:rPr>
                <w:t>inc</w:t>
              </w:r>
              <w:proofErr w:type="spellEnd"/>
              <w:r w:rsidRPr="00455142">
                <w:rPr>
                  <w:rStyle w:val="Hyperlink"/>
                  <w:rFonts w:ascii="Calibri" w:hAnsi="Calibri" w:cs="Calibri"/>
                  <w:sz w:val="17"/>
                  <w:szCs w:val="17"/>
                </w:rPr>
                <w:t xml:space="preserve"> decimals)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65A" w:rsidRDefault="00FC6906" w14:paraId="02DE6BB6" w14:textId="77777777">
            <w:pPr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lastRenderedPageBreak/>
              <w:t xml:space="preserve">Watch the clip to learn how to use the </w:t>
            </w:r>
            <w:r w:rsidR="009F4736">
              <w:rPr>
                <w:rFonts w:ascii="Calibri" w:hAnsi="Calibri" w:eastAsia="Calibri" w:cs="Calibri"/>
                <w:sz w:val="16"/>
                <w:szCs w:val="16"/>
              </w:rPr>
              <w:t>memory functions on a standard calculator.</w:t>
            </w:r>
          </w:p>
          <w:p w:rsidR="009F4736" w:rsidRDefault="009E08CF" w14:paraId="53CBDBCE" w14:textId="77777777">
            <w:pPr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Follow the instructions to make the totals on the broken calculator.</w:t>
            </w:r>
          </w:p>
          <w:p w:rsidR="009E08CF" w:rsidRDefault="005B397F" w14:paraId="406ED988" w14:textId="77777777">
            <w:pPr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Play with a family member or friend virtually) and follow the instructions to play </w:t>
            </w:r>
            <w:r w:rsidR="009F2EE4">
              <w:rPr>
                <w:rFonts w:ascii="Calibri" w:hAnsi="Calibri" w:eastAsia="Calibri" w:cs="Calibri"/>
                <w:sz w:val="16"/>
                <w:szCs w:val="16"/>
              </w:rPr>
              <w:t>and win. Can also be played individually.</w:t>
            </w:r>
          </w:p>
          <w:p w:rsidR="009F2EE4" w:rsidRDefault="00901E3C" w14:paraId="16435E6A" w14:textId="77777777">
            <w:pPr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Play with a family member (or friend virtually). Follow the </w:t>
            </w:r>
            <w:r w:rsidR="00EB5945">
              <w:rPr>
                <w:rFonts w:ascii="Calibri" w:hAnsi="Calibri" w:eastAsia="Calibri" w:cs="Calibri"/>
                <w:sz w:val="16"/>
                <w:szCs w:val="16"/>
              </w:rPr>
              <w:t>instructions and see who wins.</w:t>
            </w:r>
          </w:p>
          <w:p w:rsidR="00EB5945" w:rsidRDefault="0083235E" w14:paraId="7F66C49A" w14:textId="7A3036CA">
            <w:pPr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  <w:r w:rsidRPr="14A30738" w:rsidR="0083235E">
              <w:rPr>
                <w:rFonts w:ascii="Calibri" w:hAnsi="Calibri" w:eastAsia="Calibri" w:cs="Calibri"/>
                <w:sz w:val="16"/>
                <w:szCs w:val="16"/>
              </w:rPr>
              <w:t xml:space="preserve">Begin with Start with 100 </w:t>
            </w:r>
            <w:r w:rsidRPr="14A30738" w:rsidR="00215137">
              <w:rPr>
                <w:rFonts w:ascii="Calibri" w:hAnsi="Calibri" w:eastAsia="Calibri" w:cs="Calibri"/>
                <w:sz w:val="16"/>
                <w:szCs w:val="16"/>
              </w:rPr>
              <w:t xml:space="preserve">on your calculator.  What are the largest and smallest totals you can end up with </w:t>
            </w:r>
            <w:r w:rsidRPr="14A30738" w:rsidR="00455142">
              <w:rPr>
                <w:rFonts w:ascii="Calibri" w:hAnsi="Calibri" w:eastAsia="Calibri" w:cs="Calibri"/>
                <w:sz w:val="16"/>
                <w:szCs w:val="16"/>
              </w:rPr>
              <w:t>at the finish? You can only travel in the direction of the arrows.</w:t>
            </w:r>
          </w:p>
          <w:p w:rsidR="00EB5945" w:rsidP="14A30738" w:rsidRDefault="0083235E" w14:paraId="00000015" w14:textId="60058CB9">
            <w:pPr>
              <w:pStyle w:val="Normal"/>
              <w:spacing w:line="240" w:lineRule="auto"/>
              <w:ind w:left="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 w:rsidR="001E465A" w:rsidRDefault="001E465A" w14:paraId="0000001C" w14:textId="77777777">
      <w:pPr>
        <w:spacing w:after="160" w:line="259" w:lineRule="auto"/>
        <w:rPr>
          <w:rFonts w:ascii="Calibri" w:hAnsi="Calibri" w:eastAsia="Calibri" w:cs="Calibri"/>
          <w:b/>
          <w:sz w:val="20"/>
          <w:szCs w:val="20"/>
        </w:rPr>
      </w:pPr>
    </w:p>
    <w:sectPr w:rsidR="001E465A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2EE4"/>
    <w:multiLevelType w:val="multilevel"/>
    <w:tmpl w:val="38E059A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D57BB0"/>
    <w:multiLevelType w:val="multilevel"/>
    <w:tmpl w:val="D48EF9E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7F7916"/>
    <w:multiLevelType w:val="multilevel"/>
    <w:tmpl w:val="2780D88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840873"/>
    <w:multiLevelType w:val="multilevel"/>
    <w:tmpl w:val="963AD5B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BC4DD1"/>
    <w:multiLevelType w:val="multilevel"/>
    <w:tmpl w:val="255A553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D11084"/>
    <w:multiLevelType w:val="multilevel"/>
    <w:tmpl w:val="B4D4A6D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28453D5"/>
    <w:multiLevelType w:val="multilevel"/>
    <w:tmpl w:val="CDA82DB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B81880"/>
    <w:multiLevelType w:val="multilevel"/>
    <w:tmpl w:val="3D80A7E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83608D"/>
    <w:multiLevelType w:val="multilevel"/>
    <w:tmpl w:val="937EC24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8233D37"/>
    <w:multiLevelType w:val="multilevel"/>
    <w:tmpl w:val="3A72A7A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9CB3C6C"/>
    <w:multiLevelType w:val="multilevel"/>
    <w:tmpl w:val="9BAC7F4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0321CAB"/>
    <w:multiLevelType w:val="multilevel"/>
    <w:tmpl w:val="1348082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4986E8F"/>
    <w:multiLevelType w:val="multilevel"/>
    <w:tmpl w:val="8972411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50D3588"/>
    <w:multiLevelType w:val="multilevel"/>
    <w:tmpl w:val="B00AF98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A7296A"/>
    <w:rsid w:val="00082959"/>
    <w:rsid w:val="000C2659"/>
    <w:rsid w:val="000D6CE7"/>
    <w:rsid w:val="000E2F65"/>
    <w:rsid w:val="00133A71"/>
    <w:rsid w:val="001506A1"/>
    <w:rsid w:val="001573A3"/>
    <w:rsid w:val="0018722B"/>
    <w:rsid w:val="001C6C81"/>
    <w:rsid w:val="001D0EFC"/>
    <w:rsid w:val="001E3CFE"/>
    <w:rsid w:val="001E465A"/>
    <w:rsid w:val="00215137"/>
    <w:rsid w:val="0024469E"/>
    <w:rsid w:val="0024551E"/>
    <w:rsid w:val="00257338"/>
    <w:rsid w:val="00276946"/>
    <w:rsid w:val="00283A4F"/>
    <w:rsid w:val="00283FD6"/>
    <w:rsid w:val="002B09FC"/>
    <w:rsid w:val="002C67A7"/>
    <w:rsid w:val="002D00B0"/>
    <w:rsid w:val="002F628C"/>
    <w:rsid w:val="00361417"/>
    <w:rsid w:val="003701F8"/>
    <w:rsid w:val="00380A79"/>
    <w:rsid w:val="00390830"/>
    <w:rsid w:val="00392CA8"/>
    <w:rsid w:val="003E0B58"/>
    <w:rsid w:val="003E65C5"/>
    <w:rsid w:val="00455142"/>
    <w:rsid w:val="004C6FDF"/>
    <w:rsid w:val="00503D97"/>
    <w:rsid w:val="0052182B"/>
    <w:rsid w:val="005B397F"/>
    <w:rsid w:val="005B48EE"/>
    <w:rsid w:val="005C7985"/>
    <w:rsid w:val="005D4131"/>
    <w:rsid w:val="005E3BD9"/>
    <w:rsid w:val="00611090"/>
    <w:rsid w:val="00623E04"/>
    <w:rsid w:val="00695018"/>
    <w:rsid w:val="006C6DF9"/>
    <w:rsid w:val="00731D56"/>
    <w:rsid w:val="00750E36"/>
    <w:rsid w:val="0077468F"/>
    <w:rsid w:val="00775DAD"/>
    <w:rsid w:val="007958AA"/>
    <w:rsid w:val="007D5407"/>
    <w:rsid w:val="0083235E"/>
    <w:rsid w:val="008671E5"/>
    <w:rsid w:val="008B0257"/>
    <w:rsid w:val="008B6833"/>
    <w:rsid w:val="008D65EE"/>
    <w:rsid w:val="008E0F33"/>
    <w:rsid w:val="008F2002"/>
    <w:rsid w:val="00901E3C"/>
    <w:rsid w:val="00904BAA"/>
    <w:rsid w:val="00920AF5"/>
    <w:rsid w:val="00924B91"/>
    <w:rsid w:val="00956021"/>
    <w:rsid w:val="009A29C3"/>
    <w:rsid w:val="009E08CF"/>
    <w:rsid w:val="009F2EE4"/>
    <w:rsid w:val="009F4736"/>
    <w:rsid w:val="00A14586"/>
    <w:rsid w:val="00A15B54"/>
    <w:rsid w:val="00A206A4"/>
    <w:rsid w:val="00A37F8F"/>
    <w:rsid w:val="00A73002"/>
    <w:rsid w:val="00A85F85"/>
    <w:rsid w:val="00AC0045"/>
    <w:rsid w:val="00AD011F"/>
    <w:rsid w:val="00AF61C3"/>
    <w:rsid w:val="00B41556"/>
    <w:rsid w:val="00B55D17"/>
    <w:rsid w:val="00BD7C23"/>
    <w:rsid w:val="00C83D0C"/>
    <w:rsid w:val="00C92132"/>
    <w:rsid w:val="00CC3953"/>
    <w:rsid w:val="00CE5F62"/>
    <w:rsid w:val="00CF41E4"/>
    <w:rsid w:val="00D04256"/>
    <w:rsid w:val="00D0592C"/>
    <w:rsid w:val="00D85195"/>
    <w:rsid w:val="00E061E3"/>
    <w:rsid w:val="00E15F08"/>
    <w:rsid w:val="00E3393E"/>
    <w:rsid w:val="00E47077"/>
    <w:rsid w:val="00EB5945"/>
    <w:rsid w:val="00EC56DD"/>
    <w:rsid w:val="00ED0DC6"/>
    <w:rsid w:val="00EF43D2"/>
    <w:rsid w:val="00F23531"/>
    <w:rsid w:val="00F45C12"/>
    <w:rsid w:val="00F520A9"/>
    <w:rsid w:val="00F845DA"/>
    <w:rsid w:val="00FC6906"/>
    <w:rsid w:val="01D5A611"/>
    <w:rsid w:val="097A888F"/>
    <w:rsid w:val="14A30738"/>
    <w:rsid w:val="27A7296A"/>
    <w:rsid w:val="31FFD017"/>
    <w:rsid w:val="32CA4C0B"/>
    <w:rsid w:val="39AB4F13"/>
    <w:rsid w:val="46E2CA9A"/>
    <w:rsid w:val="49030A36"/>
    <w:rsid w:val="56FB1C10"/>
    <w:rsid w:val="7EF4B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27D7"/>
  <w15:docId w15:val="{525028D9-6BC6-4D4C-9B62-DD5F6C90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ormaltextrun" w:customStyle="1">
    <w:name w:val="normaltextrun"/>
    <w:basedOn w:val="DefaultParagraphFont"/>
    <w:rsid w:val="00695018"/>
  </w:style>
  <w:style w:type="character" w:styleId="eop" w:customStyle="1">
    <w:name w:val="eop"/>
    <w:basedOn w:val="DefaultParagraphFont"/>
    <w:rsid w:val="00695018"/>
  </w:style>
  <w:style w:type="character" w:styleId="Hyperlink">
    <w:name w:val="Hyperlink"/>
    <w:basedOn w:val="DefaultParagraphFont"/>
    <w:uiPriority w:val="99"/>
    <w:semiHidden/>
    <w:unhideWhenUsed/>
    <w:rsid w:val="00924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X3kgzlb8VrM" TargetMode="External" Id="rId18" /><Relationship Type="http://schemas.openxmlformats.org/officeDocument/2006/relationships/hyperlink" Target="https://www.transum.org/Software/SW/Starter_of_the_day/starter_September30.ASP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topmarks.co.uk/number-facts/number-fact-families" TargetMode="External" Id="rId21" /><Relationship Type="http://schemas.openxmlformats.org/officeDocument/2006/relationships/hyperlink" Target="https://www.transum.org/Software/SW/Starter_of_the_day/starter_December7.ASP" TargetMode="External" Id="rId34" /><Relationship Type="http://schemas.openxmlformats.org/officeDocument/2006/relationships/webSettings" Target="webSettings.xml" Id="rId7" /><Relationship Type="http://schemas.openxmlformats.org/officeDocument/2006/relationships/hyperlink" Target="https://www.bbc.co.uk/games/embed/guardians-mathematica?exitGameUrl=https%3A%2F%2Fbbc.com%2Fbitesize%2Farticles%2Fzn2y7nb" TargetMode="External" Id="rId17" /><Relationship Type="http://schemas.openxmlformats.org/officeDocument/2006/relationships/hyperlink" Target="https://mrnussbaum.com/estimation-valley-golf-online-game" TargetMode="External" Id="rId25" /><Relationship Type="http://schemas.openxmlformats.org/officeDocument/2006/relationships/hyperlink" Target="https://www.transum.org/Software/SW/Starter_of_the_day/starter_November14.ASP" TargetMode="External" Id="rId33" /><Relationship Type="http://schemas.openxmlformats.org/officeDocument/2006/relationships/customXml" Target="../customXml/item2.xml" Id="rId2" /><Relationship Type="http://schemas.openxmlformats.org/officeDocument/2006/relationships/hyperlink" Target="https://nrich.maths.org/11014" TargetMode="External" Id="rId16" /><Relationship Type="http://schemas.openxmlformats.org/officeDocument/2006/relationships/hyperlink" Target="https://www.topmarks.co.uk/Flash.aspx?f=triangularcardsv4" TargetMode="External" Id="rId20" /><Relationship Type="http://schemas.openxmlformats.org/officeDocument/2006/relationships/hyperlink" Target="https://nrich.maths.org/13267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rnussbaum.com/tae-kwon-donuts-online-game" TargetMode="External" Id="rId24" /><Relationship Type="http://schemas.openxmlformats.org/officeDocument/2006/relationships/hyperlink" Target="https://www.transum.org/Software/SW/Starter_of_the_day/starter_October5.ASP" TargetMode="External" Id="rId32" /><Relationship Type="http://schemas.openxmlformats.org/officeDocument/2006/relationships/styles" Target="styles.xml" Id="rId5" /><Relationship Type="http://schemas.openxmlformats.org/officeDocument/2006/relationships/hyperlink" Target="https://nrich.maths.org/1047" TargetMode="External" Id="rId15" /><Relationship Type="http://schemas.openxmlformats.org/officeDocument/2006/relationships/hyperlink" Target="https://mrnussbaum.com/recess-master-online-game" TargetMode="External" Id="rId23" /><Relationship Type="http://schemas.openxmlformats.org/officeDocument/2006/relationships/hyperlink" Target="https://nrich.maths.org/6589" TargetMode="External" Id="rId28" /><Relationship Type="http://schemas.openxmlformats.org/officeDocument/2006/relationships/theme" Target="theme/theme1.xml" Id="rId36" /><Relationship Type="http://schemas.openxmlformats.org/officeDocument/2006/relationships/hyperlink" Target="https://www.youtube.com/watch?v=XCm_NXSzhl0&amp;list=TLPQMDQwNjlwMiCwHO-dFzs740&amp;index=2" TargetMode="External" Id="rId10" /><Relationship Type="http://schemas.openxmlformats.org/officeDocument/2006/relationships/hyperlink" Target="https://mrnussbaum.com/temperature-map-online-game" TargetMode="External" Id="rId19" /><Relationship Type="http://schemas.openxmlformats.org/officeDocument/2006/relationships/hyperlink" Target="https://www.transum.org/Software/SW/Starter_of_the_day/starter_September5.ASP" TargetMode="External" Id="rId31" /><Relationship Type="http://schemas.openxmlformats.org/officeDocument/2006/relationships/numbering" Target="numbering.xml" Id="rId4" /><Relationship Type="http://schemas.openxmlformats.org/officeDocument/2006/relationships/hyperlink" Target="https://mathsframe.co.uk/en/resources/resource/262" TargetMode="External" Id="rId22" /><Relationship Type="http://schemas.openxmlformats.org/officeDocument/2006/relationships/hyperlink" Target="https://www.transum.org/Software/SW/Starter_of_the_day/starter_October26.ASP" TargetMode="External" Id="rId27" /><Relationship Type="http://schemas.openxmlformats.org/officeDocument/2006/relationships/hyperlink" Target="https://www.youtube.com/watch?v=_uQnA3J77f4" TargetMode="External" Id="rId30" /><Relationship Type="http://schemas.openxmlformats.org/officeDocument/2006/relationships/fontTable" Target="fontTable.xml" Id="rId35" /><Relationship Type="http://schemas.openxmlformats.org/officeDocument/2006/relationships/image" Target="/media/image3.jpg" Id="R1f8ed994f9124c2d" /><Relationship Type="http://schemas.openxmlformats.org/officeDocument/2006/relationships/image" Target="/media/image4.jpg" Id="R9e676080c9db4221" /><Relationship Type="http://schemas.openxmlformats.org/officeDocument/2006/relationships/hyperlink" Target="https://www.youtube.com/watch?v=-iRronVd00c" TargetMode="External" Id="Ra868629393514d3b" /><Relationship Type="http://schemas.openxmlformats.org/officeDocument/2006/relationships/hyperlink" Target="https://nrich.maths.org/13270" TargetMode="External" Id="R02600c27c0a649ff" /><Relationship Type="http://schemas.openxmlformats.org/officeDocument/2006/relationships/hyperlink" Target="https://nrich.maths.org/13267" TargetMode="External" Id="Rcfd4124a23f64871" /><Relationship Type="http://schemas.openxmlformats.org/officeDocument/2006/relationships/hyperlink" Target="https://www.bbc.co.uk/bitesize/topics/zm982hv/articles/zmr72sg" TargetMode="External" Id="Rfc4b289f3dbd4a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60738857F54C9922D4571C0CF1E2" ma:contentTypeVersion="13" ma:contentTypeDescription="Create a new document." ma:contentTypeScope="" ma:versionID="27de7d3e89527bed3eabb8a4eed5345b">
  <xsd:schema xmlns:xsd="http://www.w3.org/2001/XMLSchema" xmlns:xs="http://www.w3.org/2001/XMLSchema" xmlns:p="http://schemas.microsoft.com/office/2006/metadata/properties" xmlns:ns2="9543b217-8bd1-43a6-b426-9be2e4b15c62" xmlns:ns3="9e06174d-2a38-4743-9b03-c08f3ef977ea" targetNamespace="http://schemas.microsoft.com/office/2006/metadata/properties" ma:root="true" ma:fieldsID="6e30bfdb5a4d6ea527e899f79025d838" ns2:_="" ns3:_="">
    <xsd:import namespace="9543b217-8bd1-43a6-b426-9be2e4b15c62"/>
    <xsd:import namespace="9e06174d-2a38-4743-9b03-c08f3ef9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3b217-8bd1-43a6-b426-9be2e4b15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174d-2a38-4743-9b03-c08f3ef9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FD913-3F5F-41AF-BECA-C49B442AF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0D39C-6323-40B7-855E-5F158CA4C713}">
  <ds:schemaRefs>
    <ds:schemaRef ds:uri="http://www.w3.org/XML/1998/namespace"/>
    <ds:schemaRef ds:uri="9e06174d-2a38-4743-9b03-c08f3ef977e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543b217-8bd1-43a6-b426-9be2e4b15c6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02156A-5AB4-4F22-AB00-D5DF314698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 Allison</cp:lastModifiedBy>
  <cp:revision>101</cp:revision>
  <dcterms:created xsi:type="dcterms:W3CDTF">2020-06-11T11:25:00Z</dcterms:created>
  <dcterms:modified xsi:type="dcterms:W3CDTF">2021-01-15T13:49:45Z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0x010100224660738857F54C9922D4571C0CF1E2</vt:lpwstr>
  </property>
</Properties>
</file>