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B56CF" w14:textId="77777777" w:rsidR="004E2B65" w:rsidRPr="00465D0F" w:rsidRDefault="00E5370B">
      <w:pPr>
        <w:rPr>
          <w:rFonts w:asciiTheme="majorHAnsi" w:eastAsia="Amatic SC" w:hAnsiTheme="majorHAnsi" w:cs="Amatic SC"/>
          <w:sz w:val="60"/>
          <w:szCs w:val="60"/>
        </w:rPr>
      </w:pPr>
      <w:r w:rsidRPr="00465D0F">
        <w:rPr>
          <w:rFonts w:asciiTheme="majorHAnsi" w:eastAsia="Amatic SC" w:hAnsiTheme="majorHAnsi" w:cs="Amatic SC"/>
          <w:sz w:val="60"/>
          <w:szCs w:val="60"/>
        </w:rPr>
        <w:t>Digital Delivery Policy</w:t>
      </w:r>
    </w:p>
    <w:p w14:paraId="1A2E4294" w14:textId="77777777" w:rsidR="004E2B65" w:rsidRPr="00465D0F" w:rsidRDefault="00E5370B">
      <w:pPr>
        <w:rPr>
          <w:rFonts w:asciiTheme="majorHAnsi" w:eastAsia="Amatic SC" w:hAnsiTheme="majorHAnsi" w:cs="Amatic SC"/>
          <w:sz w:val="36"/>
          <w:szCs w:val="36"/>
        </w:rPr>
      </w:pPr>
      <w:r w:rsidRPr="00465D0F">
        <w:rPr>
          <w:rFonts w:asciiTheme="majorHAnsi" w:eastAsia="Amatic SC" w:hAnsiTheme="majorHAnsi" w:cs="Amatic SC"/>
          <w:sz w:val="36"/>
          <w:szCs w:val="36"/>
        </w:rPr>
        <w:t>Home Learning 2020</w:t>
      </w:r>
    </w:p>
    <w:p w14:paraId="7BBCF982" w14:textId="77777777" w:rsidR="004E2B65" w:rsidRPr="00465D0F" w:rsidRDefault="004E2B65">
      <w:pPr>
        <w:rPr>
          <w:rFonts w:asciiTheme="majorHAnsi" w:eastAsia="Calibri" w:hAnsiTheme="majorHAnsi" w:cs="Calibri"/>
          <w:sz w:val="24"/>
          <w:szCs w:val="24"/>
        </w:rPr>
      </w:pPr>
    </w:p>
    <w:p w14:paraId="1BBCF6F3" w14:textId="0B5C0E49" w:rsidR="004E2B65" w:rsidRPr="00465D0F" w:rsidRDefault="00E5370B">
      <w:pPr>
        <w:rPr>
          <w:rFonts w:asciiTheme="majorHAnsi" w:eastAsia="Amatic SC" w:hAnsiTheme="majorHAnsi" w:cs="Amatic SC"/>
          <w:b/>
          <w:sz w:val="36"/>
          <w:szCs w:val="36"/>
        </w:rPr>
      </w:pPr>
      <w:r w:rsidRPr="00465D0F">
        <w:rPr>
          <w:rFonts w:asciiTheme="majorHAnsi" w:eastAsia="Amatic SC" w:hAnsiTheme="majorHAnsi" w:cs="Amatic SC"/>
          <w:b/>
          <w:sz w:val="36"/>
          <w:szCs w:val="36"/>
        </w:rPr>
        <w:t xml:space="preserve">Method </w:t>
      </w:r>
      <w:r w:rsidR="00BA257A">
        <w:rPr>
          <w:rFonts w:asciiTheme="majorHAnsi" w:eastAsia="Amatic SC" w:hAnsiTheme="majorHAnsi" w:cs="Amatic SC"/>
          <w:b/>
          <w:sz w:val="36"/>
          <w:szCs w:val="36"/>
        </w:rPr>
        <w:t>o</w:t>
      </w:r>
      <w:r w:rsidRPr="00465D0F">
        <w:rPr>
          <w:rFonts w:asciiTheme="majorHAnsi" w:eastAsia="Amatic SC" w:hAnsiTheme="majorHAnsi" w:cs="Amatic SC"/>
          <w:b/>
          <w:sz w:val="36"/>
          <w:szCs w:val="36"/>
        </w:rPr>
        <w:t>f Delivery</w:t>
      </w:r>
    </w:p>
    <w:p w14:paraId="3B5A9288" w14:textId="09417E16" w:rsidR="004E2B65" w:rsidRPr="00465D0F" w:rsidRDefault="00E5370B">
      <w:pPr>
        <w:rPr>
          <w:rFonts w:asciiTheme="majorHAnsi" w:eastAsia="Calibri" w:hAnsiTheme="majorHAnsi" w:cs="Calibri"/>
          <w:sz w:val="24"/>
          <w:szCs w:val="24"/>
        </w:rPr>
      </w:pPr>
      <w:r w:rsidRPr="00465D0F">
        <w:rPr>
          <w:rFonts w:asciiTheme="majorHAnsi" w:eastAsia="Calibri" w:hAnsiTheme="majorHAnsi" w:cs="Calibri"/>
          <w:sz w:val="24"/>
          <w:szCs w:val="24"/>
        </w:rPr>
        <w:t xml:space="preserve">Google Classroom will be used as the primary means of providing materials which can be used to support learning activities at home.  Each year group has a ‘Digital Delivery’ Google Classroom. All children have been provided with usernames and passwords.  Teachers will provide appropriate home learning materials on a weekly basis.  We are unable to send home textbooks/reading books etc because there is not enough for 1-1 per pupil as resources are usually used in rotation.  </w:t>
      </w:r>
    </w:p>
    <w:p w14:paraId="1CB44579" w14:textId="77777777" w:rsidR="004E2B65" w:rsidRPr="00465D0F" w:rsidRDefault="004E2B65">
      <w:pPr>
        <w:rPr>
          <w:rFonts w:asciiTheme="majorHAnsi" w:eastAsia="Calibri" w:hAnsiTheme="majorHAnsi" w:cs="Calibri"/>
          <w:sz w:val="24"/>
          <w:szCs w:val="24"/>
        </w:rPr>
      </w:pPr>
    </w:p>
    <w:p w14:paraId="4AD9F32C" w14:textId="77777777" w:rsidR="004E2B65" w:rsidRPr="00465D0F" w:rsidRDefault="00E5370B">
      <w:pPr>
        <w:rPr>
          <w:rFonts w:asciiTheme="majorHAnsi" w:eastAsia="Calibri" w:hAnsiTheme="majorHAnsi" w:cs="Calibri"/>
          <w:sz w:val="24"/>
          <w:szCs w:val="24"/>
        </w:rPr>
      </w:pPr>
      <w:r w:rsidRPr="00465D0F">
        <w:rPr>
          <w:rFonts w:asciiTheme="majorHAnsi" w:eastAsia="Amatic SC" w:hAnsiTheme="majorHAnsi" w:cs="Amatic SC"/>
          <w:b/>
          <w:sz w:val="36"/>
          <w:szCs w:val="36"/>
        </w:rPr>
        <w:t>Universal Access</w:t>
      </w:r>
    </w:p>
    <w:p w14:paraId="2652AC03" w14:textId="77777777" w:rsidR="004E2B65" w:rsidRPr="00465D0F" w:rsidRDefault="00E5370B">
      <w:pPr>
        <w:rPr>
          <w:rFonts w:asciiTheme="majorHAnsi" w:eastAsia="Calibri" w:hAnsiTheme="majorHAnsi" w:cs="Calibri"/>
          <w:sz w:val="24"/>
          <w:szCs w:val="24"/>
        </w:rPr>
      </w:pPr>
      <w:r w:rsidRPr="00465D0F">
        <w:rPr>
          <w:rFonts w:asciiTheme="majorHAnsi" w:eastAsia="Calibri" w:hAnsiTheme="majorHAnsi" w:cs="Calibri"/>
          <w:sz w:val="24"/>
          <w:szCs w:val="24"/>
        </w:rPr>
        <w:t xml:space="preserve">Google Classroom and associated ‘Google Suite’ tools (Docs, Slides, Sheets etc) can be accessed on laptops, tablets and phones.  Although smaller devices may not be a first choice, we ask you to make the best use of whichever devices you have available.  </w:t>
      </w:r>
    </w:p>
    <w:p w14:paraId="4C9DBE70" w14:textId="77777777" w:rsidR="004E2B65" w:rsidRPr="00465D0F" w:rsidRDefault="004E2B65">
      <w:pPr>
        <w:rPr>
          <w:rFonts w:asciiTheme="majorHAnsi" w:eastAsia="Calibri" w:hAnsiTheme="majorHAnsi" w:cs="Calibri"/>
          <w:sz w:val="24"/>
          <w:szCs w:val="24"/>
        </w:rPr>
      </w:pPr>
    </w:p>
    <w:p w14:paraId="5A9FB63D" w14:textId="77777777" w:rsidR="004E2B65" w:rsidRPr="00465D0F" w:rsidRDefault="00E5370B">
      <w:pPr>
        <w:rPr>
          <w:rFonts w:asciiTheme="majorHAnsi" w:eastAsia="Calibri" w:hAnsiTheme="majorHAnsi" w:cs="Calibri"/>
          <w:sz w:val="24"/>
          <w:szCs w:val="24"/>
        </w:rPr>
      </w:pPr>
      <w:r w:rsidRPr="00465D0F">
        <w:rPr>
          <w:rFonts w:asciiTheme="majorHAnsi" w:eastAsia="Amatic SC" w:hAnsiTheme="majorHAnsi" w:cs="Amatic SC"/>
          <w:b/>
          <w:sz w:val="36"/>
          <w:szCs w:val="36"/>
        </w:rPr>
        <w:t>Learning Activities</w:t>
      </w:r>
    </w:p>
    <w:p w14:paraId="3C1F1D0C" w14:textId="77777777" w:rsidR="004E2B65" w:rsidRPr="00465D0F" w:rsidRDefault="00E5370B">
      <w:pPr>
        <w:rPr>
          <w:rFonts w:asciiTheme="majorHAnsi" w:eastAsia="Calibri" w:hAnsiTheme="majorHAnsi" w:cs="Calibri"/>
          <w:sz w:val="24"/>
          <w:szCs w:val="24"/>
        </w:rPr>
      </w:pPr>
      <w:r w:rsidRPr="00465D0F">
        <w:rPr>
          <w:rFonts w:asciiTheme="majorHAnsi" w:eastAsia="Calibri" w:hAnsiTheme="majorHAnsi" w:cs="Calibri"/>
          <w:sz w:val="24"/>
          <w:szCs w:val="24"/>
        </w:rPr>
        <w:t>Weekly class activities provided will consist of:</w:t>
      </w:r>
    </w:p>
    <w:tbl>
      <w:tblPr>
        <w:tblStyle w:val="a"/>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6555"/>
      </w:tblGrid>
      <w:tr w:rsidR="004E2B65" w:rsidRPr="00465D0F" w14:paraId="12D52A71" w14:textId="77777777">
        <w:tc>
          <w:tcPr>
            <w:tcW w:w="2445" w:type="dxa"/>
            <w:shd w:val="clear" w:color="auto" w:fill="auto"/>
            <w:tcMar>
              <w:top w:w="100" w:type="dxa"/>
              <w:left w:w="100" w:type="dxa"/>
              <w:bottom w:w="100" w:type="dxa"/>
              <w:right w:w="100" w:type="dxa"/>
            </w:tcMar>
          </w:tcPr>
          <w:p w14:paraId="10AA3BDD" w14:textId="77777777" w:rsidR="004E2B65" w:rsidRPr="00465D0F" w:rsidRDefault="00E5370B">
            <w:pPr>
              <w:widowControl w:val="0"/>
              <w:spacing w:line="240" w:lineRule="auto"/>
              <w:jc w:val="center"/>
              <w:rPr>
                <w:rFonts w:asciiTheme="majorHAnsi" w:eastAsia="Amatic SC" w:hAnsiTheme="majorHAnsi" w:cs="Amatic SC"/>
                <w:b/>
                <w:sz w:val="36"/>
                <w:szCs w:val="36"/>
              </w:rPr>
            </w:pPr>
            <w:r w:rsidRPr="00465D0F">
              <w:rPr>
                <w:rFonts w:asciiTheme="majorHAnsi" w:eastAsia="Amatic SC" w:hAnsiTheme="majorHAnsi" w:cs="Amatic SC"/>
                <w:b/>
                <w:sz w:val="36"/>
                <w:szCs w:val="36"/>
              </w:rPr>
              <w:t>Numeracy and Maths</w:t>
            </w:r>
          </w:p>
        </w:tc>
        <w:tc>
          <w:tcPr>
            <w:tcW w:w="6555" w:type="dxa"/>
            <w:shd w:val="clear" w:color="auto" w:fill="auto"/>
            <w:tcMar>
              <w:top w:w="100" w:type="dxa"/>
              <w:left w:w="100" w:type="dxa"/>
              <w:bottom w:w="100" w:type="dxa"/>
              <w:right w:w="100" w:type="dxa"/>
            </w:tcMar>
          </w:tcPr>
          <w:p w14:paraId="6DC75357" w14:textId="77777777" w:rsidR="004E2B65" w:rsidRPr="00465D0F" w:rsidRDefault="00E5370B">
            <w:pPr>
              <w:jc w:val="center"/>
              <w:rPr>
                <w:rFonts w:asciiTheme="majorHAnsi" w:eastAsia="Calibri" w:hAnsiTheme="majorHAnsi" w:cs="Calibri"/>
                <w:sz w:val="24"/>
                <w:szCs w:val="24"/>
              </w:rPr>
            </w:pPr>
            <w:r w:rsidRPr="00465D0F">
              <w:rPr>
                <w:rFonts w:asciiTheme="majorHAnsi" w:eastAsia="Calibri" w:hAnsiTheme="majorHAnsi" w:cs="Calibri"/>
                <w:sz w:val="24"/>
                <w:szCs w:val="24"/>
              </w:rPr>
              <w:t xml:space="preserve">Five maths tasks per week linked to a current learning theme. </w:t>
            </w:r>
          </w:p>
        </w:tc>
      </w:tr>
      <w:tr w:rsidR="004E2B65" w:rsidRPr="00465D0F" w14:paraId="3CC0B525" w14:textId="77777777">
        <w:tc>
          <w:tcPr>
            <w:tcW w:w="2445" w:type="dxa"/>
            <w:shd w:val="clear" w:color="auto" w:fill="auto"/>
            <w:tcMar>
              <w:top w:w="100" w:type="dxa"/>
              <w:left w:w="100" w:type="dxa"/>
              <w:bottom w:w="100" w:type="dxa"/>
              <w:right w:w="100" w:type="dxa"/>
            </w:tcMar>
          </w:tcPr>
          <w:p w14:paraId="03958EBD" w14:textId="77777777" w:rsidR="004E2B65" w:rsidRPr="00465D0F" w:rsidRDefault="00E5370B">
            <w:pPr>
              <w:widowControl w:val="0"/>
              <w:spacing w:line="240" w:lineRule="auto"/>
              <w:jc w:val="center"/>
              <w:rPr>
                <w:rFonts w:asciiTheme="majorHAnsi" w:eastAsia="Calibri" w:hAnsiTheme="majorHAnsi" w:cs="Calibri"/>
                <w:sz w:val="24"/>
                <w:szCs w:val="24"/>
              </w:rPr>
            </w:pPr>
            <w:r w:rsidRPr="00465D0F">
              <w:rPr>
                <w:rFonts w:asciiTheme="majorHAnsi" w:eastAsia="Amatic SC" w:hAnsiTheme="majorHAnsi" w:cs="Amatic SC"/>
                <w:b/>
                <w:sz w:val="36"/>
                <w:szCs w:val="36"/>
              </w:rPr>
              <w:t>Literacy Activities</w:t>
            </w:r>
          </w:p>
        </w:tc>
        <w:tc>
          <w:tcPr>
            <w:tcW w:w="6555" w:type="dxa"/>
            <w:shd w:val="clear" w:color="auto" w:fill="auto"/>
            <w:tcMar>
              <w:top w:w="100" w:type="dxa"/>
              <w:left w:w="100" w:type="dxa"/>
              <w:bottom w:w="100" w:type="dxa"/>
              <w:right w:w="100" w:type="dxa"/>
            </w:tcMar>
          </w:tcPr>
          <w:p w14:paraId="1B91A056" w14:textId="5EE32802" w:rsidR="004E2B65" w:rsidRPr="00465D0F" w:rsidRDefault="00BA257A">
            <w:pPr>
              <w:jc w:val="center"/>
              <w:rPr>
                <w:rFonts w:asciiTheme="majorHAnsi" w:eastAsia="Calibri" w:hAnsiTheme="majorHAnsi" w:cs="Calibri"/>
                <w:sz w:val="24"/>
                <w:szCs w:val="24"/>
              </w:rPr>
            </w:pPr>
            <w:r>
              <w:rPr>
                <w:rFonts w:asciiTheme="majorHAnsi" w:eastAsia="Calibri" w:hAnsiTheme="majorHAnsi" w:cs="Calibri"/>
                <w:sz w:val="24"/>
                <w:szCs w:val="24"/>
              </w:rPr>
              <w:t>Five</w:t>
            </w:r>
            <w:r w:rsidR="00E5370B" w:rsidRPr="00465D0F">
              <w:rPr>
                <w:rFonts w:asciiTheme="majorHAnsi" w:eastAsia="Calibri" w:hAnsiTheme="majorHAnsi" w:cs="Calibri"/>
                <w:sz w:val="24"/>
                <w:szCs w:val="24"/>
              </w:rPr>
              <w:t xml:space="preserve"> activities per week.  E.g. VCOP/ Grammar /Phonics /Spelling /Comprehension</w:t>
            </w:r>
            <w:r>
              <w:rPr>
                <w:rFonts w:asciiTheme="majorHAnsi" w:eastAsia="Calibri" w:hAnsiTheme="majorHAnsi" w:cs="Calibri"/>
                <w:sz w:val="24"/>
                <w:szCs w:val="24"/>
              </w:rPr>
              <w:t>/Writing</w:t>
            </w:r>
          </w:p>
        </w:tc>
      </w:tr>
      <w:tr w:rsidR="004E2B65" w:rsidRPr="00465D0F" w14:paraId="0915F8F1" w14:textId="77777777">
        <w:tc>
          <w:tcPr>
            <w:tcW w:w="2445" w:type="dxa"/>
            <w:shd w:val="clear" w:color="auto" w:fill="auto"/>
            <w:tcMar>
              <w:top w:w="100" w:type="dxa"/>
              <w:left w:w="100" w:type="dxa"/>
              <w:bottom w:w="100" w:type="dxa"/>
              <w:right w:w="100" w:type="dxa"/>
            </w:tcMar>
          </w:tcPr>
          <w:p w14:paraId="47F2253B" w14:textId="77777777" w:rsidR="004E2B65" w:rsidRPr="00465D0F" w:rsidRDefault="00E5370B">
            <w:pPr>
              <w:widowControl w:val="0"/>
              <w:spacing w:line="240" w:lineRule="auto"/>
              <w:jc w:val="center"/>
              <w:rPr>
                <w:rFonts w:asciiTheme="majorHAnsi" w:eastAsia="Amatic SC" w:hAnsiTheme="majorHAnsi" w:cs="Amatic SC"/>
                <w:b/>
                <w:sz w:val="36"/>
                <w:szCs w:val="36"/>
              </w:rPr>
            </w:pPr>
            <w:r w:rsidRPr="00465D0F">
              <w:rPr>
                <w:rFonts w:asciiTheme="majorHAnsi" w:eastAsia="Amatic SC" w:hAnsiTheme="majorHAnsi" w:cs="Amatic SC"/>
                <w:b/>
                <w:sz w:val="36"/>
                <w:szCs w:val="36"/>
              </w:rPr>
              <w:t>Topic</w:t>
            </w:r>
          </w:p>
        </w:tc>
        <w:tc>
          <w:tcPr>
            <w:tcW w:w="6555" w:type="dxa"/>
            <w:shd w:val="clear" w:color="auto" w:fill="auto"/>
            <w:tcMar>
              <w:top w:w="100" w:type="dxa"/>
              <w:left w:w="100" w:type="dxa"/>
              <w:bottom w:w="100" w:type="dxa"/>
              <w:right w:w="100" w:type="dxa"/>
            </w:tcMar>
          </w:tcPr>
          <w:p w14:paraId="2F8B2BA4" w14:textId="77777777" w:rsidR="004E2B65" w:rsidRPr="00465D0F" w:rsidRDefault="00E5370B">
            <w:pPr>
              <w:jc w:val="center"/>
              <w:rPr>
                <w:rFonts w:asciiTheme="majorHAnsi" w:eastAsia="Calibri" w:hAnsiTheme="majorHAnsi" w:cs="Calibri"/>
                <w:sz w:val="24"/>
                <w:szCs w:val="24"/>
              </w:rPr>
            </w:pPr>
            <w:r w:rsidRPr="00465D0F">
              <w:rPr>
                <w:rFonts w:asciiTheme="majorHAnsi" w:eastAsia="Calibri" w:hAnsiTheme="majorHAnsi" w:cs="Calibri"/>
                <w:sz w:val="24"/>
                <w:szCs w:val="24"/>
              </w:rPr>
              <w:t xml:space="preserve">One theme/question for investigation and research. </w:t>
            </w:r>
          </w:p>
        </w:tc>
      </w:tr>
    </w:tbl>
    <w:p w14:paraId="2AFBD82B" w14:textId="77777777" w:rsidR="004E2B65" w:rsidRPr="00465D0F" w:rsidRDefault="004E2B65">
      <w:pPr>
        <w:rPr>
          <w:rFonts w:asciiTheme="majorHAnsi" w:eastAsia="Calibri" w:hAnsiTheme="majorHAnsi" w:cs="Calibri"/>
          <w:sz w:val="24"/>
          <w:szCs w:val="24"/>
        </w:rPr>
      </w:pPr>
    </w:p>
    <w:p w14:paraId="1AA0C051" w14:textId="77777777" w:rsidR="004E2B65" w:rsidRPr="00465D0F" w:rsidRDefault="00E5370B">
      <w:pPr>
        <w:rPr>
          <w:rFonts w:asciiTheme="majorHAnsi" w:eastAsia="Calibri" w:hAnsiTheme="majorHAnsi" w:cs="Calibri"/>
          <w:sz w:val="24"/>
          <w:szCs w:val="24"/>
        </w:rPr>
      </w:pPr>
      <w:r w:rsidRPr="00465D0F">
        <w:rPr>
          <w:rFonts w:asciiTheme="majorHAnsi" w:eastAsia="Calibri" w:hAnsiTheme="majorHAnsi" w:cs="Calibri"/>
          <w:sz w:val="24"/>
          <w:szCs w:val="24"/>
        </w:rPr>
        <w:t>Whole school learning activities:</w:t>
      </w:r>
    </w:p>
    <w:tbl>
      <w:tblPr>
        <w:tblStyle w:val="a0"/>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6540"/>
      </w:tblGrid>
      <w:tr w:rsidR="004E2B65" w:rsidRPr="00465D0F" w14:paraId="0BC21464" w14:textId="77777777">
        <w:tc>
          <w:tcPr>
            <w:tcW w:w="2460" w:type="dxa"/>
            <w:shd w:val="clear" w:color="auto" w:fill="auto"/>
            <w:tcMar>
              <w:top w:w="100" w:type="dxa"/>
              <w:left w:w="100" w:type="dxa"/>
              <w:bottom w:w="100" w:type="dxa"/>
              <w:right w:w="100" w:type="dxa"/>
            </w:tcMar>
          </w:tcPr>
          <w:p w14:paraId="23FE9CF9" w14:textId="49A39148" w:rsidR="004E2B65" w:rsidRPr="00465D0F" w:rsidRDefault="00E5370B">
            <w:pPr>
              <w:widowControl w:val="0"/>
              <w:spacing w:line="240" w:lineRule="auto"/>
              <w:jc w:val="center"/>
              <w:rPr>
                <w:rFonts w:asciiTheme="majorHAnsi" w:eastAsia="Calibri" w:hAnsiTheme="majorHAnsi" w:cs="Calibri"/>
                <w:sz w:val="24"/>
                <w:szCs w:val="24"/>
              </w:rPr>
            </w:pPr>
            <w:r w:rsidRPr="00465D0F">
              <w:rPr>
                <w:rFonts w:asciiTheme="majorHAnsi" w:eastAsia="Amatic SC" w:hAnsiTheme="majorHAnsi" w:cs="Amatic SC"/>
                <w:b/>
                <w:sz w:val="36"/>
                <w:szCs w:val="36"/>
              </w:rPr>
              <w:t xml:space="preserve">Wider </w:t>
            </w:r>
            <w:r w:rsidR="00BA257A">
              <w:rPr>
                <w:rFonts w:asciiTheme="majorHAnsi" w:eastAsia="Amatic SC" w:hAnsiTheme="majorHAnsi" w:cs="Amatic SC"/>
                <w:b/>
                <w:sz w:val="36"/>
                <w:szCs w:val="36"/>
              </w:rPr>
              <w:t>T</w:t>
            </w:r>
            <w:r w:rsidRPr="00465D0F">
              <w:rPr>
                <w:rFonts w:asciiTheme="majorHAnsi" w:eastAsia="Amatic SC" w:hAnsiTheme="majorHAnsi" w:cs="Amatic SC"/>
                <w:b/>
                <w:sz w:val="36"/>
                <w:szCs w:val="36"/>
              </w:rPr>
              <w:t>hemes</w:t>
            </w:r>
          </w:p>
        </w:tc>
        <w:tc>
          <w:tcPr>
            <w:tcW w:w="6540" w:type="dxa"/>
            <w:shd w:val="clear" w:color="auto" w:fill="auto"/>
            <w:tcMar>
              <w:top w:w="100" w:type="dxa"/>
              <w:left w:w="100" w:type="dxa"/>
              <w:bottom w:w="100" w:type="dxa"/>
              <w:right w:w="100" w:type="dxa"/>
            </w:tcMar>
          </w:tcPr>
          <w:p w14:paraId="79D8C31C" w14:textId="77777777" w:rsidR="004E2B65" w:rsidRPr="00465D0F" w:rsidRDefault="00E5370B">
            <w:pPr>
              <w:widowControl w:val="0"/>
              <w:pBdr>
                <w:top w:val="nil"/>
                <w:left w:val="nil"/>
                <w:bottom w:val="nil"/>
                <w:right w:val="nil"/>
                <w:between w:val="nil"/>
              </w:pBdr>
              <w:spacing w:line="240" w:lineRule="auto"/>
              <w:jc w:val="center"/>
              <w:rPr>
                <w:rFonts w:asciiTheme="majorHAnsi" w:eastAsia="Calibri" w:hAnsiTheme="majorHAnsi" w:cs="Calibri"/>
                <w:sz w:val="24"/>
                <w:szCs w:val="24"/>
              </w:rPr>
            </w:pPr>
            <w:r w:rsidRPr="00465D0F">
              <w:rPr>
                <w:rFonts w:asciiTheme="majorHAnsi" w:eastAsia="Calibri" w:hAnsiTheme="majorHAnsi" w:cs="Calibri"/>
                <w:sz w:val="24"/>
                <w:szCs w:val="24"/>
              </w:rPr>
              <w:t>Sharing PE, Drama, Music, Wellbeing or creative activities.</w:t>
            </w:r>
          </w:p>
        </w:tc>
      </w:tr>
    </w:tbl>
    <w:p w14:paraId="2F9506B0" w14:textId="77777777" w:rsidR="004E2B65" w:rsidRPr="00465D0F" w:rsidRDefault="004E2B65">
      <w:pPr>
        <w:rPr>
          <w:rFonts w:asciiTheme="majorHAnsi" w:eastAsia="Calibri" w:hAnsiTheme="majorHAnsi" w:cs="Calibri"/>
          <w:sz w:val="24"/>
          <w:szCs w:val="24"/>
        </w:rPr>
      </w:pPr>
    </w:p>
    <w:p w14:paraId="032E56EC" w14:textId="77777777" w:rsidR="004E2B65" w:rsidRPr="00465D0F" w:rsidRDefault="00E5370B">
      <w:pPr>
        <w:rPr>
          <w:rFonts w:asciiTheme="majorHAnsi" w:eastAsia="Calibri" w:hAnsiTheme="majorHAnsi" w:cs="Calibri"/>
          <w:sz w:val="24"/>
          <w:szCs w:val="24"/>
        </w:rPr>
      </w:pPr>
      <w:r w:rsidRPr="00465D0F">
        <w:rPr>
          <w:rFonts w:asciiTheme="majorHAnsi" w:eastAsia="Calibri" w:hAnsiTheme="majorHAnsi" w:cs="Calibri"/>
          <w:sz w:val="24"/>
          <w:szCs w:val="24"/>
        </w:rPr>
        <w:t>You also have access to:</w:t>
      </w:r>
    </w:p>
    <w:p w14:paraId="23C94C11" w14:textId="77777777" w:rsidR="004E2B65" w:rsidRPr="00465D0F" w:rsidRDefault="00E5370B">
      <w:pPr>
        <w:rPr>
          <w:rFonts w:asciiTheme="majorHAnsi" w:eastAsia="Calibri" w:hAnsiTheme="majorHAnsi" w:cs="Calibri"/>
          <w:sz w:val="24"/>
          <w:szCs w:val="24"/>
        </w:rPr>
      </w:pPr>
      <w:proofErr w:type="spellStart"/>
      <w:r w:rsidRPr="00465D0F">
        <w:rPr>
          <w:rFonts w:asciiTheme="majorHAnsi" w:eastAsia="Calibri" w:hAnsiTheme="majorHAnsi" w:cs="Calibri"/>
          <w:b/>
          <w:sz w:val="24"/>
          <w:szCs w:val="24"/>
        </w:rPr>
        <w:t>Sumdog</w:t>
      </w:r>
      <w:proofErr w:type="spellEnd"/>
      <w:r w:rsidRPr="00465D0F">
        <w:rPr>
          <w:rFonts w:asciiTheme="majorHAnsi" w:eastAsia="Calibri" w:hAnsiTheme="majorHAnsi" w:cs="Calibri"/>
          <w:sz w:val="24"/>
          <w:szCs w:val="24"/>
        </w:rPr>
        <w:t xml:space="preserve"> - All pupils in the school have a login for </w:t>
      </w:r>
      <w:proofErr w:type="spellStart"/>
      <w:r w:rsidRPr="00465D0F">
        <w:rPr>
          <w:rFonts w:asciiTheme="majorHAnsi" w:eastAsia="Calibri" w:hAnsiTheme="majorHAnsi" w:cs="Calibri"/>
          <w:sz w:val="24"/>
          <w:szCs w:val="24"/>
        </w:rPr>
        <w:t>Sumdog</w:t>
      </w:r>
      <w:proofErr w:type="spellEnd"/>
      <w:r w:rsidRPr="00465D0F">
        <w:rPr>
          <w:rFonts w:asciiTheme="majorHAnsi" w:eastAsia="Calibri" w:hAnsiTheme="majorHAnsi" w:cs="Calibri"/>
          <w:sz w:val="24"/>
          <w:szCs w:val="24"/>
        </w:rPr>
        <w:t xml:space="preserve">.  All pupils can access numeracy and maths activities and those from P4-7 can access spelling based activities. </w:t>
      </w:r>
    </w:p>
    <w:p w14:paraId="1E1B53DF" w14:textId="204F9CD7" w:rsidR="004E2B65" w:rsidRDefault="00E5370B">
      <w:pPr>
        <w:rPr>
          <w:rFonts w:asciiTheme="majorHAnsi" w:eastAsia="Calibri" w:hAnsiTheme="majorHAnsi" w:cs="Calibri"/>
          <w:sz w:val="24"/>
          <w:szCs w:val="24"/>
        </w:rPr>
      </w:pPr>
      <w:r w:rsidRPr="00465D0F">
        <w:rPr>
          <w:rFonts w:asciiTheme="majorHAnsi" w:eastAsia="Calibri" w:hAnsiTheme="majorHAnsi" w:cs="Calibri"/>
          <w:b/>
          <w:sz w:val="24"/>
          <w:szCs w:val="24"/>
        </w:rPr>
        <w:t>General Home Learning Links</w:t>
      </w:r>
      <w:r w:rsidRPr="00465D0F">
        <w:rPr>
          <w:rFonts w:asciiTheme="majorHAnsi" w:eastAsia="Calibri" w:hAnsiTheme="majorHAnsi" w:cs="Calibri"/>
          <w:sz w:val="24"/>
          <w:szCs w:val="24"/>
        </w:rPr>
        <w:t xml:space="preserve"> - On each classroom we have uploaded links to resources such as BBC Bitesize which provide an extensive range of resources, should you wish to use supplementary activities or explore alternative learning themes.   Teachers will not be able to provide additional work on an individual basis. </w:t>
      </w:r>
    </w:p>
    <w:p w14:paraId="29409902" w14:textId="5ABE87C6" w:rsidR="00BA257A" w:rsidRDefault="00BA257A">
      <w:pPr>
        <w:rPr>
          <w:rFonts w:asciiTheme="majorHAnsi" w:eastAsia="Calibri" w:hAnsiTheme="majorHAnsi" w:cs="Calibri"/>
          <w:sz w:val="24"/>
          <w:szCs w:val="24"/>
        </w:rPr>
      </w:pPr>
      <w:r w:rsidRPr="00BA257A">
        <w:rPr>
          <w:rFonts w:asciiTheme="majorHAnsi" w:eastAsia="Calibri" w:hAnsiTheme="majorHAnsi" w:cs="Calibri"/>
          <w:b/>
          <w:bCs/>
          <w:sz w:val="24"/>
          <w:szCs w:val="24"/>
        </w:rPr>
        <w:lastRenderedPageBreak/>
        <w:t>Education City</w:t>
      </w:r>
      <w:r>
        <w:rPr>
          <w:rFonts w:asciiTheme="majorHAnsi" w:eastAsia="Calibri" w:hAnsiTheme="majorHAnsi" w:cs="Calibri"/>
          <w:sz w:val="24"/>
          <w:szCs w:val="24"/>
        </w:rPr>
        <w:t xml:space="preserve"> – All pupils have a school log in for Education City.  A range of activities and learning opportunities can be accessed.  Teachers may direct children to specific activities and challenges</w:t>
      </w:r>
    </w:p>
    <w:p w14:paraId="5A6BA0CD" w14:textId="77777777" w:rsidR="00BA257A" w:rsidRPr="00465D0F" w:rsidRDefault="00BA257A">
      <w:pPr>
        <w:rPr>
          <w:rFonts w:asciiTheme="majorHAnsi" w:eastAsia="Amatic SC" w:hAnsiTheme="majorHAnsi" w:cs="Amatic SC"/>
          <w:b/>
          <w:sz w:val="36"/>
          <w:szCs w:val="36"/>
        </w:rPr>
      </w:pPr>
    </w:p>
    <w:p w14:paraId="196D4797" w14:textId="77777777" w:rsidR="004E2B65" w:rsidRPr="00465D0F" w:rsidRDefault="00E5370B">
      <w:pPr>
        <w:rPr>
          <w:rFonts w:asciiTheme="majorHAnsi" w:eastAsia="Calibri" w:hAnsiTheme="majorHAnsi" w:cs="Calibri"/>
          <w:sz w:val="24"/>
          <w:szCs w:val="24"/>
        </w:rPr>
      </w:pPr>
      <w:r w:rsidRPr="00465D0F">
        <w:rPr>
          <w:rFonts w:asciiTheme="majorHAnsi" w:eastAsia="Amatic SC" w:hAnsiTheme="majorHAnsi" w:cs="Amatic SC"/>
          <w:b/>
          <w:sz w:val="36"/>
          <w:szCs w:val="36"/>
        </w:rPr>
        <w:t>Learning Activities</w:t>
      </w:r>
    </w:p>
    <w:p w14:paraId="10601A77" w14:textId="7F83B860" w:rsidR="004E2B65" w:rsidRPr="00465D0F" w:rsidRDefault="00E5370B">
      <w:pPr>
        <w:rPr>
          <w:rFonts w:asciiTheme="majorHAnsi" w:eastAsia="Calibri" w:hAnsiTheme="majorHAnsi" w:cs="Calibri"/>
          <w:sz w:val="24"/>
          <w:szCs w:val="24"/>
        </w:rPr>
      </w:pPr>
      <w:r w:rsidRPr="00465D0F">
        <w:rPr>
          <w:rFonts w:asciiTheme="majorHAnsi" w:eastAsia="Amatic SC" w:hAnsiTheme="majorHAnsi" w:cs="Amatic SC"/>
          <w:b/>
          <w:sz w:val="36"/>
          <w:szCs w:val="36"/>
        </w:rPr>
        <w:t xml:space="preserve">Sharing Children's </w:t>
      </w:r>
      <w:r w:rsidR="00BA257A">
        <w:rPr>
          <w:rFonts w:asciiTheme="majorHAnsi" w:eastAsia="Amatic SC" w:hAnsiTheme="majorHAnsi" w:cs="Amatic SC"/>
          <w:b/>
          <w:sz w:val="36"/>
          <w:szCs w:val="36"/>
        </w:rPr>
        <w:t>W</w:t>
      </w:r>
      <w:r w:rsidRPr="00465D0F">
        <w:rPr>
          <w:rFonts w:asciiTheme="majorHAnsi" w:eastAsia="Amatic SC" w:hAnsiTheme="majorHAnsi" w:cs="Amatic SC"/>
          <w:b/>
          <w:sz w:val="36"/>
          <w:szCs w:val="36"/>
        </w:rPr>
        <w:t xml:space="preserve">ork with </w:t>
      </w:r>
      <w:r w:rsidR="00BA257A">
        <w:rPr>
          <w:rFonts w:asciiTheme="majorHAnsi" w:eastAsia="Amatic SC" w:hAnsiTheme="majorHAnsi" w:cs="Amatic SC"/>
          <w:b/>
          <w:sz w:val="36"/>
          <w:szCs w:val="36"/>
        </w:rPr>
        <w:t>T</w:t>
      </w:r>
      <w:r w:rsidRPr="00465D0F">
        <w:rPr>
          <w:rFonts w:asciiTheme="majorHAnsi" w:eastAsia="Amatic SC" w:hAnsiTheme="majorHAnsi" w:cs="Amatic SC"/>
          <w:b/>
          <w:sz w:val="36"/>
          <w:szCs w:val="36"/>
        </w:rPr>
        <w:t>eachers</w:t>
      </w:r>
    </w:p>
    <w:p w14:paraId="51E3F9F5" w14:textId="77777777" w:rsidR="004E2B65" w:rsidRPr="00465D0F" w:rsidRDefault="00E5370B">
      <w:pPr>
        <w:rPr>
          <w:rFonts w:asciiTheme="majorHAnsi" w:eastAsia="Calibri" w:hAnsiTheme="majorHAnsi" w:cs="Calibri"/>
          <w:sz w:val="24"/>
          <w:szCs w:val="24"/>
        </w:rPr>
      </w:pPr>
      <w:r w:rsidRPr="00465D0F">
        <w:rPr>
          <w:rFonts w:asciiTheme="majorHAnsi" w:eastAsia="Calibri" w:hAnsiTheme="majorHAnsi" w:cs="Calibri"/>
          <w:sz w:val="24"/>
          <w:szCs w:val="24"/>
        </w:rPr>
        <w:t>Any work completed at home can be shared with the class teacher by uploading and ‘handing in’ tasks or by typing/creating in the files provided (see Google Classroom support guidance).  Where tasks are ‘handed in’ to the teacher they are held privately and will not be seen by other pupils in the classroom.</w:t>
      </w:r>
    </w:p>
    <w:p w14:paraId="31F904B8" w14:textId="77777777" w:rsidR="004E2B65" w:rsidRPr="00465D0F" w:rsidRDefault="004E2B65">
      <w:pPr>
        <w:rPr>
          <w:rFonts w:asciiTheme="majorHAnsi" w:eastAsia="Calibri" w:hAnsiTheme="majorHAnsi" w:cs="Calibri"/>
          <w:sz w:val="24"/>
          <w:szCs w:val="24"/>
        </w:rPr>
      </w:pPr>
    </w:p>
    <w:p w14:paraId="3936E315" w14:textId="206BC518" w:rsidR="004E2B65" w:rsidRPr="00465D0F" w:rsidRDefault="00E5370B">
      <w:pPr>
        <w:rPr>
          <w:rFonts w:asciiTheme="majorHAnsi" w:eastAsia="Calibri" w:hAnsiTheme="majorHAnsi" w:cs="Calibri"/>
          <w:sz w:val="24"/>
          <w:szCs w:val="24"/>
        </w:rPr>
      </w:pPr>
      <w:r w:rsidRPr="00465D0F">
        <w:rPr>
          <w:rFonts w:asciiTheme="majorHAnsi" w:eastAsia="Calibri" w:hAnsiTheme="majorHAnsi" w:cs="Calibri"/>
          <w:sz w:val="24"/>
          <w:szCs w:val="24"/>
        </w:rPr>
        <w:t xml:space="preserve">Some tasks provided may be in the form of a PDF file which can be printed but would not be editable on a computer.  These can be completed orally with a child, or answers recorded on paper.  A photo </w:t>
      </w:r>
      <w:r w:rsidR="00C4713D">
        <w:rPr>
          <w:rFonts w:asciiTheme="majorHAnsi" w:eastAsia="Calibri" w:hAnsiTheme="majorHAnsi" w:cs="Calibri"/>
          <w:sz w:val="24"/>
          <w:szCs w:val="24"/>
        </w:rPr>
        <w:t xml:space="preserve">of completed work </w:t>
      </w:r>
      <w:r w:rsidRPr="00465D0F">
        <w:rPr>
          <w:rFonts w:asciiTheme="majorHAnsi" w:eastAsia="Calibri" w:hAnsiTheme="majorHAnsi" w:cs="Calibri"/>
          <w:sz w:val="24"/>
          <w:szCs w:val="24"/>
        </w:rPr>
        <w:t xml:space="preserve">can be uploaded to the Classroom if you wish.  </w:t>
      </w:r>
    </w:p>
    <w:p w14:paraId="09B2671C" w14:textId="77777777" w:rsidR="004E2B65" w:rsidRPr="00465D0F" w:rsidRDefault="004E2B65">
      <w:pPr>
        <w:rPr>
          <w:rFonts w:asciiTheme="majorHAnsi" w:eastAsia="Calibri" w:hAnsiTheme="majorHAnsi" w:cs="Calibri"/>
          <w:sz w:val="24"/>
          <w:szCs w:val="24"/>
        </w:rPr>
      </w:pPr>
    </w:p>
    <w:p w14:paraId="1C2A65C8" w14:textId="77777777" w:rsidR="004E2B65" w:rsidRPr="00465D0F" w:rsidRDefault="00E5370B">
      <w:pPr>
        <w:rPr>
          <w:rFonts w:asciiTheme="majorHAnsi" w:eastAsia="Calibri" w:hAnsiTheme="majorHAnsi" w:cs="Calibri"/>
          <w:sz w:val="24"/>
          <w:szCs w:val="24"/>
        </w:rPr>
      </w:pPr>
      <w:r w:rsidRPr="00465D0F">
        <w:rPr>
          <w:rFonts w:asciiTheme="majorHAnsi" w:eastAsia="Calibri" w:hAnsiTheme="majorHAnsi" w:cs="Calibri"/>
          <w:sz w:val="24"/>
          <w:szCs w:val="24"/>
        </w:rPr>
        <w:t xml:space="preserve">We understand that families will each be dealing with a different set of challenges at this time so there is no expectation that all families will be able to complete all tasks/be able to upload all work to the classroom.  Teachers will do their best to provide comment/feedback on any work you are able to share.  </w:t>
      </w:r>
    </w:p>
    <w:p w14:paraId="218F5D82" w14:textId="77777777" w:rsidR="004E2B65" w:rsidRPr="00465D0F" w:rsidRDefault="004E2B65">
      <w:pPr>
        <w:rPr>
          <w:rFonts w:asciiTheme="majorHAnsi" w:eastAsia="Calibri" w:hAnsiTheme="majorHAnsi" w:cs="Calibri"/>
          <w:sz w:val="24"/>
          <w:szCs w:val="24"/>
        </w:rPr>
      </w:pPr>
    </w:p>
    <w:p w14:paraId="14031261" w14:textId="77777777" w:rsidR="004E2B65" w:rsidRPr="00465D0F" w:rsidRDefault="004E2B65">
      <w:pPr>
        <w:rPr>
          <w:rFonts w:asciiTheme="majorHAnsi" w:eastAsia="Calibri" w:hAnsiTheme="majorHAnsi" w:cs="Calibri"/>
          <w:sz w:val="24"/>
          <w:szCs w:val="24"/>
        </w:rPr>
      </w:pPr>
    </w:p>
    <w:p w14:paraId="54E4D806" w14:textId="2862F253" w:rsidR="004E2B65" w:rsidRPr="00465D0F" w:rsidRDefault="00E5370B">
      <w:pPr>
        <w:rPr>
          <w:rFonts w:asciiTheme="majorHAnsi" w:eastAsia="Amatic SC" w:hAnsiTheme="majorHAnsi" w:cs="Amatic SC"/>
          <w:b/>
          <w:sz w:val="36"/>
          <w:szCs w:val="36"/>
        </w:rPr>
      </w:pPr>
      <w:r w:rsidRPr="00465D0F">
        <w:rPr>
          <w:rFonts w:asciiTheme="majorHAnsi" w:eastAsia="Amatic SC" w:hAnsiTheme="majorHAnsi" w:cs="Amatic SC"/>
          <w:b/>
          <w:sz w:val="36"/>
          <w:szCs w:val="36"/>
        </w:rPr>
        <w:t xml:space="preserve">Providing Structure at </w:t>
      </w:r>
      <w:r w:rsidR="00BA257A">
        <w:rPr>
          <w:rFonts w:asciiTheme="majorHAnsi" w:eastAsia="Amatic SC" w:hAnsiTheme="majorHAnsi" w:cs="Amatic SC"/>
          <w:b/>
          <w:sz w:val="36"/>
          <w:szCs w:val="36"/>
        </w:rPr>
        <w:t>H</w:t>
      </w:r>
      <w:r w:rsidRPr="00465D0F">
        <w:rPr>
          <w:rFonts w:asciiTheme="majorHAnsi" w:eastAsia="Amatic SC" w:hAnsiTheme="majorHAnsi" w:cs="Amatic SC"/>
          <w:b/>
          <w:sz w:val="36"/>
          <w:szCs w:val="36"/>
        </w:rPr>
        <w:t>ome</w:t>
      </w:r>
    </w:p>
    <w:p w14:paraId="6A402E47" w14:textId="72BE323E" w:rsidR="004E2B65" w:rsidRPr="00465D0F" w:rsidRDefault="00E5370B">
      <w:pPr>
        <w:rPr>
          <w:rFonts w:asciiTheme="majorHAnsi" w:eastAsia="Calibri" w:hAnsiTheme="majorHAnsi" w:cs="Calibri"/>
          <w:sz w:val="24"/>
          <w:szCs w:val="24"/>
        </w:rPr>
      </w:pPr>
      <w:r w:rsidRPr="00465D0F">
        <w:rPr>
          <w:rFonts w:asciiTheme="majorHAnsi" w:eastAsia="Calibri" w:hAnsiTheme="majorHAnsi" w:cs="Calibri"/>
          <w:sz w:val="24"/>
          <w:szCs w:val="24"/>
        </w:rPr>
        <w:t xml:space="preserve">To maintain the positive structure that children experience through the school routine, you may wish to develop a ‘schedule’ for your daily/weekly home learning routines.  We have </w:t>
      </w:r>
      <w:r w:rsidR="00C4713D">
        <w:rPr>
          <w:rFonts w:asciiTheme="majorHAnsi" w:eastAsia="Calibri" w:hAnsiTheme="majorHAnsi" w:cs="Calibri"/>
          <w:sz w:val="24"/>
          <w:szCs w:val="24"/>
        </w:rPr>
        <w:t>attached</w:t>
      </w:r>
      <w:r w:rsidRPr="00465D0F">
        <w:rPr>
          <w:rFonts w:asciiTheme="majorHAnsi" w:eastAsia="Calibri" w:hAnsiTheme="majorHAnsi" w:cs="Calibri"/>
          <w:sz w:val="24"/>
          <w:szCs w:val="24"/>
        </w:rPr>
        <w:t xml:space="preserve"> a template to </w:t>
      </w:r>
      <w:r w:rsidR="00C4713D">
        <w:rPr>
          <w:rFonts w:asciiTheme="majorHAnsi" w:eastAsia="Calibri" w:hAnsiTheme="majorHAnsi" w:cs="Calibri"/>
          <w:sz w:val="24"/>
          <w:szCs w:val="24"/>
        </w:rPr>
        <w:t>this email</w:t>
      </w:r>
      <w:r w:rsidRPr="00465D0F">
        <w:rPr>
          <w:rFonts w:asciiTheme="majorHAnsi" w:eastAsia="Calibri" w:hAnsiTheme="majorHAnsi" w:cs="Calibri"/>
          <w:sz w:val="24"/>
          <w:szCs w:val="24"/>
        </w:rPr>
        <w:t xml:space="preserve"> which can be downloaded and edited to suit your needs.  </w:t>
      </w:r>
    </w:p>
    <w:p w14:paraId="3B3C3A4D" w14:textId="77777777" w:rsidR="004E2B65" w:rsidRPr="00465D0F" w:rsidRDefault="004E2B65">
      <w:pPr>
        <w:rPr>
          <w:rFonts w:asciiTheme="majorHAnsi" w:eastAsia="Calibri" w:hAnsiTheme="majorHAnsi" w:cs="Calibri"/>
          <w:sz w:val="24"/>
          <w:szCs w:val="24"/>
        </w:rPr>
      </w:pPr>
    </w:p>
    <w:p w14:paraId="10957404" w14:textId="3FAF3B66" w:rsidR="004E2B65" w:rsidRPr="00465D0F" w:rsidRDefault="00E5370B">
      <w:pPr>
        <w:rPr>
          <w:rFonts w:asciiTheme="majorHAnsi" w:eastAsia="Amatic SC" w:hAnsiTheme="majorHAnsi" w:cs="Amatic SC"/>
          <w:b/>
          <w:sz w:val="36"/>
          <w:szCs w:val="36"/>
        </w:rPr>
      </w:pPr>
      <w:r w:rsidRPr="00465D0F">
        <w:rPr>
          <w:rFonts w:asciiTheme="majorHAnsi" w:eastAsia="Amatic SC" w:hAnsiTheme="majorHAnsi" w:cs="Amatic SC"/>
          <w:b/>
          <w:sz w:val="36"/>
          <w:szCs w:val="36"/>
        </w:rPr>
        <w:t xml:space="preserve">Acceptable </w:t>
      </w:r>
      <w:r w:rsidR="00BA257A">
        <w:rPr>
          <w:rFonts w:asciiTheme="majorHAnsi" w:eastAsia="Amatic SC" w:hAnsiTheme="majorHAnsi" w:cs="Amatic SC"/>
          <w:b/>
          <w:sz w:val="36"/>
          <w:szCs w:val="36"/>
        </w:rPr>
        <w:t>U</w:t>
      </w:r>
      <w:r w:rsidRPr="00465D0F">
        <w:rPr>
          <w:rFonts w:asciiTheme="majorHAnsi" w:eastAsia="Amatic SC" w:hAnsiTheme="majorHAnsi" w:cs="Amatic SC"/>
          <w:b/>
          <w:sz w:val="36"/>
          <w:szCs w:val="36"/>
        </w:rPr>
        <w:t xml:space="preserve">ser </w:t>
      </w:r>
      <w:r w:rsidR="00BA257A">
        <w:rPr>
          <w:rFonts w:asciiTheme="majorHAnsi" w:eastAsia="Amatic SC" w:hAnsiTheme="majorHAnsi" w:cs="Amatic SC"/>
          <w:b/>
          <w:sz w:val="36"/>
          <w:szCs w:val="36"/>
        </w:rPr>
        <w:t>P</w:t>
      </w:r>
      <w:bookmarkStart w:id="0" w:name="_GoBack"/>
      <w:bookmarkEnd w:id="0"/>
      <w:r w:rsidRPr="00465D0F">
        <w:rPr>
          <w:rFonts w:asciiTheme="majorHAnsi" w:eastAsia="Amatic SC" w:hAnsiTheme="majorHAnsi" w:cs="Amatic SC"/>
          <w:b/>
          <w:sz w:val="36"/>
          <w:szCs w:val="36"/>
        </w:rPr>
        <w:t>olicy</w:t>
      </w:r>
    </w:p>
    <w:p w14:paraId="50908156" w14:textId="673A0671" w:rsidR="004E2B65" w:rsidRPr="00465D0F" w:rsidRDefault="00E5370B">
      <w:pPr>
        <w:rPr>
          <w:rFonts w:asciiTheme="majorHAnsi" w:eastAsia="Calibri" w:hAnsiTheme="majorHAnsi" w:cs="Calibri"/>
          <w:sz w:val="24"/>
          <w:szCs w:val="24"/>
        </w:rPr>
      </w:pPr>
      <w:r w:rsidRPr="00465D0F">
        <w:rPr>
          <w:rFonts w:asciiTheme="majorHAnsi" w:eastAsia="Calibri" w:hAnsiTheme="majorHAnsi" w:cs="Calibri"/>
          <w:sz w:val="24"/>
          <w:szCs w:val="24"/>
        </w:rPr>
        <w:t xml:space="preserve">As with ICT use in school, use of the Google Classroom must follow the school's Acceptable Use Policy.  </w:t>
      </w:r>
    </w:p>
    <w:p w14:paraId="786B83CB" w14:textId="77777777" w:rsidR="004E2B65" w:rsidRPr="00465D0F" w:rsidRDefault="004E2B65">
      <w:pPr>
        <w:rPr>
          <w:rFonts w:asciiTheme="majorHAnsi" w:eastAsia="Calibri" w:hAnsiTheme="majorHAnsi" w:cs="Calibri"/>
          <w:sz w:val="24"/>
          <w:szCs w:val="24"/>
        </w:rPr>
      </w:pPr>
    </w:p>
    <w:p w14:paraId="4FABFCA7" w14:textId="77777777" w:rsidR="004E2B65" w:rsidRPr="00465D0F" w:rsidRDefault="004E2B65">
      <w:pPr>
        <w:rPr>
          <w:rFonts w:asciiTheme="majorHAnsi" w:eastAsia="Amatic SC" w:hAnsiTheme="majorHAnsi" w:cs="Amatic SC"/>
          <w:b/>
          <w:sz w:val="36"/>
          <w:szCs w:val="36"/>
        </w:rPr>
      </w:pPr>
    </w:p>
    <w:sectPr w:rsidR="004E2B65" w:rsidRPr="00465D0F">
      <w:headerReference w:type="default" r:id="rId6"/>
      <w:footerReference w:type="default" r:id="rId7"/>
      <w:pgSz w:w="11909" w:h="16834"/>
      <w:pgMar w:top="992" w:right="1440" w:bottom="68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10FD1" w14:textId="77777777" w:rsidR="00D46482" w:rsidRDefault="00D46482">
      <w:pPr>
        <w:spacing w:line="240" w:lineRule="auto"/>
      </w:pPr>
      <w:r>
        <w:separator/>
      </w:r>
    </w:p>
  </w:endnote>
  <w:endnote w:type="continuationSeparator" w:id="0">
    <w:p w14:paraId="15DB4806" w14:textId="77777777" w:rsidR="00D46482" w:rsidRDefault="00D464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matic SC">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2649521"/>
      <w:docPartObj>
        <w:docPartGallery w:val="Page Numbers (Bottom of Page)"/>
        <w:docPartUnique/>
      </w:docPartObj>
    </w:sdtPr>
    <w:sdtEndPr>
      <w:rPr>
        <w:noProof/>
      </w:rPr>
    </w:sdtEndPr>
    <w:sdtContent>
      <w:p w14:paraId="7ADDB721" w14:textId="482E2B28" w:rsidR="00BA257A" w:rsidRDefault="00BA25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F7EC7A" w14:textId="77777777" w:rsidR="00BA257A" w:rsidRDefault="00BA2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5EDE5" w14:textId="77777777" w:rsidR="00D46482" w:rsidRDefault="00D46482">
      <w:pPr>
        <w:spacing w:line="240" w:lineRule="auto"/>
      </w:pPr>
      <w:r>
        <w:separator/>
      </w:r>
    </w:p>
  </w:footnote>
  <w:footnote w:type="continuationSeparator" w:id="0">
    <w:p w14:paraId="72A34BA9" w14:textId="77777777" w:rsidR="00D46482" w:rsidRDefault="00D464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7AEF9" w14:textId="77777777" w:rsidR="004E2B65" w:rsidRDefault="00E5370B">
    <w:r>
      <w:rPr>
        <w:noProof/>
      </w:rPr>
      <w:drawing>
        <wp:anchor distT="114300" distB="114300" distL="114300" distR="114300" simplePos="0" relativeHeight="251658240" behindDoc="0" locked="0" layoutInCell="1" hidden="0" allowOverlap="1" wp14:anchorId="66D95E23" wp14:editId="24B32C3F">
          <wp:simplePos x="0" y="0"/>
          <wp:positionH relativeFrom="column">
            <wp:posOffset>5231765</wp:posOffset>
          </wp:positionH>
          <wp:positionV relativeFrom="paragraph">
            <wp:posOffset>-90805</wp:posOffset>
          </wp:positionV>
          <wp:extent cx="735330" cy="735330"/>
          <wp:effectExtent l="0" t="0" r="762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35330" cy="73533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E2B65"/>
    <w:rsid w:val="000D5C77"/>
    <w:rsid w:val="001441D9"/>
    <w:rsid w:val="00465D0F"/>
    <w:rsid w:val="004E2B65"/>
    <w:rsid w:val="00BA257A"/>
    <w:rsid w:val="00BD74B4"/>
    <w:rsid w:val="00C4713D"/>
    <w:rsid w:val="00D46482"/>
    <w:rsid w:val="00E53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EAB4F"/>
  <w15:docId w15:val="{9A2D84FF-22F5-4A76-8EF5-EA0F0094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A257A"/>
    <w:pPr>
      <w:tabs>
        <w:tab w:val="center" w:pos="4513"/>
        <w:tab w:val="right" w:pos="9026"/>
      </w:tabs>
      <w:spacing w:line="240" w:lineRule="auto"/>
    </w:pPr>
  </w:style>
  <w:style w:type="character" w:customStyle="1" w:styleId="HeaderChar">
    <w:name w:val="Header Char"/>
    <w:basedOn w:val="DefaultParagraphFont"/>
    <w:link w:val="Header"/>
    <w:uiPriority w:val="99"/>
    <w:rsid w:val="00BA257A"/>
  </w:style>
  <w:style w:type="paragraph" w:styleId="Footer">
    <w:name w:val="footer"/>
    <w:basedOn w:val="Normal"/>
    <w:link w:val="FooterChar"/>
    <w:uiPriority w:val="99"/>
    <w:unhideWhenUsed/>
    <w:rsid w:val="00BA257A"/>
    <w:pPr>
      <w:tabs>
        <w:tab w:val="center" w:pos="4513"/>
        <w:tab w:val="right" w:pos="9026"/>
      </w:tabs>
      <w:spacing w:line="240" w:lineRule="auto"/>
    </w:pPr>
  </w:style>
  <w:style w:type="character" w:customStyle="1" w:styleId="FooterChar">
    <w:name w:val="Footer Char"/>
    <w:basedOn w:val="DefaultParagraphFont"/>
    <w:link w:val="Footer"/>
    <w:uiPriority w:val="99"/>
    <w:rsid w:val="00BA2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Middleton</dc:creator>
  <cp:lastModifiedBy>Lisa Walker</cp:lastModifiedBy>
  <cp:revision>2</cp:revision>
  <dcterms:created xsi:type="dcterms:W3CDTF">2020-03-19T14:47:00Z</dcterms:created>
  <dcterms:modified xsi:type="dcterms:W3CDTF">2020-03-19T14:47:00Z</dcterms:modified>
</cp:coreProperties>
</file>