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E87F80" w:rsidP="00DD3F49">
      <w:pPr>
        <w:jc w:val="left"/>
        <w:rPr>
          <w:b/>
        </w:rPr>
      </w:pPr>
      <w:r>
        <w:rPr>
          <w:b/>
        </w:rPr>
        <w:t>Progression</w:t>
      </w:r>
      <w:r w:rsidR="00B920B5">
        <w:rPr>
          <w:b/>
        </w:rPr>
        <w:t xml:space="preserve"> question cards</w:t>
      </w:r>
    </w:p>
    <w:p w:rsidR="00B920B5" w:rsidRDefault="00B920B5" w:rsidP="00DD3F49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6"/>
        <w:gridCol w:w="5097"/>
        <w:gridCol w:w="5097"/>
      </w:tblGrid>
      <w:tr w:rsidR="00B920B5" w:rsidTr="00B920B5">
        <w:trPr>
          <w:trHeight w:val="3008"/>
        </w:trPr>
        <w:tc>
          <w:tcPr>
            <w:tcW w:w="5096" w:type="dxa"/>
          </w:tcPr>
          <w:p w:rsidR="00DD3F49" w:rsidRPr="00DD3F49" w:rsidRDefault="004B61C9" w:rsidP="00DD3F49">
            <w:pPr>
              <w:jc w:val="left"/>
              <w:rPr>
                <w:rFonts w:cs="Arial"/>
                <w:b/>
                <w:color w:val="000000"/>
                <w:sz w:val="32"/>
                <w:szCs w:val="22"/>
              </w:rPr>
            </w:pPr>
            <w:r>
              <w:rPr>
                <w:rFonts w:cs="Arial"/>
                <w:b/>
                <w:color w:val="000000"/>
                <w:sz w:val="32"/>
                <w:szCs w:val="22"/>
              </w:rPr>
              <w:t>1. To what extent do we</w:t>
            </w:r>
            <w:bookmarkStart w:id="0" w:name="_GoBack"/>
            <w:bookmarkEnd w:id="0"/>
            <w:r w:rsidR="00DD3F49" w:rsidRPr="00DD3F49">
              <w:rPr>
                <w:rFonts w:cs="Arial"/>
                <w:b/>
                <w:color w:val="000000"/>
                <w:sz w:val="32"/>
                <w:szCs w:val="22"/>
              </w:rPr>
              <w:t xml:space="preserve">  have a shared understanding of what progression looks like?</w:t>
            </w:r>
          </w:p>
          <w:p w:rsidR="00B920B5" w:rsidRPr="00DD3F49" w:rsidRDefault="00B920B5" w:rsidP="00DD3F49">
            <w:pPr>
              <w:jc w:val="left"/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DD3F49" w:rsidRPr="00DD3F49" w:rsidRDefault="00DD3F49" w:rsidP="00DD3F49">
            <w:pPr>
              <w:jc w:val="left"/>
              <w:rPr>
                <w:rFonts w:cs="Arial"/>
                <w:b/>
                <w:color w:val="000000"/>
                <w:sz w:val="32"/>
                <w:szCs w:val="22"/>
              </w:rPr>
            </w:pPr>
            <w:r w:rsidRPr="00DD3F49">
              <w:rPr>
                <w:rFonts w:cs="Arial"/>
                <w:b/>
                <w:color w:val="000000"/>
                <w:sz w:val="32"/>
                <w:szCs w:val="22"/>
              </w:rPr>
              <w:t>2. How do we ensure appropriate progression for all</w:t>
            </w:r>
            <w:r>
              <w:rPr>
                <w:rFonts w:cs="Arial"/>
                <w:b/>
                <w:color w:val="000000"/>
                <w:sz w:val="32"/>
                <w:szCs w:val="22"/>
              </w:rPr>
              <w:t xml:space="preserve"> children </w:t>
            </w:r>
            <w:r w:rsidRPr="00DD3F49">
              <w:rPr>
                <w:rFonts w:cs="Arial"/>
                <w:b/>
                <w:color w:val="000000"/>
                <w:sz w:val="32"/>
                <w:szCs w:val="22"/>
              </w:rPr>
              <w:t>based on their prior learning?</w:t>
            </w:r>
          </w:p>
          <w:p w:rsidR="00B920B5" w:rsidRPr="00DD3F49" w:rsidRDefault="00B920B5" w:rsidP="00DD3F49">
            <w:pPr>
              <w:jc w:val="left"/>
              <w:rPr>
                <w:rFonts w:cs="Arial"/>
                <w:b/>
                <w:sz w:val="32"/>
                <w:szCs w:val="24"/>
                <w:u w:val="single"/>
              </w:rPr>
            </w:pPr>
          </w:p>
          <w:p w:rsidR="00B920B5" w:rsidRPr="00DD3F49" w:rsidRDefault="00B920B5" w:rsidP="00DD3F49">
            <w:pPr>
              <w:jc w:val="left"/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DD3F49" w:rsidRPr="00DD3F49" w:rsidRDefault="00DD3F49" w:rsidP="00DD3F49">
            <w:pPr>
              <w:jc w:val="left"/>
              <w:rPr>
                <w:rFonts w:cs="Arial"/>
                <w:b/>
                <w:color w:val="000000"/>
                <w:sz w:val="32"/>
                <w:szCs w:val="22"/>
              </w:rPr>
            </w:pPr>
            <w:r w:rsidRPr="00DD3F49">
              <w:rPr>
                <w:rFonts w:cs="Arial"/>
                <w:b/>
                <w:color w:val="0D0D0D" w:themeColor="text1" w:themeTint="F2"/>
                <w:sz w:val="32"/>
                <w:szCs w:val="24"/>
              </w:rPr>
              <w:t xml:space="preserve">3. </w:t>
            </w:r>
            <w:r>
              <w:rPr>
                <w:rFonts w:cs="Arial"/>
                <w:b/>
                <w:color w:val="000000"/>
                <w:sz w:val="32"/>
                <w:szCs w:val="22"/>
              </w:rPr>
              <w:t>How do we</w:t>
            </w:r>
            <w:r w:rsidRPr="00DD3F49">
              <w:rPr>
                <w:rFonts w:cs="Arial"/>
                <w:b/>
                <w:color w:val="000000"/>
                <w:sz w:val="32"/>
                <w:szCs w:val="22"/>
              </w:rPr>
              <w:t xml:space="preserve"> plan for progression within levels and from one level to another, including at points of transition?</w:t>
            </w:r>
          </w:p>
          <w:p w:rsidR="00031279" w:rsidRPr="00DD3F49" w:rsidRDefault="00031279" w:rsidP="00DD3F49">
            <w:pPr>
              <w:jc w:val="left"/>
              <w:rPr>
                <w:rFonts w:cs="Arial"/>
                <w:b/>
                <w:color w:val="0D0D0D" w:themeColor="text1" w:themeTint="F2"/>
                <w:sz w:val="32"/>
                <w:szCs w:val="24"/>
                <w:u w:val="single"/>
              </w:rPr>
            </w:pPr>
          </w:p>
          <w:p w:rsidR="00B920B5" w:rsidRPr="00DD3F49" w:rsidRDefault="00B920B5" w:rsidP="00DD3F49">
            <w:pPr>
              <w:jc w:val="left"/>
              <w:rPr>
                <w:b/>
                <w:sz w:val="32"/>
              </w:rPr>
            </w:pPr>
          </w:p>
        </w:tc>
      </w:tr>
      <w:tr w:rsidR="00B920B5" w:rsidTr="00B920B5">
        <w:trPr>
          <w:trHeight w:val="3008"/>
        </w:trPr>
        <w:tc>
          <w:tcPr>
            <w:tcW w:w="5096" w:type="dxa"/>
          </w:tcPr>
          <w:p w:rsidR="00DD3F49" w:rsidRPr="00DD3F49" w:rsidRDefault="00DD3F49" w:rsidP="00DD3F49">
            <w:pPr>
              <w:jc w:val="left"/>
              <w:rPr>
                <w:rFonts w:cs="Arial"/>
                <w:b/>
                <w:color w:val="000000"/>
                <w:sz w:val="32"/>
                <w:szCs w:val="22"/>
              </w:rPr>
            </w:pPr>
            <w:r w:rsidRPr="00DD3F49">
              <w:rPr>
                <w:rFonts w:cs="Arial"/>
                <w:b/>
                <w:color w:val="000000"/>
                <w:sz w:val="32"/>
                <w:szCs w:val="22"/>
              </w:rPr>
              <w:t xml:space="preserve">4. To what extent are </w:t>
            </w:r>
            <w:r>
              <w:rPr>
                <w:rFonts w:cs="Arial"/>
                <w:b/>
                <w:color w:val="000000"/>
                <w:sz w:val="32"/>
                <w:szCs w:val="22"/>
              </w:rPr>
              <w:t>we all</w:t>
            </w:r>
            <w:r w:rsidRPr="00DD3F49">
              <w:rPr>
                <w:rFonts w:cs="Arial"/>
                <w:b/>
                <w:color w:val="000000"/>
                <w:sz w:val="32"/>
                <w:szCs w:val="22"/>
              </w:rPr>
              <w:t xml:space="preserve"> clear about </w:t>
            </w:r>
            <w:r>
              <w:rPr>
                <w:rFonts w:cs="Arial"/>
                <w:b/>
                <w:color w:val="000000"/>
                <w:sz w:val="32"/>
                <w:szCs w:val="22"/>
              </w:rPr>
              <w:t>children’s</w:t>
            </w:r>
            <w:r w:rsidRPr="00DD3F49">
              <w:rPr>
                <w:rFonts w:cs="Arial"/>
                <w:b/>
                <w:color w:val="000000"/>
                <w:sz w:val="32"/>
                <w:szCs w:val="22"/>
              </w:rPr>
              <w:t xml:space="preserve"> next steps in learning and the support needed to achieve them? </w:t>
            </w:r>
          </w:p>
          <w:p w:rsidR="00B920B5" w:rsidRPr="00DD3F49" w:rsidRDefault="00B920B5" w:rsidP="00DD3F49">
            <w:pPr>
              <w:jc w:val="left"/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DD3F49" w:rsidRPr="00DD3F49" w:rsidRDefault="00DD3F49" w:rsidP="00DD3F49">
            <w:pPr>
              <w:jc w:val="left"/>
              <w:rPr>
                <w:rFonts w:cs="Arial"/>
                <w:b/>
                <w:color w:val="000000"/>
                <w:sz w:val="32"/>
                <w:szCs w:val="22"/>
              </w:rPr>
            </w:pPr>
            <w:r w:rsidRPr="00DD3F49">
              <w:rPr>
                <w:rFonts w:cs="Arial"/>
                <w:b/>
                <w:color w:val="0D0D0D" w:themeColor="text1" w:themeTint="F2"/>
                <w:sz w:val="32"/>
                <w:szCs w:val="24"/>
              </w:rPr>
              <w:t xml:space="preserve">5. </w:t>
            </w:r>
            <w:r w:rsidRPr="00DD3F49">
              <w:rPr>
                <w:rFonts w:cs="Arial"/>
                <w:b/>
                <w:color w:val="000000"/>
                <w:sz w:val="32"/>
                <w:szCs w:val="22"/>
              </w:rPr>
              <w:t xml:space="preserve">How do we ensure our </w:t>
            </w:r>
            <w:r>
              <w:rPr>
                <w:rFonts w:cs="Arial"/>
                <w:b/>
                <w:color w:val="000000"/>
                <w:sz w:val="32"/>
                <w:szCs w:val="22"/>
              </w:rPr>
              <w:t>children</w:t>
            </w:r>
            <w:r w:rsidRPr="00DD3F49">
              <w:rPr>
                <w:rFonts w:cs="Arial"/>
                <w:b/>
                <w:color w:val="000000"/>
                <w:sz w:val="32"/>
                <w:szCs w:val="22"/>
              </w:rPr>
              <w:t xml:space="preserve"> are clear on their next steps in learning and how these can be achieved?</w:t>
            </w:r>
          </w:p>
          <w:p w:rsidR="00031279" w:rsidRPr="00DD3F49" w:rsidRDefault="00031279" w:rsidP="00DD3F49">
            <w:pPr>
              <w:jc w:val="left"/>
              <w:rPr>
                <w:rFonts w:cs="Arial"/>
                <w:b/>
                <w:color w:val="0D0D0D" w:themeColor="text1" w:themeTint="F2"/>
                <w:sz w:val="32"/>
                <w:szCs w:val="24"/>
              </w:rPr>
            </w:pPr>
          </w:p>
          <w:p w:rsidR="00B920B5" w:rsidRPr="00DD3F49" w:rsidRDefault="00B920B5" w:rsidP="00DD3F49">
            <w:pPr>
              <w:pStyle w:val="ListParagraph"/>
              <w:ind w:left="0"/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DD3F49" w:rsidRPr="00DD3F49" w:rsidRDefault="00DD3F49" w:rsidP="00DD3F49">
            <w:pPr>
              <w:jc w:val="left"/>
              <w:rPr>
                <w:rFonts w:cs="Arial"/>
                <w:b/>
                <w:color w:val="000000"/>
                <w:sz w:val="32"/>
                <w:szCs w:val="22"/>
              </w:rPr>
            </w:pPr>
            <w:r w:rsidRPr="00DD3F49">
              <w:rPr>
                <w:rFonts w:cs="Arial"/>
                <w:b/>
                <w:color w:val="0D0D0D" w:themeColor="text1" w:themeTint="F2"/>
                <w:sz w:val="32"/>
                <w:szCs w:val="24"/>
              </w:rPr>
              <w:t xml:space="preserve">6. </w:t>
            </w:r>
            <w:r w:rsidRPr="00DD3F49">
              <w:rPr>
                <w:rFonts w:cs="Arial"/>
                <w:b/>
                <w:color w:val="000000"/>
                <w:sz w:val="32"/>
                <w:szCs w:val="22"/>
              </w:rPr>
              <w:t>How well do we plan an appropriate range of learning opportunities to ensure the needs of all</w:t>
            </w:r>
            <w:r>
              <w:rPr>
                <w:rFonts w:cs="Arial"/>
                <w:b/>
                <w:color w:val="000000"/>
                <w:sz w:val="32"/>
                <w:szCs w:val="22"/>
              </w:rPr>
              <w:t xml:space="preserve"> children </w:t>
            </w:r>
            <w:r w:rsidRPr="00DD3F49">
              <w:rPr>
                <w:rFonts w:cs="Arial"/>
                <w:b/>
                <w:color w:val="000000"/>
                <w:sz w:val="32"/>
                <w:szCs w:val="22"/>
              </w:rPr>
              <w:t>are being met?</w:t>
            </w:r>
          </w:p>
          <w:p w:rsidR="00031279" w:rsidRPr="00DD3F49" w:rsidRDefault="00031279" w:rsidP="00DD3F49">
            <w:pPr>
              <w:jc w:val="left"/>
              <w:rPr>
                <w:b/>
                <w:sz w:val="32"/>
                <w:szCs w:val="24"/>
                <w:u w:val="single"/>
              </w:rPr>
            </w:pPr>
          </w:p>
          <w:p w:rsidR="00B920B5" w:rsidRPr="00DD3F49" w:rsidRDefault="00B920B5" w:rsidP="00DD3F49">
            <w:pPr>
              <w:pStyle w:val="ListParagraph"/>
              <w:ind w:left="0"/>
              <w:rPr>
                <w:b/>
                <w:sz w:val="32"/>
              </w:rPr>
            </w:pPr>
          </w:p>
        </w:tc>
      </w:tr>
      <w:tr w:rsidR="00B920B5" w:rsidTr="00EC009E">
        <w:trPr>
          <w:trHeight w:val="2634"/>
        </w:trPr>
        <w:tc>
          <w:tcPr>
            <w:tcW w:w="5096" w:type="dxa"/>
          </w:tcPr>
          <w:p w:rsidR="00B920B5" w:rsidRPr="00EF4A15" w:rsidRDefault="00B920B5" w:rsidP="00DD3F49">
            <w:pPr>
              <w:jc w:val="left"/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B920B5" w:rsidRPr="00EF4A15" w:rsidRDefault="00B920B5" w:rsidP="00DD3F49">
            <w:pPr>
              <w:pStyle w:val="ListParagraph"/>
              <w:ind w:left="0"/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B920B5" w:rsidRPr="00EF4A15" w:rsidRDefault="00B920B5" w:rsidP="00DD3F49">
            <w:pPr>
              <w:pStyle w:val="ListParagraph"/>
              <w:ind w:left="0"/>
              <w:rPr>
                <w:b/>
                <w:sz w:val="32"/>
              </w:rPr>
            </w:pPr>
          </w:p>
        </w:tc>
      </w:tr>
    </w:tbl>
    <w:p w:rsidR="00B920B5" w:rsidRPr="00B920B5" w:rsidRDefault="00B920B5" w:rsidP="00DD3F49">
      <w:pPr>
        <w:jc w:val="left"/>
        <w:rPr>
          <w:b/>
        </w:rPr>
      </w:pPr>
    </w:p>
    <w:sectPr w:rsidR="00B920B5" w:rsidRPr="00B920B5" w:rsidSect="00B920B5">
      <w:headerReference w:type="default" r:id="rId8"/>
      <w:footerReference w:type="default" r:id="rId9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44" w:rsidRDefault="00461F44">
      <w:pPr>
        <w:spacing w:line="240" w:lineRule="auto"/>
      </w:pPr>
      <w:r>
        <w:separator/>
      </w:r>
    </w:p>
  </w:endnote>
  <w:endnote w:type="continuationSeparator" w:id="0">
    <w:p w:rsidR="00461F44" w:rsidRDefault="0046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44" w:rsidRDefault="00461F44">
      <w:pPr>
        <w:spacing w:line="240" w:lineRule="auto"/>
      </w:pPr>
      <w:r>
        <w:separator/>
      </w:r>
    </w:p>
  </w:footnote>
  <w:footnote w:type="continuationSeparator" w:id="0">
    <w:p w:rsidR="00461F44" w:rsidRDefault="0046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CC86961"/>
    <w:multiLevelType w:val="hybridMultilevel"/>
    <w:tmpl w:val="F12856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5"/>
    <w:rsid w:val="00031279"/>
    <w:rsid w:val="00100021"/>
    <w:rsid w:val="001267F7"/>
    <w:rsid w:val="00157346"/>
    <w:rsid w:val="00192DC7"/>
    <w:rsid w:val="00205F49"/>
    <w:rsid w:val="002F3688"/>
    <w:rsid w:val="003F2479"/>
    <w:rsid w:val="00411FC4"/>
    <w:rsid w:val="00461F44"/>
    <w:rsid w:val="004B61C9"/>
    <w:rsid w:val="0067486A"/>
    <w:rsid w:val="006D26F7"/>
    <w:rsid w:val="00902D5B"/>
    <w:rsid w:val="00952710"/>
    <w:rsid w:val="009F71B8"/>
    <w:rsid w:val="00A56EBA"/>
    <w:rsid w:val="00A616E1"/>
    <w:rsid w:val="00A90A53"/>
    <w:rsid w:val="00AB54FF"/>
    <w:rsid w:val="00AC310B"/>
    <w:rsid w:val="00AE01CB"/>
    <w:rsid w:val="00B920B5"/>
    <w:rsid w:val="00BA17B3"/>
    <w:rsid w:val="00C5717C"/>
    <w:rsid w:val="00C86FBA"/>
    <w:rsid w:val="00D40F59"/>
    <w:rsid w:val="00DD3F49"/>
    <w:rsid w:val="00E13B19"/>
    <w:rsid w:val="00E3599D"/>
    <w:rsid w:val="00E36759"/>
    <w:rsid w:val="00E87F80"/>
    <w:rsid w:val="00EA7CBE"/>
    <w:rsid w:val="00EC009E"/>
    <w:rsid w:val="00E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0B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0B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Gormley A (Tony)</dc:creator>
  <cp:lastModifiedBy>Gormley A (Tony)</cp:lastModifiedBy>
  <cp:revision>5</cp:revision>
  <dcterms:created xsi:type="dcterms:W3CDTF">2015-02-09T21:24:00Z</dcterms:created>
  <dcterms:modified xsi:type="dcterms:W3CDTF">2015-02-09T21:33:00Z</dcterms:modified>
</cp:coreProperties>
</file>