
<file path=[Content_Types].xml><?xml version="1.0" encoding="utf-8"?>
<Types xmlns="http://schemas.openxmlformats.org/package/2006/content-types">
  <Default Extension="jfif" ContentType="image/jpeg"/>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header3.xml" ContentType="application/vnd.openxmlformats-officedocument.wordprocessingml.header+xml"/>
  <Override PartName="/word/footer2.xml" ContentType="application/vnd.openxmlformats-officedocument.wordprocessingml.footer+xml"/>
  <Override PartName="/word/header4.xml" ContentType="application/vnd.openxmlformats-officedocument.wordprocessingml.header+xml"/>
  <Override PartName="/word/footer3.xml" ContentType="application/vnd.openxmlformats-officedocument.wordprocessingml.footer+xml"/>
  <Override PartName="/word/header5.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9ACAF02" w14:textId="77777777" w:rsidR="006345AB" w:rsidRPr="00B95B25" w:rsidRDefault="00F24167">
      <w:pPr>
        <w:rPr>
          <w:rFonts w:ascii="Arial" w:hAnsi="Arial" w:cs="Arial"/>
        </w:rPr>
      </w:pPr>
      <w:r>
        <w:rPr>
          <w:rFonts w:ascii="Arial" w:hAnsi="Arial" w:cs="Arial"/>
          <w:noProof/>
          <w:lang w:eastAsia="en-GB"/>
        </w:rPr>
        <mc:AlternateContent>
          <mc:Choice Requires="wps">
            <w:drawing>
              <wp:anchor distT="0" distB="0" distL="114300" distR="114300" simplePos="0" relativeHeight="251675648" behindDoc="0" locked="0" layoutInCell="1" allowOverlap="1" wp14:anchorId="3954F77D" wp14:editId="586B21FB">
                <wp:simplePos x="0" y="0"/>
                <wp:positionH relativeFrom="column">
                  <wp:posOffset>-148590</wp:posOffset>
                </wp:positionH>
                <wp:positionV relativeFrom="paragraph">
                  <wp:posOffset>-220979</wp:posOffset>
                </wp:positionV>
                <wp:extent cx="6932022" cy="9825990"/>
                <wp:effectExtent l="19050" t="19050" r="21590" b="22860"/>
                <wp:wrapNone/>
                <wp:docPr id="3" name="Rectangle 3"/>
                <wp:cNvGraphicFramePr/>
                <a:graphic xmlns:a="http://schemas.openxmlformats.org/drawingml/2006/main">
                  <a:graphicData uri="http://schemas.microsoft.com/office/word/2010/wordprocessingShape">
                    <wps:wsp>
                      <wps:cNvSpPr/>
                      <wps:spPr>
                        <a:xfrm>
                          <a:off x="0" y="0"/>
                          <a:ext cx="6932022" cy="9825990"/>
                        </a:xfrm>
                        <a:prstGeom prst="rect">
                          <a:avLst/>
                        </a:prstGeom>
                        <a:noFill/>
                        <a:ln w="28575">
                          <a:solidFill>
                            <a:srgbClr val="0070C0"/>
                          </a:solid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V relativeFrom="margin">
                  <wp14:pctHeight>0</wp14:pctHeight>
                </wp14:sizeRelV>
              </wp:anchor>
            </w:drawing>
          </mc:Choice>
          <mc:Fallback>
            <w:pict>
              <v:rect w14:anchorId="5DF35E83" id="Rectangle 3" o:spid="_x0000_s1026" style="position:absolute;margin-left:-11.7pt;margin-top:-17.4pt;width:545.85pt;height:773.7pt;z-index:251675648;visibility:visible;mso-wrap-style:square;mso-height-percent:0;mso-wrap-distance-left:9pt;mso-wrap-distance-top:0;mso-wrap-distance-right:9pt;mso-wrap-distance-bottom:0;mso-position-horizontal:absolute;mso-position-horizontal-relative:text;mso-position-vertical:absolute;mso-position-vertical-relative:text;mso-height-percent:0;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" filled="f" strokecolor="#0070c0" strokeweight="2.25pt"/>
            </w:pict>
          </mc:Fallback>
        </mc:AlternateContent>
      </w:r>
    </w:p>
    <w:p w14:paraId="50C2C69A" w14:textId="77777777" w:rsidR="006345AB" w:rsidRPr="00B95B25" w:rsidRDefault="00E40AC8">
      <w:pPr>
        <w:rPr>
          <w:rFonts w:ascii="Arial" w:hAnsi="Arial" w:cs="Arial"/>
        </w:rPr>
      </w:pPr>
      <w:r w:rsidRPr="00B95B25">
        <w:rPr>
          <w:rFonts w:ascii="Arial" w:hAnsi="Arial" w:cs="Arial"/>
          <w:noProof/>
          <w:lang w:eastAsia="en-GB"/>
        </w:rPr>
        <w:drawing>
          <wp:anchor distT="0" distB="0" distL="114300" distR="114300" simplePos="0" relativeHeight="251659264" behindDoc="0" locked="0" layoutInCell="1" allowOverlap="1" wp14:anchorId="68088301" wp14:editId="2996AA9C">
            <wp:simplePos x="0" y="0"/>
            <wp:positionH relativeFrom="margin">
              <wp:align>center</wp:align>
            </wp:positionH>
            <wp:positionV relativeFrom="paragraph">
              <wp:posOffset>16510</wp:posOffset>
            </wp:positionV>
            <wp:extent cx="1219478" cy="1054340"/>
            <wp:effectExtent l="0" t="0" r="0" b="0"/>
            <wp:wrapNone/>
            <wp:docPr id="6" name="Picture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logo.png"/>
                    <pic:cNvPicPr/>
                  </pic:nvPicPr>
                  <pic:blipFill>
                    <a:blip r:embed="rId11">
                      <a:extLst>
                        <a:ext uri="{28A0092B-C50C-407E-A947-70E740481C1C}">
                          <a14:useLocalDpi xmlns:a14="http://schemas.microsoft.com/office/drawing/2010/main" val="0"/>
                        </a:ext>
                      </a:extLst>
                    </a:blip>
                    <a:stretch>
                      <a:fillRect/>
                    </a:stretch>
                  </pic:blipFill>
                  <pic:spPr>
                    <a:xfrm>
                      <a:off x="0" y="0"/>
                      <a:ext cx="1219478" cy="1054340"/>
                    </a:xfrm>
                    <a:prstGeom prst="rect">
                      <a:avLst/>
                    </a:prstGeom>
                  </pic:spPr>
                </pic:pic>
              </a:graphicData>
            </a:graphic>
          </wp:anchor>
        </w:drawing>
      </w:r>
    </w:p>
    <w:p w14:paraId="5B49EAD8" w14:textId="77777777" w:rsidR="006345AB" w:rsidRPr="00B95B25" w:rsidRDefault="006345AB">
      <w:pPr>
        <w:rPr>
          <w:rFonts w:ascii="Arial" w:hAnsi="Arial" w:cs="Arial"/>
        </w:rPr>
      </w:pPr>
    </w:p>
    <w:p w14:paraId="3DC345B3" w14:textId="77777777" w:rsidR="00FD763F" w:rsidRPr="00B95B25" w:rsidRDefault="00FD763F">
      <w:pPr>
        <w:rPr>
          <w:rFonts w:ascii="Arial" w:hAnsi="Arial" w:cs="Arial"/>
        </w:rPr>
      </w:pPr>
    </w:p>
    <w:p w14:paraId="0755A6B8" w14:textId="77777777" w:rsidR="00FD763F" w:rsidRPr="00B95B25" w:rsidRDefault="00FD763F">
      <w:pPr>
        <w:rPr>
          <w:rFonts w:ascii="Arial" w:hAnsi="Arial" w:cs="Arial"/>
        </w:rPr>
      </w:pPr>
    </w:p>
    <w:p w14:paraId="7BE98747" w14:textId="77777777" w:rsidR="00FD763F" w:rsidRPr="00B95B25" w:rsidRDefault="00FD763F">
      <w:pPr>
        <w:rPr>
          <w:rFonts w:ascii="Arial" w:hAnsi="Arial" w:cs="Arial"/>
        </w:rPr>
      </w:pPr>
    </w:p>
    <w:p w14:paraId="48F7B5F7" w14:textId="77777777" w:rsidR="00E40AC8" w:rsidRPr="00B95B25" w:rsidRDefault="00E40AC8">
      <w:pPr>
        <w:rPr>
          <w:rFonts w:ascii="Arial" w:hAnsi="Arial" w:cs="Arial"/>
        </w:rPr>
      </w:pPr>
    </w:p>
    <w:p w14:paraId="620C9248" w14:textId="77777777" w:rsidR="00E40AC8" w:rsidRPr="00B95B25" w:rsidRDefault="00E40AC8">
      <w:pPr>
        <w:rPr>
          <w:rFonts w:ascii="Arial" w:hAnsi="Arial" w:cs="Arial"/>
        </w:rPr>
      </w:pPr>
    </w:p>
    <w:p w14:paraId="1754ADEC" w14:textId="77777777" w:rsidR="00E40AC8" w:rsidRPr="00B95B25" w:rsidRDefault="00E40AC8">
      <w:pPr>
        <w:rPr>
          <w:rFonts w:ascii="Arial" w:hAnsi="Arial" w:cs="Arial"/>
        </w:rPr>
      </w:pPr>
      <w:r w:rsidRPr="00B95B25">
        <w:rPr>
          <w:rFonts w:ascii="Arial" w:hAnsi="Arial" w:cs="Arial"/>
          <w:noProof/>
          <w:lang w:eastAsia="en-GB"/>
        </w:rPr>
        <mc:AlternateContent>
          <mc:Choice Requires="wps">
            <w:drawing>
              <wp:anchor distT="45720" distB="45720" distL="114300" distR="114300" simplePos="0" relativeHeight="251660288" behindDoc="0" locked="0" layoutInCell="1" allowOverlap="1" wp14:anchorId="0FBBCA63" wp14:editId="324FF422">
                <wp:simplePos x="0" y="0"/>
                <wp:positionH relativeFrom="margin">
                  <wp:align>center</wp:align>
                </wp:positionH>
                <wp:positionV relativeFrom="paragraph">
                  <wp:posOffset>11430</wp:posOffset>
                </wp:positionV>
                <wp:extent cx="5858510" cy="1404620"/>
                <wp:effectExtent l="0" t="0" r="8890" b="3810"/>
                <wp:wrapSquare wrapText="bothSides"/>
                <wp:docPr id="217"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858510" cy="1404620"/>
                        </a:xfrm>
                        <a:prstGeom prst="rect">
                          <a:avLst/>
                        </a:prstGeom>
                        <a:solidFill>
                          <a:srgbClr val="FFFFFF"/>
                        </a:solidFill>
                        <a:ln w="9525">
                          <a:noFill/>
                          <a:miter lim="800000"/>
                          <a:headEnd/>
                          <a:tailEnd/>
                        </a:ln>
                      </wps:spPr>
                      <wps:txbx>
                        <w:txbxContent>
                          <w:p w14:paraId="473C9D6A" w14:textId="79E9F12E" w:rsidR="00A675A3" w:rsidRPr="00E40AC8" w:rsidRDefault="00A675A3" w:rsidP="00A675A3">
                            <w:pPr>
                              <w:jc w:val="center"/>
                              <w:rPr>
                                <w:rFonts w:ascii="Arial" w:hAnsi="Arial" w:cs="Arial"/>
                                <w:color w:val="1A495D" w:themeColor="accent1" w:themeShade="80"/>
                                <w:sz w:val="44"/>
                                <w:szCs w:val="36"/>
                              </w:rPr>
                            </w:pPr>
                            <w:r w:rsidRPr="00E40AC8">
                              <w:rPr>
                                <w:rFonts w:ascii="Arial" w:hAnsi="Arial" w:cs="Arial"/>
                                <w:color w:val="1A495D" w:themeColor="accent1" w:themeShade="80"/>
                                <w:sz w:val="44"/>
                                <w:szCs w:val="36"/>
                              </w:rPr>
                              <w:t>S</w:t>
                            </w:r>
                            <w:r w:rsidR="000A6A8B" w:rsidRPr="00E40AC8">
                              <w:rPr>
                                <w:rFonts w:ascii="Arial" w:hAnsi="Arial" w:cs="Arial"/>
                                <w:color w:val="1A495D" w:themeColor="accent1" w:themeShade="80"/>
                                <w:sz w:val="44"/>
                                <w:szCs w:val="36"/>
                              </w:rPr>
                              <w:t xml:space="preserve">tandards and Quality Report </w:t>
                            </w:r>
                            <w:r w:rsidR="00113407" w:rsidRPr="00E40AC8">
                              <w:rPr>
                                <w:rFonts w:ascii="Arial" w:hAnsi="Arial" w:cs="Arial"/>
                                <w:color w:val="1A495D" w:themeColor="accent1" w:themeShade="80"/>
                                <w:sz w:val="44"/>
                                <w:szCs w:val="36"/>
                              </w:rPr>
                              <w:t>202</w:t>
                            </w:r>
                            <w:r w:rsidR="00AB2151">
                              <w:rPr>
                                <w:rFonts w:ascii="Arial" w:hAnsi="Arial" w:cs="Arial"/>
                                <w:color w:val="1A495D" w:themeColor="accent1" w:themeShade="80"/>
                                <w:sz w:val="44"/>
                                <w:szCs w:val="36"/>
                              </w:rPr>
                              <w:t>5</w:t>
                            </w:r>
                            <w:r w:rsidR="00666702" w:rsidRPr="00E40AC8">
                              <w:rPr>
                                <w:rFonts w:ascii="Arial" w:hAnsi="Arial" w:cs="Arial"/>
                                <w:color w:val="1A495D" w:themeColor="accent1" w:themeShade="80"/>
                                <w:sz w:val="44"/>
                                <w:szCs w:val="36"/>
                              </w:rPr>
                              <w:t xml:space="preserve"> - 202</w:t>
                            </w:r>
                            <w:r w:rsidR="00AB2151">
                              <w:rPr>
                                <w:rFonts w:ascii="Arial" w:hAnsi="Arial" w:cs="Arial"/>
                                <w:color w:val="1A495D" w:themeColor="accent1" w:themeShade="80"/>
                                <w:sz w:val="44"/>
                                <w:szCs w:val="36"/>
                              </w:rPr>
                              <w:t>6</w:t>
                            </w:r>
                          </w:p>
                        </w:txbxContent>
                      </wps:txbx>
                      <wps:bodyPr rot="0" vert="horz" wrap="square" lIns="91440" tIns="45720" rIns="91440" bIns="45720" anchor="t" anchorCtr="0">
                        <a:spAutoFit/>
                      </wps:bodyPr>
                    </wps:wsp>
                  </a:graphicData>
                </a:graphic>
                <wp14:sizeRelH relativeFrom="margin">
                  <wp14:pctWidth>0</wp14:pctWidth>
                </wp14:sizeRelH>
                <wp14:sizeRelV relativeFrom="margin">
                  <wp14:pctHeight>20000</wp14:pctHeight>
                </wp14:sizeRelV>
              </wp:anchor>
            </w:drawing>
          </mc:Choice>
          <mc:Fallback>
            <w:pict>
              <v:shapetype w14:anchorId="0FBBCA63" id="_x0000_t202" coordsize="21600,21600" o:spt="202" path="m,l,21600r21600,l21600,xe">
                <v:stroke joinstyle="miter"/>
                <v:path gradientshapeok="t" o:connecttype="rect"/>
              </v:shapetype>
              <v:shape id="Text Box 2" o:spid="_x0000_s1026" type="#_x0000_t202" style="position:absolute;margin-left:0;margin-top:.9pt;width:461.3pt;height:110.6pt;z-index:251660288;visibility:visible;mso-wrap-style:square;mso-width-percent:0;mso-height-percent:200;mso-wrap-distance-left:9pt;mso-wrap-distance-top:3.6pt;mso-wrap-distance-right:9pt;mso-wrap-distance-bottom:3.6pt;mso-position-horizontal:center;mso-position-horizontal-relative:margin;mso-position-vertical:absolute;mso-position-vertical-relative:text;mso-width-percent:0;mso-height-percent:20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" stroked="f">
                <v:textbox style="mso-fit-shape-to-text:t">
                  <w:txbxContent>
                    <w:p w14:paraId="473C9D6A" w14:textId="79E9F12E" w:rsidR="00A675A3" w:rsidRPr="00E40AC8" w:rsidRDefault="00A675A3" w:rsidP="00A675A3">
                      <w:pPr>
                        <w:jc w:val="center"/>
                        <w:rPr>
                          <w:rFonts w:ascii="Arial" w:hAnsi="Arial" w:cs="Arial"/>
                          <w:color w:val="1A495D" w:themeColor="accent1" w:themeShade="80"/>
                          <w:sz w:val="44"/>
                          <w:szCs w:val="36"/>
                        </w:rPr>
                      </w:pPr>
                      <w:r w:rsidRPr="00E40AC8">
                        <w:rPr>
                          <w:rFonts w:ascii="Arial" w:hAnsi="Arial" w:cs="Arial"/>
                          <w:color w:val="1A495D" w:themeColor="accent1" w:themeShade="80"/>
                          <w:sz w:val="44"/>
                          <w:szCs w:val="36"/>
                        </w:rPr>
                        <w:t>S</w:t>
                      </w:r>
                      <w:r w:rsidR="000A6A8B" w:rsidRPr="00E40AC8">
                        <w:rPr>
                          <w:rFonts w:ascii="Arial" w:hAnsi="Arial" w:cs="Arial"/>
                          <w:color w:val="1A495D" w:themeColor="accent1" w:themeShade="80"/>
                          <w:sz w:val="44"/>
                          <w:szCs w:val="36"/>
                        </w:rPr>
                        <w:t xml:space="preserve">tandards and Quality Report </w:t>
                      </w:r>
                      <w:r w:rsidR="00113407" w:rsidRPr="00E40AC8">
                        <w:rPr>
                          <w:rFonts w:ascii="Arial" w:hAnsi="Arial" w:cs="Arial"/>
                          <w:color w:val="1A495D" w:themeColor="accent1" w:themeShade="80"/>
                          <w:sz w:val="44"/>
                          <w:szCs w:val="36"/>
                        </w:rPr>
                        <w:t>202</w:t>
                      </w:r>
                      <w:r w:rsidR="00AB2151">
                        <w:rPr>
                          <w:rFonts w:ascii="Arial" w:hAnsi="Arial" w:cs="Arial"/>
                          <w:color w:val="1A495D" w:themeColor="accent1" w:themeShade="80"/>
                          <w:sz w:val="44"/>
                          <w:szCs w:val="36"/>
                        </w:rPr>
                        <w:t>5</w:t>
                      </w:r>
                      <w:r w:rsidR="00666702" w:rsidRPr="00E40AC8">
                        <w:rPr>
                          <w:rFonts w:ascii="Arial" w:hAnsi="Arial" w:cs="Arial"/>
                          <w:color w:val="1A495D" w:themeColor="accent1" w:themeShade="80"/>
                          <w:sz w:val="44"/>
                          <w:szCs w:val="36"/>
                        </w:rPr>
                        <w:t xml:space="preserve"> - 202</w:t>
                      </w:r>
                      <w:r w:rsidR="00AB2151">
                        <w:rPr>
                          <w:rFonts w:ascii="Arial" w:hAnsi="Arial" w:cs="Arial"/>
                          <w:color w:val="1A495D" w:themeColor="accent1" w:themeShade="80"/>
                          <w:sz w:val="44"/>
                          <w:szCs w:val="36"/>
                        </w:rPr>
                        <w:t>6</w:t>
                      </w:r>
                    </w:p>
                  </w:txbxContent>
                </v:textbox>
                <w10:wrap type="square" anchorx="margin"/>
              </v:shape>
            </w:pict>
          </mc:Fallback>
        </mc:AlternateContent>
      </w:r>
    </w:p>
    <w:p w14:paraId="26A10171" w14:textId="77777777" w:rsidR="00E40AC8" w:rsidRPr="00B95B25" w:rsidRDefault="00E40AC8">
      <w:pPr>
        <w:rPr>
          <w:rFonts w:ascii="Arial" w:hAnsi="Arial" w:cs="Arial"/>
        </w:rPr>
      </w:pPr>
    </w:p>
    <w:p w14:paraId="09C10334" w14:textId="77777777" w:rsidR="00E40AC8" w:rsidRPr="00B95B25" w:rsidRDefault="00E40AC8">
      <w:pPr>
        <w:rPr>
          <w:rFonts w:ascii="Arial" w:hAnsi="Arial" w:cs="Arial"/>
        </w:rPr>
      </w:pPr>
    </w:p>
    <w:p w14:paraId="4CA48961" w14:textId="77777777" w:rsidR="00E40AC8" w:rsidRPr="00B95B25" w:rsidRDefault="00E40AC8">
      <w:pPr>
        <w:rPr>
          <w:rFonts w:ascii="Arial" w:hAnsi="Arial" w:cs="Arial"/>
        </w:rPr>
      </w:pPr>
    </w:p>
    <w:p w14:paraId="5F371D83" w14:textId="77777777" w:rsidR="00E40AC8" w:rsidRPr="00B95B25" w:rsidRDefault="00E40AC8">
      <w:pPr>
        <w:rPr>
          <w:rFonts w:ascii="Arial" w:hAnsi="Arial" w:cs="Arial"/>
        </w:rPr>
      </w:pPr>
    </w:p>
    <w:p w14:paraId="60740B2C" w14:textId="1EC08DD6" w:rsidR="00E40AC8" w:rsidRPr="00B95B25" w:rsidRDefault="0090333A" w:rsidP="00E40AC8">
      <w:pPr>
        <w:jc w:val="center"/>
        <w:rPr>
          <w:rFonts w:ascii="Arial" w:hAnsi="Arial" w:cs="Arial"/>
          <w:b/>
          <w:sz w:val="36"/>
        </w:rPr>
      </w:pPr>
      <w:r>
        <w:rPr>
          <w:rFonts w:ascii="Arial" w:hAnsi="Arial" w:cs="Arial"/>
          <w:b/>
          <w:sz w:val="36"/>
        </w:rPr>
        <w:t>Small Isles Primary School &amp; ELC</w:t>
      </w:r>
    </w:p>
    <w:p w14:paraId="5EDD75FE" w14:textId="0EA22467" w:rsidR="00E40AC8" w:rsidRPr="00B95B25" w:rsidRDefault="0090333A">
      <w:pPr>
        <w:rPr>
          <w:rFonts w:ascii="Arial" w:hAnsi="Arial" w:cs="Arial"/>
        </w:rPr>
      </w:pPr>
      <w:r>
        <w:rPr>
          <w:rFonts w:ascii="Arial" w:hAnsi="Arial" w:cs="Arial"/>
          <w:noProof/>
        </w:rPr>
        <w:drawing>
          <wp:anchor distT="0" distB="0" distL="114300" distR="114300" simplePos="0" relativeHeight="251676672" behindDoc="0" locked="0" layoutInCell="1" allowOverlap="1" wp14:anchorId="041F6E70" wp14:editId="5D450679">
            <wp:simplePos x="0" y="0"/>
            <wp:positionH relativeFrom="column">
              <wp:posOffset>2374900</wp:posOffset>
            </wp:positionH>
            <wp:positionV relativeFrom="paragraph">
              <wp:posOffset>252095</wp:posOffset>
            </wp:positionV>
            <wp:extent cx="1755775" cy="1981200"/>
            <wp:effectExtent l="0" t="0" r="0" b="0"/>
            <wp:wrapNone/>
            <wp:docPr id="910066253" name="Picture 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12">
                      <a:extLst>
                        <a:ext uri="{28A0092B-C50C-407E-A947-70E740481C1C}">
                          <a14:useLocalDpi xmlns:a14="http://schemas.microsoft.com/office/drawing/2010/main" val="0"/>
                        </a:ext>
                      </a:extLst>
                    </a:blip>
                    <a:srcRect/>
                    <a:stretch>
                      <a:fillRect/>
                    </a:stretch>
                  </pic:blipFill>
                  <pic:spPr bwMode="auto">
                    <a:xfrm>
                      <a:off x="0" y="0"/>
                      <a:ext cx="1755775" cy="1981200"/>
                    </a:xfrm>
                    <a:prstGeom prst="rect">
                      <a:avLst/>
                    </a:prstGeom>
                    <a:noFill/>
                  </pic:spPr>
                </pic:pic>
              </a:graphicData>
            </a:graphic>
          </wp:anchor>
        </w:drawing>
      </w:r>
    </w:p>
    <w:p w14:paraId="71047766" w14:textId="18F9E49C" w:rsidR="00E40AC8" w:rsidRPr="00B95B25" w:rsidRDefault="00E40AC8">
      <w:pPr>
        <w:rPr>
          <w:rFonts w:ascii="Arial" w:hAnsi="Arial" w:cs="Arial"/>
        </w:rPr>
      </w:pPr>
    </w:p>
    <w:p w14:paraId="536573FF" w14:textId="5125E5F2" w:rsidR="00E40AC8" w:rsidRPr="00B95B25" w:rsidRDefault="00E40AC8">
      <w:pPr>
        <w:rPr>
          <w:rFonts w:ascii="Arial" w:hAnsi="Arial" w:cs="Arial"/>
        </w:rPr>
      </w:pPr>
    </w:p>
    <w:p w14:paraId="761FE5DC" w14:textId="71D83625" w:rsidR="00E40AC8" w:rsidRPr="00B95B25" w:rsidRDefault="00E40AC8">
      <w:pPr>
        <w:rPr>
          <w:rFonts w:ascii="Arial" w:hAnsi="Arial" w:cs="Arial"/>
        </w:rPr>
      </w:pPr>
    </w:p>
    <w:p w14:paraId="40C21C29" w14:textId="77777777" w:rsidR="00E40AC8" w:rsidRPr="00B95B25" w:rsidRDefault="00E40AC8">
      <w:pPr>
        <w:rPr>
          <w:rFonts w:ascii="Arial" w:hAnsi="Arial" w:cs="Arial"/>
        </w:rPr>
      </w:pPr>
    </w:p>
    <w:p w14:paraId="71BF38D1" w14:textId="77777777" w:rsidR="008A5D3E" w:rsidRDefault="008A5D3E">
      <w:pPr>
        <w:rPr>
          <w:rFonts w:ascii="Arial" w:hAnsi="Arial" w:cs="Arial"/>
        </w:rPr>
      </w:pPr>
    </w:p>
    <w:p w14:paraId="4FF3A7A8" w14:textId="77777777" w:rsidR="00E40AC8" w:rsidRPr="00B95B25" w:rsidRDefault="00E40AC8">
      <w:pPr>
        <w:rPr>
          <w:rFonts w:ascii="Arial" w:hAnsi="Arial" w:cs="Arial"/>
        </w:rPr>
      </w:pPr>
    </w:p>
    <w:p w14:paraId="5173AA14" w14:textId="77777777" w:rsidR="00E40AC8" w:rsidRPr="00B95B25" w:rsidRDefault="00E40AC8">
      <w:pPr>
        <w:rPr>
          <w:rFonts w:ascii="Arial" w:hAnsi="Arial" w:cs="Arial"/>
        </w:rPr>
      </w:pPr>
    </w:p>
    <w:p w14:paraId="5D509722" w14:textId="77777777" w:rsidR="006345AB" w:rsidRDefault="006345AB" w:rsidP="00610F03">
      <w:pPr>
        <w:spacing w:after="0"/>
        <w:rPr>
          <w:rFonts w:ascii="Arial" w:hAnsi="Arial" w:cs="Arial"/>
        </w:rPr>
      </w:pPr>
    </w:p>
    <w:p w14:paraId="77C2D355" w14:textId="77777777" w:rsidR="008A5D3E" w:rsidRDefault="008A5D3E" w:rsidP="00610F03">
      <w:pPr>
        <w:spacing w:after="0"/>
        <w:rPr>
          <w:rFonts w:ascii="Arial" w:hAnsi="Arial" w:cs="Arial"/>
        </w:rPr>
      </w:pPr>
    </w:p>
    <w:p w14:paraId="083257DF" w14:textId="77777777" w:rsidR="008A5D3E" w:rsidRDefault="008A5D3E" w:rsidP="00610F03">
      <w:pPr>
        <w:spacing w:after="0"/>
        <w:rPr>
          <w:rFonts w:ascii="Arial" w:hAnsi="Arial" w:cs="Arial"/>
        </w:rPr>
      </w:pPr>
    </w:p>
    <w:p w14:paraId="0E61C062" w14:textId="77777777" w:rsidR="008A5D3E" w:rsidRDefault="008A5D3E" w:rsidP="00610F03">
      <w:pPr>
        <w:spacing w:after="0"/>
        <w:rPr>
          <w:rFonts w:ascii="Arial" w:hAnsi="Arial" w:cs="Arial"/>
        </w:rPr>
      </w:pPr>
    </w:p>
    <w:p w14:paraId="571E362F" w14:textId="77777777" w:rsidR="008A5D3E" w:rsidRDefault="008A5D3E" w:rsidP="00610F03">
      <w:pPr>
        <w:spacing w:after="0"/>
        <w:rPr>
          <w:rFonts w:ascii="Arial" w:hAnsi="Arial" w:cs="Arial"/>
        </w:rPr>
      </w:pPr>
    </w:p>
    <w:p w14:paraId="3D1186F6" w14:textId="77777777" w:rsidR="008A5D3E" w:rsidRDefault="008A5D3E" w:rsidP="00610F03">
      <w:pPr>
        <w:spacing w:after="0"/>
        <w:rPr>
          <w:rFonts w:ascii="Arial" w:hAnsi="Arial" w:cs="Arial"/>
        </w:rPr>
      </w:pPr>
    </w:p>
    <w:p w14:paraId="647355B2" w14:textId="77777777" w:rsidR="008A5D3E" w:rsidRDefault="008A5D3E" w:rsidP="00610F03">
      <w:pPr>
        <w:spacing w:after="0"/>
        <w:rPr>
          <w:rFonts w:ascii="Arial" w:hAnsi="Arial" w:cs="Arial"/>
        </w:rPr>
      </w:pPr>
    </w:p>
    <w:p w14:paraId="37AB6EB2" w14:textId="77777777" w:rsidR="008A5D3E" w:rsidRDefault="008A5D3E" w:rsidP="00610F03">
      <w:pPr>
        <w:spacing w:after="0"/>
        <w:rPr>
          <w:rFonts w:ascii="Arial" w:hAnsi="Arial" w:cs="Arial"/>
        </w:rPr>
      </w:pPr>
    </w:p>
    <w:p w14:paraId="46C2851F" w14:textId="77777777" w:rsidR="008A5D3E" w:rsidRDefault="008A5D3E" w:rsidP="00610F03">
      <w:pPr>
        <w:spacing w:after="0"/>
        <w:rPr>
          <w:rFonts w:ascii="Arial" w:hAnsi="Arial" w:cs="Arial"/>
        </w:rPr>
      </w:pPr>
    </w:p>
    <w:p w14:paraId="2F79C3AA" w14:textId="77777777" w:rsidR="008A5D3E" w:rsidRDefault="008A5D3E" w:rsidP="00610F03">
      <w:pPr>
        <w:spacing w:after="0"/>
        <w:rPr>
          <w:rFonts w:ascii="Arial" w:hAnsi="Arial" w:cs="Arial"/>
        </w:rPr>
      </w:pPr>
    </w:p>
    <w:p w14:paraId="6D541C95" w14:textId="77777777" w:rsidR="008A5D3E" w:rsidRDefault="008A5D3E" w:rsidP="00610F03">
      <w:pPr>
        <w:spacing w:after="0"/>
        <w:rPr>
          <w:rFonts w:ascii="Arial" w:hAnsi="Arial" w:cs="Arial"/>
        </w:rPr>
      </w:pPr>
    </w:p>
    <w:p w14:paraId="4ED97970" w14:textId="77777777" w:rsidR="008A5D3E" w:rsidRDefault="008A5D3E" w:rsidP="00610F03">
      <w:pPr>
        <w:spacing w:after="0"/>
        <w:rPr>
          <w:rFonts w:ascii="Arial" w:hAnsi="Arial" w:cs="Arial"/>
        </w:rPr>
      </w:pPr>
    </w:p>
    <w:p w14:paraId="4D97BC7F" w14:textId="77777777" w:rsidR="008A5D3E" w:rsidRDefault="008A5D3E" w:rsidP="00610F03">
      <w:pPr>
        <w:spacing w:after="0"/>
        <w:rPr>
          <w:rFonts w:ascii="Arial" w:hAnsi="Arial" w:cs="Arial"/>
        </w:rPr>
      </w:pPr>
    </w:p>
    <w:p w14:paraId="51273159" w14:textId="77777777" w:rsidR="008A5D3E" w:rsidRDefault="00F24167" w:rsidP="00610F03">
      <w:pPr>
        <w:spacing w:after="0"/>
        <w:rPr>
          <w:rFonts w:ascii="Arial" w:hAnsi="Arial" w:cs="Arial"/>
        </w:rPr>
      </w:pPr>
      <w:r w:rsidRPr="00B95B25">
        <w:rPr>
          <w:rFonts w:ascii="Arial" w:hAnsi="Arial" w:cs="Arial"/>
          <w:noProof/>
          <w:lang w:eastAsia="en-GB"/>
        </w:rPr>
        <w:drawing>
          <wp:anchor distT="0" distB="0" distL="114300" distR="114300" simplePos="0" relativeHeight="251670528" behindDoc="0" locked="0" layoutInCell="1" allowOverlap="1" wp14:anchorId="2D3CF33C" wp14:editId="164C0251">
            <wp:simplePos x="0" y="0"/>
            <wp:positionH relativeFrom="page">
              <wp:posOffset>452302</wp:posOffset>
            </wp:positionH>
            <wp:positionV relativeFrom="paragraph">
              <wp:posOffset>50165</wp:posOffset>
            </wp:positionV>
            <wp:extent cx="800735" cy="800735"/>
            <wp:effectExtent l="0" t="0" r="0" b="0"/>
            <wp:wrapThrough wrapText="bothSides">
              <wp:wrapPolygon edited="0">
                <wp:start x="0" y="0"/>
                <wp:lineTo x="0" y="21069"/>
                <wp:lineTo x="21069" y="21069"/>
                <wp:lineTo x="21069" y="0"/>
                <wp:lineTo x="0" y="0"/>
              </wp:wrapPolygon>
            </wp:wrapThrough>
            <wp:docPr id="15" name="Picture 1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 name="choose argyll love argyll.jpg"/>
                    <pic:cNvPicPr/>
                  </pic:nvPicPr>
                  <pic:blipFill>
                    <a:blip r:embed="rId13" cstate="print">
                      <a:extLst>
                        <a:ext uri="{28A0092B-C50C-407E-A947-70E740481C1C}">
                          <a14:useLocalDpi xmlns:a14="http://schemas.microsoft.com/office/drawing/2010/main" val="0"/>
                        </a:ext>
                      </a:extLst>
                    </a:blip>
                    <a:stretch>
                      <a:fillRect/>
                    </a:stretch>
                  </pic:blipFill>
                  <pic:spPr>
                    <a:xfrm>
                      <a:off x="0" y="0"/>
                      <a:ext cx="800735" cy="800735"/>
                    </a:xfrm>
                    <a:prstGeom prst="rect">
                      <a:avLst/>
                    </a:prstGeom>
                  </pic:spPr>
                </pic:pic>
              </a:graphicData>
            </a:graphic>
            <wp14:sizeRelH relativeFrom="margin">
              <wp14:pctWidth>0</wp14:pctWidth>
            </wp14:sizeRelH>
            <wp14:sizeRelV relativeFrom="margin">
              <wp14:pctHeight>0</wp14:pctHeight>
            </wp14:sizeRelV>
          </wp:anchor>
        </w:drawing>
      </w:r>
      <w:r w:rsidR="008A5D3E" w:rsidRPr="00B95B25">
        <w:rPr>
          <w:rFonts w:ascii="Arial" w:hAnsi="Arial" w:cs="Arial"/>
          <w:noProof/>
          <w:lang w:eastAsia="en-GB"/>
        </w:rPr>
        <w:drawing>
          <wp:anchor distT="0" distB="0" distL="114300" distR="114300" simplePos="0" relativeHeight="251669504" behindDoc="0" locked="0" layoutInCell="1" allowOverlap="1" wp14:anchorId="7D0195C5" wp14:editId="40DB972F">
            <wp:simplePos x="0" y="0"/>
            <wp:positionH relativeFrom="margin">
              <wp:posOffset>931545</wp:posOffset>
            </wp:positionH>
            <wp:positionV relativeFrom="paragraph">
              <wp:posOffset>90805</wp:posOffset>
            </wp:positionV>
            <wp:extent cx="701675" cy="701675"/>
            <wp:effectExtent l="0" t="0" r="3175" b="3175"/>
            <wp:wrapThrough wrapText="bothSides">
              <wp:wrapPolygon edited="0">
                <wp:start x="5864" y="0"/>
                <wp:lineTo x="0" y="4105"/>
                <wp:lineTo x="0" y="15247"/>
                <wp:lineTo x="2346" y="18766"/>
                <wp:lineTo x="5278" y="21111"/>
                <wp:lineTo x="5864" y="21111"/>
                <wp:lineTo x="15247" y="21111"/>
                <wp:lineTo x="15833" y="21111"/>
                <wp:lineTo x="18766" y="18766"/>
                <wp:lineTo x="21111" y="15247"/>
                <wp:lineTo x="21111" y="4105"/>
                <wp:lineTo x="15247" y="0"/>
                <wp:lineTo x="5864" y="0"/>
              </wp:wrapPolygon>
            </wp:wrapThrough>
            <wp:docPr id="14" name="Picture 1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 name="thumbnail_Edu Logo png.png"/>
                    <pic:cNvPicPr/>
                  </pic:nvPicPr>
                  <pic:blipFill>
                    <a:blip r:embed="rId14" cstate="print">
                      <a:extLst>
                        <a:ext uri="{28A0092B-C50C-407E-A947-70E740481C1C}">
                          <a14:useLocalDpi xmlns:a14="http://schemas.microsoft.com/office/drawing/2010/main" val="0"/>
                        </a:ext>
                      </a:extLst>
                    </a:blip>
                    <a:stretch>
                      <a:fillRect/>
                    </a:stretch>
                  </pic:blipFill>
                  <pic:spPr>
                    <a:xfrm>
                      <a:off x="0" y="0"/>
                      <a:ext cx="701675" cy="701675"/>
                    </a:xfrm>
                    <a:prstGeom prst="rect">
                      <a:avLst/>
                    </a:prstGeom>
                  </pic:spPr>
                </pic:pic>
              </a:graphicData>
            </a:graphic>
            <wp14:sizeRelH relativeFrom="margin">
              <wp14:pctWidth>0</wp14:pctWidth>
            </wp14:sizeRelH>
            <wp14:sizeRelV relativeFrom="margin">
              <wp14:pctHeight>0</wp14:pctHeight>
            </wp14:sizeRelV>
          </wp:anchor>
        </w:drawing>
      </w:r>
    </w:p>
    <w:p w14:paraId="679CFBAC" w14:textId="77777777" w:rsidR="008A5D3E" w:rsidRPr="00B95B25" w:rsidRDefault="008A5D3E" w:rsidP="00610F03">
      <w:pPr>
        <w:spacing w:after="0"/>
        <w:rPr>
          <w:rFonts w:ascii="Arial" w:hAnsi="Arial" w:cs="Arial"/>
        </w:rPr>
      </w:pPr>
    </w:p>
    <w:tbl>
      <w:tblPr>
        <w:tblStyle w:val="GridTable2-Accent6"/>
        <w:tblpPr w:leftFromText="180" w:rightFromText="180" w:vertAnchor="page" w:horzAnchor="margin" w:tblpX="-307" w:tblpY="687"/>
        <w:tblW w:w="11261" w:type="dxa"/>
        <w:tblBorders>
          <w:top w:val="single" w:sz="18" w:space="0" w:color="3494BA" w:themeColor="accent1"/>
          <w:left w:val="single" w:sz="18" w:space="0" w:color="3494BA" w:themeColor="accent1"/>
          <w:bottom w:val="single" w:sz="18" w:space="0" w:color="3494BA" w:themeColor="accent1"/>
          <w:right w:val="single" w:sz="18" w:space="0" w:color="3494BA" w:themeColor="accent1"/>
          <w:insideH w:val="single" w:sz="18" w:space="0" w:color="3494BA" w:themeColor="accent1"/>
          <w:insideV w:val="single" w:sz="18" w:space="0" w:color="3494BA" w:themeColor="accent1"/>
        </w:tblBorders>
        <w:tblLook w:val="04A0" w:firstRow="1" w:lastRow="0" w:firstColumn="1" w:lastColumn="0" w:noHBand="0" w:noVBand="1"/>
      </w:tblPr>
      <w:tblGrid>
        <w:gridCol w:w="11523"/>
      </w:tblGrid>
      <w:tr w:rsidR="006345AB" w:rsidRPr="00B95B25" w14:paraId="39548A9C" w14:textId="77777777" w:rsidTr="008A5D3E">
        <w:trPr>
          <w:cnfStyle w:val="100000000000" w:firstRow="1" w:lastRow="0" w:firstColumn="0" w:lastColumn="0" w:oddVBand="0" w:evenVBand="0" w:oddHBand="0" w:evenHBand="0" w:firstRowFirstColumn="0" w:firstRowLastColumn="0" w:lastRowFirstColumn="0" w:lastRowLastColumn="0"/>
          <w:trHeight w:val="831"/>
        </w:trPr>
        <w:tc>
          <w:tcPr>
            <w:cnfStyle w:val="001000000000" w:firstRow="0" w:lastRow="0" w:firstColumn="1" w:lastColumn="0" w:oddVBand="0" w:evenVBand="0" w:oddHBand="0" w:evenHBand="0" w:firstRowFirstColumn="0" w:firstRowLastColumn="0" w:lastRowFirstColumn="0" w:lastRowLastColumn="0"/>
            <w:tcW w:w="11261" w:type="dxa"/>
            <w:tcBorders>
              <w:top w:val="none" w:sz="0" w:space="0" w:color="auto"/>
              <w:bottom w:val="none" w:sz="0" w:space="0" w:color="auto"/>
            </w:tcBorders>
            <w:shd w:val="clear" w:color="auto" w:fill="2683C6" w:themeFill="accent6"/>
          </w:tcPr>
          <w:p w14:paraId="0C6FD53F" w14:textId="77777777" w:rsidR="006345AB" w:rsidRPr="00B95B25" w:rsidRDefault="006345AB" w:rsidP="008A5D3E">
            <w:pPr>
              <w:spacing w:before="240" w:after="240"/>
              <w:rPr>
                <w:rFonts w:ascii="Arial" w:hAnsi="Arial" w:cs="Arial"/>
                <w:color w:val="FFFFFF" w:themeColor="background1"/>
                <w:sz w:val="36"/>
              </w:rPr>
            </w:pPr>
            <w:r w:rsidRPr="00B95B25">
              <w:rPr>
                <w:rFonts w:ascii="Arial" w:hAnsi="Arial" w:cs="Arial"/>
                <w:color w:val="FFFFFF" w:themeColor="background1"/>
                <w:sz w:val="36"/>
                <w:szCs w:val="32"/>
              </w:rPr>
              <w:lastRenderedPageBreak/>
              <w:t>Context of the school</w:t>
            </w:r>
          </w:p>
        </w:tc>
      </w:tr>
      <w:tr w:rsidR="006345AB" w:rsidRPr="00B95B25" w14:paraId="5EDB34AB" w14:textId="77777777" w:rsidTr="00DD4AF3">
        <w:trPr>
          <w:cnfStyle w:val="000000100000" w:firstRow="0" w:lastRow="0" w:firstColumn="0" w:lastColumn="0" w:oddVBand="0" w:evenVBand="0" w:oddHBand="1" w:evenHBand="0" w:firstRowFirstColumn="0" w:firstRowLastColumn="0" w:lastRowFirstColumn="0" w:lastRowLastColumn="0"/>
          <w:trHeight w:val="1853"/>
        </w:trPr>
        <w:tc>
          <w:tcPr>
            <w:cnfStyle w:val="001000000000" w:firstRow="0" w:lastRow="0" w:firstColumn="1" w:lastColumn="0" w:oddVBand="0" w:evenVBand="0" w:oddHBand="0" w:evenHBand="0" w:firstRowFirstColumn="0" w:firstRowLastColumn="0" w:lastRowFirstColumn="0" w:lastRowLastColumn="0"/>
            <w:tcW w:w="11261" w:type="dxa"/>
          </w:tcPr>
          <w:p w14:paraId="7B564967" w14:textId="77777777" w:rsidR="006345AB" w:rsidRPr="00B95B25" w:rsidRDefault="006345AB" w:rsidP="008A5D3E">
            <w:pPr>
              <w:rPr>
                <w:rFonts w:ascii="Arial" w:hAnsi="Arial" w:cs="Arial"/>
                <w:i/>
                <w:sz w:val="20"/>
                <w:szCs w:val="20"/>
              </w:rPr>
            </w:pPr>
          </w:p>
          <w:p w14:paraId="384AE03E" w14:textId="77777777" w:rsidR="006345AB" w:rsidRPr="00317FB4" w:rsidRDefault="006345AB" w:rsidP="008A5D3E">
            <w:pPr>
              <w:rPr>
                <w:rFonts w:ascii="Arial" w:hAnsi="Arial" w:cs="Arial"/>
                <w:szCs w:val="20"/>
              </w:rPr>
            </w:pPr>
            <w:r w:rsidRPr="00317FB4">
              <w:rPr>
                <w:rFonts w:ascii="Arial" w:hAnsi="Arial" w:cs="Arial"/>
                <w:szCs w:val="20"/>
              </w:rPr>
              <w:t xml:space="preserve">Including some or all of the following: </w:t>
            </w:r>
          </w:p>
          <w:p w14:paraId="2B896CB0" w14:textId="77777777" w:rsidR="006345AB" w:rsidRPr="00317FB4" w:rsidRDefault="006345AB" w:rsidP="008A5D3E">
            <w:pPr>
              <w:pStyle w:val="ListParagraph"/>
              <w:numPr>
                <w:ilvl w:val="0"/>
                <w:numId w:val="1"/>
              </w:numPr>
              <w:rPr>
                <w:rFonts w:ascii="Arial" w:hAnsi="Arial" w:cs="Arial"/>
                <w:szCs w:val="20"/>
              </w:rPr>
            </w:pPr>
            <w:r w:rsidRPr="00317FB4">
              <w:rPr>
                <w:rFonts w:ascii="Arial" w:hAnsi="Arial" w:cs="Arial"/>
                <w:szCs w:val="20"/>
              </w:rPr>
              <w:t>basic school details (roll, class composition etc.)</w:t>
            </w:r>
          </w:p>
          <w:p w14:paraId="521B5E53" w14:textId="77777777" w:rsidR="006345AB" w:rsidRPr="00317FB4" w:rsidRDefault="006345AB" w:rsidP="008A5D3E">
            <w:pPr>
              <w:pStyle w:val="ListParagraph"/>
              <w:numPr>
                <w:ilvl w:val="0"/>
                <w:numId w:val="1"/>
              </w:numPr>
              <w:rPr>
                <w:rFonts w:ascii="Arial" w:hAnsi="Arial" w:cs="Arial"/>
                <w:szCs w:val="20"/>
              </w:rPr>
            </w:pPr>
            <w:r w:rsidRPr="00317FB4">
              <w:rPr>
                <w:rFonts w:ascii="Arial" w:hAnsi="Arial" w:cs="Arial"/>
                <w:szCs w:val="20"/>
              </w:rPr>
              <w:t>school vision, value and aims;</w:t>
            </w:r>
          </w:p>
          <w:p w14:paraId="7EFE6D71" w14:textId="77777777" w:rsidR="006345AB" w:rsidRPr="00317FB4" w:rsidRDefault="006345AB" w:rsidP="008A5D3E">
            <w:pPr>
              <w:pStyle w:val="ListParagraph"/>
              <w:numPr>
                <w:ilvl w:val="0"/>
                <w:numId w:val="1"/>
              </w:numPr>
              <w:rPr>
                <w:rFonts w:ascii="Arial" w:hAnsi="Arial" w:cs="Arial"/>
                <w:szCs w:val="20"/>
              </w:rPr>
            </w:pPr>
            <w:r w:rsidRPr="00317FB4">
              <w:rPr>
                <w:rFonts w:ascii="Arial" w:hAnsi="Arial" w:cs="Arial"/>
                <w:szCs w:val="20"/>
              </w:rPr>
              <w:t>local contextual issues;</w:t>
            </w:r>
          </w:p>
          <w:p w14:paraId="01B97959" w14:textId="77777777" w:rsidR="006345AB" w:rsidRPr="00317FB4" w:rsidRDefault="006345AB" w:rsidP="008A5D3E">
            <w:pPr>
              <w:pStyle w:val="ListParagraph"/>
              <w:numPr>
                <w:ilvl w:val="0"/>
                <w:numId w:val="1"/>
              </w:numPr>
              <w:rPr>
                <w:rFonts w:ascii="Arial" w:hAnsi="Arial" w:cs="Arial"/>
                <w:sz w:val="24"/>
              </w:rPr>
            </w:pPr>
            <w:r w:rsidRPr="00317FB4">
              <w:rPr>
                <w:rFonts w:ascii="Arial" w:hAnsi="Arial" w:cs="Arial"/>
                <w:szCs w:val="20"/>
              </w:rPr>
              <w:t>factors affecting progress (e.g. staffing changes/issues).</w:t>
            </w:r>
          </w:p>
          <w:p w14:paraId="4370F105" w14:textId="77777777" w:rsidR="006345AB" w:rsidRPr="00B95B25" w:rsidRDefault="006345AB" w:rsidP="008A5D3E">
            <w:pPr>
              <w:rPr>
                <w:rFonts w:ascii="Arial" w:hAnsi="Arial" w:cs="Arial"/>
              </w:rPr>
            </w:pPr>
          </w:p>
        </w:tc>
      </w:tr>
      <w:tr w:rsidR="006345AB" w:rsidRPr="00B95B25" w14:paraId="4BA9C0A1" w14:textId="77777777" w:rsidTr="00DD4AF3">
        <w:trPr>
          <w:trHeight w:hRule="exact" w:val="11949"/>
        </w:trPr>
        <w:tc>
          <w:tcPr>
            <w:cnfStyle w:val="001000000000" w:firstRow="0" w:lastRow="0" w:firstColumn="1" w:lastColumn="0" w:oddVBand="0" w:evenVBand="0" w:oddHBand="0" w:evenHBand="0" w:firstRowFirstColumn="0" w:firstRowLastColumn="0" w:lastRowFirstColumn="0" w:lastRowLastColumn="0"/>
            <w:tcW w:w="11261" w:type="dxa"/>
          </w:tcPr>
          <w:tbl>
            <w:tblPr>
              <w:tblStyle w:val="GridTable2-Accent6"/>
              <w:tblpPr w:leftFromText="180" w:rightFromText="180" w:vertAnchor="page" w:horzAnchor="margin" w:tblpX="-307" w:tblpY="687"/>
              <w:tblW w:w="11261" w:type="dxa"/>
              <w:tblBorders>
                <w:top w:val="single" w:sz="18" w:space="0" w:color="3494BA" w:themeColor="accent1"/>
                <w:left w:val="single" w:sz="18" w:space="0" w:color="3494BA" w:themeColor="accent1"/>
                <w:bottom w:val="single" w:sz="18" w:space="0" w:color="3494BA" w:themeColor="accent1"/>
                <w:right w:val="single" w:sz="18" w:space="0" w:color="3494BA" w:themeColor="accent1"/>
                <w:insideH w:val="single" w:sz="18" w:space="0" w:color="3494BA" w:themeColor="accent1"/>
                <w:insideV w:val="single" w:sz="18" w:space="0" w:color="3494BA" w:themeColor="accent1"/>
              </w:tblBorders>
              <w:tblLook w:val="04A0" w:firstRow="1" w:lastRow="0" w:firstColumn="1" w:lastColumn="0" w:noHBand="0" w:noVBand="1"/>
            </w:tblPr>
            <w:tblGrid>
              <w:gridCol w:w="11261"/>
            </w:tblGrid>
            <w:tr w:rsidR="0090333A" w:rsidRPr="00884B1B" w14:paraId="648119AB" w14:textId="77777777" w:rsidTr="00911C98">
              <w:trPr>
                <w:cnfStyle w:val="100000000000" w:firstRow="1" w:lastRow="0" w:firstColumn="0" w:lastColumn="0" w:oddVBand="0" w:evenVBand="0" w:oddHBand="0" w:evenHBand="0" w:firstRowFirstColumn="0" w:firstRowLastColumn="0" w:lastRowFirstColumn="0" w:lastRowLastColumn="0"/>
                <w:trHeight w:hRule="exact" w:val="12943"/>
              </w:trPr>
              <w:tc>
                <w:tcPr>
                  <w:cnfStyle w:val="001000000000" w:firstRow="0" w:lastRow="0" w:firstColumn="1" w:lastColumn="0" w:oddVBand="0" w:evenVBand="0" w:oddHBand="0" w:evenHBand="0" w:firstRowFirstColumn="0" w:firstRowLastColumn="0" w:lastRowFirstColumn="0" w:lastRowLastColumn="0"/>
                  <w:tcW w:w="11261" w:type="dxa"/>
                </w:tcPr>
                <w:p w14:paraId="3F1763C0" w14:textId="78643EB6" w:rsidR="0090333A" w:rsidRPr="0090333A" w:rsidRDefault="0090333A" w:rsidP="0090333A">
                  <w:pPr>
                    <w:rPr>
                      <w:rFonts w:ascii="Arial" w:hAnsi="Arial" w:cs="Arial"/>
                      <w:b w:val="0"/>
                    </w:rPr>
                  </w:pPr>
                  <w:r w:rsidRPr="0090333A">
                    <w:rPr>
                      <w:rFonts w:ascii="Arial" w:hAnsi="Arial" w:cs="Arial"/>
                      <w:b w:val="0"/>
                    </w:rPr>
                    <w:t xml:space="preserve">Small Isles Primary and ELC is a non-denominational and co-educational school situated in the village of Craighouse on the Isle of Jura. In session 2025/26, we had 19 children ranging from P1-7 and 3 children in our Pre 5 unit. </w:t>
                  </w:r>
                </w:p>
                <w:p w14:paraId="7F5A8B3C" w14:textId="77777777" w:rsidR="0090333A" w:rsidRPr="0090333A" w:rsidRDefault="0090333A" w:rsidP="0090333A">
                  <w:pPr>
                    <w:rPr>
                      <w:rFonts w:ascii="Arial" w:hAnsi="Arial" w:cs="Arial"/>
                      <w:b w:val="0"/>
                    </w:rPr>
                  </w:pPr>
                </w:p>
                <w:p w14:paraId="039B6F31" w14:textId="1328AD8A" w:rsidR="0090333A" w:rsidRPr="0090333A" w:rsidRDefault="0090333A" w:rsidP="0090333A">
                  <w:pPr>
                    <w:rPr>
                      <w:rFonts w:ascii="Arial" w:hAnsi="Arial" w:cs="Arial"/>
                      <w:bCs w:val="0"/>
                    </w:rPr>
                  </w:pPr>
                  <w:r w:rsidRPr="0090333A">
                    <w:rPr>
                      <w:rFonts w:ascii="Arial" w:hAnsi="Arial" w:cs="Arial"/>
                      <w:b w:val="0"/>
                    </w:rPr>
                    <w:t xml:space="preserve">Our school staffing consists of a full-time class teacher for P5-7 and a part time class teacher for P1-4 who is also our Principal Teacher. We also have a class teacher covering NCCT and P1-4.  </w:t>
                  </w:r>
                </w:p>
                <w:p w14:paraId="4F9C7F9F" w14:textId="31D8AC90" w:rsidR="0090333A" w:rsidRPr="0090333A" w:rsidRDefault="0090333A" w:rsidP="0090333A">
                  <w:pPr>
                    <w:rPr>
                      <w:rFonts w:ascii="Arial" w:hAnsi="Arial" w:cs="Arial"/>
                      <w:b w:val="0"/>
                    </w:rPr>
                  </w:pPr>
                  <w:r w:rsidRPr="0090333A">
                    <w:rPr>
                      <w:rFonts w:ascii="Arial" w:hAnsi="Arial" w:cs="Arial"/>
                      <w:b w:val="0"/>
                    </w:rPr>
                    <w:t xml:space="preserve">A classroom assistant also supports both classes. </w:t>
                  </w:r>
                  <w:r w:rsidR="004F7B97">
                    <w:rPr>
                      <w:rFonts w:ascii="Arial" w:hAnsi="Arial" w:cs="Arial"/>
                      <w:b w:val="0"/>
                    </w:rPr>
                    <w:t>A</w:t>
                  </w:r>
                  <w:r w:rsidR="004F7B97" w:rsidRPr="0090333A">
                    <w:rPr>
                      <w:rFonts w:ascii="Arial" w:hAnsi="Arial" w:cs="Arial"/>
                      <w:b w:val="0"/>
                    </w:rPr>
                    <w:t xml:space="preserve"> Shared Head Teacher works between Small Isles and Keills on the neighbouring island </w:t>
                  </w:r>
                  <w:r w:rsidR="004F7B97">
                    <w:rPr>
                      <w:rFonts w:ascii="Arial" w:hAnsi="Arial" w:cs="Arial"/>
                      <w:b w:val="0"/>
                    </w:rPr>
                    <w:t>o</w:t>
                  </w:r>
                  <w:r w:rsidR="004F7B97" w:rsidRPr="0090333A">
                    <w:rPr>
                      <w:rFonts w:ascii="Arial" w:hAnsi="Arial" w:cs="Arial"/>
                      <w:b w:val="0"/>
                    </w:rPr>
                    <w:t>f Islay.</w:t>
                  </w:r>
                </w:p>
                <w:p w14:paraId="41D8D64C" w14:textId="77777777" w:rsidR="0090333A" w:rsidRPr="0090333A" w:rsidRDefault="0090333A" w:rsidP="0090333A">
                  <w:pPr>
                    <w:rPr>
                      <w:rFonts w:ascii="Arial" w:hAnsi="Arial" w:cs="Arial"/>
                      <w:b w:val="0"/>
                    </w:rPr>
                  </w:pPr>
                </w:p>
                <w:p w14:paraId="36A1EBCA" w14:textId="43A4BEA6" w:rsidR="0090333A" w:rsidRPr="0090333A" w:rsidRDefault="0090333A" w:rsidP="0090333A">
                  <w:pPr>
                    <w:rPr>
                      <w:rFonts w:ascii="Arial" w:hAnsi="Arial" w:cs="Arial"/>
                      <w:b w:val="0"/>
                    </w:rPr>
                  </w:pPr>
                  <w:r w:rsidRPr="0090333A">
                    <w:rPr>
                      <w:rFonts w:ascii="Arial" w:hAnsi="Arial" w:cs="Arial"/>
                      <w:b w:val="0"/>
                    </w:rPr>
                    <w:t xml:space="preserve">In ELC, we have two full time Childcare and Education workers for Pre 5 and an ELC Classroom assistant. The ELC unit had a Care Inspectorate Inspection in June 2025. </w:t>
                  </w:r>
                </w:p>
                <w:p w14:paraId="7CDF777A" w14:textId="77777777" w:rsidR="0090333A" w:rsidRPr="0090333A" w:rsidRDefault="0090333A" w:rsidP="0090333A">
                  <w:pPr>
                    <w:rPr>
                      <w:rFonts w:ascii="Arial" w:hAnsi="Arial" w:cs="Arial"/>
                      <w:b w:val="0"/>
                    </w:rPr>
                  </w:pPr>
                </w:p>
                <w:p w14:paraId="23F76E05" w14:textId="42B2C621" w:rsidR="0090333A" w:rsidRDefault="0090333A" w:rsidP="0090333A">
                  <w:pPr>
                    <w:rPr>
                      <w:rFonts w:ascii="Arial" w:hAnsi="Arial" w:cs="Arial"/>
                      <w:bCs w:val="0"/>
                    </w:rPr>
                  </w:pPr>
                  <w:r w:rsidRPr="0090333A">
                    <w:rPr>
                      <w:rFonts w:ascii="Arial" w:hAnsi="Arial" w:cs="Arial"/>
                      <w:b w:val="0"/>
                    </w:rPr>
                    <w:t xml:space="preserve">The school is a relatively modern single storey building, situated close to the shore, with one large open plan classroom which provides teaching bases for both school pupils and those pupils who attend the Pre 5 unit.  There is a small hall which functions as a meeting room, a dining room and a </w:t>
                  </w:r>
                  <w:r w:rsidR="004F7B97" w:rsidRPr="0090333A">
                    <w:rPr>
                      <w:rFonts w:ascii="Arial" w:hAnsi="Arial" w:cs="Arial"/>
                      <w:b w:val="0"/>
                    </w:rPr>
                    <w:t>workspace</w:t>
                  </w:r>
                  <w:r w:rsidRPr="0090333A">
                    <w:rPr>
                      <w:rFonts w:ascii="Arial" w:hAnsi="Arial" w:cs="Arial"/>
                      <w:b w:val="0"/>
                    </w:rPr>
                    <w:t xml:space="preserve"> for pupils when required. </w:t>
                  </w:r>
                </w:p>
                <w:p w14:paraId="26684D2F" w14:textId="77777777" w:rsidR="004F7B97" w:rsidRPr="0090333A" w:rsidRDefault="004F7B97" w:rsidP="0090333A">
                  <w:pPr>
                    <w:rPr>
                      <w:rFonts w:ascii="Arial" w:hAnsi="Arial" w:cs="Arial"/>
                      <w:b w:val="0"/>
                    </w:rPr>
                  </w:pPr>
                </w:p>
                <w:p w14:paraId="10AE955B" w14:textId="77777777" w:rsidR="0090333A" w:rsidRPr="0090333A" w:rsidRDefault="0090333A" w:rsidP="0090333A">
                  <w:pPr>
                    <w:rPr>
                      <w:rFonts w:ascii="Arial" w:hAnsi="Arial" w:cs="Arial"/>
                      <w:bCs w:val="0"/>
                    </w:rPr>
                  </w:pPr>
                  <w:r w:rsidRPr="0090333A">
                    <w:rPr>
                      <w:rFonts w:ascii="Arial" w:hAnsi="Arial" w:cs="Arial"/>
                      <w:b w:val="0"/>
                    </w:rPr>
                    <w:t xml:space="preserve">Including ELC, 47% of our children live within 2 miles of the school within the village of Craighouse. The remaining children are split between local settlements ranging between 4 and 10 miles away. </w:t>
                  </w:r>
                </w:p>
                <w:p w14:paraId="07A9B07E" w14:textId="5AE3EA2B" w:rsidR="0090333A" w:rsidRPr="0031792A" w:rsidRDefault="0031792A" w:rsidP="0090333A">
                  <w:pPr>
                    <w:rPr>
                      <w:rFonts w:ascii="Arial" w:hAnsi="Arial" w:cs="Arial"/>
                      <w:b w:val="0"/>
                    </w:rPr>
                  </w:pPr>
                  <w:r w:rsidRPr="0031792A">
                    <w:rPr>
                      <w:rFonts w:ascii="Arial" w:hAnsi="Arial" w:cs="Arial"/>
                      <w:b w:val="0"/>
                    </w:rPr>
                    <w:t>Our attendance as of June 2026 was 9</w:t>
                  </w:r>
                  <w:r>
                    <w:rPr>
                      <w:rFonts w:ascii="Arial" w:hAnsi="Arial" w:cs="Arial"/>
                      <w:b w:val="0"/>
                    </w:rPr>
                    <w:t>3</w:t>
                  </w:r>
                  <w:r w:rsidRPr="0031792A">
                    <w:rPr>
                      <w:rFonts w:ascii="Arial" w:hAnsi="Arial" w:cs="Arial"/>
                      <w:b w:val="0"/>
                    </w:rPr>
                    <w:t>.</w:t>
                  </w:r>
                  <w:r>
                    <w:rPr>
                      <w:rFonts w:ascii="Arial" w:hAnsi="Arial" w:cs="Arial"/>
                      <w:b w:val="0"/>
                    </w:rPr>
                    <w:t>8</w:t>
                  </w:r>
                  <w:r w:rsidRPr="0031792A">
                    <w:rPr>
                      <w:rFonts w:ascii="Arial" w:hAnsi="Arial" w:cs="Arial"/>
                      <w:b w:val="0"/>
                    </w:rPr>
                    <w:t>6%.</w:t>
                  </w:r>
                </w:p>
                <w:p w14:paraId="66448277" w14:textId="231F24F4" w:rsidR="0090333A" w:rsidRPr="0090333A" w:rsidRDefault="0090333A" w:rsidP="0090333A">
                  <w:pPr>
                    <w:rPr>
                      <w:rFonts w:ascii="Arial" w:hAnsi="Arial" w:cs="Arial"/>
                      <w:b w:val="0"/>
                    </w:rPr>
                  </w:pPr>
                  <w:r w:rsidRPr="0090333A">
                    <w:rPr>
                      <w:rFonts w:ascii="Arial" w:hAnsi="Arial" w:cs="Arial"/>
                      <w:b w:val="0"/>
                    </w:rPr>
                    <w:t>Our associated High school is Islay Hig</w:t>
                  </w:r>
                  <w:r w:rsidR="004F7B97">
                    <w:rPr>
                      <w:rFonts w:ascii="Arial" w:hAnsi="Arial" w:cs="Arial"/>
                      <w:b w:val="0"/>
                    </w:rPr>
                    <w:t>h</w:t>
                  </w:r>
                  <w:r w:rsidRPr="0090333A">
                    <w:rPr>
                      <w:rFonts w:ascii="Arial" w:hAnsi="Arial" w:cs="Arial"/>
                      <w:b w:val="0"/>
                    </w:rPr>
                    <w:t xml:space="preserve">.  </w:t>
                  </w:r>
                </w:p>
                <w:p w14:paraId="357088A5" w14:textId="77777777" w:rsidR="004F7B97" w:rsidRDefault="004F7B97" w:rsidP="004F7B97">
                  <w:pPr>
                    <w:rPr>
                      <w:rFonts w:ascii="Arial" w:hAnsi="Arial" w:cs="Arial"/>
                      <w:bCs w:val="0"/>
                    </w:rPr>
                  </w:pPr>
                </w:p>
                <w:p w14:paraId="65B9BD8D" w14:textId="09BD1237" w:rsidR="004F7B97" w:rsidRPr="0090333A" w:rsidRDefault="004F7B97" w:rsidP="004F7B97">
                  <w:pPr>
                    <w:rPr>
                      <w:rFonts w:ascii="Arial" w:hAnsi="Arial" w:cs="Arial"/>
                      <w:b w:val="0"/>
                    </w:rPr>
                  </w:pPr>
                  <w:r>
                    <w:rPr>
                      <w:rFonts w:ascii="Arial" w:hAnsi="Arial" w:cs="Arial"/>
                      <w:b w:val="0"/>
                    </w:rPr>
                    <w:t xml:space="preserve">Our Vision, Values and Aims were established in 2024 and are as follows: </w:t>
                  </w:r>
                </w:p>
                <w:p w14:paraId="6D4E0876" w14:textId="21A9B5D2" w:rsidR="0090333A" w:rsidRPr="0090333A" w:rsidRDefault="0090333A" w:rsidP="0090333A">
                  <w:pPr>
                    <w:rPr>
                      <w:rFonts w:ascii="Arial" w:hAnsi="Arial" w:cs="Arial"/>
                      <w:b w:val="0"/>
                    </w:rPr>
                  </w:pPr>
                </w:p>
                <w:p w14:paraId="51A625FD" w14:textId="1377C08B" w:rsidR="004F7B97" w:rsidRPr="0090333A" w:rsidRDefault="004F7B97" w:rsidP="0090333A">
                  <w:pPr>
                    <w:rPr>
                      <w:rFonts w:ascii="Arial" w:hAnsi="Arial" w:cs="Arial"/>
                      <w:b w:val="0"/>
                    </w:rPr>
                  </w:pPr>
                  <w:r w:rsidRPr="004F7B97">
                    <w:rPr>
                      <w:rFonts w:ascii="Arial" w:hAnsi="Arial" w:cs="Arial"/>
                      <w:b w:val="0"/>
                    </w:rPr>
                    <w:t>Our Vision:</w:t>
                  </w:r>
                  <w:r>
                    <w:rPr>
                      <w:rFonts w:ascii="Arial" w:hAnsi="Arial" w:cs="Arial"/>
                      <w:b w:val="0"/>
                      <w:i/>
                      <w:iCs/>
                    </w:rPr>
                    <w:t xml:space="preserve"> </w:t>
                  </w:r>
                  <w:r w:rsidR="0090333A" w:rsidRPr="004F7B97">
                    <w:rPr>
                      <w:rFonts w:ascii="Arial" w:hAnsi="Arial" w:cs="Arial"/>
                      <w:b w:val="0"/>
                      <w:i/>
                      <w:iCs/>
                    </w:rPr>
                    <w:t>At Small Isles, we strive for our children to flourish, be caring local and global citizens, be themselves and be celebrated for who they are.</w:t>
                  </w:r>
                </w:p>
                <w:p w14:paraId="587CBDE4" w14:textId="7422499E" w:rsidR="0090333A" w:rsidRPr="0090333A" w:rsidRDefault="0090333A" w:rsidP="0090333A">
                  <w:pPr>
                    <w:rPr>
                      <w:rFonts w:ascii="Arial" w:hAnsi="Arial" w:cs="Arial"/>
                      <w:b w:val="0"/>
                    </w:rPr>
                  </w:pPr>
                  <w:r w:rsidRPr="0090333A">
                    <w:rPr>
                      <w:rFonts w:ascii="Arial" w:hAnsi="Arial" w:cs="Arial"/>
                      <w:b w:val="0"/>
                    </w:rPr>
                    <w:t xml:space="preserve">Our values are:  </w:t>
                  </w:r>
                  <w:r w:rsidRPr="004F7B97">
                    <w:rPr>
                      <w:rFonts w:ascii="Arial" w:hAnsi="Arial" w:cs="Arial"/>
                      <w:b w:val="0"/>
                      <w:i/>
                      <w:iCs/>
                    </w:rPr>
                    <w:t>Ambition, Respect and Compassion.</w:t>
                  </w:r>
                </w:p>
                <w:p w14:paraId="448DC4AC" w14:textId="77777777" w:rsidR="0090333A" w:rsidRPr="0090333A" w:rsidRDefault="0090333A" w:rsidP="0090333A">
                  <w:pPr>
                    <w:rPr>
                      <w:rFonts w:ascii="Arial" w:hAnsi="Arial" w:cs="Arial"/>
                      <w:b w:val="0"/>
                    </w:rPr>
                  </w:pPr>
                  <w:r w:rsidRPr="0090333A">
                    <w:rPr>
                      <w:rFonts w:ascii="Arial" w:hAnsi="Arial" w:cs="Arial"/>
                      <w:b w:val="0"/>
                    </w:rPr>
                    <w:t>We aim to:</w:t>
                  </w:r>
                </w:p>
                <w:p w14:paraId="0DBEC318" w14:textId="77777777" w:rsidR="0090333A" w:rsidRPr="004F7B97" w:rsidRDefault="0090333A" w:rsidP="0090333A">
                  <w:pPr>
                    <w:rPr>
                      <w:rFonts w:ascii="Arial" w:hAnsi="Arial" w:cs="Arial"/>
                      <w:b w:val="0"/>
                      <w:i/>
                      <w:iCs/>
                    </w:rPr>
                  </w:pPr>
                  <w:r w:rsidRPr="004F7B97">
                    <w:rPr>
                      <w:rFonts w:ascii="Arial" w:hAnsi="Arial" w:cs="Arial"/>
                      <w:b w:val="0"/>
                      <w:i/>
                      <w:iCs/>
                    </w:rPr>
                    <w:t>O Ensure our children reach their potential and be ambitious by supporting them to achieve and persevere through a Growth Mindset.</w:t>
                  </w:r>
                </w:p>
                <w:p w14:paraId="6A4F2391" w14:textId="77777777" w:rsidR="0090333A" w:rsidRPr="004F7B97" w:rsidRDefault="0090333A" w:rsidP="0090333A">
                  <w:pPr>
                    <w:rPr>
                      <w:rFonts w:ascii="Arial" w:hAnsi="Arial" w:cs="Arial"/>
                      <w:b w:val="0"/>
                      <w:i/>
                      <w:iCs/>
                    </w:rPr>
                  </w:pPr>
                  <w:r w:rsidRPr="004F7B97">
                    <w:rPr>
                      <w:rFonts w:ascii="Arial" w:hAnsi="Arial" w:cs="Arial"/>
                      <w:b w:val="0"/>
                      <w:i/>
                      <w:iCs/>
                    </w:rPr>
                    <w:t>O Recognise our children’s’ achievements inside and outside of school.</w:t>
                  </w:r>
                </w:p>
                <w:p w14:paraId="79146630" w14:textId="77777777" w:rsidR="0090333A" w:rsidRPr="004F7B97" w:rsidRDefault="0090333A" w:rsidP="0090333A">
                  <w:pPr>
                    <w:rPr>
                      <w:rFonts w:ascii="Arial" w:hAnsi="Arial" w:cs="Arial"/>
                      <w:b w:val="0"/>
                      <w:i/>
                      <w:iCs/>
                    </w:rPr>
                  </w:pPr>
                  <w:r w:rsidRPr="004F7B97">
                    <w:rPr>
                      <w:rFonts w:ascii="Arial" w:hAnsi="Arial" w:cs="Arial"/>
                      <w:b w:val="0"/>
                      <w:i/>
                      <w:iCs/>
                    </w:rPr>
                    <w:t>O Display kindness and empathy towards all, supporting each other on our school journeys.</w:t>
                  </w:r>
                </w:p>
                <w:p w14:paraId="1EA12A96" w14:textId="77777777" w:rsidR="0090333A" w:rsidRPr="004F7B97" w:rsidRDefault="0090333A" w:rsidP="0090333A">
                  <w:pPr>
                    <w:rPr>
                      <w:rFonts w:ascii="Arial" w:hAnsi="Arial" w:cs="Arial"/>
                      <w:b w:val="0"/>
                      <w:i/>
                      <w:iCs/>
                    </w:rPr>
                  </w:pPr>
                  <w:r w:rsidRPr="004F7B97">
                    <w:rPr>
                      <w:rFonts w:ascii="Arial" w:hAnsi="Arial" w:cs="Arial"/>
                      <w:b w:val="0"/>
                      <w:i/>
                      <w:iCs/>
                    </w:rPr>
                    <w:t>O Listen to each other and make sure everyone has a voice.</w:t>
                  </w:r>
                </w:p>
                <w:p w14:paraId="27EB8CBE" w14:textId="77777777" w:rsidR="0090333A" w:rsidRPr="004F7B97" w:rsidRDefault="0090333A" w:rsidP="0090333A">
                  <w:pPr>
                    <w:rPr>
                      <w:rFonts w:ascii="Arial" w:hAnsi="Arial" w:cs="Arial"/>
                      <w:b w:val="0"/>
                      <w:i/>
                      <w:iCs/>
                    </w:rPr>
                  </w:pPr>
                  <w:r w:rsidRPr="004F7B97">
                    <w:rPr>
                      <w:rFonts w:ascii="Arial" w:hAnsi="Arial" w:cs="Arial"/>
                      <w:b w:val="0"/>
                      <w:i/>
                      <w:iCs/>
                    </w:rPr>
                    <w:t>O Ensure that Children’s Rights are at the heart of everything we do!</w:t>
                  </w:r>
                </w:p>
                <w:p w14:paraId="12831D1C" w14:textId="77777777" w:rsidR="0090333A" w:rsidRPr="0090333A" w:rsidRDefault="0090333A" w:rsidP="0090333A">
                  <w:pPr>
                    <w:rPr>
                      <w:rFonts w:ascii="Arial" w:hAnsi="Arial" w:cs="Arial"/>
                      <w:b w:val="0"/>
                    </w:rPr>
                  </w:pPr>
                </w:p>
                <w:p w14:paraId="4B00649B" w14:textId="77777777" w:rsidR="0090333A" w:rsidRDefault="0090333A" w:rsidP="0090333A">
                  <w:pPr>
                    <w:rPr>
                      <w:rFonts w:ascii="Arial" w:hAnsi="Arial" w:cs="Arial"/>
                      <w:bCs w:val="0"/>
                    </w:rPr>
                  </w:pPr>
                  <w:r w:rsidRPr="0090333A">
                    <w:rPr>
                      <w:rFonts w:ascii="Arial" w:hAnsi="Arial" w:cs="Arial"/>
                      <w:b w:val="0"/>
                    </w:rPr>
                    <w:t>Small Isles Primary is situated in the village of Craighouse on the Isle of Jura. Craighouse is the main village and is located on Jura’s sheltered east coast. Main industries on Jura are; Whisky Distilling, Farming, Fishing, estate work and Tourism. Access to the island is by ferry from Islay or rib from Tayvallich.</w:t>
                  </w:r>
                </w:p>
                <w:p w14:paraId="0FFE3CFE" w14:textId="77777777" w:rsidR="0090333A" w:rsidRPr="0090333A" w:rsidRDefault="0090333A" w:rsidP="0090333A">
                  <w:pPr>
                    <w:rPr>
                      <w:rFonts w:ascii="Arial" w:hAnsi="Arial" w:cs="Arial"/>
                      <w:b w:val="0"/>
                    </w:rPr>
                  </w:pPr>
                </w:p>
                <w:p w14:paraId="6920794E" w14:textId="40F983B0" w:rsidR="0090333A" w:rsidRDefault="0090333A" w:rsidP="0090333A">
                  <w:pPr>
                    <w:rPr>
                      <w:rFonts w:ascii="Arial" w:hAnsi="Arial" w:cs="Arial"/>
                      <w:bCs w:val="0"/>
                    </w:rPr>
                  </w:pPr>
                  <w:r w:rsidRPr="0090333A">
                    <w:rPr>
                      <w:rFonts w:ascii="Arial" w:hAnsi="Arial" w:cs="Arial"/>
                      <w:b w:val="0"/>
                    </w:rPr>
                    <w:t>Being an island school within a strong local community rightly influences our place-based learning curriculum design.</w:t>
                  </w:r>
                  <w:r w:rsidR="004F7B97">
                    <w:rPr>
                      <w:rFonts w:ascii="Arial" w:hAnsi="Arial" w:cs="Arial"/>
                      <w:b w:val="0"/>
                    </w:rPr>
                    <w:t xml:space="preserve"> Our Curriculum Rationale was developed this year.</w:t>
                  </w:r>
                </w:p>
                <w:p w14:paraId="5547929B" w14:textId="77777777" w:rsidR="0090333A" w:rsidRPr="0090333A" w:rsidRDefault="0090333A" w:rsidP="0090333A">
                  <w:pPr>
                    <w:rPr>
                      <w:rFonts w:ascii="Arial" w:hAnsi="Arial" w:cs="Arial"/>
                      <w:b w:val="0"/>
                    </w:rPr>
                  </w:pPr>
                </w:p>
                <w:p w14:paraId="1DDA8DDD" w14:textId="0F8D6C36" w:rsidR="0090333A" w:rsidRPr="00884B1B" w:rsidRDefault="0090333A" w:rsidP="0090333A">
                  <w:pPr>
                    <w:rPr>
                      <w:rFonts w:ascii="Arial" w:hAnsi="Arial" w:cs="Arial"/>
                      <w:b w:val="0"/>
                      <w:sz w:val="24"/>
                    </w:rPr>
                  </w:pPr>
                  <w:r w:rsidRPr="0090333A">
                    <w:rPr>
                      <w:rFonts w:ascii="Arial" w:hAnsi="Arial" w:cs="Arial"/>
                      <w:b w:val="0"/>
                    </w:rPr>
                    <w:t xml:space="preserve">In June 2025, Small Isles </w:t>
                  </w:r>
                  <w:r w:rsidRPr="0090333A">
                    <w:rPr>
                      <w:rFonts w:ascii="Arial" w:hAnsi="Arial" w:cs="Arial"/>
                      <w:b w:val="0"/>
                      <w:bCs w:val="0"/>
                    </w:rPr>
                    <w:t>earned GOLD status in the Rights Respecting schools Award</w:t>
                  </w:r>
                  <w:r w:rsidRPr="0090333A">
                    <w:rPr>
                      <w:rFonts w:ascii="Arial" w:hAnsi="Arial" w:cs="Arial"/>
                      <w:b w:val="0"/>
                    </w:rPr>
                    <w:t>. A Rights Respecting Gold school in Scotland is a school that has achieved the highest level of the UNICEF UK Rights Respecting Schools Award (RRSA). This Gold accreditation signifies that the school has fully</w:t>
                  </w:r>
                  <w:r w:rsidRPr="008B535C">
                    <w:rPr>
                      <w:rFonts w:ascii="Arial" w:hAnsi="Arial" w:cs="Arial"/>
                      <w:b w:val="0"/>
                      <w:sz w:val="24"/>
                    </w:rPr>
                    <w:t xml:space="preserve"> </w:t>
                  </w:r>
                  <w:r w:rsidRPr="0090333A">
                    <w:rPr>
                      <w:rFonts w:ascii="Arial" w:hAnsi="Arial" w:cs="Arial"/>
                      <w:b w:val="0"/>
                    </w:rPr>
                    <w:t>embedded children's rights throughout its policies, practice, and ethos, using the United Nations Convention on the Rights of the Child (UNCRC) as its foundation.</w:t>
                  </w:r>
                </w:p>
              </w:tc>
            </w:tr>
          </w:tbl>
          <w:p w14:paraId="1A806B86" w14:textId="77777777" w:rsidR="006345AB" w:rsidRPr="00B95B25" w:rsidRDefault="006345AB" w:rsidP="008A5D3E">
            <w:pPr>
              <w:spacing w:before="120"/>
              <w:rPr>
                <w:rFonts w:ascii="Arial" w:hAnsi="Arial" w:cs="Arial"/>
              </w:rPr>
            </w:pPr>
          </w:p>
        </w:tc>
      </w:tr>
    </w:tbl>
    <w:p w14:paraId="3489CB26" w14:textId="04EC1B97" w:rsidR="00AB2151" w:rsidRDefault="00AB2151" w:rsidP="00610F03">
      <w:pPr>
        <w:spacing w:after="0"/>
        <w:rPr>
          <w:rFonts w:ascii="Arial" w:hAnsi="Arial" w:cs="Arial"/>
        </w:rPr>
      </w:pPr>
    </w:p>
    <w:p w14:paraId="1E603279" w14:textId="77777777" w:rsidR="00AB2151" w:rsidRDefault="00AB2151" w:rsidP="00610F03">
      <w:pPr>
        <w:spacing w:after="0"/>
        <w:rPr>
          <w:rFonts w:ascii="Arial" w:hAnsi="Arial" w:cs="Arial"/>
        </w:rPr>
        <w:sectPr w:rsidR="00AB2151" w:rsidSect="008A5D3E">
          <w:headerReference w:type="even" r:id="rId15"/>
          <w:headerReference w:type="default" r:id="rId16"/>
          <w:footerReference w:type="default" r:id="rId17"/>
          <w:headerReference w:type="first" r:id="rId18"/>
          <w:footerReference w:type="first" r:id="rId19"/>
          <w:pgSz w:w="11906" w:h="16838"/>
          <w:pgMar w:top="720" w:right="720" w:bottom="720" w:left="720" w:header="709" w:footer="709" w:gutter="0"/>
          <w:cols w:space="708"/>
          <w:titlePg/>
          <w:docGrid w:linePitch="360"/>
        </w:sectPr>
      </w:pPr>
    </w:p>
    <w:p w14:paraId="615E7261" w14:textId="1AA65BCD" w:rsidR="00AB2151" w:rsidRPr="00F43A19" w:rsidRDefault="00F43A19" w:rsidP="00610F03">
      <w:pPr>
        <w:spacing w:after="0"/>
        <w:rPr>
          <w:rFonts w:ascii="Arial" w:hAnsi="Arial" w:cs="Arial"/>
          <w:b/>
          <w:bCs/>
          <w:sz w:val="40"/>
          <w:szCs w:val="40"/>
        </w:rPr>
      </w:pPr>
      <w:r w:rsidRPr="00F43A19">
        <w:rPr>
          <w:rFonts w:ascii="Arial" w:hAnsi="Arial" w:cs="Arial"/>
          <w:b/>
          <w:bCs/>
          <w:sz w:val="40"/>
          <w:szCs w:val="40"/>
        </w:rPr>
        <w:lastRenderedPageBreak/>
        <w:t>SCHOOL</w:t>
      </w:r>
    </w:p>
    <w:tbl>
      <w:tblPr>
        <w:tblStyle w:val="GridTable4-Accent3"/>
        <w:tblpPr w:leftFromText="180" w:rightFromText="180" w:vertAnchor="page" w:horzAnchor="margin" w:tblpY="1591"/>
        <w:tblW w:w="15712" w:type="dxa"/>
        <w:tblBorders>
          <w:top w:val="single" w:sz="18" w:space="0" w:color="4A9A82" w:themeColor="accent3" w:themeShade="BF"/>
          <w:left w:val="single" w:sz="18" w:space="0" w:color="4A9A82" w:themeColor="accent3" w:themeShade="BF"/>
          <w:bottom w:val="single" w:sz="18" w:space="0" w:color="4A9A82" w:themeColor="accent3" w:themeShade="BF"/>
          <w:right w:val="single" w:sz="18" w:space="0" w:color="4A9A82" w:themeColor="accent3" w:themeShade="BF"/>
          <w:insideH w:val="single" w:sz="18" w:space="0" w:color="4A9A82" w:themeColor="accent3" w:themeShade="BF"/>
          <w:insideV w:val="single" w:sz="18" w:space="0" w:color="4A9A82" w:themeColor="accent3" w:themeShade="BF"/>
        </w:tblBorders>
        <w:tblLook w:val="04A0" w:firstRow="1" w:lastRow="0" w:firstColumn="1" w:lastColumn="0" w:noHBand="0" w:noVBand="1"/>
      </w:tblPr>
      <w:tblGrid>
        <w:gridCol w:w="3979"/>
        <w:gridCol w:w="4864"/>
        <w:gridCol w:w="4420"/>
        <w:gridCol w:w="2449"/>
      </w:tblGrid>
      <w:tr w:rsidR="00AB2151" w:rsidRPr="00B95B25" w14:paraId="2889E444" w14:textId="77777777" w:rsidTr="00F43A19">
        <w:trPr>
          <w:cnfStyle w:val="100000000000" w:firstRow="1" w:lastRow="0" w:firstColumn="0" w:lastColumn="0" w:oddVBand="0" w:evenVBand="0" w:oddHBand="0" w:evenHBand="0" w:firstRowFirstColumn="0" w:firstRowLastColumn="0" w:lastRowFirstColumn="0" w:lastRowLastColumn="0"/>
          <w:trHeight w:val="870"/>
        </w:trPr>
        <w:tc>
          <w:tcPr>
            <w:cnfStyle w:val="001000000000" w:firstRow="0" w:lastRow="0" w:firstColumn="1" w:lastColumn="0" w:oddVBand="0" w:evenVBand="0" w:oddHBand="0" w:evenHBand="0" w:firstRowFirstColumn="0" w:firstRowLastColumn="0" w:lastRowFirstColumn="0" w:lastRowLastColumn="0"/>
            <w:tcW w:w="3979" w:type="dxa"/>
            <w:tcBorders>
              <w:top w:val="single" w:sz="18" w:space="0" w:color="4A9A82" w:themeColor="accent3" w:themeShade="BF"/>
              <w:left w:val="single" w:sz="18" w:space="0" w:color="4A9A82" w:themeColor="accent3" w:themeShade="BF"/>
              <w:bottom w:val="single" w:sz="18" w:space="0" w:color="4A9A82" w:themeColor="accent3" w:themeShade="BF"/>
              <w:right w:val="single" w:sz="18" w:space="0" w:color="4A9A82" w:themeColor="accent3" w:themeShade="BF"/>
            </w:tcBorders>
          </w:tcPr>
          <w:p w14:paraId="572B487E" w14:textId="70DC085A" w:rsidR="00AB2151" w:rsidRPr="00B95B25" w:rsidRDefault="00AB2151" w:rsidP="00F43A19">
            <w:pPr>
              <w:spacing w:before="120" w:after="120"/>
              <w:jc w:val="center"/>
              <w:rPr>
                <w:rFonts w:ascii="Arial" w:hAnsi="Arial" w:cs="Arial"/>
                <w:sz w:val="28"/>
                <w:szCs w:val="28"/>
              </w:rPr>
            </w:pPr>
            <w:r w:rsidRPr="00B95B25">
              <w:rPr>
                <w:rFonts w:ascii="Arial" w:hAnsi="Arial" w:cs="Arial"/>
              </w:rPr>
              <w:br w:type="page"/>
            </w:r>
            <w:r w:rsidRPr="00B95B25">
              <w:rPr>
                <w:rFonts w:ascii="Arial" w:hAnsi="Arial" w:cs="Arial"/>
              </w:rPr>
              <w:br w:type="page"/>
            </w:r>
            <w:r w:rsidRPr="00B95B25">
              <w:rPr>
                <w:rFonts w:ascii="Arial" w:hAnsi="Arial" w:cs="Arial"/>
              </w:rPr>
              <w:br w:type="page"/>
            </w:r>
            <w:r w:rsidRPr="00B95B25">
              <w:rPr>
                <w:rFonts w:ascii="Arial" w:hAnsi="Arial" w:cs="Arial"/>
              </w:rPr>
              <w:br w:type="page"/>
            </w:r>
            <w:r w:rsidRPr="00B95B25">
              <w:rPr>
                <w:rFonts w:ascii="Arial" w:hAnsi="Arial" w:cs="Arial"/>
              </w:rPr>
              <w:br w:type="page"/>
            </w:r>
            <w:r w:rsidRPr="00B95B25">
              <w:rPr>
                <w:rFonts w:ascii="Arial" w:hAnsi="Arial" w:cs="Arial"/>
                <w:sz w:val="28"/>
                <w:szCs w:val="28"/>
              </w:rPr>
              <w:t>Quality Indicator</w:t>
            </w:r>
          </w:p>
        </w:tc>
        <w:tc>
          <w:tcPr>
            <w:tcW w:w="4864" w:type="dxa"/>
            <w:tcBorders>
              <w:top w:val="single" w:sz="18" w:space="0" w:color="4A9A82" w:themeColor="accent3" w:themeShade="BF"/>
              <w:left w:val="single" w:sz="18" w:space="0" w:color="4A9A82" w:themeColor="accent3" w:themeShade="BF"/>
              <w:bottom w:val="single" w:sz="18" w:space="0" w:color="4A9A82" w:themeColor="accent3" w:themeShade="BF"/>
              <w:right w:val="single" w:sz="18" w:space="0" w:color="4A9A82" w:themeColor="accent3" w:themeShade="BF"/>
            </w:tcBorders>
          </w:tcPr>
          <w:p w14:paraId="3288E902" w14:textId="77777777" w:rsidR="00AB2151" w:rsidRPr="00B95B25" w:rsidRDefault="00AB2151" w:rsidP="00F43A19">
            <w:pPr>
              <w:spacing w:before="120" w:after="120"/>
              <w:jc w:val="center"/>
              <w:cnfStyle w:val="100000000000" w:firstRow="1" w:lastRow="0" w:firstColumn="0" w:lastColumn="0" w:oddVBand="0" w:evenVBand="0" w:oddHBand="0" w:evenHBand="0" w:firstRowFirstColumn="0" w:firstRowLastColumn="0" w:lastRowFirstColumn="0" w:lastRowLastColumn="0"/>
              <w:rPr>
                <w:rFonts w:ascii="Arial" w:hAnsi="Arial" w:cs="Arial"/>
                <w:sz w:val="28"/>
                <w:szCs w:val="28"/>
              </w:rPr>
            </w:pPr>
            <w:r w:rsidRPr="00B95B25">
              <w:rPr>
                <w:rFonts w:ascii="Arial" w:hAnsi="Arial" w:cs="Arial"/>
                <w:sz w:val="28"/>
                <w:szCs w:val="28"/>
              </w:rPr>
              <w:t>How are we doing?</w:t>
            </w:r>
          </w:p>
        </w:tc>
        <w:tc>
          <w:tcPr>
            <w:tcW w:w="4420" w:type="dxa"/>
            <w:tcBorders>
              <w:top w:val="single" w:sz="18" w:space="0" w:color="4A9A82" w:themeColor="accent3" w:themeShade="BF"/>
              <w:left w:val="single" w:sz="18" w:space="0" w:color="4A9A82" w:themeColor="accent3" w:themeShade="BF"/>
              <w:bottom w:val="single" w:sz="18" w:space="0" w:color="4A9A82" w:themeColor="accent3" w:themeShade="BF"/>
              <w:right w:val="single" w:sz="18" w:space="0" w:color="4A9A82" w:themeColor="accent3" w:themeShade="BF"/>
            </w:tcBorders>
          </w:tcPr>
          <w:p w14:paraId="495FC665" w14:textId="77777777" w:rsidR="00AB2151" w:rsidRPr="00B95B25" w:rsidRDefault="00AB2151" w:rsidP="00F43A19">
            <w:pPr>
              <w:spacing w:before="120" w:after="120"/>
              <w:jc w:val="center"/>
              <w:cnfStyle w:val="100000000000" w:firstRow="1" w:lastRow="0" w:firstColumn="0" w:lastColumn="0" w:oddVBand="0" w:evenVBand="0" w:oddHBand="0" w:evenHBand="0" w:firstRowFirstColumn="0" w:firstRowLastColumn="0" w:lastRowFirstColumn="0" w:lastRowLastColumn="0"/>
              <w:rPr>
                <w:rFonts w:ascii="Arial" w:hAnsi="Arial" w:cs="Arial"/>
                <w:sz w:val="28"/>
                <w:szCs w:val="28"/>
              </w:rPr>
            </w:pPr>
            <w:r w:rsidRPr="00B95B25">
              <w:rPr>
                <w:rFonts w:ascii="Arial" w:hAnsi="Arial" w:cs="Arial"/>
                <w:sz w:val="28"/>
                <w:szCs w:val="28"/>
              </w:rPr>
              <w:t>How do we know?  (Evidence)</w:t>
            </w:r>
          </w:p>
        </w:tc>
        <w:tc>
          <w:tcPr>
            <w:tcW w:w="2449" w:type="dxa"/>
            <w:tcBorders>
              <w:top w:val="single" w:sz="18" w:space="0" w:color="4A9A82" w:themeColor="accent3" w:themeShade="BF"/>
              <w:left w:val="single" w:sz="18" w:space="0" w:color="4A9A82" w:themeColor="accent3" w:themeShade="BF"/>
              <w:bottom w:val="single" w:sz="18" w:space="0" w:color="4A9A82" w:themeColor="accent3" w:themeShade="BF"/>
              <w:right w:val="single" w:sz="18" w:space="0" w:color="4A9A82" w:themeColor="accent3" w:themeShade="BF"/>
            </w:tcBorders>
          </w:tcPr>
          <w:p w14:paraId="7A4AF445" w14:textId="77777777" w:rsidR="00AB2151" w:rsidRPr="00B95B25" w:rsidRDefault="00AB2151" w:rsidP="00F43A19">
            <w:pPr>
              <w:spacing w:before="120" w:after="120"/>
              <w:jc w:val="center"/>
              <w:cnfStyle w:val="100000000000" w:firstRow="1" w:lastRow="0" w:firstColumn="0" w:lastColumn="0" w:oddVBand="0" w:evenVBand="0" w:oddHBand="0" w:evenHBand="0" w:firstRowFirstColumn="0" w:firstRowLastColumn="0" w:lastRowFirstColumn="0" w:lastRowLastColumn="0"/>
              <w:rPr>
                <w:rFonts w:ascii="Arial" w:hAnsi="Arial" w:cs="Arial"/>
                <w:sz w:val="28"/>
                <w:szCs w:val="28"/>
              </w:rPr>
            </w:pPr>
            <w:r w:rsidRPr="00B95B25">
              <w:rPr>
                <w:rFonts w:ascii="Arial" w:hAnsi="Arial" w:cs="Arial"/>
                <w:sz w:val="28"/>
                <w:szCs w:val="28"/>
              </w:rPr>
              <w:t>School Self-Evaluation (1-6) *</w:t>
            </w:r>
          </w:p>
        </w:tc>
      </w:tr>
      <w:tr w:rsidR="00AB2151" w:rsidRPr="00B95B25" w14:paraId="57696EE2" w14:textId="77777777" w:rsidTr="00F43A19">
        <w:trPr>
          <w:cnfStyle w:val="000000100000" w:firstRow="0" w:lastRow="0" w:firstColumn="0" w:lastColumn="0" w:oddVBand="0" w:evenVBand="0" w:oddHBand="1" w:evenHBand="0" w:firstRowFirstColumn="0" w:firstRowLastColumn="0" w:lastRowFirstColumn="0" w:lastRowLastColumn="0"/>
          <w:trHeight w:val="1348"/>
        </w:trPr>
        <w:tc>
          <w:tcPr>
            <w:cnfStyle w:val="001000000000" w:firstRow="0" w:lastRow="0" w:firstColumn="1" w:lastColumn="0" w:oddVBand="0" w:evenVBand="0" w:oddHBand="0" w:evenHBand="0" w:firstRowFirstColumn="0" w:firstRowLastColumn="0" w:lastRowFirstColumn="0" w:lastRowLastColumn="0"/>
            <w:tcW w:w="3979" w:type="dxa"/>
            <w:tcBorders>
              <w:top w:val="single" w:sz="18" w:space="0" w:color="4A9A82" w:themeColor="accent3" w:themeShade="BF"/>
            </w:tcBorders>
          </w:tcPr>
          <w:p w14:paraId="4D06DF71" w14:textId="1B7E30C9" w:rsidR="00AB2151" w:rsidRPr="00B95B25" w:rsidRDefault="00AB2151" w:rsidP="00F43A19">
            <w:pPr>
              <w:spacing w:before="120" w:after="120"/>
              <w:rPr>
                <w:rFonts w:ascii="Arial" w:hAnsi="Arial" w:cs="Arial"/>
                <w:sz w:val="18"/>
                <w:szCs w:val="18"/>
              </w:rPr>
            </w:pPr>
            <w:r w:rsidRPr="00B95B25">
              <w:rPr>
                <w:rFonts w:ascii="Arial" w:hAnsi="Arial" w:cs="Arial"/>
                <w:sz w:val="28"/>
                <w:szCs w:val="28"/>
              </w:rPr>
              <w:t xml:space="preserve">1.1 </w:t>
            </w:r>
            <w:r w:rsidRPr="00B95B25">
              <w:rPr>
                <w:rFonts w:ascii="Arial" w:hAnsi="Arial" w:cs="Arial"/>
                <w:sz w:val="18"/>
                <w:szCs w:val="18"/>
              </w:rPr>
              <w:t>Self-Evaluation for Self-improvement</w:t>
            </w:r>
          </w:p>
        </w:tc>
        <w:tc>
          <w:tcPr>
            <w:tcW w:w="4864" w:type="dxa"/>
            <w:tcBorders>
              <w:top w:val="single" w:sz="18" w:space="0" w:color="4A9A82" w:themeColor="accent3" w:themeShade="BF"/>
            </w:tcBorders>
          </w:tcPr>
          <w:p w14:paraId="0BE1993F" w14:textId="15E90ACA" w:rsidR="00267C60" w:rsidRPr="007C1AB4" w:rsidRDefault="00267C60" w:rsidP="00267C60">
            <w:pPr>
              <w:spacing w:before="120" w:after="120"/>
              <w:cnfStyle w:val="000000100000" w:firstRow="0" w:lastRow="0" w:firstColumn="0" w:lastColumn="0" w:oddVBand="0" w:evenVBand="0" w:oddHBand="1" w:evenHBand="0" w:firstRowFirstColumn="0" w:firstRowLastColumn="0" w:lastRowFirstColumn="0" w:lastRowLastColumn="0"/>
              <w:rPr>
                <w:rFonts w:ascii="Arial" w:hAnsi="Arial" w:cs="Arial"/>
              </w:rPr>
            </w:pPr>
            <w:r w:rsidRPr="007C1AB4">
              <w:rPr>
                <w:rFonts w:ascii="Arial" w:hAnsi="Arial" w:cs="Arial"/>
              </w:rPr>
              <w:t>All staff, parents and pupils are regularly consulted and involved in improving life and work of the school.</w:t>
            </w:r>
          </w:p>
          <w:p w14:paraId="68C0B64A" w14:textId="77777777" w:rsidR="00267C60" w:rsidRPr="007C1AB4" w:rsidRDefault="00267C60" w:rsidP="00267C60">
            <w:pPr>
              <w:spacing w:before="120" w:after="120"/>
              <w:cnfStyle w:val="000000100000" w:firstRow="0" w:lastRow="0" w:firstColumn="0" w:lastColumn="0" w:oddVBand="0" w:evenVBand="0" w:oddHBand="1" w:evenHBand="0" w:firstRowFirstColumn="0" w:firstRowLastColumn="0" w:lastRowFirstColumn="0" w:lastRowLastColumn="0"/>
              <w:rPr>
                <w:rFonts w:ascii="Arial" w:hAnsi="Arial" w:cs="Arial"/>
              </w:rPr>
            </w:pPr>
            <w:r w:rsidRPr="007C1AB4">
              <w:rPr>
                <w:rFonts w:ascii="Arial" w:hAnsi="Arial" w:cs="Arial"/>
              </w:rPr>
              <w:t>Regular opportunities for parent views through Google Forms and PC meetings.</w:t>
            </w:r>
          </w:p>
          <w:p w14:paraId="441E1BC2" w14:textId="77777777" w:rsidR="00267C60" w:rsidRPr="007C1AB4" w:rsidRDefault="00267C60" w:rsidP="00267C60">
            <w:pPr>
              <w:spacing w:before="120" w:after="120"/>
              <w:cnfStyle w:val="000000100000" w:firstRow="0" w:lastRow="0" w:firstColumn="0" w:lastColumn="0" w:oddVBand="0" w:evenVBand="0" w:oddHBand="1" w:evenHBand="0" w:firstRowFirstColumn="0" w:firstRowLastColumn="0" w:lastRowFirstColumn="0" w:lastRowLastColumn="0"/>
              <w:rPr>
                <w:rFonts w:ascii="Arial" w:hAnsi="Arial" w:cs="Arial"/>
              </w:rPr>
            </w:pPr>
            <w:r w:rsidRPr="007C1AB4">
              <w:rPr>
                <w:rFonts w:ascii="Arial" w:hAnsi="Arial" w:cs="Arial"/>
              </w:rPr>
              <w:t xml:space="preserve">Regular opportunities for pupil views through weekly assemblies and consultations. </w:t>
            </w:r>
          </w:p>
          <w:p w14:paraId="521BCA60" w14:textId="77777777" w:rsidR="00267C60" w:rsidRPr="007C1AB4" w:rsidRDefault="00267C60" w:rsidP="00267C60">
            <w:pPr>
              <w:spacing w:before="120" w:after="120"/>
              <w:cnfStyle w:val="000000100000" w:firstRow="0" w:lastRow="0" w:firstColumn="0" w:lastColumn="0" w:oddVBand="0" w:evenVBand="0" w:oddHBand="1" w:evenHBand="0" w:firstRowFirstColumn="0" w:firstRowLastColumn="0" w:lastRowFirstColumn="0" w:lastRowLastColumn="0"/>
              <w:rPr>
                <w:rFonts w:ascii="Arial" w:hAnsi="Arial" w:cs="Arial"/>
              </w:rPr>
            </w:pPr>
            <w:r w:rsidRPr="007C1AB4">
              <w:rPr>
                <w:rFonts w:ascii="Arial" w:hAnsi="Arial" w:cs="Arial"/>
              </w:rPr>
              <w:t>Staff work effectively as a team. All involved in SIP.</w:t>
            </w:r>
          </w:p>
          <w:p w14:paraId="0F2FAA1B" w14:textId="77777777" w:rsidR="00267C60" w:rsidRPr="007C1AB4" w:rsidRDefault="00267C60" w:rsidP="00267C60">
            <w:pPr>
              <w:spacing w:before="120" w:after="120"/>
              <w:cnfStyle w:val="000000100000" w:firstRow="0" w:lastRow="0" w:firstColumn="0" w:lastColumn="0" w:oddVBand="0" w:evenVBand="0" w:oddHBand="1" w:evenHBand="0" w:firstRowFirstColumn="0" w:firstRowLastColumn="0" w:lastRowFirstColumn="0" w:lastRowLastColumn="0"/>
              <w:rPr>
                <w:rFonts w:ascii="Arial" w:hAnsi="Arial" w:cs="Arial"/>
              </w:rPr>
            </w:pPr>
            <w:r w:rsidRPr="007C1AB4">
              <w:rPr>
                <w:rFonts w:ascii="Arial" w:hAnsi="Arial" w:cs="Arial"/>
              </w:rPr>
              <w:t>Children involved in aspects of school improvement.</w:t>
            </w:r>
          </w:p>
          <w:p w14:paraId="329D907F" w14:textId="77777777" w:rsidR="00267C60" w:rsidRPr="007C1AB4" w:rsidRDefault="00267C60" w:rsidP="00267C60">
            <w:pPr>
              <w:spacing w:before="120" w:after="120"/>
              <w:cnfStyle w:val="000000100000" w:firstRow="0" w:lastRow="0" w:firstColumn="0" w:lastColumn="0" w:oddVBand="0" w:evenVBand="0" w:oddHBand="1" w:evenHBand="0" w:firstRowFirstColumn="0" w:firstRowLastColumn="0" w:lastRowFirstColumn="0" w:lastRowLastColumn="0"/>
              <w:rPr>
                <w:rFonts w:ascii="Arial" w:hAnsi="Arial" w:cs="Arial"/>
              </w:rPr>
            </w:pPr>
            <w:r w:rsidRPr="007C1AB4">
              <w:rPr>
                <w:rFonts w:ascii="Arial" w:hAnsi="Arial" w:cs="Arial"/>
              </w:rPr>
              <w:t>Children regularly reviewing own learning.</w:t>
            </w:r>
          </w:p>
          <w:p w14:paraId="61BD24F0" w14:textId="511975CF" w:rsidR="00267C60" w:rsidRPr="007C1AB4" w:rsidRDefault="00267C60" w:rsidP="00267C60">
            <w:pPr>
              <w:spacing w:before="120" w:after="120"/>
              <w:cnfStyle w:val="000000100000" w:firstRow="0" w:lastRow="0" w:firstColumn="0" w:lastColumn="0" w:oddVBand="0" w:evenVBand="0" w:oddHBand="1" w:evenHBand="0" w:firstRowFirstColumn="0" w:firstRowLastColumn="0" w:lastRowFirstColumn="0" w:lastRowLastColumn="0"/>
              <w:rPr>
                <w:rFonts w:ascii="Arial" w:hAnsi="Arial" w:cs="Arial"/>
              </w:rPr>
            </w:pPr>
            <w:r w:rsidRPr="007C1AB4">
              <w:rPr>
                <w:rFonts w:ascii="Arial" w:hAnsi="Arial" w:cs="Arial"/>
              </w:rPr>
              <w:t xml:space="preserve">Staff engage in </w:t>
            </w:r>
            <w:r w:rsidR="00A4719F" w:rsidRPr="007C1AB4">
              <w:rPr>
                <w:rFonts w:ascii="Arial" w:hAnsi="Arial" w:cs="Arial"/>
              </w:rPr>
              <w:t>up-to-date</w:t>
            </w:r>
            <w:r w:rsidRPr="007C1AB4">
              <w:rPr>
                <w:rFonts w:ascii="Arial" w:hAnsi="Arial" w:cs="Arial"/>
              </w:rPr>
              <w:t xml:space="preserve"> research and relevant literature to inform practice.</w:t>
            </w:r>
          </w:p>
          <w:p w14:paraId="1BB6CA9E" w14:textId="303EEBFF" w:rsidR="00AB2151" w:rsidRPr="00B95B25" w:rsidRDefault="00267C60" w:rsidP="00267C60">
            <w:pPr>
              <w:spacing w:before="120"/>
              <w:cnfStyle w:val="000000100000" w:firstRow="0" w:lastRow="0" w:firstColumn="0" w:lastColumn="0" w:oddVBand="0" w:evenVBand="0" w:oddHBand="1" w:evenHBand="0" w:firstRowFirstColumn="0" w:firstRowLastColumn="0" w:lastRowFirstColumn="0" w:lastRowLastColumn="0"/>
              <w:rPr>
                <w:rFonts w:ascii="Arial" w:hAnsi="Arial" w:cs="Arial"/>
              </w:rPr>
            </w:pPr>
            <w:r w:rsidRPr="007C1AB4">
              <w:rPr>
                <w:rFonts w:ascii="Arial" w:hAnsi="Arial" w:cs="Arial"/>
              </w:rPr>
              <w:t>Parents have regular opportunities to support improvement.</w:t>
            </w:r>
          </w:p>
          <w:p w14:paraId="4E87DDB3" w14:textId="77777777" w:rsidR="00AB2151" w:rsidRPr="00B95B25" w:rsidRDefault="00AB2151" w:rsidP="00F43A19">
            <w:pPr>
              <w:spacing w:before="120" w:after="120"/>
              <w:cnfStyle w:val="000000100000" w:firstRow="0" w:lastRow="0" w:firstColumn="0" w:lastColumn="0" w:oddVBand="0" w:evenVBand="0" w:oddHBand="1" w:evenHBand="0" w:firstRowFirstColumn="0" w:firstRowLastColumn="0" w:lastRowFirstColumn="0" w:lastRowLastColumn="0"/>
              <w:rPr>
                <w:rFonts w:ascii="Arial" w:hAnsi="Arial" w:cs="Arial"/>
              </w:rPr>
            </w:pPr>
          </w:p>
        </w:tc>
        <w:tc>
          <w:tcPr>
            <w:tcW w:w="4420" w:type="dxa"/>
            <w:tcBorders>
              <w:top w:val="single" w:sz="18" w:space="0" w:color="4A9A82" w:themeColor="accent3" w:themeShade="BF"/>
            </w:tcBorders>
          </w:tcPr>
          <w:p w14:paraId="65021E23" w14:textId="77777777" w:rsidR="00267C60" w:rsidRPr="007C1AB4" w:rsidRDefault="00267C60" w:rsidP="00267C60">
            <w:pPr>
              <w:spacing w:before="120"/>
              <w:cnfStyle w:val="000000100000" w:firstRow="0" w:lastRow="0" w:firstColumn="0" w:lastColumn="0" w:oddVBand="0" w:evenVBand="0" w:oddHBand="1" w:evenHBand="0" w:firstRowFirstColumn="0" w:firstRowLastColumn="0" w:lastRowFirstColumn="0" w:lastRowLastColumn="0"/>
              <w:rPr>
                <w:rFonts w:ascii="Arial" w:hAnsi="Arial" w:cs="Arial"/>
              </w:rPr>
            </w:pPr>
            <w:r w:rsidRPr="007C1AB4">
              <w:rPr>
                <w:rFonts w:ascii="Arial" w:hAnsi="Arial" w:cs="Arial"/>
              </w:rPr>
              <w:t>Collegiate Calendar developed in consultation with staff. Quality Assurance Calendar developed.</w:t>
            </w:r>
          </w:p>
          <w:p w14:paraId="1D4B07B3" w14:textId="77777777" w:rsidR="00267C60" w:rsidRPr="007C1AB4" w:rsidRDefault="00267C60" w:rsidP="00267C60">
            <w:pPr>
              <w:spacing w:before="120"/>
              <w:cnfStyle w:val="000000100000" w:firstRow="0" w:lastRow="0" w:firstColumn="0" w:lastColumn="0" w:oddVBand="0" w:evenVBand="0" w:oddHBand="1" w:evenHBand="0" w:firstRowFirstColumn="0" w:firstRowLastColumn="0" w:lastRowFirstColumn="0" w:lastRowLastColumn="0"/>
              <w:rPr>
                <w:rFonts w:ascii="Arial" w:hAnsi="Arial" w:cs="Arial"/>
              </w:rPr>
            </w:pPr>
            <w:r w:rsidRPr="007C1AB4">
              <w:rPr>
                <w:rFonts w:ascii="Arial" w:hAnsi="Arial" w:cs="Arial"/>
              </w:rPr>
              <w:t xml:space="preserve">Regular staff meetings through course of the year to address SIP priorities. </w:t>
            </w:r>
          </w:p>
          <w:p w14:paraId="62730F7A" w14:textId="77777777" w:rsidR="00267C60" w:rsidRPr="007C1AB4" w:rsidRDefault="00267C60" w:rsidP="00267C60">
            <w:pPr>
              <w:spacing w:before="120"/>
              <w:cnfStyle w:val="000000100000" w:firstRow="0" w:lastRow="0" w:firstColumn="0" w:lastColumn="0" w:oddVBand="0" w:evenVBand="0" w:oddHBand="1" w:evenHBand="0" w:firstRowFirstColumn="0" w:firstRowLastColumn="0" w:lastRowFirstColumn="0" w:lastRowLastColumn="0"/>
              <w:rPr>
                <w:rFonts w:ascii="Arial" w:hAnsi="Arial" w:cs="Arial"/>
              </w:rPr>
            </w:pPr>
            <w:r w:rsidRPr="007C1AB4">
              <w:rPr>
                <w:rFonts w:ascii="Arial" w:hAnsi="Arial" w:cs="Arial"/>
              </w:rPr>
              <w:t>Parent and pupil consultations. Results actively used in SIP planning.</w:t>
            </w:r>
          </w:p>
          <w:p w14:paraId="7325B706" w14:textId="77777777" w:rsidR="00267C60" w:rsidRPr="007C1AB4" w:rsidRDefault="00267C60" w:rsidP="00267C60">
            <w:pPr>
              <w:spacing w:before="120"/>
              <w:cnfStyle w:val="000000100000" w:firstRow="0" w:lastRow="0" w:firstColumn="0" w:lastColumn="0" w:oddVBand="0" w:evenVBand="0" w:oddHBand="1" w:evenHBand="0" w:firstRowFirstColumn="0" w:firstRowLastColumn="0" w:lastRowFirstColumn="0" w:lastRowLastColumn="0"/>
              <w:rPr>
                <w:rFonts w:ascii="Arial" w:hAnsi="Arial" w:cs="Arial"/>
              </w:rPr>
            </w:pPr>
            <w:r w:rsidRPr="007C1AB4">
              <w:rPr>
                <w:rFonts w:ascii="Arial" w:hAnsi="Arial" w:cs="Arial"/>
              </w:rPr>
              <w:t>All pupils in Improvement Teams. Views sought and acted upon.</w:t>
            </w:r>
          </w:p>
          <w:p w14:paraId="08EB5D1D" w14:textId="77777777" w:rsidR="00267C60" w:rsidRPr="007C1AB4" w:rsidRDefault="00267C60" w:rsidP="00267C60">
            <w:pPr>
              <w:spacing w:before="120"/>
              <w:cnfStyle w:val="000000100000" w:firstRow="0" w:lastRow="0" w:firstColumn="0" w:lastColumn="0" w:oddVBand="0" w:evenVBand="0" w:oddHBand="1" w:evenHBand="0" w:firstRowFirstColumn="0" w:firstRowLastColumn="0" w:lastRowFirstColumn="0" w:lastRowLastColumn="0"/>
              <w:rPr>
                <w:rFonts w:ascii="Arial" w:hAnsi="Arial" w:cs="Arial"/>
              </w:rPr>
            </w:pPr>
            <w:r w:rsidRPr="007C1AB4">
              <w:rPr>
                <w:rFonts w:ascii="Arial" w:hAnsi="Arial" w:cs="Arial"/>
              </w:rPr>
              <w:t>Regular opportunities for joint planning within school and between cluster schools.</w:t>
            </w:r>
          </w:p>
          <w:p w14:paraId="485FE5CB" w14:textId="77777777" w:rsidR="00267C60" w:rsidRPr="007C1AB4" w:rsidRDefault="00267C60" w:rsidP="00267C60">
            <w:pPr>
              <w:spacing w:before="120"/>
              <w:cnfStyle w:val="000000100000" w:firstRow="0" w:lastRow="0" w:firstColumn="0" w:lastColumn="0" w:oddVBand="0" w:evenVBand="0" w:oddHBand="1" w:evenHBand="0" w:firstRowFirstColumn="0" w:firstRowLastColumn="0" w:lastRowFirstColumn="0" w:lastRowLastColumn="0"/>
              <w:rPr>
                <w:rFonts w:ascii="Arial" w:hAnsi="Arial" w:cs="Arial"/>
              </w:rPr>
            </w:pPr>
            <w:r w:rsidRPr="007C1AB4">
              <w:rPr>
                <w:rFonts w:ascii="Arial" w:hAnsi="Arial" w:cs="Arial"/>
              </w:rPr>
              <w:t xml:space="preserve">Pupils review work and set next steps both verbally and by recording in jotters. </w:t>
            </w:r>
          </w:p>
          <w:p w14:paraId="21FF88CB" w14:textId="77777777" w:rsidR="00267C60" w:rsidRPr="007C1AB4" w:rsidRDefault="00267C60" w:rsidP="00267C60">
            <w:pPr>
              <w:spacing w:before="120"/>
              <w:cnfStyle w:val="000000100000" w:firstRow="0" w:lastRow="0" w:firstColumn="0" w:lastColumn="0" w:oddVBand="0" w:evenVBand="0" w:oddHBand="1" w:evenHBand="0" w:firstRowFirstColumn="0" w:firstRowLastColumn="0" w:lastRowFirstColumn="0" w:lastRowLastColumn="0"/>
              <w:rPr>
                <w:rFonts w:ascii="Arial" w:hAnsi="Arial" w:cs="Arial"/>
              </w:rPr>
            </w:pPr>
            <w:r w:rsidRPr="007C1AB4">
              <w:rPr>
                <w:rFonts w:ascii="Arial" w:hAnsi="Arial" w:cs="Arial"/>
              </w:rPr>
              <w:t>Pre 5 staff engaged in reading tasks relating to Realising the Ambition document, Literacy and Numeracy tracking and assessment.</w:t>
            </w:r>
          </w:p>
          <w:p w14:paraId="632FAABC" w14:textId="77777777" w:rsidR="00267C60" w:rsidRPr="00B95B25" w:rsidRDefault="00267C60" w:rsidP="00267C60">
            <w:pPr>
              <w:spacing w:before="120"/>
              <w:cnfStyle w:val="000000100000" w:firstRow="0" w:lastRow="0" w:firstColumn="0" w:lastColumn="0" w:oddVBand="0" w:evenVBand="0" w:oddHBand="1" w:evenHBand="0" w:firstRowFirstColumn="0" w:firstRowLastColumn="0" w:lastRowFirstColumn="0" w:lastRowLastColumn="0"/>
              <w:rPr>
                <w:rFonts w:ascii="Arial" w:hAnsi="Arial" w:cs="Arial"/>
              </w:rPr>
            </w:pPr>
            <w:r w:rsidRPr="007C1AB4">
              <w:rPr>
                <w:rFonts w:ascii="Arial" w:hAnsi="Arial" w:cs="Arial"/>
              </w:rPr>
              <w:t>PTA support with funding resources and transport.</w:t>
            </w:r>
          </w:p>
          <w:p w14:paraId="4D50EEBF" w14:textId="0B552768" w:rsidR="00AB2151" w:rsidRPr="00B95B25" w:rsidRDefault="00AB2151" w:rsidP="00F43A19">
            <w:pPr>
              <w:spacing w:before="120"/>
              <w:cnfStyle w:val="000000100000" w:firstRow="0" w:lastRow="0" w:firstColumn="0" w:lastColumn="0" w:oddVBand="0" w:evenVBand="0" w:oddHBand="1" w:evenHBand="0" w:firstRowFirstColumn="0" w:firstRowLastColumn="0" w:lastRowFirstColumn="0" w:lastRowLastColumn="0"/>
              <w:rPr>
                <w:rFonts w:ascii="Arial" w:hAnsi="Arial" w:cs="Arial"/>
              </w:rPr>
            </w:pPr>
          </w:p>
          <w:p w14:paraId="34E4039B" w14:textId="77777777" w:rsidR="00AB2151" w:rsidRPr="00B95B25" w:rsidRDefault="00AB2151" w:rsidP="00F43A19">
            <w:pPr>
              <w:spacing w:before="120" w:after="120"/>
              <w:cnfStyle w:val="000000100000" w:firstRow="0" w:lastRow="0" w:firstColumn="0" w:lastColumn="0" w:oddVBand="0" w:evenVBand="0" w:oddHBand="1" w:evenHBand="0" w:firstRowFirstColumn="0" w:firstRowLastColumn="0" w:lastRowFirstColumn="0" w:lastRowLastColumn="0"/>
              <w:rPr>
                <w:rFonts w:ascii="Arial" w:hAnsi="Arial" w:cs="Arial"/>
              </w:rPr>
            </w:pPr>
          </w:p>
        </w:tc>
        <w:tc>
          <w:tcPr>
            <w:tcW w:w="2449" w:type="dxa"/>
            <w:tcBorders>
              <w:top w:val="single" w:sz="18" w:space="0" w:color="4A9A82" w:themeColor="accent3" w:themeShade="BF"/>
            </w:tcBorders>
          </w:tcPr>
          <w:p w14:paraId="2A6B3291" w14:textId="43C4DFAF" w:rsidR="00AB2151" w:rsidRPr="00B95B25" w:rsidRDefault="00267C60" w:rsidP="00F43A19">
            <w:pPr>
              <w:spacing w:before="120"/>
              <w:cnfStyle w:val="000000100000" w:firstRow="0" w:lastRow="0" w:firstColumn="0" w:lastColumn="0" w:oddVBand="0" w:evenVBand="0" w:oddHBand="1" w:evenHBand="0" w:firstRowFirstColumn="0" w:firstRowLastColumn="0" w:lastRowFirstColumn="0" w:lastRowLastColumn="0"/>
              <w:rPr>
                <w:rFonts w:ascii="Arial" w:hAnsi="Arial" w:cs="Arial"/>
              </w:rPr>
            </w:pPr>
            <w:r>
              <w:rPr>
                <w:rFonts w:ascii="Arial" w:hAnsi="Arial" w:cs="Arial"/>
              </w:rPr>
              <w:t>4</w:t>
            </w:r>
          </w:p>
          <w:p w14:paraId="6D7FB5AC" w14:textId="77777777" w:rsidR="00AB2151" w:rsidRPr="00B95B25" w:rsidRDefault="00AB2151" w:rsidP="00F43A19">
            <w:pPr>
              <w:spacing w:before="120" w:after="120"/>
              <w:cnfStyle w:val="000000100000" w:firstRow="0" w:lastRow="0" w:firstColumn="0" w:lastColumn="0" w:oddVBand="0" w:evenVBand="0" w:oddHBand="1" w:evenHBand="0" w:firstRowFirstColumn="0" w:firstRowLastColumn="0" w:lastRowFirstColumn="0" w:lastRowLastColumn="0"/>
              <w:rPr>
                <w:rFonts w:ascii="Arial" w:hAnsi="Arial" w:cs="Arial"/>
              </w:rPr>
            </w:pPr>
          </w:p>
        </w:tc>
      </w:tr>
      <w:tr w:rsidR="00267C60" w:rsidRPr="00B95B25" w14:paraId="0A6D83B0" w14:textId="77777777" w:rsidTr="00F43A19">
        <w:trPr>
          <w:trHeight w:val="1348"/>
        </w:trPr>
        <w:tc>
          <w:tcPr>
            <w:cnfStyle w:val="001000000000" w:firstRow="0" w:lastRow="0" w:firstColumn="1" w:lastColumn="0" w:oddVBand="0" w:evenVBand="0" w:oddHBand="0" w:evenHBand="0" w:firstRowFirstColumn="0" w:firstRowLastColumn="0" w:lastRowFirstColumn="0" w:lastRowLastColumn="0"/>
            <w:tcW w:w="3979" w:type="dxa"/>
          </w:tcPr>
          <w:p w14:paraId="02CFC76C" w14:textId="77777777" w:rsidR="00267C60" w:rsidRPr="00B95B25" w:rsidRDefault="00267C60" w:rsidP="00267C60">
            <w:pPr>
              <w:spacing w:before="120" w:after="120"/>
              <w:rPr>
                <w:rFonts w:ascii="Arial" w:hAnsi="Arial" w:cs="Arial"/>
                <w:sz w:val="18"/>
                <w:szCs w:val="18"/>
              </w:rPr>
            </w:pPr>
            <w:r w:rsidRPr="00B95B25">
              <w:rPr>
                <w:rFonts w:ascii="Arial" w:hAnsi="Arial" w:cs="Arial"/>
                <w:sz w:val="28"/>
                <w:szCs w:val="28"/>
              </w:rPr>
              <w:lastRenderedPageBreak/>
              <w:t xml:space="preserve">1.3 </w:t>
            </w:r>
            <w:r w:rsidRPr="00B95B25">
              <w:rPr>
                <w:rFonts w:ascii="Arial" w:hAnsi="Arial" w:cs="Arial"/>
                <w:sz w:val="18"/>
                <w:szCs w:val="18"/>
              </w:rPr>
              <w:t>Leadership of Change</w:t>
            </w:r>
          </w:p>
          <w:p w14:paraId="78221C40" w14:textId="1F364A55" w:rsidR="00267C60" w:rsidRPr="00B95B25" w:rsidRDefault="00267C60" w:rsidP="00267C60">
            <w:pPr>
              <w:spacing w:before="120" w:after="120"/>
              <w:rPr>
                <w:rFonts w:ascii="Arial" w:hAnsi="Arial" w:cs="Arial"/>
                <w:sz w:val="18"/>
                <w:szCs w:val="18"/>
              </w:rPr>
            </w:pPr>
            <w:r w:rsidRPr="00B95B25">
              <w:rPr>
                <w:rFonts w:ascii="Arial" w:hAnsi="Arial" w:cs="Arial"/>
                <w:sz w:val="18"/>
                <w:szCs w:val="18"/>
              </w:rPr>
              <w:t>This QI also focusses on the following aspects of empowerment:</w:t>
            </w:r>
          </w:p>
          <w:p w14:paraId="4FA2AEEC" w14:textId="77777777" w:rsidR="00267C60" w:rsidRPr="00B95B25" w:rsidRDefault="00267C60" w:rsidP="00267C60">
            <w:pPr>
              <w:numPr>
                <w:ilvl w:val="0"/>
                <w:numId w:val="7"/>
              </w:numPr>
              <w:spacing w:before="120" w:after="120"/>
              <w:contextualSpacing/>
              <w:rPr>
                <w:rFonts w:ascii="Arial" w:hAnsi="Arial" w:cs="Arial"/>
                <w:sz w:val="18"/>
                <w:szCs w:val="18"/>
              </w:rPr>
            </w:pPr>
            <w:r w:rsidRPr="00B95B25">
              <w:rPr>
                <w:rFonts w:ascii="Arial" w:hAnsi="Arial" w:cs="Arial"/>
                <w:sz w:val="18"/>
                <w:szCs w:val="18"/>
              </w:rPr>
              <w:t>curriculum;</w:t>
            </w:r>
          </w:p>
          <w:p w14:paraId="2F1D8541" w14:textId="77777777" w:rsidR="00267C60" w:rsidRPr="00B95B25" w:rsidRDefault="00267C60" w:rsidP="00267C60">
            <w:pPr>
              <w:numPr>
                <w:ilvl w:val="0"/>
                <w:numId w:val="7"/>
              </w:numPr>
              <w:spacing w:before="120" w:after="120"/>
              <w:contextualSpacing/>
              <w:rPr>
                <w:rFonts w:ascii="Arial" w:hAnsi="Arial" w:cs="Arial"/>
                <w:sz w:val="18"/>
                <w:szCs w:val="18"/>
              </w:rPr>
            </w:pPr>
            <w:r w:rsidRPr="00B95B25">
              <w:rPr>
                <w:rFonts w:ascii="Arial" w:hAnsi="Arial" w:cs="Arial"/>
                <w:sz w:val="18"/>
                <w:szCs w:val="18"/>
              </w:rPr>
              <w:t>improvement activities;</w:t>
            </w:r>
          </w:p>
          <w:p w14:paraId="1A8DC936" w14:textId="77777777" w:rsidR="00267C60" w:rsidRPr="00B95B25" w:rsidRDefault="00267C60" w:rsidP="00267C60">
            <w:pPr>
              <w:numPr>
                <w:ilvl w:val="0"/>
                <w:numId w:val="7"/>
              </w:numPr>
              <w:spacing w:before="120" w:after="120"/>
              <w:contextualSpacing/>
              <w:rPr>
                <w:rFonts w:ascii="Arial" w:hAnsi="Arial" w:cs="Arial"/>
                <w:sz w:val="18"/>
                <w:szCs w:val="18"/>
              </w:rPr>
            </w:pPr>
            <w:r w:rsidRPr="00B95B25">
              <w:rPr>
                <w:rFonts w:ascii="Arial" w:hAnsi="Arial" w:cs="Arial"/>
                <w:sz w:val="18"/>
                <w:szCs w:val="18"/>
              </w:rPr>
              <w:t>parental and community engagement; and</w:t>
            </w:r>
          </w:p>
          <w:p w14:paraId="4C6CD1BE" w14:textId="77777777" w:rsidR="00267C60" w:rsidRPr="00B95B25" w:rsidRDefault="00267C60" w:rsidP="00267C60">
            <w:pPr>
              <w:numPr>
                <w:ilvl w:val="0"/>
                <w:numId w:val="7"/>
              </w:numPr>
              <w:spacing w:before="120" w:after="120"/>
              <w:contextualSpacing/>
              <w:rPr>
                <w:rFonts w:ascii="Arial" w:hAnsi="Arial" w:cs="Arial"/>
                <w:sz w:val="18"/>
                <w:szCs w:val="18"/>
              </w:rPr>
            </w:pPr>
            <w:r w:rsidRPr="00B95B25">
              <w:rPr>
                <w:rFonts w:ascii="Arial" w:hAnsi="Arial" w:cs="Arial"/>
                <w:sz w:val="18"/>
                <w:szCs w:val="18"/>
              </w:rPr>
              <w:t>pupil participation.</w:t>
            </w:r>
          </w:p>
        </w:tc>
        <w:tc>
          <w:tcPr>
            <w:tcW w:w="4864" w:type="dxa"/>
          </w:tcPr>
          <w:p w14:paraId="633DDDF8" w14:textId="77777777" w:rsidR="00267C60" w:rsidRPr="007C1AB4" w:rsidRDefault="00267C60" w:rsidP="00267C60">
            <w:pPr>
              <w:cnfStyle w:val="000000000000" w:firstRow="0" w:lastRow="0" w:firstColumn="0" w:lastColumn="0" w:oddVBand="0" w:evenVBand="0" w:oddHBand="0" w:evenHBand="0" w:firstRowFirstColumn="0" w:firstRowLastColumn="0" w:lastRowFirstColumn="0" w:lastRowLastColumn="0"/>
              <w:rPr>
                <w:rFonts w:ascii="Arial" w:hAnsi="Arial" w:cs="Arial"/>
                <w:noProof/>
                <w:sz w:val="20"/>
                <w:szCs w:val="20"/>
              </w:rPr>
            </w:pPr>
            <w:r w:rsidRPr="007C1AB4">
              <w:rPr>
                <w:rFonts w:ascii="Arial" w:hAnsi="Arial" w:cs="Arial"/>
                <w:noProof/>
                <w:sz w:val="20"/>
                <w:szCs w:val="20"/>
              </w:rPr>
              <w:t>All staff have high expectations of all learners.</w:t>
            </w:r>
          </w:p>
          <w:p w14:paraId="5779558D" w14:textId="77777777" w:rsidR="00267C60" w:rsidRPr="007C1AB4" w:rsidRDefault="00267C60" w:rsidP="00267C60">
            <w:pPr>
              <w:cnfStyle w:val="000000000000" w:firstRow="0" w:lastRow="0" w:firstColumn="0" w:lastColumn="0" w:oddVBand="0" w:evenVBand="0" w:oddHBand="0" w:evenHBand="0" w:firstRowFirstColumn="0" w:firstRowLastColumn="0" w:lastRowFirstColumn="0" w:lastRowLastColumn="0"/>
              <w:rPr>
                <w:rFonts w:ascii="Arial" w:hAnsi="Arial" w:cs="Arial"/>
                <w:sz w:val="20"/>
                <w:szCs w:val="20"/>
              </w:rPr>
            </w:pPr>
            <w:r w:rsidRPr="007C1AB4">
              <w:rPr>
                <w:rFonts w:ascii="Arial" w:hAnsi="Arial" w:cs="Arial"/>
                <w:sz w:val="20"/>
                <w:szCs w:val="20"/>
              </w:rPr>
              <w:t>All staff have a clear understanding of local context and use this to shape vision.</w:t>
            </w:r>
          </w:p>
          <w:p w14:paraId="64D3DE02" w14:textId="77777777" w:rsidR="00267C60" w:rsidRPr="007C1AB4" w:rsidRDefault="00267C60" w:rsidP="00267C60">
            <w:pPr>
              <w:cnfStyle w:val="000000000000" w:firstRow="0" w:lastRow="0" w:firstColumn="0" w:lastColumn="0" w:oddVBand="0" w:evenVBand="0" w:oddHBand="0" w:evenHBand="0" w:firstRowFirstColumn="0" w:firstRowLastColumn="0" w:lastRowFirstColumn="0" w:lastRowLastColumn="0"/>
              <w:rPr>
                <w:rFonts w:ascii="Arial" w:hAnsi="Arial" w:cs="Arial"/>
                <w:sz w:val="20"/>
                <w:szCs w:val="20"/>
              </w:rPr>
            </w:pPr>
            <w:r w:rsidRPr="007C1AB4">
              <w:rPr>
                <w:rFonts w:ascii="Arial" w:hAnsi="Arial" w:cs="Arial"/>
                <w:sz w:val="20"/>
                <w:szCs w:val="20"/>
              </w:rPr>
              <w:t>All staff clear on areas of improvement and future vision of school.</w:t>
            </w:r>
          </w:p>
          <w:p w14:paraId="2EF8E020" w14:textId="77777777" w:rsidR="00267C60" w:rsidRPr="007C1AB4" w:rsidRDefault="00267C60" w:rsidP="00267C60">
            <w:pPr>
              <w:cnfStyle w:val="000000000000" w:firstRow="0" w:lastRow="0" w:firstColumn="0" w:lastColumn="0" w:oddVBand="0" w:evenVBand="0" w:oddHBand="0" w:evenHBand="0" w:firstRowFirstColumn="0" w:firstRowLastColumn="0" w:lastRowFirstColumn="0" w:lastRowLastColumn="0"/>
              <w:rPr>
                <w:rFonts w:ascii="Arial" w:hAnsi="Arial" w:cs="Arial"/>
                <w:sz w:val="20"/>
                <w:szCs w:val="20"/>
              </w:rPr>
            </w:pPr>
            <w:r w:rsidRPr="007C1AB4">
              <w:rPr>
                <w:rFonts w:ascii="Arial" w:hAnsi="Arial" w:cs="Arial"/>
                <w:sz w:val="20"/>
                <w:szCs w:val="20"/>
              </w:rPr>
              <w:t>Staff are involved in leading change throughout the school.</w:t>
            </w:r>
          </w:p>
          <w:p w14:paraId="1CBAE699" w14:textId="77777777" w:rsidR="00267C60" w:rsidRPr="007C1AB4" w:rsidRDefault="00267C60" w:rsidP="00267C60">
            <w:pPr>
              <w:cnfStyle w:val="000000000000" w:firstRow="0" w:lastRow="0" w:firstColumn="0" w:lastColumn="0" w:oddVBand="0" w:evenVBand="0" w:oddHBand="0" w:evenHBand="0" w:firstRowFirstColumn="0" w:firstRowLastColumn="0" w:lastRowFirstColumn="0" w:lastRowLastColumn="0"/>
              <w:rPr>
                <w:rFonts w:ascii="Arial" w:hAnsi="Arial" w:cs="Arial"/>
                <w:sz w:val="20"/>
                <w:szCs w:val="20"/>
              </w:rPr>
            </w:pPr>
            <w:r w:rsidRPr="007C1AB4">
              <w:rPr>
                <w:rFonts w:ascii="Arial" w:hAnsi="Arial" w:cs="Arial"/>
                <w:sz w:val="20"/>
                <w:szCs w:val="20"/>
              </w:rPr>
              <w:t xml:space="preserve">Children are involved in leading change across the school </w:t>
            </w:r>
          </w:p>
          <w:p w14:paraId="60DAC14F" w14:textId="77777777" w:rsidR="00267C60" w:rsidRPr="00B95B25" w:rsidRDefault="00267C60" w:rsidP="00267C60">
            <w:pPr>
              <w:spacing w:before="120" w:after="120"/>
              <w:cnfStyle w:val="000000000000" w:firstRow="0" w:lastRow="0" w:firstColumn="0" w:lastColumn="0" w:oddVBand="0" w:evenVBand="0" w:oddHBand="0" w:evenHBand="0" w:firstRowFirstColumn="0" w:firstRowLastColumn="0" w:lastRowFirstColumn="0" w:lastRowLastColumn="0"/>
              <w:rPr>
                <w:rFonts w:ascii="Arial" w:hAnsi="Arial" w:cs="Arial"/>
              </w:rPr>
            </w:pPr>
          </w:p>
        </w:tc>
        <w:tc>
          <w:tcPr>
            <w:tcW w:w="4420" w:type="dxa"/>
          </w:tcPr>
          <w:p w14:paraId="175B1CDA" w14:textId="77777777" w:rsidR="00267C60" w:rsidRPr="007C1AB4" w:rsidRDefault="00267C60" w:rsidP="00267C60">
            <w:pPr>
              <w:cnfStyle w:val="000000000000" w:firstRow="0" w:lastRow="0" w:firstColumn="0" w:lastColumn="0" w:oddVBand="0" w:evenVBand="0" w:oddHBand="0" w:evenHBand="0" w:firstRowFirstColumn="0" w:firstRowLastColumn="0" w:lastRowFirstColumn="0" w:lastRowLastColumn="0"/>
              <w:rPr>
                <w:rFonts w:ascii="Arial" w:hAnsi="Arial" w:cs="Arial"/>
                <w:noProof/>
                <w:sz w:val="20"/>
                <w:szCs w:val="20"/>
              </w:rPr>
            </w:pPr>
            <w:r w:rsidRPr="007C1AB4">
              <w:rPr>
                <w:rFonts w:ascii="Arial" w:hAnsi="Arial" w:cs="Arial"/>
                <w:noProof/>
                <w:sz w:val="20"/>
                <w:szCs w:val="20"/>
              </w:rPr>
              <w:t>Regular dialogue at staff meeting regarding expectations, vision, evaluations and improvement.</w:t>
            </w:r>
          </w:p>
          <w:p w14:paraId="1D6E9B3C" w14:textId="77777777" w:rsidR="00267C60" w:rsidRPr="007C1AB4" w:rsidRDefault="00267C60" w:rsidP="00267C60">
            <w:pPr>
              <w:cnfStyle w:val="000000000000" w:firstRow="0" w:lastRow="0" w:firstColumn="0" w:lastColumn="0" w:oddVBand="0" w:evenVBand="0" w:oddHBand="0" w:evenHBand="0" w:firstRowFirstColumn="0" w:firstRowLastColumn="0" w:lastRowFirstColumn="0" w:lastRowLastColumn="0"/>
              <w:rPr>
                <w:rFonts w:ascii="Arial" w:hAnsi="Arial" w:cs="Arial"/>
                <w:noProof/>
                <w:sz w:val="20"/>
                <w:szCs w:val="20"/>
              </w:rPr>
            </w:pPr>
            <w:r w:rsidRPr="007C1AB4">
              <w:rPr>
                <w:rFonts w:ascii="Arial" w:hAnsi="Arial" w:cs="Arial"/>
                <w:noProof/>
                <w:sz w:val="20"/>
                <w:szCs w:val="20"/>
              </w:rPr>
              <w:t>Staff live locally and have established relationships with families.</w:t>
            </w:r>
          </w:p>
          <w:p w14:paraId="3745FD93" w14:textId="77777777" w:rsidR="00267C60" w:rsidRDefault="00267C60" w:rsidP="00267C60">
            <w:pPr>
              <w:cnfStyle w:val="000000000000" w:firstRow="0" w:lastRow="0" w:firstColumn="0" w:lastColumn="0" w:oddVBand="0" w:evenVBand="0" w:oddHBand="0" w:evenHBand="0" w:firstRowFirstColumn="0" w:firstRowLastColumn="0" w:lastRowFirstColumn="0" w:lastRowLastColumn="0"/>
              <w:rPr>
                <w:rFonts w:ascii="Arial" w:hAnsi="Arial" w:cs="Arial"/>
                <w:noProof/>
                <w:sz w:val="20"/>
                <w:szCs w:val="20"/>
              </w:rPr>
            </w:pPr>
            <w:r w:rsidRPr="007C1AB4">
              <w:rPr>
                <w:rFonts w:ascii="Arial" w:hAnsi="Arial" w:cs="Arial"/>
                <w:noProof/>
                <w:sz w:val="20"/>
                <w:szCs w:val="20"/>
              </w:rPr>
              <w:t>Children i</w:t>
            </w:r>
            <w:r>
              <w:rPr>
                <w:rFonts w:ascii="Arial" w:hAnsi="Arial" w:cs="Arial"/>
                <w:noProof/>
                <w:sz w:val="20"/>
                <w:szCs w:val="20"/>
              </w:rPr>
              <w:t>nvolved in redesigning</w:t>
            </w:r>
            <w:r w:rsidRPr="007C1AB4">
              <w:rPr>
                <w:rFonts w:ascii="Arial" w:hAnsi="Arial" w:cs="Arial"/>
                <w:noProof/>
                <w:sz w:val="20"/>
                <w:szCs w:val="20"/>
              </w:rPr>
              <w:t xml:space="preserve"> VVA. Linked to HWB curriculum and RRSA work.</w:t>
            </w:r>
          </w:p>
          <w:p w14:paraId="131DD3C3" w14:textId="77777777" w:rsidR="00267C60" w:rsidRPr="007C1AB4" w:rsidRDefault="00267C60" w:rsidP="00267C60">
            <w:pPr>
              <w:cnfStyle w:val="000000000000" w:firstRow="0" w:lastRow="0" w:firstColumn="0" w:lastColumn="0" w:oddVBand="0" w:evenVBand="0" w:oddHBand="0" w:evenHBand="0" w:firstRowFirstColumn="0" w:firstRowLastColumn="0" w:lastRowFirstColumn="0" w:lastRowLastColumn="0"/>
              <w:rPr>
                <w:rFonts w:ascii="Arial" w:hAnsi="Arial" w:cs="Arial"/>
                <w:noProof/>
                <w:sz w:val="20"/>
                <w:szCs w:val="20"/>
              </w:rPr>
            </w:pPr>
            <w:r>
              <w:rPr>
                <w:rFonts w:ascii="Arial" w:hAnsi="Arial" w:cs="Arial"/>
                <w:noProof/>
                <w:sz w:val="20"/>
                <w:szCs w:val="20"/>
              </w:rPr>
              <w:t>Children involved in developig a new relationships policy.</w:t>
            </w:r>
          </w:p>
          <w:p w14:paraId="7A518DC5" w14:textId="77777777" w:rsidR="00267C60" w:rsidRPr="007C1AB4" w:rsidRDefault="00267C60" w:rsidP="00267C60">
            <w:pPr>
              <w:cnfStyle w:val="000000000000" w:firstRow="0" w:lastRow="0" w:firstColumn="0" w:lastColumn="0" w:oddVBand="0" w:evenVBand="0" w:oddHBand="0" w:evenHBand="0" w:firstRowFirstColumn="0" w:firstRowLastColumn="0" w:lastRowFirstColumn="0" w:lastRowLastColumn="0"/>
              <w:rPr>
                <w:rFonts w:ascii="Arial" w:hAnsi="Arial" w:cs="Arial"/>
                <w:noProof/>
                <w:sz w:val="20"/>
                <w:szCs w:val="20"/>
              </w:rPr>
            </w:pPr>
            <w:r w:rsidRPr="007C1AB4">
              <w:rPr>
                <w:rFonts w:ascii="Arial" w:hAnsi="Arial" w:cs="Arial"/>
                <w:noProof/>
                <w:sz w:val="20"/>
                <w:szCs w:val="20"/>
              </w:rPr>
              <w:t>Opportunities for staff to attend collegiate meeting with cluster schools eg. TLC and Moderation meetings.</w:t>
            </w:r>
          </w:p>
          <w:p w14:paraId="25B8A5AB" w14:textId="77777777" w:rsidR="00267C60" w:rsidRPr="007C1AB4" w:rsidRDefault="00267C60" w:rsidP="00267C60">
            <w:pPr>
              <w:cnfStyle w:val="000000000000" w:firstRow="0" w:lastRow="0" w:firstColumn="0" w:lastColumn="0" w:oddVBand="0" w:evenVBand="0" w:oddHBand="0" w:evenHBand="0" w:firstRowFirstColumn="0" w:firstRowLastColumn="0" w:lastRowFirstColumn="0" w:lastRowLastColumn="0"/>
              <w:rPr>
                <w:rFonts w:ascii="Arial" w:hAnsi="Arial" w:cs="Arial"/>
                <w:noProof/>
                <w:sz w:val="20"/>
                <w:szCs w:val="20"/>
              </w:rPr>
            </w:pPr>
            <w:r w:rsidRPr="007C1AB4">
              <w:rPr>
                <w:rFonts w:ascii="Arial" w:hAnsi="Arial" w:cs="Arial"/>
                <w:noProof/>
                <w:sz w:val="20"/>
                <w:szCs w:val="20"/>
              </w:rPr>
              <w:t>Regular HT consultations with stakeholders on areas for improvement.</w:t>
            </w:r>
          </w:p>
          <w:p w14:paraId="37B86890" w14:textId="77777777" w:rsidR="00267C60" w:rsidRPr="007C1AB4" w:rsidRDefault="00267C60" w:rsidP="00267C60">
            <w:pPr>
              <w:cnfStyle w:val="000000000000" w:firstRow="0" w:lastRow="0" w:firstColumn="0" w:lastColumn="0" w:oddVBand="0" w:evenVBand="0" w:oddHBand="0" w:evenHBand="0" w:firstRowFirstColumn="0" w:firstRowLastColumn="0" w:lastRowFirstColumn="0" w:lastRowLastColumn="0"/>
              <w:rPr>
                <w:rFonts w:ascii="Arial" w:hAnsi="Arial" w:cs="Arial"/>
                <w:noProof/>
                <w:sz w:val="20"/>
                <w:szCs w:val="20"/>
              </w:rPr>
            </w:pPr>
            <w:r w:rsidRPr="007C1AB4">
              <w:rPr>
                <w:rFonts w:ascii="Arial" w:hAnsi="Arial" w:cs="Arial"/>
                <w:noProof/>
                <w:sz w:val="20"/>
                <w:szCs w:val="20"/>
              </w:rPr>
              <w:t xml:space="preserve">RRSA </w:t>
            </w:r>
            <w:r>
              <w:rPr>
                <w:rFonts w:ascii="Arial" w:hAnsi="Arial" w:cs="Arial"/>
                <w:noProof/>
                <w:sz w:val="20"/>
                <w:szCs w:val="20"/>
              </w:rPr>
              <w:t>GOLD</w:t>
            </w:r>
            <w:r w:rsidRPr="007C1AB4">
              <w:rPr>
                <w:rFonts w:ascii="Arial" w:hAnsi="Arial" w:cs="Arial"/>
                <w:noProof/>
                <w:sz w:val="20"/>
                <w:szCs w:val="20"/>
              </w:rPr>
              <w:t xml:space="preserve"> Status Award.</w:t>
            </w:r>
          </w:p>
          <w:p w14:paraId="3890352E" w14:textId="77777777" w:rsidR="00267C60" w:rsidRPr="007C1AB4" w:rsidRDefault="00267C60" w:rsidP="00267C60">
            <w:pPr>
              <w:cnfStyle w:val="000000000000" w:firstRow="0" w:lastRow="0" w:firstColumn="0" w:lastColumn="0" w:oddVBand="0" w:evenVBand="0" w:oddHBand="0" w:evenHBand="0" w:firstRowFirstColumn="0" w:firstRowLastColumn="0" w:lastRowFirstColumn="0" w:lastRowLastColumn="0"/>
              <w:rPr>
                <w:rFonts w:ascii="Arial" w:hAnsi="Arial" w:cs="Arial"/>
                <w:noProof/>
                <w:sz w:val="20"/>
                <w:szCs w:val="20"/>
              </w:rPr>
            </w:pPr>
            <w:r w:rsidRPr="007C1AB4">
              <w:rPr>
                <w:rFonts w:ascii="Arial" w:hAnsi="Arial" w:cs="Arial"/>
                <w:noProof/>
                <w:sz w:val="20"/>
                <w:szCs w:val="20"/>
              </w:rPr>
              <w:t>PRD meetings highlight areas for staff CLPL and opportunities to lead aspects of school improvement.</w:t>
            </w:r>
          </w:p>
          <w:p w14:paraId="0F54E986" w14:textId="77777777" w:rsidR="00267C60" w:rsidRPr="007C1AB4" w:rsidRDefault="00267C60" w:rsidP="00267C60">
            <w:pPr>
              <w:cnfStyle w:val="000000000000" w:firstRow="0" w:lastRow="0" w:firstColumn="0" w:lastColumn="0" w:oddVBand="0" w:evenVBand="0" w:oddHBand="0" w:evenHBand="0" w:firstRowFirstColumn="0" w:firstRowLastColumn="0" w:lastRowFirstColumn="0" w:lastRowLastColumn="0"/>
              <w:rPr>
                <w:rFonts w:ascii="Arial" w:hAnsi="Arial" w:cs="Arial"/>
                <w:noProof/>
                <w:sz w:val="20"/>
                <w:szCs w:val="20"/>
              </w:rPr>
            </w:pPr>
            <w:r w:rsidRPr="007C1AB4">
              <w:rPr>
                <w:rFonts w:ascii="Arial" w:hAnsi="Arial" w:cs="Arial"/>
                <w:noProof/>
                <w:sz w:val="20"/>
                <w:szCs w:val="20"/>
              </w:rPr>
              <w:t>Staff attending CPD events relevant to SIP and own development needs.</w:t>
            </w:r>
          </w:p>
          <w:p w14:paraId="478F7BEB" w14:textId="77777777" w:rsidR="00267C60" w:rsidRPr="007C1AB4" w:rsidRDefault="00267C60" w:rsidP="00267C60">
            <w:pPr>
              <w:cnfStyle w:val="000000000000" w:firstRow="0" w:lastRow="0" w:firstColumn="0" w:lastColumn="0" w:oddVBand="0" w:evenVBand="0" w:oddHBand="0" w:evenHBand="0" w:firstRowFirstColumn="0" w:firstRowLastColumn="0" w:lastRowFirstColumn="0" w:lastRowLastColumn="0"/>
              <w:rPr>
                <w:rFonts w:ascii="Arial" w:hAnsi="Arial" w:cs="Arial"/>
                <w:noProof/>
                <w:sz w:val="20"/>
                <w:szCs w:val="20"/>
              </w:rPr>
            </w:pPr>
            <w:r w:rsidRPr="007C1AB4">
              <w:rPr>
                <w:rFonts w:ascii="Arial" w:hAnsi="Arial" w:cs="Arial"/>
                <w:noProof/>
                <w:sz w:val="20"/>
                <w:szCs w:val="20"/>
              </w:rPr>
              <w:t xml:space="preserve">Staff are given areas of SIP and are supported by HT. </w:t>
            </w:r>
          </w:p>
          <w:p w14:paraId="2DB65C69" w14:textId="6691AFB9" w:rsidR="00267C60" w:rsidRPr="00B95B25" w:rsidRDefault="00267C60" w:rsidP="00267C60">
            <w:pPr>
              <w:spacing w:before="120" w:after="120"/>
              <w:cnfStyle w:val="000000000000" w:firstRow="0" w:lastRow="0" w:firstColumn="0" w:lastColumn="0" w:oddVBand="0" w:evenVBand="0" w:oddHBand="0" w:evenHBand="0" w:firstRowFirstColumn="0" w:firstRowLastColumn="0" w:lastRowFirstColumn="0" w:lastRowLastColumn="0"/>
              <w:rPr>
                <w:rFonts w:ascii="Arial" w:hAnsi="Arial" w:cs="Arial"/>
              </w:rPr>
            </w:pPr>
            <w:r w:rsidRPr="007C1AB4">
              <w:rPr>
                <w:rFonts w:ascii="Arial" w:hAnsi="Arial" w:cs="Arial"/>
                <w:noProof/>
                <w:sz w:val="20"/>
                <w:szCs w:val="20"/>
              </w:rPr>
              <w:t>PT supports CT and Pre 5 staff when HT not in school.</w:t>
            </w:r>
          </w:p>
        </w:tc>
        <w:tc>
          <w:tcPr>
            <w:tcW w:w="2449" w:type="dxa"/>
          </w:tcPr>
          <w:p w14:paraId="4803FB2A" w14:textId="2AF35554" w:rsidR="00267C60" w:rsidRPr="00B95B25" w:rsidRDefault="00267C60" w:rsidP="00267C60">
            <w:pPr>
              <w:spacing w:before="120"/>
              <w:cnfStyle w:val="000000000000" w:firstRow="0" w:lastRow="0" w:firstColumn="0" w:lastColumn="0" w:oddVBand="0" w:evenVBand="0" w:oddHBand="0" w:evenHBand="0" w:firstRowFirstColumn="0" w:firstRowLastColumn="0" w:lastRowFirstColumn="0" w:lastRowLastColumn="0"/>
              <w:rPr>
                <w:rFonts w:ascii="Arial" w:hAnsi="Arial" w:cs="Arial"/>
              </w:rPr>
            </w:pPr>
            <w:r>
              <w:rPr>
                <w:rFonts w:ascii="Arial" w:hAnsi="Arial" w:cs="Arial"/>
              </w:rPr>
              <w:t>4</w:t>
            </w:r>
          </w:p>
          <w:p w14:paraId="5BC75DFC" w14:textId="77777777" w:rsidR="00267C60" w:rsidRPr="00B95B25" w:rsidRDefault="00267C60" w:rsidP="00267C60">
            <w:pPr>
              <w:spacing w:before="120" w:after="120"/>
              <w:cnfStyle w:val="000000000000" w:firstRow="0" w:lastRow="0" w:firstColumn="0" w:lastColumn="0" w:oddVBand="0" w:evenVBand="0" w:oddHBand="0" w:evenHBand="0" w:firstRowFirstColumn="0" w:firstRowLastColumn="0" w:lastRowFirstColumn="0" w:lastRowLastColumn="0"/>
              <w:rPr>
                <w:rFonts w:ascii="Arial" w:hAnsi="Arial" w:cs="Arial"/>
              </w:rPr>
            </w:pPr>
          </w:p>
        </w:tc>
      </w:tr>
      <w:tr w:rsidR="00267C60" w:rsidRPr="00B95B25" w14:paraId="42BCBBB6" w14:textId="77777777" w:rsidTr="00F43A19">
        <w:trPr>
          <w:cnfStyle w:val="000000100000" w:firstRow="0" w:lastRow="0" w:firstColumn="0" w:lastColumn="0" w:oddVBand="0" w:evenVBand="0" w:oddHBand="1" w:evenHBand="0" w:firstRowFirstColumn="0" w:firstRowLastColumn="0" w:lastRowFirstColumn="0" w:lastRowLastColumn="0"/>
          <w:trHeight w:val="1348"/>
        </w:trPr>
        <w:tc>
          <w:tcPr>
            <w:cnfStyle w:val="001000000000" w:firstRow="0" w:lastRow="0" w:firstColumn="1" w:lastColumn="0" w:oddVBand="0" w:evenVBand="0" w:oddHBand="0" w:evenHBand="0" w:firstRowFirstColumn="0" w:firstRowLastColumn="0" w:lastRowFirstColumn="0" w:lastRowLastColumn="0"/>
            <w:tcW w:w="3979" w:type="dxa"/>
          </w:tcPr>
          <w:p w14:paraId="2661A312" w14:textId="57B82CC1" w:rsidR="00267C60" w:rsidRPr="00B95B25" w:rsidRDefault="00267C60" w:rsidP="00267C60">
            <w:pPr>
              <w:spacing w:before="120" w:after="120"/>
              <w:rPr>
                <w:rFonts w:ascii="Arial" w:hAnsi="Arial" w:cs="Arial"/>
                <w:sz w:val="18"/>
                <w:szCs w:val="18"/>
              </w:rPr>
            </w:pPr>
            <w:r w:rsidRPr="00B95B25">
              <w:rPr>
                <w:rFonts w:ascii="Arial" w:hAnsi="Arial" w:cs="Arial"/>
                <w:sz w:val="28"/>
                <w:szCs w:val="28"/>
              </w:rPr>
              <w:t xml:space="preserve">2.3 </w:t>
            </w:r>
            <w:r w:rsidRPr="00B95B25">
              <w:rPr>
                <w:rFonts w:ascii="Arial" w:hAnsi="Arial" w:cs="Arial"/>
                <w:sz w:val="18"/>
                <w:szCs w:val="18"/>
              </w:rPr>
              <w:t>Learning, teaching and assessment</w:t>
            </w:r>
          </w:p>
          <w:p w14:paraId="0AB9C2DB" w14:textId="77777777" w:rsidR="00267C60" w:rsidRPr="00B95B25" w:rsidRDefault="00267C60" w:rsidP="00267C60">
            <w:pPr>
              <w:rPr>
                <w:rFonts w:ascii="Arial" w:hAnsi="Arial" w:cs="Arial"/>
                <w:sz w:val="18"/>
                <w:szCs w:val="18"/>
              </w:rPr>
            </w:pPr>
          </w:p>
          <w:p w14:paraId="137512D2" w14:textId="77777777" w:rsidR="00267C60" w:rsidRPr="00B95B25" w:rsidRDefault="00267C60" w:rsidP="00267C60">
            <w:pPr>
              <w:jc w:val="right"/>
              <w:rPr>
                <w:rFonts w:ascii="Arial" w:hAnsi="Arial" w:cs="Arial"/>
                <w:sz w:val="18"/>
                <w:szCs w:val="18"/>
              </w:rPr>
            </w:pPr>
          </w:p>
        </w:tc>
        <w:tc>
          <w:tcPr>
            <w:tcW w:w="4864" w:type="dxa"/>
          </w:tcPr>
          <w:p w14:paraId="523DB44E" w14:textId="77777777" w:rsidR="00267C60" w:rsidRPr="007C1AB4" w:rsidRDefault="00267C60" w:rsidP="00267C60">
            <w:pPr>
              <w:cnfStyle w:val="000000100000" w:firstRow="0" w:lastRow="0" w:firstColumn="0" w:lastColumn="0" w:oddVBand="0" w:evenVBand="0" w:oddHBand="1" w:evenHBand="0" w:firstRowFirstColumn="0" w:firstRowLastColumn="0" w:lastRowFirstColumn="0" w:lastRowLastColumn="0"/>
              <w:rPr>
                <w:rFonts w:ascii="Arial" w:hAnsi="Arial" w:cs="Arial"/>
                <w:noProof/>
                <w:sz w:val="20"/>
                <w:szCs w:val="20"/>
              </w:rPr>
            </w:pPr>
            <w:r w:rsidRPr="007C1AB4">
              <w:rPr>
                <w:rFonts w:ascii="Arial" w:hAnsi="Arial" w:cs="Arial"/>
                <w:noProof/>
                <w:sz w:val="20"/>
                <w:szCs w:val="20"/>
              </w:rPr>
              <w:t>Children are motivated and active participants in learning.</w:t>
            </w:r>
          </w:p>
          <w:p w14:paraId="243AF359" w14:textId="77777777" w:rsidR="00267C60" w:rsidRPr="007C1AB4" w:rsidRDefault="00267C60" w:rsidP="00267C60">
            <w:pPr>
              <w:cnfStyle w:val="000000100000" w:firstRow="0" w:lastRow="0" w:firstColumn="0" w:lastColumn="0" w:oddVBand="0" w:evenVBand="0" w:oddHBand="1" w:evenHBand="0" w:firstRowFirstColumn="0" w:firstRowLastColumn="0" w:lastRowFirstColumn="0" w:lastRowLastColumn="0"/>
              <w:rPr>
                <w:rFonts w:ascii="Arial" w:hAnsi="Arial" w:cs="Arial"/>
                <w:noProof/>
                <w:sz w:val="20"/>
                <w:szCs w:val="20"/>
              </w:rPr>
            </w:pPr>
            <w:r w:rsidRPr="007C1AB4">
              <w:rPr>
                <w:rFonts w:ascii="Arial" w:hAnsi="Arial" w:cs="Arial"/>
                <w:noProof/>
                <w:sz w:val="20"/>
                <w:szCs w:val="20"/>
              </w:rPr>
              <w:t xml:space="preserve">New planning formats developed to allow for high quality learning experiences. </w:t>
            </w:r>
          </w:p>
          <w:p w14:paraId="04965D1A" w14:textId="77777777" w:rsidR="00267C60" w:rsidRPr="007C1AB4" w:rsidRDefault="00267C60" w:rsidP="00267C60">
            <w:pPr>
              <w:cnfStyle w:val="000000100000" w:firstRow="0" w:lastRow="0" w:firstColumn="0" w:lastColumn="0" w:oddVBand="0" w:evenVBand="0" w:oddHBand="1" w:evenHBand="0" w:firstRowFirstColumn="0" w:firstRowLastColumn="0" w:lastRowFirstColumn="0" w:lastRowLastColumn="0"/>
              <w:rPr>
                <w:rFonts w:ascii="Arial" w:hAnsi="Arial" w:cs="Arial"/>
                <w:noProof/>
                <w:sz w:val="20"/>
                <w:szCs w:val="20"/>
              </w:rPr>
            </w:pPr>
            <w:r w:rsidRPr="007C1AB4">
              <w:rPr>
                <w:rFonts w:ascii="Arial" w:hAnsi="Arial" w:cs="Arial"/>
                <w:noProof/>
                <w:sz w:val="20"/>
                <w:szCs w:val="20"/>
              </w:rPr>
              <w:t>Learning experiences are varied and use high quality resources now including digital technologies.</w:t>
            </w:r>
          </w:p>
          <w:p w14:paraId="177E51AA" w14:textId="77777777" w:rsidR="00267C60" w:rsidRPr="007C1AB4" w:rsidRDefault="00267C60" w:rsidP="00267C60">
            <w:pPr>
              <w:cnfStyle w:val="000000100000" w:firstRow="0" w:lastRow="0" w:firstColumn="0" w:lastColumn="0" w:oddVBand="0" w:evenVBand="0" w:oddHBand="1" w:evenHBand="0" w:firstRowFirstColumn="0" w:firstRowLastColumn="0" w:lastRowFirstColumn="0" w:lastRowLastColumn="0"/>
              <w:rPr>
                <w:rFonts w:ascii="Arial" w:hAnsi="Arial" w:cs="Arial"/>
                <w:noProof/>
                <w:sz w:val="20"/>
                <w:szCs w:val="20"/>
              </w:rPr>
            </w:pPr>
            <w:r w:rsidRPr="007C1AB4">
              <w:rPr>
                <w:rFonts w:ascii="Arial" w:hAnsi="Arial" w:cs="Arial"/>
                <w:noProof/>
                <w:sz w:val="20"/>
                <w:szCs w:val="20"/>
              </w:rPr>
              <w:t>Learners receive high quality feedback and create own next steps.</w:t>
            </w:r>
          </w:p>
          <w:p w14:paraId="640FA878" w14:textId="77777777" w:rsidR="00267C60" w:rsidRPr="007C1AB4" w:rsidRDefault="00267C60" w:rsidP="00267C60">
            <w:pPr>
              <w:cnfStyle w:val="000000100000" w:firstRow="0" w:lastRow="0" w:firstColumn="0" w:lastColumn="0" w:oddVBand="0" w:evenVBand="0" w:oddHBand="1" w:evenHBand="0" w:firstRowFirstColumn="0" w:firstRowLastColumn="0" w:lastRowFirstColumn="0" w:lastRowLastColumn="0"/>
              <w:rPr>
                <w:rFonts w:ascii="Arial" w:hAnsi="Arial" w:cs="Arial"/>
                <w:noProof/>
                <w:sz w:val="20"/>
                <w:szCs w:val="20"/>
              </w:rPr>
            </w:pPr>
            <w:r w:rsidRPr="007C1AB4">
              <w:rPr>
                <w:rFonts w:ascii="Arial" w:hAnsi="Arial" w:cs="Arial"/>
                <w:noProof/>
                <w:sz w:val="20"/>
                <w:szCs w:val="20"/>
              </w:rPr>
              <w:t>Learners are involved in learning process.</w:t>
            </w:r>
          </w:p>
          <w:p w14:paraId="47BEE8E6" w14:textId="77777777" w:rsidR="00267C60" w:rsidRPr="007C1AB4" w:rsidRDefault="00267C60" w:rsidP="00267C60">
            <w:pPr>
              <w:cnfStyle w:val="000000100000" w:firstRow="0" w:lastRow="0" w:firstColumn="0" w:lastColumn="0" w:oddVBand="0" w:evenVBand="0" w:oddHBand="1" w:evenHBand="0" w:firstRowFirstColumn="0" w:firstRowLastColumn="0" w:lastRowFirstColumn="0" w:lastRowLastColumn="0"/>
              <w:rPr>
                <w:rFonts w:ascii="Arial" w:hAnsi="Arial" w:cs="Arial"/>
                <w:sz w:val="20"/>
                <w:szCs w:val="20"/>
              </w:rPr>
            </w:pPr>
            <w:r w:rsidRPr="007C1AB4">
              <w:rPr>
                <w:rFonts w:ascii="Arial" w:hAnsi="Arial" w:cs="Arial"/>
                <w:noProof/>
                <w:sz w:val="20"/>
                <w:szCs w:val="20"/>
              </w:rPr>
              <w:t>Tracking and monitioring is now in line with XBRA and being used effectively.</w:t>
            </w:r>
          </w:p>
          <w:p w14:paraId="2A4EA314" w14:textId="7D832E3B" w:rsidR="00267C60" w:rsidRPr="00B95B25" w:rsidRDefault="008E53BC" w:rsidP="00267C60">
            <w:pPr>
              <w:spacing w:before="120" w:after="120"/>
              <w:cnfStyle w:val="000000100000" w:firstRow="0" w:lastRow="0" w:firstColumn="0" w:lastColumn="0" w:oddVBand="0" w:evenVBand="0" w:oddHBand="1" w:evenHBand="0" w:firstRowFirstColumn="0" w:firstRowLastColumn="0" w:lastRowFirstColumn="0" w:lastRowLastColumn="0"/>
              <w:rPr>
                <w:rFonts w:ascii="Arial" w:hAnsi="Arial" w:cs="Arial"/>
              </w:rPr>
            </w:pPr>
            <w:r w:rsidRPr="008E53BC">
              <w:rPr>
                <w:rFonts w:ascii="Arial" w:hAnsi="Arial" w:cs="Arial"/>
                <w:sz w:val="20"/>
                <w:szCs w:val="20"/>
              </w:rPr>
              <w:t xml:space="preserve">Power up Pedagogy elements introduced this session. </w:t>
            </w:r>
          </w:p>
        </w:tc>
        <w:tc>
          <w:tcPr>
            <w:tcW w:w="4420" w:type="dxa"/>
          </w:tcPr>
          <w:p w14:paraId="2773278E" w14:textId="77777777" w:rsidR="00267C60" w:rsidRPr="007C1AB4" w:rsidRDefault="00267C60" w:rsidP="00267C60">
            <w:pPr>
              <w:cnfStyle w:val="000000100000" w:firstRow="0" w:lastRow="0" w:firstColumn="0" w:lastColumn="0" w:oddVBand="0" w:evenVBand="0" w:oddHBand="1" w:evenHBand="0" w:firstRowFirstColumn="0" w:firstRowLastColumn="0" w:lastRowFirstColumn="0" w:lastRowLastColumn="0"/>
              <w:rPr>
                <w:rFonts w:ascii="Arial" w:hAnsi="Arial" w:cs="Arial"/>
                <w:noProof/>
                <w:sz w:val="20"/>
                <w:szCs w:val="20"/>
              </w:rPr>
            </w:pPr>
            <w:r w:rsidRPr="007C1AB4">
              <w:rPr>
                <w:rFonts w:ascii="Arial" w:hAnsi="Arial" w:cs="Arial"/>
                <w:noProof/>
                <w:sz w:val="20"/>
                <w:szCs w:val="20"/>
              </w:rPr>
              <w:t xml:space="preserve">Robust Quality assurance calendar created to ensure a variety of evidence (Observations, </w:t>
            </w:r>
            <w:r>
              <w:rPr>
                <w:rFonts w:ascii="Arial" w:hAnsi="Arial" w:cs="Arial"/>
                <w:noProof/>
                <w:sz w:val="20"/>
                <w:szCs w:val="20"/>
              </w:rPr>
              <w:t>pupil conversations, jotter moni</w:t>
            </w:r>
            <w:r w:rsidRPr="007C1AB4">
              <w:rPr>
                <w:rFonts w:ascii="Arial" w:hAnsi="Arial" w:cs="Arial"/>
                <w:noProof/>
                <w:sz w:val="20"/>
                <w:szCs w:val="20"/>
              </w:rPr>
              <w:t>toring, peer shadowing)</w:t>
            </w:r>
          </w:p>
          <w:p w14:paraId="07C12CA9" w14:textId="77777777" w:rsidR="00267C60" w:rsidRPr="007C1AB4" w:rsidRDefault="00267C60" w:rsidP="00267C60">
            <w:pPr>
              <w:cnfStyle w:val="000000100000" w:firstRow="0" w:lastRow="0" w:firstColumn="0" w:lastColumn="0" w:oddVBand="0" w:evenVBand="0" w:oddHBand="1" w:evenHBand="0" w:firstRowFirstColumn="0" w:firstRowLastColumn="0" w:lastRowFirstColumn="0" w:lastRowLastColumn="0"/>
              <w:rPr>
                <w:rFonts w:ascii="Arial" w:hAnsi="Arial" w:cs="Arial"/>
                <w:noProof/>
                <w:sz w:val="20"/>
                <w:szCs w:val="20"/>
              </w:rPr>
            </w:pPr>
            <w:r w:rsidRPr="007C1AB4">
              <w:rPr>
                <w:rFonts w:ascii="Arial" w:hAnsi="Arial" w:cs="Arial"/>
                <w:noProof/>
                <w:sz w:val="20"/>
                <w:szCs w:val="20"/>
              </w:rPr>
              <w:t>HT and CT tracking meetings taking place using various evidence including assessments and teacher professional judgemements alongside benchmarks.</w:t>
            </w:r>
          </w:p>
          <w:p w14:paraId="5A1D63BB" w14:textId="77777777" w:rsidR="008E53BC" w:rsidRDefault="00267C60" w:rsidP="008E53BC">
            <w:pPr>
              <w:cnfStyle w:val="000000100000" w:firstRow="0" w:lastRow="0" w:firstColumn="0" w:lastColumn="0" w:oddVBand="0" w:evenVBand="0" w:oddHBand="1" w:evenHBand="0" w:firstRowFirstColumn="0" w:firstRowLastColumn="0" w:lastRowFirstColumn="0" w:lastRowLastColumn="0"/>
              <w:rPr>
                <w:rFonts w:ascii="Arial" w:hAnsi="Arial" w:cs="Arial"/>
                <w:noProof/>
                <w:sz w:val="20"/>
                <w:szCs w:val="20"/>
              </w:rPr>
            </w:pPr>
            <w:r w:rsidRPr="007C1AB4">
              <w:rPr>
                <w:rFonts w:ascii="Arial" w:hAnsi="Arial" w:cs="Arial"/>
                <w:noProof/>
                <w:sz w:val="20"/>
                <w:szCs w:val="20"/>
              </w:rPr>
              <w:t>Shared expectations across learning community</w:t>
            </w:r>
            <w:r>
              <w:rPr>
                <w:rFonts w:ascii="Arial" w:hAnsi="Arial" w:cs="Arial"/>
                <w:noProof/>
                <w:sz w:val="20"/>
                <w:szCs w:val="20"/>
              </w:rPr>
              <w:t xml:space="preserve"> and authority wide</w:t>
            </w:r>
            <w:r w:rsidRPr="007C1AB4">
              <w:rPr>
                <w:rFonts w:ascii="Arial" w:hAnsi="Arial" w:cs="Arial"/>
                <w:noProof/>
                <w:sz w:val="20"/>
                <w:szCs w:val="20"/>
              </w:rPr>
              <w:t xml:space="preserve"> with moderation activities (TLCs</w:t>
            </w:r>
            <w:r>
              <w:rPr>
                <w:rFonts w:ascii="Arial" w:hAnsi="Arial" w:cs="Arial"/>
                <w:noProof/>
                <w:sz w:val="20"/>
                <w:szCs w:val="20"/>
              </w:rPr>
              <w:t xml:space="preserve"> and INSET Moderation session</w:t>
            </w:r>
            <w:r w:rsidRPr="007C1AB4">
              <w:rPr>
                <w:rFonts w:ascii="Arial" w:hAnsi="Arial" w:cs="Arial"/>
                <w:noProof/>
                <w:sz w:val="20"/>
                <w:szCs w:val="20"/>
              </w:rPr>
              <w:t xml:space="preserve">)  </w:t>
            </w:r>
          </w:p>
          <w:p w14:paraId="25D2F44F" w14:textId="691B5F21" w:rsidR="00267C60" w:rsidRPr="008E53BC" w:rsidRDefault="00267C60" w:rsidP="008E53BC">
            <w:pPr>
              <w:cnfStyle w:val="000000100000" w:firstRow="0" w:lastRow="0" w:firstColumn="0" w:lastColumn="0" w:oddVBand="0" w:evenVBand="0" w:oddHBand="1" w:evenHBand="0" w:firstRowFirstColumn="0" w:firstRowLastColumn="0" w:lastRowFirstColumn="0" w:lastRowLastColumn="0"/>
              <w:rPr>
                <w:rFonts w:ascii="Arial" w:hAnsi="Arial" w:cs="Arial"/>
                <w:noProof/>
                <w:sz w:val="20"/>
                <w:szCs w:val="20"/>
              </w:rPr>
            </w:pPr>
            <w:r>
              <w:rPr>
                <w:rFonts w:ascii="Arial" w:hAnsi="Arial" w:cs="Arial"/>
                <w:noProof/>
                <w:sz w:val="20"/>
                <w:szCs w:val="20"/>
              </w:rPr>
              <w:t>Learners activl</w:t>
            </w:r>
            <w:r w:rsidRPr="007C1AB4">
              <w:rPr>
                <w:rFonts w:ascii="Arial" w:hAnsi="Arial" w:cs="Arial"/>
                <w:noProof/>
                <w:sz w:val="20"/>
                <w:szCs w:val="20"/>
              </w:rPr>
              <w:t>ey involved in decision making around planning across school and including Pre 5.</w:t>
            </w:r>
          </w:p>
          <w:p w14:paraId="195EEC34" w14:textId="77777777" w:rsidR="008E53BC" w:rsidRPr="008E53BC" w:rsidRDefault="008E53BC" w:rsidP="008E53BC">
            <w:pPr>
              <w:spacing w:before="120" w:after="120"/>
              <w:cnfStyle w:val="000000100000" w:firstRow="0" w:lastRow="0" w:firstColumn="0" w:lastColumn="0" w:oddVBand="0" w:evenVBand="0" w:oddHBand="1" w:evenHBand="0" w:firstRowFirstColumn="0" w:firstRowLastColumn="0" w:lastRowFirstColumn="0" w:lastRowLastColumn="0"/>
              <w:rPr>
                <w:rFonts w:ascii="Arial" w:hAnsi="Arial" w:cs="Arial"/>
                <w:sz w:val="20"/>
                <w:szCs w:val="20"/>
              </w:rPr>
            </w:pPr>
            <w:r w:rsidRPr="008E53BC">
              <w:rPr>
                <w:rFonts w:ascii="Arial" w:hAnsi="Arial" w:cs="Arial"/>
                <w:sz w:val="20"/>
                <w:szCs w:val="20"/>
              </w:rPr>
              <w:t>Peer Observation &amp; Collaboration</w:t>
            </w:r>
          </w:p>
          <w:p w14:paraId="69983AD1" w14:textId="77777777" w:rsidR="008E53BC" w:rsidRPr="008E53BC" w:rsidRDefault="008E53BC" w:rsidP="008E53BC">
            <w:pPr>
              <w:spacing w:before="120" w:after="120"/>
              <w:cnfStyle w:val="000000100000" w:firstRow="0" w:lastRow="0" w:firstColumn="0" w:lastColumn="0" w:oddVBand="0" w:evenVBand="0" w:oddHBand="1" w:evenHBand="0" w:firstRowFirstColumn="0" w:firstRowLastColumn="0" w:lastRowFirstColumn="0" w:lastRowLastColumn="0"/>
              <w:rPr>
                <w:rFonts w:ascii="Arial" w:hAnsi="Arial" w:cs="Arial"/>
                <w:sz w:val="20"/>
                <w:szCs w:val="20"/>
              </w:rPr>
            </w:pPr>
            <w:r w:rsidRPr="008E53BC">
              <w:rPr>
                <w:rFonts w:ascii="Arial" w:hAnsi="Arial" w:cs="Arial"/>
                <w:sz w:val="20"/>
                <w:szCs w:val="20"/>
              </w:rPr>
              <w:lastRenderedPageBreak/>
              <w:t>Professional Learning Logs</w:t>
            </w:r>
          </w:p>
          <w:p w14:paraId="28F33D76" w14:textId="1015448D" w:rsidR="00267C60" w:rsidRPr="00B95B25" w:rsidRDefault="008E53BC" w:rsidP="008E53BC">
            <w:pPr>
              <w:spacing w:before="120" w:after="120"/>
              <w:cnfStyle w:val="000000100000" w:firstRow="0" w:lastRow="0" w:firstColumn="0" w:lastColumn="0" w:oddVBand="0" w:evenVBand="0" w:oddHBand="1" w:evenHBand="0" w:firstRowFirstColumn="0" w:firstRowLastColumn="0" w:lastRowFirstColumn="0" w:lastRowLastColumn="0"/>
              <w:rPr>
                <w:rFonts w:ascii="Arial" w:hAnsi="Arial" w:cs="Arial"/>
              </w:rPr>
            </w:pPr>
            <w:r w:rsidRPr="008E53BC">
              <w:rPr>
                <w:rFonts w:ascii="Arial" w:hAnsi="Arial" w:cs="Arial"/>
                <w:sz w:val="20"/>
                <w:szCs w:val="20"/>
              </w:rPr>
              <w:t>Co-Constructed Rubrics</w:t>
            </w:r>
          </w:p>
        </w:tc>
        <w:tc>
          <w:tcPr>
            <w:tcW w:w="2449" w:type="dxa"/>
          </w:tcPr>
          <w:p w14:paraId="1689ABA4" w14:textId="692A6215" w:rsidR="00267C60" w:rsidRPr="00B95B25" w:rsidRDefault="00267C60" w:rsidP="00267C60">
            <w:pPr>
              <w:spacing w:before="120"/>
              <w:cnfStyle w:val="000000100000" w:firstRow="0" w:lastRow="0" w:firstColumn="0" w:lastColumn="0" w:oddVBand="0" w:evenVBand="0" w:oddHBand="1" w:evenHBand="0" w:firstRowFirstColumn="0" w:firstRowLastColumn="0" w:lastRowFirstColumn="0" w:lastRowLastColumn="0"/>
              <w:rPr>
                <w:rFonts w:ascii="Arial" w:hAnsi="Arial" w:cs="Arial"/>
              </w:rPr>
            </w:pPr>
            <w:r>
              <w:rPr>
                <w:rFonts w:ascii="Arial" w:hAnsi="Arial" w:cs="Arial"/>
              </w:rPr>
              <w:lastRenderedPageBreak/>
              <w:t>4</w:t>
            </w:r>
          </w:p>
          <w:p w14:paraId="3A8A68E7" w14:textId="77777777" w:rsidR="00267C60" w:rsidRPr="00B95B25" w:rsidRDefault="00267C60" w:rsidP="00267C60">
            <w:pPr>
              <w:spacing w:before="120" w:after="120"/>
              <w:cnfStyle w:val="000000100000" w:firstRow="0" w:lastRow="0" w:firstColumn="0" w:lastColumn="0" w:oddVBand="0" w:evenVBand="0" w:oddHBand="1" w:evenHBand="0" w:firstRowFirstColumn="0" w:firstRowLastColumn="0" w:lastRowFirstColumn="0" w:lastRowLastColumn="0"/>
              <w:rPr>
                <w:rFonts w:ascii="Arial" w:hAnsi="Arial" w:cs="Arial"/>
              </w:rPr>
            </w:pPr>
          </w:p>
          <w:p w14:paraId="6AE733D7" w14:textId="77777777" w:rsidR="00267C60" w:rsidRPr="00B95B25" w:rsidRDefault="00267C60" w:rsidP="00267C60">
            <w:pPr>
              <w:spacing w:before="120" w:after="120"/>
              <w:cnfStyle w:val="000000100000" w:firstRow="0" w:lastRow="0" w:firstColumn="0" w:lastColumn="0" w:oddVBand="0" w:evenVBand="0" w:oddHBand="1" w:evenHBand="0" w:firstRowFirstColumn="0" w:firstRowLastColumn="0" w:lastRowFirstColumn="0" w:lastRowLastColumn="0"/>
              <w:rPr>
                <w:rFonts w:ascii="Arial" w:hAnsi="Arial" w:cs="Arial"/>
              </w:rPr>
            </w:pPr>
          </w:p>
        </w:tc>
      </w:tr>
      <w:tr w:rsidR="00267C60" w:rsidRPr="00B95B25" w14:paraId="754553BB" w14:textId="77777777" w:rsidTr="00F43A19">
        <w:trPr>
          <w:trHeight w:val="1348"/>
        </w:trPr>
        <w:tc>
          <w:tcPr>
            <w:cnfStyle w:val="001000000000" w:firstRow="0" w:lastRow="0" w:firstColumn="1" w:lastColumn="0" w:oddVBand="0" w:evenVBand="0" w:oddHBand="0" w:evenHBand="0" w:firstRowFirstColumn="0" w:firstRowLastColumn="0" w:lastRowFirstColumn="0" w:lastRowLastColumn="0"/>
            <w:tcW w:w="3979" w:type="dxa"/>
          </w:tcPr>
          <w:p w14:paraId="5D7A11A7" w14:textId="77777777" w:rsidR="00267C60" w:rsidRPr="00B95B25" w:rsidRDefault="00267C60" w:rsidP="00267C60">
            <w:pPr>
              <w:spacing w:before="120" w:after="120"/>
              <w:rPr>
                <w:rFonts w:ascii="Arial" w:hAnsi="Arial" w:cs="Arial"/>
              </w:rPr>
            </w:pPr>
            <w:r w:rsidRPr="00B95B25">
              <w:rPr>
                <w:rFonts w:ascii="Arial" w:hAnsi="Arial" w:cs="Arial"/>
                <w:sz w:val="28"/>
                <w:szCs w:val="28"/>
              </w:rPr>
              <w:t xml:space="preserve">3.1 </w:t>
            </w:r>
            <w:r w:rsidRPr="00B95B25">
              <w:rPr>
                <w:rFonts w:ascii="Arial" w:hAnsi="Arial" w:cs="Arial"/>
                <w:sz w:val="18"/>
                <w:szCs w:val="18"/>
              </w:rPr>
              <w:t>Ensuring wellbeing, equality and inclusion</w:t>
            </w:r>
          </w:p>
        </w:tc>
        <w:tc>
          <w:tcPr>
            <w:tcW w:w="4864" w:type="dxa"/>
          </w:tcPr>
          <w:p w14:paraId="1A02EA73" w14:textId="77777777" w:rsidR="00267C60" w:rsidRPr="007C1AB4" w:rsidRDefault="00267C60" w:rsidP="00267C60">
            <w:pPr>
              <w:cnfStyle w:val="000000000000" w:firstRow="0" w:lastRow="0" w:firstColumn="0" w:lastColumn="0" w:oddVBand="0" w:evenVBand="0" w:oddHBand="0" w:evenHBand="0" w:firstRowFirstColumn="0" w:firstRowLastColumn="0" w:lastRowFirstColumn="0" w:lastRowLastColumn="0"/>
              <w:rPr>
                <w:rFonts w:ascii="Arial" w:hAnsi="Arial" w:cs="Arial"/>
                <w:sz w:val="20"/>
                <w:szCs w:val="20"/>
              </w:rPr>
            </w:pPr>
            <w:r w:rsidRPr="007C1AB4">
              <w:rPr>
                <w:rFonts w:ascii="Arial" w:hAnsi="Arial" w:cs="Arial"/>
                <w:sz w:val="20"/>
                <w:szCs w:val="20"/>
              </w:rPr>
              <w:t xml:space="preserve">Staff and Pupils Wellbeing placed as high priority each year. </w:t>
            </w:r>
          </w:p>
          <w:p w14:paraId="7CE90781" w14:textId="77777777" w:rsidR="00267C60" w:rsidRPr="007C1AB4" w:rsidRDefault="00267C60" w:rsidP="00267C60">
            <w:pPr>
              <w:cnfStyle w:val="000000000000" w:firstRow="0" w:lastRow="0" w:firstColumn="0" w:lastColumn="0" w:oddVBand="0" w:evenVBand="0" w:oddHBand="0" w:evenHBand="0" w:firstRowFirstColumn="0" w:firstRowLastColumn="0" w:lastRowFirstColumn="0" w:lastRowLastColumn="0"/>
              <w:rPr>
                <w:rFonts w:ascii="Arial" w:hAnsi="Arial" w:cs="Arial"/>
                <w:sz w:val="20"/>
                <w:szCs w:val="20"/>
              </w:rPr>
            </w:pPr>
            <w:r w:rsidRPr="007C1AB4">
              <w:rPr>
                <w:rFonts w:ascii="Arial" w:hAnsi="Arial" w:cs="Arial"/>
                <w:sz w:val="20"/>
                <w:szCs w:val="20"/>
              </w:rPr>
              <w:t>Staff and pupils have a shared understanding of wellbeing and learners can demonstrate how to be safe, healthy, achieving, nurtured, active, respected, responsible and included.</w:t>
            </w:r>
          </w:p>
          <w:p w14:paraId="12D1D5E1" w14:textId="77777777" w:rsidR="00267C60" w:rsidRPr="007C1AB4" w:rsidRDefault="00267C60" w:rsidP="00267C60">
            <w:pPr>
              <w:cnfStyle w:val="000000000000" w:firstRow="0" w:lastRow="0" w:firstColumn="0" w:lastColumn="0" w:oddVBand="0" w:evenVBand="0" w:oddHBand="0" w:evenHBand="0" w:firstRowFirstColumn="0" w:firstRowLastColumn="0" w:lastRowFirstColumn="0" w:lastRowLastColumn="0"/>
              <w:rPr>
                <w:rFonts w:ascii="Arial" w:hAnsi="Arial" w:cs="Arial"/>
                <w:sz w:val="20"/>
                <w:szCs w:val="20"/>
              </w:rPr>
            </w:pPr>
            <w:r w:rsidRPr="007C1AB4">
              <w:rPr>
                <w:rFonts w:ascii="Arial" w:hAnsi="Arial" w:cs="Arial"/>
                <w:sz w:val="20"/>
                <w:szCs w:val="20"/>
              </w:rPr>
              <w:t>Positive relationships across school community.</w:t>
            </w:r>
          </w:p>
          <w:p w14:paraId="1706CF84" w14:textId="77777777" w:rsidR="00267C60" w:rsidRPr="007C1AB4" w:rsidRDefault="00267C60" w:rsidP="00267C60">
            <w:pPr>
              <w:cnfStyle w:val="000000000000" w:firstRow="0" w:lastRow="0" w:firstColumn="0" w:lastColumn="0" w:oddVBand="0" w:evenVBand="0" w:oddHBand="0" w:evenHBand="0" w:firstRowFirstColumn="0" w:firstRowLastColumn="0" w:lastRowFirstColumn="0" w:lastRowLastColumn="0"/>
              <w:rPr>
                <w:rFonts w:ascii="Arial" w:hAnsi="Arial" w:cs="Arial"/>
                <w:sz w:val="20"/>
                <w:szCs w:val="20"/>
              </w:rPr>
            </w:pPr>
            <w:r w:rsidRPr="007C1AB4">
              <w:rPr>
                <w:rFonts w:ascii="Arial" w:hAnsi="Arial" w:cs="Arial"/>
                <w:sz w:val="20"/>
                <w:szCs w:val="20"/>
              </w:rPr>
              <w:t>Staff model behaviour which supports wellbeing of all.</w:t>
            </w:r>
          </w:p>
          <w:p w14:paraId="7B53A5F5" w14:textId="77777777" w:rsidR="00267C60" w:rsidRPr="007C1AB4" w:rsidRDefault="00267C60" w:rsidP="00267C60">
            <w:pPr>
              <w:cnfStyle w:val="000000000000" w:firstRow="0" w:lastRow="0" w:firstColumn="0" w:lastColumn="0" w:oddVBand="0" w:evenVBand="0" w:oddHBand="0" w:evenHBand="0" w:firstRowFirstColumn="0" w:firstRowLastColumn="0" w:lastRowFirstColumn="0" w:lastRowLastColumn="0"/>
              <w:rPr>
                <w:rFonts w:ascii="Arial" w:hAnsi="Arial" w:cs="Arial"/>
                <w:sz w:val="20"/>
                <w:szCs w:val="20"/>
              </w:rPr>
            </w:pPr>
            <w:r w:rsidRPr="007C1AB4">
              <w:rPr>
                <w:rFonts w:ascii="Arial" w:hAnsi="Arial" w:cs="Arial"/>
                <w:sz w:val="20"/>
                <w:szCs w:val="20"/>
              </w:rPr>
              <w:t>Children are active participants in discussions and decisions.</w:t>
            </w:r>
          </w:p>
          <w:p w14:paraId="5312B23F" w14:textId="77777777" w:rsidR="00267C60" w:rsidRPr="007C1AB4" w:rsidRDefault="00267C60" w:rsidP="00267C60">
            <w:pPr>
              <w:cnfStyle w:val="000000000000" w:firstRow="0" w:lastRow="0" w:firstColumn="0" w:lastColumn="0" w:oddVBand="0" w:evenVBand="0" w:oddHBand="0" w:evenHBand="0" w:firstRowFirstColumn="0" w:firstRowLastColumn="0" w:lastRowFirstColumn="0" w:lastRowLastColumn="0"/>
              <w:rPr>
                <w:rFonts w:ascii="Arial" w:hAnsi="Arial" w:cs="Arial"/>
                <w:sz w:val="20"/>
                <w:szCs w:val="20"/>
              </w:rPr>
            </w:pPr>
            <w:r w:rsidRPr="007C1AB4">
              <w:rPr>
                <w:rFonts w:ascii="Arial" w:hAnsi="Arial" w:cs="Arial"/>
                <w:sz w:val="20"/>
                <w:szCs w:val="20"/>
              </w:rPr>
              <w:t>Children with additional learning needs supported with interventions.</w:t>
            </w:r>
          </w:p>
          <w:p w14:paraId="0F4CF9AD" w14:textId="77777777" w:rsidR="00267C60" w:rsidRPr="007C1AB4" w:rsidRDefault="00267C60" w:rsidP="00267C60">
            <w:pPr>
              <w:cnfStyle w:val="000000000000" w:firstRow="0" w:lastRow="0" w:firstColumn="0" w:lastColumn="0" w:oddVBand="0" w:evenVBand="0" w:oddHBand="0" w:evenHBand="0" w:firstRowFirstColumn="0" w:firstRowLastColumn="0" w:lastRowFirstColumn="0" w:lastRowLastColumn="0"/>
              <w:rPr>
                <w:rFonts w:ascii="Arial" w:hAnsi="Arial" w:cs="Arial"/>
                <w:sz w:val="20"/>
                <w:szCs w:val="20"/>
              </w:rPr>
            </w:pPr>
            <w:r w:rsidRPr="007C1AB4">
              <w:rPr>
                <w:rFonts w:ascii="Arial" w:hAnsi="Arial" w:cs="Arial"/>
                <w:sz w:val="20"/>
                <w:szCs w:val="20"/>
              </w:rPr>
              <w:t>Outdoor space used more to enhance learning experiences and wellbeing.</w:t>
            </w:r>
          </w:p>
          <w:p w14:paraId="2F041A05" w14:textId="41C64733" w:rsidR="00267C60" w:rsidRPr="00B95B25" w:rsidRDefault="00267C60" w:rsidP="00267C60">
            <w:pPr>
              <w:spacing w:before="120"/>
              <w:cnfStyle w:val="000000000000" w:firstRow="0" w:lastRow="0" w:firstColumn="0" w:lastColumn="0" w:oddVBand="0" w:evenVBand="0" w:oddHBand="0" w:evenHBand="0" w:firstRowFirstColumn="0" w:firstRowLastColumn="0" w:lastRowFirstColumn="0" w:lastRowLastColumn="0"/>
              <w:rPr>
                <w:rFonts w:ascii="Arial" w:hAnsi="Arial" w:cs="Arial"/>
              </w:rPr>
            </w:pPr>
          </w:p>
          <w:p w14:paraId="4B67104D" w14:textId="77777777" w:rsidR="00267C60" w:rsidRPr="00B95B25" w:rsidRDefault="00267C60" w:rsidP="00267C60">
            <w:pPr>
              <w:spacing w:before="120" w:after="120"/>
              <w:cnfStyle w:val="000000000000" w:firstRow="0" w:lastRow="0" w:firstColumn="0" w:lastColumn="0" w:oddVBand="0" w:evenVBand="0" w:oddHBand="0" w:evenHBand="0" w:firstRowFirstColumn="0" w:firstRowLastColumn="0" w:lastRowFirstColumn="0" w:lastRowLastColumn="0"/>
              <w:rPr>
                <w:rFonts w:ascii="Arial" w:hAnsi="Arial" w:cs="Arial"/>
              </w:rPr>
            </w:pPr>
          </w:p>
        </w:tc>
        <w:tc>
          <w:tcPr>
            <w:tcW w:w="4420" w:type="dxa"/>
          </w:tcPr>
          <w:p w14:paraId="3760048F" w14:textId="77777777" w:rsidR="00267C60" w:rsidRPr="007C1AB4" w:rsidRDefault="00267C60" w:rsidP="00267C60">
            <w:pPr>
              <w:cnfStyle w:val="000000000000" w:firstRow="0" w:lastRow="0" w:firstColumn="0" w:lastColumn="0" w:oddVBand="0" w:evenVBand="0" w:oddHBand="0" w:evenHBand="0" w:firstRowFirstColumn="0" w:firstRowLastColumn="0" w:lastRowFirstColumn="0" w:lastRowLastColumn="0"/>
              <w:rPr>
                <w:rFonts w:ascii="Arial" w:hAnsi="Arial" w:cs="Arial"/>
                <w:sz w:val="20"/>
                <w:szCs w:val="20"/>
              </w:rPr>
            </w:pPr>
            <w:r w:rsidRPr="007C1AB4">
              <w:rPr>
                <w:rFonts w:ascii="Arial" w:hAnsi="Arial" w:cs="Arial"/>
                <w:sz w:val="20"/>
                <w:szCs w:val="20"/>
              </w:rPr>
              <w:t xml:space="preserve">Rights Respecting School award: </w:t>
            </w:r>
            <w:r>
              <w:rPr>
                <w:rFonts w:ascii="Arial" w:hAnsi="Arial" w:cs="Arial"/>
                <w:sz w:val="20"/>
                <w:szCs w:val="20"/>
              </w:rPr>
              <w:t>GOLD</w:t>
            </w:r>
          </w:p>
          <w:p w14:paraId="799BA65B" w14:textId="77777777" w:rsidR="00267C60" w:rsidRPr="007C1AB4" w:rsidRDefault="00267C60" w:rsidP="00267C60">
            <w:pPr>
              <w:cnfStyle w:val="000000000000" w:firstRow="0" w:lastRow="0" w:firstColumn="0" w:lastColumn="0" w:oddVBand="0" w:evenVBand="0" w:oddHBand="0" w:evenHBand="0" w:firstRowFirstColumn="0" w:firstRowLastColumn="0" w:lastRowFirstColumn="0" w:lastRowLastColumn="0"/>
              <w:rPr>
                <w:rFonts w:ascii="Arial" w:hAnsi="Arial" w:cs="Arial"/>
                <w:sz w:val="20"/>
                <w:szCs w:val="20"/>
              </w:rPr>
            </w:pPr>
            <w:r w:rsidRPr="007C1AB4">
              <w:rPr>
                <w:rFonts w:ascii="Arial" w:hAnsi="Arial" w:cs="Arial"/>
                <w:sz w:val="20"/>
                <w:szCs w:val="20"/>
              </w:rPr>
              <w:t>Regular staff check in meetings.</w:t>
            </w:r>
          </w:p>
          <w:p w14:paraId="6349EB0A" w14:textId="77777777" w:rsidR="00267C60" w:rsidRPr="007C1AB4" w:rsidRDefault="00267C60" w:rsidP="00267C60">
            <w:pPr>
              <w:cnfStyle w:val="000000000000" w:firstRow="0" w:lastRow="0" w:firstColumn="0" w:lastColumn="0" w:oddVBand="0" w:evenVBand="0" w:oddHBand="0" w:evenHBand="0" w:firstRowFirstColumn="0" w:firstRowLastColumn="0" w:lastRowFirstColumn="0" w:lastRowLastColumn="0"/>
              <w:rPr>
                <w:rFonts w:ascii="Arial" w:hAnsi="Arial" w:cs="Arial"/>
                <w:sz w:val="20"/>
                <w:szCs w:val="20"/>
              </w:rPr>
            </w:pPr>
            <w:r w:rsidRPr="007C1AB4">
              <w:rPr>
                <w:rFonts w:ascii="Arial" w:hAnsi="Arial" w:cs="Arial"/>
                <w:sz w:val="20"/>
                <w:szCs w:val="20"/>
              </w:rPr>
              <w:t xml:space="preserve">Regular Leavens observations for children and scores tracked, interventions in place if required. </w:t>
            </w:r>
          </w:p>
          <w:p w14:paraId="25CAD3BF" w14:textId="77777777" w:rsidR="00267C60" w:rsidRPr="007C1AB4" w:rsidRDefault="00267C60" w:rsidP="00267C60">
            <w:pPr>
              <w:cnfStyle w:val="000000000000" w:firstRow="0" w:lastRow="0" w:firstColumn="0" w:lastColumn="0" w:oddVBand="0" w:evenVBand="0" w:oddHBand="0" w:evenHBand="0" w:firstRowFirstColumn="0" w:firstRowLastColumn="0" w:lastRowFirstColumn="0" w:lastRowLastColumn="0"/>
              <w:rPr>
                <w:rFonts w:ascii="Arial" w:hAnsi="Arial" w:cs="Arial"/>
                <w:sz w:val="20"/>
                <w:szCs w:val="20"/>
              </w:rPr>
            </w:pPr>
            <w:r w:rsidRPr="007C1AB4">
              <w:rPr>
                <w:rFonts w:ascii="Arial" w:hAnsi="Arial" w:cs="Arial"/>
                <w:sz w:val="20"/>
                <w:szCs w:val="20"/>
              </w:rPr>
              <w:t>Weekly whole school and Pre 5 assemblies on Wellbeing Indicators, school values and Rights.</w:t>
            </w:r>
          </w:p>
          <w:p w14:paraId="712A1C8D" w14:textId="77777777" w:rsidR="00267C60" w:rsidRPr="007C1AB4" w:rsidRDefault="00267C60" w:rsidP="00267C60">
            <w:pPr>
              <w:cnfStyle w:val="000000000000" w:firstRow="0" w:lastRow="0" w:firstColumn="0" w:lastColumn="0" w:oddVBand="0" w:evenVBand="0" w:oddHBand="0" w:evenHBand="0" w:firstRowFirstColumn="0" w:firstRowLastColumn="0" w:lastRowFirstColumn="0" w:lastRowLastColumn="0"/>
              <w:rPr>
                <w:rFonts w:ascii="Arial" w:hAnsi="Arial" w:cs="Arial"/>
                <w:sz w:val="20"/>
                <w:szCs w:val="20"/>
              </w:rPr>
            </w:pPr>
            <w:r w:rsidRPr="007C1AB4">
              <w:rPr>
                <w:rFonts w:ascii="Arial" w:hAnsi="Arial" w:cs="Arial"/>
                <w:sz w:val="20"/>
                <w:szCs w:val="20"/>
              </w:rPr>
              <w:t>Staff, pupil and parent feedback on positive and supportive ethos of school.</w:t>
            </w:r>
          </w:p>
          <w:p w14:paraId="77964913" w14:textId="77777777" w:rsidR="00267C60" w:rsidRPr="007C1AB4" w:rsidRDefault="00267C60" w:rsidP="00267C60">
            <w:pPr>
              <w:cnfStyle w:val="000000000000" w:firstRow="0" w:lastRow="0" w:firstColumn="0" w:lastColumn="0" w:oddVBand="0" w:evenVBand="0" w:oddHBand="0" w:evenHBand="0" w:firstRowFirstColumn="0" w:firstRowLastColumn="0" w:lastRowFirstColumn="0" w:lastRowLastColumn="0"/>
              <w:rPr>
                <w:rFonts w:ascii="Arial" w:hAnsi="Arial" w:cs="Arial"/>
                <w:sz w:val="20"/>
                <w:szCs w:val="20"/>
              </w:rPr>
            </w:pPr>
            <w:r w:rsidRPr="007C1AB4">
              <w:rPr>
                <w:rFonts w:ascii="Arial" w:hAnsi="Arial" w:cs="Arial"/>
                <w:sz w:val="20"/>
                <w:szCs w:val="20"/>
              </w:rPr>
              <w:t>School Improvement Teams actively involved in leading school change.</w:t>
            </w:r>
          </w:p>
          <w:p w14:paraId="5B7E67D8" w14:textId="77777777" w:rsidR="00267C60" w:rsidRPr="007C1AB4" w:rsidRDefault="00267C60" w:rsidP="00267C60">
            <w:pPr>
              <w:cnfStyle w:val="000000000000" w:firstRow="0" w:lastRow="0" w:firstColumn="0" w:lastColumn="0" w:oddVBand="0" w:evenVBand="0" w:oddHBand="0" w:evenHBand="0" w:firstRowFirstColumn="0" w:firstRowLastColumn="0" w:lastRowFirstColumn="0" w:lastRowLastColumn="0"/>
              <w:rPr>
                <w:rFonts w:ascii="Arial" w:hAnsi="Arial" w:cs="Arial"/>
                <w:sz w:val="20"/>
                <w:szCs w:val="20"/>
              </w:rPr>
            </w:pPr>
            <w:r w:rsidRPr="007C1AB4">
              <w:rPr>
                <w:rFonts w:ascii="Arial" w:hAnsi="Arial" w:cs="Arial"/>
                <w:sz w:val="20"/>
                <w:szCs w:val="20"/>
              </w:rPr>
              <w:t>HT observations, term 1 based on learning environment.</w:t>
            </w:r>
          </w:p>
          <w:p w14:paraId="1B62B2BF" w14:textId="77777777" w:rsidR="00267C60" w:rsidRPr="007C1AB4" w:rsidRDefault="00267C60" w:rsidP="00267C60">
            <w:pPr>
              <w:cnfStyle w:val="000000000000" w:firstRow="0" w:lastRow="0" w:firstColumn="0" w:lastColumn="0" w:oddVBand="0" w:evenVBand="0" w:oddHBand="0" w:evenHBand="0" w:firstRowFirstColumn="0" w:firstRowLastColumn="0" w:lastRowFirstColumn="0" w:lastRowLastColumn="0"/>
              <w:rPr>
                <w:rFonts w:ascii="Arial" w:hAnsi="Arial" w:cs="Arial"/>
                <w:sz w:val="20"/>
                <w:szCs w:val="20"/>
              </w:rPr>
            </w:pPr>
            <w:r>
              <w:rPr>
                <w:rFonts w:ascii="Arial" w:hAnsi="Arial" w:cs="Arial"/>
                <w:sz w:val="20"/>
                <w:szCs w:val="20"/>
              </w:rPr>
              <w:t xml:space="preserve">Improvement Teams led by children </w:t>
            </w:r>
          </w:p>
          <w:p w14:paraId="347004BB" w14:textId="77777777" w:rsidR="00267C60" w:rsidRPr="007C1AB4" w:rsidRDefault="00267C60" w:rsidP="00267C60">
            <w:pPr>
              <w:cnfStyle w:val="000000000000" w:firstRow="0" w:lastRow="0" w:firstColumn="0" w:lastColumn="0" w:oddVBand="0" w:evenVBand="0" w:oddHBand="0" w:evenHBand="0" w:firstRowFirstColumn="0" w:firstRowLastColumn="0" w:lastRowFirstColumn="0" w:lastRowLastColumn="0"/>
              <w:rPr>
                <w:rFonts w:ascii="Arial" w:hAnsi="Arial" w:cs="Arial"/>
                <w:sz w:val="20"/>
                <w:szCs w:val="20"/>
              </w:rPr>
            </w:pPr>
            <w:r w:rsidRPr="007C1AB4">
              <w:rPr>
                <w:rFonts w:ascii="Arial" w:hAnsi="Arial" w:cs="Arial"/>
                <w:sz w:val="20"/>
                <w:szCs w:val="20"/>
              </w:rPr>
              <w:t>Regular involvement of children in discussions around school improvement at assemblies.</w:t>
            </w:r>
          </w:p>
          <w:p w14:paraId="48724E61" w14:textId="77777777" w:rsidR="00267C60" w:rsidRPr="007C1AB4" w:rsidRDefault="00267C60" w:rsidP="00267C60">
            <w:pPr>
              <w:cnfStyle w:val="000000000000" w:firstRow="0" w:lastRow="0" w:firstColumn="0" w:lastColumn="0" w:oddVBand="0" w:evenVBand="0" w:oddHBand="0" w:evenHBand="0" w:firstRowFirstColumn="0" w:firstRowLastColumn="0" w:lastRowFirstColumn="0" w:lastRowLastColumn="0"/>
              <w:rPr>
                <w:rFonts w:ascii="Arial" w:hAnsi="Arial" w:cs="Arial"/>
                <w:sz w:val="20"/>
                <w:szCs w:val="20"/>
              </w:rPr>
            </w:pPr>
            <w:r w:rsidRPr="007C1AB4">
              <w:rPr>
                <w:rFonts w:ascii="Arial" w:hAnsi="Arial" w:cs="Arial"/>
                <w:sz w:val="20"/>
                <w:szCs w:val="20"/>
              </w:rPr>
              <w:t>Allocated classroom assistant time given to interventions to raise attainment and support pupils.</w:t>
            </w:r>
          </w:p>
          <w:p w14:paraId="4BE935AF" w14:textId="6435ADE9" w:rsidR="00267C60" w:rsidRPr="00B95B25" w:rsidRDefault="00267C60" w:rsidP="00267C60">
            <w:pPr>
              <w:spacing w:before="120"/>
              <w:cnfStyle w:val="000000000000" w:firstRow="0" w:lastRow="0" w:firstColumn="0" w:lastColumn="0" w:oddVBand="0" w:evenVBand="0" w:oddHBand="0" w:evenHBand="0" w:firstRowFirstColumn="0" w:firstRowLastColumn="0" w:lastRowFirstColumn="0" w:lastRowLastColumn="0"/>
              <w:rPr>
                <w:rFonts w:ascii="Arial" w:hAnsi="Arial" w:cs="Arial"/>
              </w:rPr>
            </w:pPr>
            <w:r w:rsidRPr="007C1AB4">
              <w:rPr>
                <w:rFonts w:ascii="Arial" w:hAnsi="Arial" w:cs="Arial"/>
                <w:sz w:val="20"/>
                <w:szCs w:val="20"/>
              </w:rPr>
              <w:t>Island partnerships established and new partnerships recently formed.</w:t>
            </w:r>
          </w:p>
          <w:p w14:paraId="4CBD6100" w14:textId="77777777" w:rsidR="00267C60" w:rsidRPr="00B95B25" w:rsidRDefault="00267C60" w:rsidP="00267C60">
            <w:pPr>
              <w:spacing w:before="120" w:after="120"/>
              <w:cnfStyle w:val="000000000000" w:firstRow="0" w:lastRow="0" w:firstColumn="0" w:lastColumn="0" w:oddVBand="0" w:evenVBand="0" w:oddHBand="0" w:evenHBand="0" w:firstRowFirstColumn="0" w:firstRowLastColumn="0" w:lastRowFirstColumn="0" w:lastRowLastColumn="0"/>
              <w:rPr>
                <w:rFonts w:ascii="Arial" w:hAnsi="Arial" w:cs="Arial"/>
              </w:rPr>
            </w:pPr>
          </w:p>
        </w:tc>
        <w:tc>
          <w:tcPr>
            <w:tcW w:w="2449" w:type="dxa"/>
          </w:tcPr>
          <w:p w14:paraId="183F2275" w14:textId="53C60DD9" w:rsidR="00267C60" w:rsidRPr="00B95B25" w:rsidRDefault="00267C60" w:rsidP="00267C60">
            <w:pPr>
              <w:spacing w:before="120"/>
              <w:cnfStyle w:val="000000000000" w:firstRow="0" w:lastRow="0" w:firstColumn="0" w:lastColumn="0" w:oddVBand="0" w:evenVBand="0" w:oddHBand="0" w:evenHBand="0" w:firstRowFirstColumn="0" w:firstRowLastColumn="0" w:lastRowFirstColumn="0" w:lastRowLastColumn="0"/>
              <w:rPr>
                <w:rFonts w:ascii="Arial" w:hAnsi="Arial" w:cs="Arial"/>
              </w:rPr>
            </w:pPr>
            <w:r>
              <w:rPr>
                <w:rFonts w:ascii="Arial" w:hAnsi="Arial" w:cs="Arial"/>
              </w:rPr>
              <w:t>4</w:t>
            </w:r>
          </w:p>
          <w:p w14:paraId="491993BB" w14:textId="77777777" w:rsidR="00267C60" w:rsidRPr="00B95B25" w:rsidRDefault="00267C60" w:rsidP="00267C60">
            <w:pPr>
              <w:spacing w:before="120" w:after="120"/>
              <w:cnfStyle w:val="000000000000" w:firstRow="0" w:lastRow="0" w:firstColumn="0" w:lastColumn="0" w:oddVBand="0" w:evenVBand="0" w:oddHBand="0" w:evenHBand="0" w:firstRowFirstColumn="0" w:firstRowLastColumn="0" w:lastRowFirstColumn="0" w:lastRowLastColumn="0"/>
              <w:rPr>
                <w:rFonts w:ascii="Arial" w:hAnsi="Arial" w:cs="Arial"/>
              </w:rPr>
            </w:pPr>
          </w:p>
        </w:tc>
      </w:tr>
      <w:tr w:rsidR="00267C60" w:rsidRPr="00B95B25" w14:paraId="4CF35EF5" w14:textId="77777777" w:rsidTr="00F43A19">
        <w:trPr>
          <w:cnfStyle w:val="000000100000" w:firstRow="0" w:lastRow="0" w:firstColumn="0" w:lastColumn="0" w:oddVBand="0" w:evenVBand="0" w:oddHBand="1" w:evenHBand="0" w:firstRowFirstColumn="0" w:firstRowLastColumn="0" w:lastRowFirstColumn="0" w:lastRowLastColumn="0"/>
          <w:trHeight w:val="1348"/>
        </w:trPr>
        <w:tc>
          <w:tcPr>
            <w:cnfStyle w:val="001000000000" w:firstRow="0" w:lastRow="0" w:firstColumn="1" w:lastColumn="0" w:oddVBand="0" w:evenVBand="0" w:oddHBand="0" w:evenHBand="0" w:firstRowFirstColumn="0" w:firstRowLastColumn="0" w:lastRowFirstColumn="0" w:lastRowLastColumn="0"/>
            <w:tcW w:w="3979" w:type="dxa"/>
          </w:tcPr>
          <w:p w14:paraId="7FAA3539" w14:textId="77777777" w:rsidR="00267C60" w:rsidRPr="00B95B25" w:rsidRDefault="00267C60" w:rsidP="00267C60">
            <w:pPr>
              <w:spacing w:before="120" w:after="120"/>
              <w:rPr>
                <w:rFonts w:ascii="Arial" w:hAnsi="Arial" w:cs="Arial"/>
                <w:sz w:val="18"/>
                <w:szCs w:val="18"/>
              </w:rPr>
            </w:pPr>
            <w:r w:rsidRPr="00B95B25">
              <w:rPr>
                <w:rFonts w:ascii="Arial" w:hAnsi="Arial" w:cs="Arial"/>
                <w:sz w:val="28"/>
                <w:szCs w:val="28"/>
              </w:rPr>
              <w:t xml:space="preserve">3.2 </w:t>
            </w:r>
            <w:r w:rsidRPr="00B95B25">
              <w:rPr>
                <w:rFonts w:ascii="Arial" w:hAnsi="Arial" w:cs="Arial"/>
                <w:sz w:val="18"/>
                <w:szCs w:val="18"/>
              </w:rPr>
              <w:t>Raising attainment and achievement</w:t>
            </w:r>
          </w:p>
        </w:tc>
        <w:tc>
          <w:tcPr>
            <w:tcW w:w="4864" w:type="dxa"/>
          </w:tcPr>
          <w:p w14:paraId="1AD9C757" w14:textId="77777777" w:rsidR="00267C60" w:rsidRPr="007C1AB4" w:rsidRDefault="00267C60" w:rsidP="00267C60">
            <w:pPr>
              <w:cnfStyle w:val="000000100000" w:firstRow="0" w:lastRow="0" w:firstColumn="0" w:lastColumn="0" w:oddVBand="0" w:evenVBand="0" w:oddHBand="1" w:evenHBand="0" w:firstRowFirstColumn="0" w:firstRowLastColumn="0" w:lastRowFirstColumn="0" w:lastRowLastColumn="0"/>
              <w:rPr>
                <w:rFonts w:ascii="Arial" w:hAnsi="Arial" w:cs="Arial"/>
                <w:noProof/>
                <w:sz w:val="20"/>
                <w:szCs w:val="20"/>
              </w:rPr>
            </w:pPr>
            <w:r w:rsidRPr="007C1AB4">
              <w:rPr>
                <w:rFonts w:ascii="Arial" w:hAnsi="Arial" w:cs="Arial"/>
                <w:noProof/>
                <w:sz w:val="20"/>
                <w:szCs w:val="20"/>
              </w:rPr>
              <w:t>Attainment levels are a central feature of SIP.</w:t>
            </w:r>
          </w:p>
          <w:p w14:paraId="2FC1096E" w14:textId="77777777" w:rsidR="00267C60" w:rsidRPr="007C1AB4" w:rsidRDefault="00267C60" w:rsidP="00267C60">
            <w:pPr>
              <w:cnfStyle w:val="000000100000" w:firstRow="0" w:lastRow="0" w:firstColumn="0" w:lastColumn="0" w:oddVBand="0" w:evenVBand="0" w:oddHBand="1" w:evenHBand="0" w:firstRowFirstColumn="0" w:firstRowLastColumn="0" w:lastRowFirstColumn="0" w:lastRowLastColumn="0"/>
              <w:rPr>
                <w:rFonts w:ascii="Arial" w:hAnsi="Arial" w:cs="Arial"/>
                <w:noProof/>
                <w:sz w:val="20"/>
                <w:szCs w:val="20"/>
              </w:rPr>
            </w:pPr>
            <w:r w:rsidRPr="007C1AB4">
              <w:rPr>
                <w:rFonts w:ascii="Arial" w:hAnsi="Arial" w:cs="Arial"/>
                <w:noProof/>
                <w:sz w:val="20"/>
                <w:szCs w:val="20"/>
              </w:rPr>
              <w:t>Interventions/catch up plan/additional teacher  put in place to support pupils not on track to achieve a level.</w:t>
            </w:r>
          </w:p>
          <w:p w14:paraId="1B939CFA" w14:textId="77777777" w:rsidR="00267C60" w:rsidRPr="007C1AB4" w:rsidRDefault="00267C60" w:rsidP="00267C60">
            <w:pPr>
              <w:cnfStyle w:val="000000100000" w:firstRow="0" w:lastRow="0" w:firstColumn="0" w:lastColumn="0" w:oddVBand="0" w:evenVBand="0" w:oddHBand="1" w:evenHBand="0" w:firstRowFirstColumn="0" w:firstRowLastColumn="0" w:lastRowFirstColumn="0" w:lastRowLastColumn="0"/>
              <w:rPr>
                <w:rFonts w:ascii="Arial" w:hAnsi="Arial" w:cs="Arial"/>
                <w:noProof/>
                <w:sz w:val="20"/>
                <w:szCs w:val="20"/>
              </w:rPr>
            </w:pPr>
            <w:r w:rsidRPr="007C1AB4">
              <w:rPr>
                <w:rFonts w:ascii="Arial" w:hAnsi="Arial" w:cs="Arial"/>
                <w:noProof/>
                <w:sz w:val="20"/>
                <w:szCs w:val="20"/>
              </w:rPr>
              <w:t xml:space="preserve">Children involved in decision making relating to own learning. </w:t>
            </w:r>
          </w:p>
          <w:p w14:paraId="3FC8DB7F" w14:textId="70BFDB2B" w:rsidR="00267C60" w:rsidRPr="00B95B25" w:rsidRDefault="00267C60" w:rsidP="00267C60">
            <w:pPr>
              <w:spacing w:before="120"/>
              <w:cnfStyle w:val="000000100000" w:firstRow="0" w:lastRow="0" w:firstColumn="0" w:lastColumn="0" w:oddVBand="0" w:evenVBand="0" w:oddHBand="1" w:evenHBand="0" w:firstRowFirstColumn="0" w:firstRowLastColumn="0" w:lastRowFirstColumn="0" w:lastRowLastColumn="0"/>
              <w:rPr>
                <w:rFonts w:ascii="Arial" w:hAnsi="Arial" w:cs="Arial"/>
              </w:rPr>
            </w:pPr>
          </w:p>
          <w:p w14:paraId="1799607F" w14:textId="77777777" w:rsidR="00267C60" w:rsidRPr="00B95B25" w:rsidRDefault="00267C60" w:rsidP="00267C60">
            <w:pPr>
              <w:spacing w:before="120" w:after="120"/>
              <w:cnfStyle w:val="000000100000" w:firstRow="0" w:lastRow="0" w:firstColumn="0" w:lastColumn="0" w:oddVBand="0" w:evenVBand="0" w:oddHBand="1" w:evenHBand="0" w:firstRowFirstColumn="0" w:firstRowLastColumn="0" w:lastRowFirstColumn="0" w:lastRowLastColumn="0"/>
              <w:rPr>
                <w:rFonts w:ascii="Arial" w:hAnsi="Arial" w:cs="Arial"/>
              </w:rPr>
            </w:pPr>
          </w:p>
        </w:tc>
        <w:tc>
          <w:tcPr>
            <w:tcW w:w="4420" w:type="dxa"/>
          </w:tcPr>
          <w:p w14:paraId="1D233D62" w14:textId="77777777" w:rsidR="00267C60" w:rsidRPr="007C1AB4" w:rsidRDefault="00267C60" w:rsidP="00267C60">
            <w:pPr>
              <w:cnfStyle w:val="000000100000" w:firstRow="0" w:lastRow="0" w:firstColumn="0" w:lastColumn="0" w:oddVBand="0" w:evenVBand="0" w:oddHBand="1" w:evenHBand="0" w:firstRowFirstColumn="0" w:firstRowLastColumn="0" w:lastRowFirstColumn="0" w:lastRowLastColumn="0"/>
              <w:rPr>
                <w:rFonts w:ascii="Arial" w:hAnsi="Arial" w:cs="Arial"/>
                <w:noProof/>
                <w:sz w:val="20"/>
                <w:szCs w:val="20"/>
              </w:rPr>
            </w:pPr>
            <w:r w:rsidRPr="007C1AB4">
              <w:rPr>
                <w:rFonts w:ascii="Arial" w:hAnsi="Arial" w:cs="Arial"/>
                <w:noProof/>
                <w:sz w:val="20"/>
                <w:szCs w:val="20"/>
              </w:rPr>
              <w:t>Literacy and Numeracy Data tracked from termly Progress and achievement tracking meetings. XBRA tracking used.</w:t>
            </w:r>
          </w:p>
          <w:p w14:paraId="6BF68E06" w14:textId="77777777" w:rsidR="00267C60" w:rsidRPr="007C1AB4" w:rsidRDefault="00267C60" w:rsidP="00267C60">
            <w:pPr>
              <w:cnfStyle w:val="000000100000" w:firstRow="0" w:lastRow="0" w:firstColumn="0" w:lastColumn="0" w:oddVBand="0" w:evenVBand="0" w:oddHBand="1" w:evenHBand="0" w:firstRowFirstColumn="0" w:firstRowLastColumn="0" w:lastRowFirstColumn="0" w:lastRowLastColumn="0"/>
              <w:rPr>
                <w:rFonts w:ascii="Arial" w:hAnsi="Arial" w:cs="Arial"/>
                <w:noProof/>
                <w:sz w:val="20"/>
                <w:szCs w:val="20"/>
              </w:rPr>
            </w:pPr>
            <w:r w:rsidRPr="007C1AB4">
              <w:rPr>
                <w:rFonts w:ascii="Arial" w:hAnsi="Arial" w:cs="Arial"/>
                <w:noProof/>
                <w:sz w:val="20"/>
                <w:szCs w:val="20"/>
              </w:rPr>
              <w:t>HWB information tracked over time using Leuvens Scales.</w:t>
            </w:r>
          </w:p>
          <w:p w14:paraId="6CB36993" w14:textId="77777777" w:rsidR="00267C60" w:rsidRPr="007C1AB4" w:rsidRDefault="00267C60" w:rsidP="00267C60">
            <w:pPr>
              <w:cnfStyle w:val="000000100000" w:firstRow="0" w:lastRow="0" w:firstColumn="0" w:lastColumn="0" w:oddVBand="0" w:evenVBand="0" w:oddHBand="1" w:evenHBand="0" w:firstRowFirstColumn="0" w:firstRowLastColumn="0" w:lastRowFirstColumn="0" w:lastRowLastColumn="0"/>
              <w:rPr>
                <w:rFonts w:ascii="Arial" w:hAnsi="Arial" w:cs="Arial"/>
                <w:noProof/>
                <w:sz w:val="20"/>
                <w:szCs w:val="20"/>
              </w:rPr>
            </w:pPr>
            <w:r w:rsidRPr="007C1AB4">
              <w:rPr>
                <w:rFonts w:ascii="Arial" w:hAnsi="Arial" w:cs="Arial"/>
                <w:noProof/>
                <w:sz w:val="20"/>
                <w:szCs w:val="20"/>
              </w:rPr>
              <w:t>Interventions planned, monitored and evaulated termly.</w:t>
            </w:r>
          </w:p>
          <w:p w14:paraId="721794F1" w14:textId="39E60DBC" w:rsidR="00267C60" w:rsidRPr="00B95B25" w:rsidRDefault="00267C60" w:rsidP="00267C60">
            <w:pPr>
              <w:spacing w:before="120"/>
              <w:cnfStyle w:val="000000100000" w:firstRow="0" w:lastRow="0" w:firstColumn="0" w:lastColumn="0" w:oddVBand="0" w:evenVBand="0" w:oddHBand="1" w:evenHBand="0" w:firstRowFirstColumn="0" w:firstRowLastColumn="0" w:lastRowFirstColumn="0" w:lastRowLastColumn="0"/>
              <w:rPr>
                <w:rFonts w:ascii="Arial" w:hAnsi="Arial" w:cs="Arial"/>
              </w:rPr>
            </w:pPr>
            <w:r w:rsidRPr="007C1AB4">
              <w:rPr>
                <w:rFonts w:ascii="Arial" w:hAnsi="Arial" w:cs="Arial"/>
                <w:noProof/>
                <w:sz w:val="20"/>
                <w:szCs w:val="20"/>
              </w:rPr>
              <w:t>Teaching judgements are made using benchmarks and range of assessments</w:t>
            </w:r>
          </w:p>
          <w:p w14:paraId="0DB9D338" w14:textId="77777777" w:rsidR="00267C60" w:rsidRPr="00B95B25" w:rsidRDefault="00267C60" w:rsidP="00267C60">
            <w:pPr>
              <w:spacing w:before="120" w:after="120"/>
              <w:cnfStyle w:val="000000100000" w:firstRow="0" w:lastRow="0" w:firstColumn="0" w:lastColumn="0" w:oddVBand="0" w:evenVBand="0" w:oddHBand="1" w:evenHBand="0" w:firstRowFirstColumn="0" w:firstRowLastColumn="0" w:lastRowFirstColumn="0" w:lastRowLastColumn="0"/>
              <w:rPr>
                <w:rFonts w:ascii="Arial" w:hAnsi="Arial" w:cs="Arial"/>
              </w:rPr>
            </w:pPr>
          </w:p>
        </w:tc>
        <w:tc>
          <w:tcPr>
            <w:tcW w:w="2449" w:type="dxa"/>
          </w:tcPr>
          <w:p w14:paraId="2CE8D3F3" w14:textId="3A4603AB" w:rsidR="00267C60" w:rsidRPr="00B95B25" w:rsidRDefault="00267C60" w:rsidP="00267C60">
            <w:pPr>
              <w:spacing w:before="120"/>
              <w:cnfStyle w:val="000000100000" w:firstRow="0" w:lastRow="0" w:firstColumn="0" w:lastColumn="0" w:oddVBand="0" w:evenVBand="0" w:oddHBand="1" w:evenHBand="0" w:firstRowFirstColumn="0" w:firstRowLastColumn="0" w:lastRowFirstColumn="0" w:lastRowLastColumn="0"/>
              <w:rPr>
                <w:rFonts w:ascii="Arial" w:hAnsi="Arial" w:cs="Arial"/>
              </w:rPr>
            </w:pPr>
            <w:r>
              <w:rPr>
                <w:rFonts w:ascii="Arial" w:hAnsi="Arial" w:cs="Arial"/>
              </w:rPr>
              <w:t>4</w:t>
            </w:r>
          </w:p>
          <w:p w14:paraId="7B17EB7D" w14:textId="77777777" w:rsidR="00267C60" w:rsidRPr="00B95B25" w:rsidRDefault="00267C60" w:rsidP="00267C60">
            <w:pPr>
              <w:spacing w:before="120"/>
              <w:cnfStyle w:val="000000100000" w:firstRow="0" w:lastRow="0" w:firstColumn="0" w:lastColumn="0" w:oddVBand="0" w:evenVBand="0" w:oddHBand="1" w:evenHBand="0" w:firstRowFirstColumn="0" w:firstRowLastColumn="0" w:lastRowFirstColumn="0" w:lastRowLastColumn="0"/>
              <w:rPr>
                <w:rFonts w:ascii="Arial" w:hAnsi="Arial" w:cs="Arial"/>
              </w:rPr>
            </w:pPr>
          </w:p>
          <w:p w14:paraId="5FB20EEC" w14:textId="77777777" w:rsidR="00267C60" w:rsidRPr="00B95B25" w:rsidRDefault="00267C60" w:rsidP="00267C60">
            <w:pPr>
              <w:spacing w:before="120" w:after="120"/>
              <w:cnfStyle w:val="000000100000" w:firstRow="0" w:lastRow="0" w:firstColumn="0" w:lastColumn="0" w:oddVBand="0" w:evenVBand="0" w:oddHBand="1" w:evenHBand="0" w:firstRowFirstColumn="0" w:firstRowLastColumn="0" w:lastRowFirstColumn="0" w:lastRowLastColumn="0"/>
              <w:rPr>
                <w:rFonts w:ascii="Arial" w:hAnsi="Arial" w:cs="Arial"/>
              </w:rPr>
            </w:pPr>
          </w:p>
        </w:tc>
      </w:tr>
    </w:tbl>
    <w:p w14:paraId="7E2D07B1" w14:textId="42DAD5FF" w:rsidR="00F43A19" w:rsidRDefault="00F43A19" w:rsidP="00AB2151">
      <w:pPr>
        <w:tabs>
          <w:tab w:val="left" w:pos="426"/>
          <w:tab w:val="left" w:pos="10635"/>
        </w:tabs>
        <w:spacing w:after="120" w:line="240" w:lineRule="auto"/>
        <w:rPr>
          <w:rFonts w:ascii="Arial" w:hAnsi="Arial" w:cs="Arial"/>
          <w:b/>
          <w:sz w:val="20"/>
          <w:szCs w:val="20"/>
        </w:rPr>
      </w:pPr>
    </w:p>
    <w:p w14:paraId="263C362F" w14:textId="681FCB66" w:rsidR="00736CB8" w:rsidRPr="00736CB8" w:rsidRDefault="00736CB8" w:rsidP="00736CB8">
      <w:pPr>
        <w:spacing w:after="0"/>
        <w:rPr>
          <w:rFonts w:ascii="Arial" w:hAnsi="Arial" w:cs="Arial"/>
          <w:b/>
          <w:bCs/>
          <w:sz w:val="40"/>
          <w:szCs w:val="40"/>
        </w:rPr>
      </w:pPr>
      <w:r>
        <w:rPr>
          <w:rFonts w:ascii="Arial" w:hAnsi="Arial" w:cs="Arial"/>
          <w:b/>
          <w:bCs/>
          <w:sz w:val="40"/>
          <w:szCs w:val="40"/>
        </w:rPr>
        <w:lastRenderedPageBreak/>
        <w:t>ELC</w:t>
      </w:r>
      <w:r w:rsidR="00F83934">
        <w:rPr>
          <w:rFonts w:ascii="Arial" w:hAnsi="Arial" w:cs="Arial"/>
          <w:b/>
          <w:bCs/>
          <w:sz w:val="40"/>
          <w:szCs w:val="40"/>
        </w:rPr>
        <w:t xml:space="preserve"> </w:t>
      </w:r>
      <w:r w:rsidR="00F83934" w:rsidRPr="00F83934">
        <w:rPr>
          <w:rFonts w:ascii="Arial" w:hAnsi="Arial" w:cs="Arial"/>
          <w:i/>
          <w:iCs/>
          <w:sz w:val="28"/>
          <w:szCs w:val="28"/>
        </w:rPr>
        <w:t>Small Isles ELC had a CI Inspection in June 2025-Evaulation is based on the findings</w:t>
      </w:r>
      <w:r w:rsidR="00A4719F">
        <w:rPr>
          <w:rFonts w:ascii="Arial" w:hAnsi="Arial" w:cs="Arial"/>
          <w:i/>
          <w:iCs/>
          <w:sz w:val="28"/>
          <w:szCs w:val="28"/>
        </w:rPr>
        <w:t xml:space="preserve"> from</w:t>
      </w:r>
      <w:r w:rsidR="00F83934" w:rsidRPr="00F83934">
        <w:rPr>
          <w:rFonts w:ascii="Arial" w:hAnsi="Arial" w:cs="Arial"/>
          <w:i/>
          <w:iCs/>
          <w:sz w:val="28"/>
          <w:szCs w:val="28"/>
        </w:rPr>
        <w:t xml:space="preserve"> this Inspection.</w:t>
      </w:r>
    </w:p>
    <w:tbl>
      <w:tblPr>
        <w:tblStyle w:val="GridTable4-Accent3"/>
        <w:tblpPr w:leftFromText="180" w:rightFromText="180" w:vertAnchor="page" w:horzAnchor="margin" w:tblpY="2131"/>
        <w:tblW w:w="15570" w:type="dxa"/>
        <w:tblBorders>
          <w:top w:val="single" w:sz="18" w:space="0" w:color="4A9A82" w:themeColor="accent3" w:themeShade="BF"/>
          <w:left w:val="single" w:sz="18" w:space="0" w:color="4A9A82" w:themeColor="accent3" w:themeShade="BF"/>
          <w:bottom w:val="single" w:sz="18" w:space="0" w:color="4A9A82" w:themeColor="accent3" w:themeShade="BF"/>
          <w:right w:val="single" w:sz="18" w:space="0" w:color="4A9A82" w:themeColor="accent3" w:themeShade="BF"/>
          <w:insideH w:val="single" w:sz="18" w:space="0" w:color="4A9A82" w:themeColor="accent3" w:themeShade="BF"/>
          <w:insideV w:val="single" w:sz="18" w:space="0" w:color="4A9A82" w:themeColor="accent3" w:themeShade="BF"/>
        </w:tblBorders>
        <w:tblLook w:val="04A0" w:firstRow="1" w:lastRow="0" w:firstColumn="1" w:lastColumn="0" w:noHBand="0" w:noVBand="1"/>
      </w:tblPr>
      <w:tblGrid>
        <w:gridCol w:w="3979"/>
        <w:gridCol w:w="4864"/>
        <w:gridCol w:w="4420"/>
        <w:gridCol w:w="2307"/>
      </w:tblGrid>
      <w:tr w:rsidR="00F43A19" w:rsidRPr="00B95B25" w14:paraId="280AF882" w14:textId="77777777" w:rsidTr="00F43A19">
        <w:trPr>
          <w:cnfStyle w:val="100000000000" w:firstRow="1" w:lastRow="0" w:firstColumn="0" w:lastColumn="0" w:oddVBand="0" w:evenVBand="0" w:oddHBand="0" w:evenHBand="0" w:firstRowFirstColumn="0" w:firstRowLastColumn="0" w:lastRowFirstColumn="0" w:lastRowLastColumn="0"/>
          <w:trHeight w:val="870"/>
        </w:trPr>
        <w:tc>
          <w:tcPr>
            <w:cnfStyle w:val="001000000000" w:firstRow="0" w:lastRow="0" w:firstColumn="1" w:lastColumn="0" w:oddVBand="0" w:evenVBand="0" w:oddHBand="0" w:evenHBand="0" w:firstRowFirstColumn="0" w:firstRowLastColumn="0" w:lastRowFirstColumn="0" w:lastRowLastColumn="0"/>
            <w:tcW w:w="3979" w:type="dxa"/>
            <w:tcBorders>
              <w:top w:val="single" w:sz="18" w:space="0" w:color="4A9A82" w:themeColor="accent3" w:themeShade="BF"/>
              <w:left w:val="single" w:sz="18" w:space="0" w:color="4A9A82" w:themeColor="accent3" w:themeShade="BF"/>
              <w:bottom w:val="single" w:sz="18" w:space="0" w:color="4A9A82" w:themeColor="accent3" w:themeShade="BF"/>
              <w:right w:val="single" w:sz="18" w:space="0" w:color="4A9A82" w:themeColor="accent3" w:themeShade="BF"/>
            </w:tcBorders>
          </w:tcPr>
          <w:p w14:paraId="32472727" w14:textId="77777777" w:rsidR="00F43A19" w:rsidRDefault="00F43A19" w:rsidP="00F43A19">
            <w:pPr>
              <w:jc w:val="center"/>
              <w:rPr>
                <w:b w:val="0"/>
                <w:bCs w:val="0"/>
              </w:rPr>
            </w:pPr>
            <w:r w:rsidRPr="00B95B25">
              <w:br w:type="page"/>
            </w:r>
            <w:r w:rsidRPr="00B95B25">
              <w:br w:type="page"/>
            </w:r>
            <w:r w:rsidRPr="00B95B25">
              <w:br w:type="page"/>
            </w:r>
            <w:r w:rsidRPr="00B95B25">
              <w:br w:type="page"/>
            </w:r>
            <w:r w:rsidRPr="00B95B25">
              <w:br w:type="page"/>
            </w:r>
          </w:p>
          <w:p w14:paraId="6EB5DD14" w14:textId="77777777" w:rsidR="00F43A19" w:rsidRPr="00FC2BE3" w:rsidRDefault="00F43A19" w:rsidP="00F43A19">
            <w:pPr>
              <w:jc w:val="center"/>
              <w:rPr>
                <w:rFonts w:ascii="Arial" w:hAnsi="Arial" w:cs="Arial"/>
                <w:sz w:val="28"/>
                <w:szCs w:val="28"/>
              </w:rPr>
            </w:pPr>
            <w:r w:rsidRPr="00FC2BE3">
              <w:rPr>
                <w:rFonts w:ascii="Arial" w:hAnsi="Arial" w:cs="Arial"/>
                <w:sz w:val="28"/>
                <w:szCs w:val="28"/>
              </w:rPr>
              <w:t>Quality Indicator</w:t>
            </w:r>
          </w:p>
        </w:tc>
        <w:tc>
          <w:tcPr>
            <w:tcW w:w="4864" w:type="dxa"/>
            <w:tcBorders>
              <w:top w:val="single" w:sz="18" w:space="0" w:color="4A9A82" w:themeColor="accent3" w:themeShade="BF"/>
              <w:left w:val="single" w:sz="18" w:space="0" w:color="4A9A82" w:themeColor="accent3" w:themeShade="BF"/>
              <w:bottom w:val="single" w:sz="18" w:space="0" w:color="4A9A82" w:themeColor="accent3" w:themeShade="BF"/>
              <w:right w:val="single" w:sz="18" w:space="0" w:color="4A9A82" w:themeColor="accent3" w:themeShade="BF"/>
            </w:tcBorders>
          </w:tcPr>
          <w:p w14:paraId="51EF4745" w14:textId="65A66A98" w:rsidR="00F43A19" w:rsidRDefault="00F43A19" w:rsidP="00F43A19">
            <w:pPr>
              <w:spacing w:before="120" w:after="120"/>
              <w:jc w:val="center"/>
              <w:cnfStyle w:val="100000000000" w:firstRow="1" w:lastRow="0" w:firstColumn="0" w:lastColumn="0" w:oddVBand="0" w:evenVBand="0" w:oddHBand="0" w:evenHBand="0" w:firstRowFirstColumn="0" w:firstRowLastColumn="0" w:lastRowFirstColumn="0" w:lastRowLastColumn="0"/>
              <w:rPr>
                <w:rFonts w:ascii="Arial" w:hAnsi="Arial" w:cs="Arial"/>
                <w:b w:val="0"/>
                <w:bCs w:val="0"/>
                <w:sz w:val="28"/>
                <w:szCs w:val="28"/>
              </w:rPr>
            </w:pPr>
            <w:r w:rsidRPr="00B95B25">
              <w:rPr>
                <w:rFonts w:ascii="Arial" w:hAnsi="Arial" w:cs="Arial"/>
                <w:sz w:val="28"/>
                <w:szCs w:val="28"/>
              </w:rPr>
              <w:t>How are we doing?</w:t>
            </w:r>
          </w:p>
          <w:p w14:paraId="638DF768" w14:textId="77777777" w:rsidR="00F43A19" w:rsidRPr="00B95B25" w:rsidRDefault="00F43A19" w:rsidP="00F43A19">
            <w:pPr>
              <w:spacing w:before="120" w:after="120"/>
              <w:jc w:val="center"/>
              <w:cnfStyle w:val="100000000000" w:firstRow="1" w:lastRow="0" w:firstColumn="0" w:lastColumn="0" w:oddVBand="0" w:evenVBand="0" w:oddHBand="0" w:evenHBand="0" w:firstRowFirstColumn="0" w:firstRowLastColumn="0" w:lastRowFirstColumn="0" w:lastRowLastColumn="0"/>
              <w:rPr>
                <w:rFonts w:ascii="Arial" w:hAnsi="Arial" w:cs="Arial"/>
                <w:sz w:val="28"/>
                <w:szCs w:val="28"/>
              </w:rPr>
            </w:pPr>
            <w:r>
              <w:rPr>
                <w:rFonts w:ascii="Arial" w:hAnsi="Arial" w:cs="Arial"/>
                <w:sz w:val="28"/>
                <w:szCs w:val="28"/>
              </w:rPr>
              <w:t>(Progress)</w:t>
            </w:r>
          </w:p>
        </w:tc>
        <w:tc>
          <w:tcPr>
            <w:tcW w:w="4420" w:type="dxa"/>
            <w:tcBorders>
              <w:top w:val="single" w:sz="18" w:space="0" w:color="4A9A82" w:themeColor="accent3" w:themeShade="BF"/>
              <w:left w:val="single" w:sz="18" w:space="0" w:color="4A9A82" w:themeColor="accent3" w:themeShade="BF"/>
              <w:bottom w:val="single" w:sz="18" w:space="0" w:color="4A9A82" w:themeColor="accent3" w:themeShade="BF"/>
              <w:right w:val="single" w:sz="18" w:space="0" w:color="4A9A82" w:themeColor="accent3" w:themeShade="BF"/>
            </w:tcBorders>
          </w:tcPr>
          <w:p w14:paraId="58594CB6" w14:textId="77777777" w:rsidR="00F43A19" w:rsidRDefault="00F43A19" w:rsidP="00F43A19">
            <w:pPr>
              <w:spacing w:before="120" w:after="120"/>
              <w:jc w:val="center"/>
              <w:cnfStyle w:val="100000000000" w:firstRow="1" w:lastRow="0" w:firstColumn="0" w:lastColumn="0" w:oddVBand="0" w:evenVBand="0" w:oddHBand="0" w:evenHBand="0" w:firstRowFirstColumn="0" w:firstRowLastColumn="0" w:lastRowFirstColumn="0" w:lastRowLastColumn="0"/>
              <w:rPr>
                <w:rFonts w:ascii="Arial" w:hAnsi="Arial" w:cs="Arial"/>
                <w:b w:val="0"/>
                <w:bCs w:val="0"/>
                <w:sz w:val="28"/>
                <w:szCs w:val="28"/>
              </w:rPr>
            </w:pPr>
            <w:r w:rsidRPr="00B95B25">
              <w:rPr>
                <w:rFonts w:ascii="Arial" w:hAnsi="Arial" w:cs="Arial"/>
                <w:sz w:val="28"/>
                <w:szCs w:val="28"/>
              </w:rPr>
              <w:t xml:space="preserve">How do we know?  </w:t>
            </w:r>
          </w:p>
          <w:p w14:paraId="74E0CC96" w14:textId="77777777" w:rsidR="00F43A19" w:rsidRPr="00B95B25" w:rsidRDefault="00F43A19" w:rsidP="00F43A19">
            <w:pPr>
              <w:spacing w:before="120" w:after="120"/>
              <w:jc w:val="center"/>
              <w:cnfStyle w:val="100000000000" w:firstRow="1" w:lastRow="0" w:firstColumn="0" w:lastColumn="0" w:oddVBand="0" w:evenVBand="0" w:oddHBand="0" w:evenHBand="0" w:firstRowFirstColumn="0" w:firstRowLastColumn="0" w:lastRowFirstColumn="0" w:lastRowLastColumn="0"/>
              <w:rPr>
                <w:rFonts w:ascii="Arial" w:hAnsi="Arial" w:cs="Arial"/>
                <w:sz w:val="28"/>
                <w:szCs w:val="28"/>
              </w:rPr>
            </w:pPr>
            <w:r w:rsidRPr="00B95B25">
              <w:rPr>
                <w:rFonts w:ascii="Arial" w:hAnsi="Arial" w:cs="Arial"/>
                <w:sz w:val="28"/>
                <w:szCs w:val="28"/>
              </w:rPr>
              <w:t>(</w:t>
            </w:r>
            <w:r>
              <w:rPr>
                <w:rFonts w:ascii="Arial" w:hAnsi="Arial" w:cs="Arial"/>
                <w:sz w:val="28"/>
                <w:szCs w:val="28"/>
              </w:rPr>
              <w:t xml:space="preserve">Impact + </w:t>
            </w:r>
            <w:r w:rsidRPr="00B95B25">
              <w:rPr>
                <w:rFonts w:ascii="Arial" w:hAnsi="Arial" w:cs="Arial"/>
                <w:sz w:val="28"/>
                <w:szCs w:val="28"/>
              </w:rPr>
              <w:t>Evidence)</w:t>
            </w:r>
          </w:p>
        </w:tc>
        <w:tc>
          <w:tcPr>
            <w:tcW w:w="2307" w:type="dxa"/>
            <w:tcBorders>
              <w:top w:val="single" w:sz="18" w:space="0" w:color="4A9A82" w:themeColor="accent3" w:themeShade="BF"/>
              <w:left w:val="single" w:sz="18" w:space="0" w:color="4A9A82" w:themeColor="accent3" w:themeShade="BF"/>
              <w:bottom w:val="single" w:sz="18" w:space="0" w:color="4A9A82" w:themeColor="accent3" w:themeShade="BF"/>
              <w:right w:val="single" w:sz="18" w:space="0" w:color="4A9A82" w:themeColor="accent3" w:themeShade="BF"/>
            </w:tcBorders>
          </w:tcPr>
          <w:p w14:paraId="6F159AF6" w14:textId="77777777" w:rsidR="00F43A19" w:rsidRDefault="00F43A19" w:rsidP="00F43A19">
            <w:pPr>
              <w:spacing w:before="120" w:after="120"/>
              <w:jc w:val="center"/>
              <w:cnfStyle w:val="100000000000" w:firstRow="1" w:lastRow="0" w:firstColumn="0" w:lastColumn="0" w:oddVBand="0" w:evenVBand="0" w:oddHBand="0" w:evenHBand="0" w:firstRowFirstColumn="0" w:firstRowLastColumn="0" w:lastRowFirstColumn="0" w:lastRowLastColumn="0"/>
              <w:rPr>
                <w:rFonts w:ascii="Arial" w:hAnsi="Arial" w:cs="Arial"/>
                <w:b w:val="0"/>
                <w:bCs w:val="0"/>
                <w:sz w:val="20"/>
                <w:szCs w:val="20"/>
              </w:rPr>
            </w:pPr>
            <w:r w:rsidRPr="008F07BC">
              <w:rPr>
                <w:rFonts w:ascii="Arial" w:hAnsi="Arial" w:cs="Arial"/>
                <w:sz w:val="20"/>
                <w:szCs w:val="20"/>
              </w:rPr>
              <w:t>Establishment</w:t>
            </w:r>
            <w:r>
              <w:rPr>
                <w:rFonts w:ascii="Arial" w:hAnsi="Arial" w:cs="Arial"/>
                <w:sz w:val="20"/>
                <w:szCs w:val="20"/>
              </w:rPr>
              <w:t xml:space="preserve"> </w:t>
            </w:r>
          </w:p>
          <w:p w14:paraId="2AE6D4F7" w14:textId="77777777" w:rsidR="00F43A19" w:rsidRPr="008F07BC" w:rsidRDefault="00F43A19" w:rsidP="00F43A19">
            <w:pPr>
              <w:spacing w:before="120" w:after="120"/>
              <w:jc w:val="center"/>
              <w:cnfStyle w:val="100000000000" w:firstRow="1" w:lastRow="0" w:firstColumn="0" w:lastColumn="0" w:oddVBand="0" w:evenVBand="0" w:oddHBand="0" w:evenHBand="0" w:firstRowFirstColumn="0" w:firstRowLastColumn="0" w:lastRowFirstColumn="0" w:lastRowLastColumn="0"/>
              <w:rPr>
                <w:rFonts w:ascii="Arial" w:hAnsi="Arial" w:cs="Arial"/>
                <w:b w:val="0"/>
                <w:bCs w:val="0"/>
                <w:sz w:val="20"/>
                <w:szCs w:val="20"/>
              </w:rPr>
            </w:pPr>
            <w:r w:rsidRPr="008F07BC">
              <w:rPr>
                <w:rFonts w:ascii="Arial" w:hAnsi="Arial" w:cs="Arial"/>
                <w:sz w:val="20"/>
                <w:szCs w:val="20"/>
              </w:rPr>
              <w:t>self</w:t>
            </w:r>
            <w:r>
              <w:rPr>
                <w:rFonts w:ascii="Arial" w:hAnsi="Arial" w:cs="Arial"/>
                <w:sz w:val="20"/>
                <w:szCs w:val="20"/>
              </w:rPr>
              <w:t>-</w:t>
            </w:r>
            <w:r w:rsidRPr="008F07BC">
              <w:rPr>
                <w:rFonts w:ascii="Arial" w:hAnsi="Arial" w:cs="Arial"/>
                <w:sz w:val="20"/>
                <w:szCs w:val="20"/>
              </w:rPr>
              <w:t xml:space="preserve">evaluation </w:t>
            </w:r>
          </w:p>
          <w:p w14:paraId="7484DC79" w14:textId="77777777" w:rsidR="00F43A19" w:rsidRPr="00B95B25" w:rsidRDefault="00F43A19" w:rsidP="00F43A19">
            <w:pPr>
              <w:spacing w:before="120" w:after="120"/>
              <w:jc w:val="center"/>
              <w:cnfStyle w:val="100000000000" w:firstRow="1" w:lastRow="0" w:firstColumn="0" w:lastColumn="0" w:oddVBand="0" w:evenVBand="0" w:oddHBand="0" w:evenHBand="0" w:firstRowFirstColumn="0" w:firstRowLastColumn="0" w:lastRowFirstColumn="0" w:lastRowLastColumn="0"/>
              <w:rPr>
                <w:rFonts w:ascii="Arial" w:hAnsi="Arial" w:cs="Arial"/>
                <w:sz w:val="28"/>
                <w:szCs w:val="28"/>
              </w:rPr>
            </w:pPr>
            <w:r w:rsidRPr="008F07BC">
              <w:rPr>
                <w:rFonts w:ascii="Arial" w:hAnsi="Arial" w:cs="Arial"/>
                <w:sz w:val="20"/>
                <w:szCs w:val="20"/>
              </w:rPr>
              <w:t>(1-6) *</w:t>
            </w:r>
          </w:p>
        </w:tc>
      </w:tr>
      <w:tr w:rsidR="00F43A19" w:rsidRPr="00B95B25" w14:paraId="6B29FEB2" w14:textId="77777777" w:rsidTr="00F43A19">
        <w:trPr>
          <w:cnfStyle w:val="000000100000" w:firstRow="0" w:lastRow="0" w:firstColumn="0" w:lastColumn="0" w:oddVBand="0" w:evenVBand="0" w:oddHBand="1" w:evenHBand="0" w:firstRowFirstColumn="0" w:firstRowLastColumn="0" w:lastRowFirstColumn="0" w:lastRowLastColumn="0"/>
          <w:trHeight w:val="1348"/>
        </w:trPr>
        <w:tc>
          <w:tcPr>
            <w:cnfStyle w:val="001000000000" w:firstRow="0" w:lastRow="0" w:firstColumn="1" w:lastColumn="0" w:oddVBand="0" w:evenVBand="0" w:oddHBand="0" w:evenHBand="0" w:firstRowFirstColumn="0" w:firstRowLastColumn="0" w:lastRowFirstColumn="0" w:lastRowLastColumn="0"/>
            <w:tcW w:w="3979" w:type="dxa"/>
            <w:tcBorders>
              <w:top w:val="single" w:sz="18" w:space="0" w:color="4A9A82" w:themeColor="accent3" w:themeShade="BF"/>
            </w:tcBorders>
          </w:tcPr>
          <w:p w14:paraId="47EC5217" w14:textId="77777777" w:rsidR="00F43A19" w:rsidRPr="003255EE" w:rsidRDefault="00F43A19" w:rsidP="00F43A19">
            <w:pPr>
              <w:rPr>
                <w:sz w:val="16"/>
                <w:szCs w:val="16"/>
              </w:rPr>
            </w:pPr>
            <w:r w:rsidRPr="007B3ED2">
              <w:rPr>
                <w:sz w:val="24"/>
                <w:szCs w:val="24"/>
              </w:rPr>
              <w:t>Leadership and management of staff and resources</w:t>
            </w:r>
          </w:p>
        </w:tc>
        <w:tc>
          <w:tcPr>
            <w:tcW w:w="4864" w:type="dxa"/>
            <w:tcBorders>
              <w:top w:val="single" w:sz="18" w:space="0" w:color="4A9A82" w:themeColor="accent3" w:themeShade="BF"/>
            </w:tcBorders>
          </w:tcPr>
          <w:p w14:paraId="50162567" w14:textId="2A7909EC" w:rsidR="00F43A19" w:rsidRPr="00B95B25" w:rsidRDefault="00F83934" w:rsidP="00F43A19">
            <w:pPr>
              <w:spacing w:before="120"/>
              <w:cnfStyle w:val="000000100000" w:firstRow="0" w:lastRow="0" w:firstColumn="0" w:lastColumn="0" w:oddVBand="0" w:evenVBand="0" w:oddHBand="1" w:evenHBand="0" w:firstRowFirstColumn="0" w:firstRowLastColumn="0" w:lastRowFirstColumn="0" w:lastRowLastColumn="0"/>
              <w:rPr>
                <w:rFonts w:ascii="Arial" w:hAnsi="Arial" w:cs="Arial"/>
              </w:rPr>
            </w:pPr>
            <w:r w:rsidRPr="00F83934">
              <w:rPr>
                <w:rFonts w:ascii="Arial" w:hAnsi="Arial" w:cs="Arial"/>
              </w:rPr>
              <w:t>The service's aims and objectives set out a clear vision for the setting.</w:t>
            </w:r>
          </w:p>
          <w:p w14:paraId="4726937B" w14:textId="77777777" w:rsidR="00F43A19" w:rsidRDefault="00F43A19" w:rsidP="00F43A19">
            <w:pPr>
              <w:spacing w:before="120" w:after="120"/>
              <w:cnfStyle w:val="000000100000" w:firstRow="0" w:lastRow="0" w:firstColumn="0" w:lastColumn="0" w:oddVBand="0" w:evenVBand="0" w:oddHBand="1" w:evenHBand="0" w:firstRowFirstColumn="0" w:firstRowLastColumn="0" w:lastRowFirstColumn="0" w:lastRowLastColumn="0"/>
              <w:rPr>
                <w:rFonts w:ascii="Arial" w:hAnsi="Arial" w:cs="Arial"/>
              </w:rPr>
            </w:pPr>
          </w:p>
          <w:p w14:paraId="76EB60F4" w14:textId="77777777" w:rsidR="00F83934" w:rsidRDefault="00F83934" w:rsidP="00F83934">
            <w:pPr>
              <w:spacing w:before="120" w:after="120"/>
              <w:cnfStyle w:val="000000100000" w:firstRow="0" w:lastRow="0" w:firstColumn="0" w:lastColumn="0" w:oddVBand="0" w:evenVBand="0" w:oddHBand="1" w:evenHBand="0" w:firstRowFirstColumn="0" w:firstRowLastColumn="0" w:lastRowFirstColumn="0" w:lastRowLastColumn="0"/>
              <w:rPr>
                <w:rFonts w:ascii="Arial" w:hAnsi="Arial" w:cs="Arial"/>
              </w:rPr>
            </w:pPr>
            <w:r>
              <w:rPr>
                <w:rFonts w:ascii="Arial" w:hAnsi="Arial" w:cs="Arial"/>
              </w:rPr>
              <w:t>A</w:t>
            </w:r>
            <w:r w:rsidRPr="00F83934">
              <w:rPr>
                <w:rFonts w:ascii="Arial" w:hAnsi="Arial" w:cs="Arial"/>
              </w:rPr>
              <w:t xml:space="preserve"> structured and proactive approach to monitoring and evaluating the</w:t>
            </w:r>
            <w:r>
              <w:rPr>
                <w:rFonts w:ascii="Arial" w:hAnsi="Arial" w:cs="Arial"/>
              </w:rPr>
              <w:t xml:space="preserve"> </w:t>
            </w:r>
            <w:r w:rsidRPr="00F83934">
              <w:rPr>
                <w:rFonts w:ascii="Arial" w:hAnsi="Arial" w:cs="Arial"/>
              </w:rPr>
              <w:t>quality of service delivery through the implementation of a quality assurance calendar.</w:t>
            </w:r>
            <w:r>
              <w:rPr>
                <w:rFonts w:ascii="Arial" w:hAnsi="Arial" w:cs="Arial"/>
              </w:rPr>
              <w:t xml:space="preserve"> R</w:t>
            </w:r>
            <w:r w:rsidRPr="00F83934">
              <w:rPr>
                <w:rFonts w:ascii="Arial" w:hAnsi="Arial" w:cs="Arial"/>
              </w:rPr>
              <w:t>egular audits, reviews, and reflective practices are scheduled and carried out</w:t>
            </w:r>
            <w:r>
              <w:rPr>
                <w:rFonts w:ascii="Arial" w:hAnsi="Arial" w:cs="Arial"/>
              </w:rPr>
              <w:t xml:space="preserve"> </w:t>
            </w:r>
            <w:r w:rsidRPr="00F83934">
              <w:rPr>
                <w:rFonts w:ascii="Arial" w:hAnsi="Arial" w:cs="Arial"/>
              </w:rPr>
              <w:t>consistently, supporting a culture of continuous improvement.</w:t>
            </w:r>
          </w:p>
          <w:p w14:paraId="1AC1714A" w14:textId="77777777" w:rsidR="00F83934" w:rsidRDefault="00F83934" w:rsidP="00F83934">
            <w:pPr>
              <w:spacing w:before="120" w:after="120"/>
              <w:cnfStyle w:val="000000100000" w:firstRow="0" w:lastRow="0" w:firstColumn="0" w:lastColumn="0" w:oddVBand="0" w:evenVBand="0" w:oddHBand="1" w:evenHBand="0" w:firstRowFirstColumn="0" w:firstRowLastColumn="0" w:lastRowFirstColumn="0" w:lastRowLastColumn="0"/>
              <w:rPr>
                <w:rFonts w:ascii="Arial" w:hAnsi="Arial" w:cs="Arial"/>
              </w:rPr>
            </w:pPr>
          </w:p>
          <w:p w14:paraId="27E49CE1" w14:textId="77777777" w:rsidR="00F83934" w:rsidRDefault="00F83934" w:rsidP="00F83934">
            <w:pPr>
              <w:spacing w:before="120" w:after="120"/>
              <w:cnfStyle w:val="000000100000" w:firstRow="0" w:lastRow="0" w:firstColumn="0" w:lastColumn="0" w:oddVBand="0" w:evenVBand="0" w:oddHBand="1" w:evenHBand="0" w:firstRowFirstColumn="0" w:firstRowLastColumn="0" w:lastRowFirstColumn="0" w:lastRowLastColumn="0"/>
              <w:rPr>
                <w:rFonts w:ascii="Arial" w:hAnsi="Arial" w:cs="Arial"/>
              </w:rPr>
            </w:pPr>
            <w:r w:rsidRPr="00F83934">
              <w:rPr>
                <w:rFonts w:ascii="Arial" w:hAnsi="Arial" w:cs="Arial"/>
              </w:rPr>
              <w:t>Regular meetings and daily debriefs at the end of the session provided opportunities for ongoing</w:t>
            </w:r>
            <w:r>
              <w:rPr>
                <w:rFonts w:ascii="Arial" w:hAnsi="Arial" w:cs="Arial"/>
              </w:rPr>
              <w:t xml:space="preserve"> </w:t>
            </w:r>
            <w:r w:rsidRPr="00F83934">
              <w:rPr>
                <w:rFonts w:ascii="Arial" w:hAnsi="Arial" w:cs="Arial"/>
              </w:rPr>
              <w:t>communication and responsiveness to children's needs.</w:t>
            </w:r>
          </w:p>
          <w:p w14:paraId="7CA5D394" w14:textId="26B7F20D" w:rsidR="00F83934" w:rsidRPr="00B95B25" w:rsidRDefault="00F83934" w:rsidP="00F83934">
            <w:pPr>
              <w:spacing w:before="120" w:after="120"/>
              <w:cnfStyle w:val="000000100000" w:firstRow="0" w:lastRow="0" w:firstColumn="0" w:lastColumn="0" w:oddVBand="0" w:evenVBand="0" w:oddHBand="1" w:evenHBand="0" w:firstRowFirstColumn="0" w:firstRowLastColumn="0" w:lastRowFirstColumn="0" w:lastRowLastColumn="0"/>
              <w:rPr>
                <w:rFonts w:ascii="Arial" w:hAnsi="Arial" w:cs="Arial"/>
              </w:rPr>
            </w:pPr>
            <w:r w:rsidRPr="00F83934">
              <w:rPr>
                <w:rFonts w:ascii="Arial" w:hAnsi="Arial" w:cs="Arial"/>
              </w:rPr>
              <w:t xml:space="preserve">The staff team demonstrate a commitment to their continued professional development and </w:t>
            </w:r>
            <w:r>
              <w:rPr>
                <w:rFonts w:ascii="Arial" w:hAnsi="Arial" w:cs="Arial"/>
              </w:rPr>
              <w:t xml:space="preserve">are </w:t>
            </w:r>
            <w:r w:rsidRPr="00F83934">
              <w:rPr>
                <w:rFonts w:ascii="Arial" w:hAnsi="Arial" w:cs="Arial"/>
              </w:rPr>
              <w:t>supported by management to undertake both essential and targeted training aligned with identified areas</w:t>
            </w:r>
            <w:r>
              <w:rPr>
                <w:rFonts w:ascii="Arial" w:hAnsi="Arial" w:cs="Arial"/>
              </w:rPr>
              <w:t xml:space="preserve"> </w:t>
            </w:r>
            <w:r w:rsidRPr="00F83934">
              <w:rPr>
                <w:rFonts w:ascii="Arial" w:hAnsi="Arial" w:cs="Arial"/>
              </w:rPr>
              <w:t>for improvement</w:t>
            </w:r>
          </w:p>
        </w:tc>
        <w:tc>
          <w:tcPr>
            <w:tcW w:w="4420" w:type="dxa"/>
            <w:tcBorders>
              <w:top w:val="single" w:sz="18" w:space="0" w:color="4A9A82" w:themeColor="accent3" w:themeShade="BF"/>
            </w:tcBorders>
          </w:tcPr>
          <w:p w14:paraId="00B2DBF1" w14:textId="04932C0C" w:rsidR="00F43A19" w:rsidRDefault="00F83934" w:rsidP="00F83934">
            <w:pPr>
              <w:spacing w:before="120"/>
              <w:cnfStyle w:val="000000100000" w:firstRow="0" w:lastRow="0" w:firstColumn="0" w:lastColumn="0" w:oddVBand="0" w:evenVBand="0" w:oddHBand="1" w:evenHBand="0" w:firstRowFirstColumn="0" w:firstRowLastColumn="0" w:lastRowFirstColumn="0" w:lastRowLastColumn="0"/>
              <w:rPr>
                <w:rFonts w:ascii="Arial" w:hAnsi="Arial" w:cs="Arial"/>
              </w:rPr>
            </w:pPr>
            <w:r w:rsidRPr="00F83934">
              <w:rPr>
                <w:rFonts w:ascii="Arial" w:hAnsi="Arial" w:cs="Arial"/>
              </w:rPr>
              <w:t>The staff team maintained an evaluation folder aligned with the framework 'How Good Is Our Early Learning</w:t>
            </w:r>
            <w:r>
              <w:rPr>
                <w:rFonts w:ascii="Arial" w:hAnsi="Arial" w:cs="Arial"/>
              </w:rPr>
              <w:t xml:space="preserve"> </w:t>
            </w:r>
            <w:r w:rsidRPr="00F83934">
              <w:rPr>
                <w:rFonts w:ascii="Arial" w:hAnsi="Arial" w:cs="Arial"/>
              </w:rPr>
              <w:t>and Childcare' (HGIOELC), which included action points from previous local authority early years team visits</w:t>
            </w:r>
            <w:r>
              <w:rPr>
                <w:rFonts w:ascii="Arial" w:hAnsi="Arial" w:cs="Arial"/>
              </w:rPr>
              <w:t>.</w:t>
            </w:r>
          </w:p>
          <w:p w14:paraId="7EB1EB93" w14:textId="1D619FD1" w:rsidR="00F83934" w:rsidRDefault="00F83934" w:rsidP="00F83934">
            <w:pPr>
              <w:spacing w:before="120"/>
              <w:cnfStyle w:val="000000100000" w:firstRow="0" w:lastRow="0" w:firstColumn="0" w:lastColumn="0" w:oddVBand="0" w:evenVBand="0" w:oddHBand="1" w:evenHBand="0" w:firstRowFirstColumn="0" w:firstRowLastColumn="0" w:lastRowFirstColumn="0" w:lastRowLastColumn="0"/>
              <w:rPr>
                <w:rFonts w:ascii="Arial" w:hAnsi="Arial" w:cs="Arial"/>
              </w:rPr>
            </w:pPr>
            <w:r>
              <w:rPr>
                <w:rFonts w:ascii="Arial" w:hAnsi="Arial" w:cs="Arial"/>
              </w:rPr>
              <w:t xml:space="preserve">Professional Learning Logs to </w:t>
            </w:r>
            <w:r w:rsidRPr="00F83934">
              <w:rPr>
                <w:rFonts w:ascii="Arial" w:hAnsi="Arial" w:cs="Arial"/>
              </w:rPr>
              <w:t>enhance the reflective practice and ensure that</w:t>
            </w:r>
            <w:r>
              <w:rPr>
                <w:rFonts w:ascii="Arial" w:hAnsi="Arial" w:cs="Arial"/>
              </w:rPr>
              <w:t xml:space="preserve"> </w:t>
            </w:r>
            <w:r w:rsidRPr="00F83934">
              <w:rPr>
                <w:rFonts w:ascii="Arial" w:hAnsi="Arial" w:cs="Arial"/>
              </w:rPr>
              <w:t>important insights are documented and acted upon.</w:t>
            </w:r>
          </w:p>
          <w:p w14:paraId="048283AB" w14:textId="3B26D2B0" w:rsidR="00F83934" w:rsidRPr="00B95B25" w:rsidRDefault="00F83934" w:rsidP="00F83934">
            <w:pPr>
              <w:spacing w:before="120"/>
              <w:cnfStyle w:val="000000100000" w:firstRow="0" w:lastRow="0" w:firstColumn="0" w:lastColumn="0" w:oddVBand="0" w:evenVBand="0" w:oddHBand="1" w:evenHBand="0" w:firstRowFirstColumn="0" w:firstRowLastColumn="0" w:lastRowFirstColumn="0" w:lastRowLastColumn="0"/>
              <w:rPr>
                <w:rFonts w:ascii="Arial" w:hAnsi="Arial" w:cs="Arial"/>
              </w:rPr>
            </w:pPr>
            <w:r>
              <w:rPr>
                <w:rFonts w:ascii="Arial" w:hAnsi="Arial" w:cs="Arial"/>
              </w:rPr>
              <w:t xml:space="preserve">QA Calendar </w:t>
            </w:r>
          </w:p>
          <w:p w14:paraId="63156D2A" w14:textId="77777777" w:rsidR="00F43A19" w:rsidRDefault="00F43A19" w:rsidP="00F43A19">
            <w:pPr>
              <w:spacing w:before="120" w:after="120"/>
              <w:cnfStyle w:val="000000100000" w:firstRow="0" w:lastRow="0" w:firstColumn="0" w:lastColumn="0" w:oddVBand="0" w:evenVBand="0" w:oddHBand="1" w:evenHBand="0" w:firstRowFirstColumn="0" w:firstRowLastColumn="0" w:lastRowFirstColumn="0" w:lastRowLastColumn="0"/>
              <w:rPr>
                <w:rFonts w:ascii="Arial" w:hAnsi="Arial" w:cs="Arial"/>
              </w:rPr>
            </w:pPr>
          </w:p>
          <w:p w14:paraId="7BC7AA52" w14:textId="77777777" w:rsidR="00F83934" w:rsidRDefault="00F83934" w:rsidP="00F83934">
            <w:pPr>
              <w:cnfStyle w:val="000000100000" w:firstRow="0" w:lastRow="0" w:firstColumn="0" w:lastColumn="0" w:oddVBand="0" w:evenVBand="0" w:oddHBand="1" w:evenHBand="0" w:firstRowFirstColumn="0" w:firstRowLastColumn="0" w:lastRowFirstColumn="0" w:lastRowLastColumn="0"/>
              <w:rPr>
                <w:rFonts w:ascii="Arial" w:hAnsi="Arial" w:cs="Arial"/>
              </w:rPr>
            </w:pPr>
            <w:r w:rsidRPr="00F83934">
              <w:rPr>
                <w:rFonts w:ascii="Arial" w:hAnsi="Arial" w:cs="Arial"/>
              </w:rPr>
              <w:t>Regular monitoring of staff training, alongside more frequent one-to-one meetings to</w:t>
            </w:r>
            <w:r>
              <w:rPr>
                <w:rFonts w:ascii="Arial" w:hAnsi="Arial" w:cs="Arial"/>
              </w:rPr>
              <w:t xml:space="preserve"> </w:t>
            </w:r>
            <w:r w:rsidRPr="00F83934">
              <w:rPr>
                <w:rFonts w:ascii="Arial" w:hAnsi="Arial" w:cs="Arial"/>
              </w:rPr>
              <w:t>reflect on learning and set professional development goals</w:t>
            </w:r>
            <w:r>
              <w:rPr>
                <w:rFonts w:ascii="Arial" w:hAnsi="Arial" w:cs="Arial"/>
              </w:rPr>
              <w:t>.</w:t>
            </w:r>
          </w:p>
          <w:p w14:paraId="3AFD995D" w14:textId="34F0E90F" w:rsidR="00F83934" w:rsidRDefault="00F83934" w:rsidP="00F83934">
            <w:pPr>
              <w:cnfStyle w:val="000000100000" w:firstRow="0" w:lastRow="0" w:firstColumn="0" w:lastColumn="0" w:oddVBand="0" w:evenVBand="0" w:oddHBand="1" w:evenHBand="0" w:firstRowFirstColumn="0" w:firstRowLastColumn="0" w:lastRowFirstColumn="0" w:lastRowLastColumn="0"/>
              <w:rPr>
                <w:rFonts w:ascii="Arial" w:hAnsi="Arial" w:cs="Arial"/>
              </w:rPr>
            </w:pPr>
            <w:r>
              <w:rPr>
                <w:rFonts w:ascii="Arial" w:hAnsi="Arial" w:cs="Arial"/>
              </w:rPr>
              <w:t xml:space="preserve">CI Observation: </w:t>
            </w:r>
          </w:p>
          <w:p w14:paraId="77B09848" w14:textId="334D63E2" w:rsidR="00F83934" w:rsidRPr="00F83934" w:rsidRDefault="00F83934" w:rsidP="00F83934">
            <w:pPr>
              <w:cnfStyle w:val="000000100000" w:firstRow="0" w:lastRow="0" w:firstColumn="0" w:lastColumn="0" w:oddVBand="0" w:evenVBand="0" w:oddHBand="1" w:evenHBand="0" w:firstRowFirstColumn="0" w:firstRowLastColumn="0" w:lastRowFirstColumn="0" w:lastRowLastColumn="0"/>
              <w:rPr>
                <w:rFonts w:ascii="Arial" w:hAnsi="Arial" w:cs="Arial"/>
              </w:rPr>
            </w:pPr>
            <w:r w:rsidRPr="00F83934">
              <w:rPr>
                <w:rFonts w:ascii="Arial" w:hAnsi="Arial" w:cs="Arial"/>
              </w:rPr>
              <w:t>Staff told us that they felt well supported by the manager and they felt there was a</w:t>
            </w:r>
          </w:p>
          <w:p w14:paraId="68AC53BC" w14:textId="6E42B369" w:rsidR="00F83934" w:rsidRPr="00F83934" w:rsidRDefault="00F83934" w:rsidP="00F83934">
            <w:pPr>
              <w:cnfStyle w:val="000000100000" w:firstRow="0" w:lastRow="0" w:firstColumn="0" w:lastColumn="0" w:oddVBand="0" w:evenVBand="0" w:oddHBand="1" w:evenHBand="0" w:firstRowFirstColumn="0" w:firstRowLastColumn="0" w:lastRowFirstColumn="0" w:lastRowLastColumn="0"/>
              <w:rPr>
                <w:rFonts w:ascii="Arial" w:hAnsi="Arial" w:cs="Arial"/>
              </w:rPr>
            </w:pPr>
            <w:r w:rsidRPr="00F83934">
              <w:rPr>
                <w:rFonts w:ascii="Arial" w:hAnsi="Arial" w:cs="Arial"/>
              </w:rPr>
              <w:t>positive atmosphere of mutual trust and respect. This contributed to a happy, secure, and nurturing</w:t>
            </w:r>
            <w:r>
              <w:rPr>
                <w:rFonts w:ascii="Arial" w:hAnsi="Arial" w:cs="Arial"/>
              </w:rPr>
              <w:t xml:space="preserve"> </w:t>
            </w:r>
            <w:r w:rsidRPr="00F83934">
              <w:rPr>
                <w:rFonts w:ascii="Arial" w:hAnsi="Arial" w:cs="Arial"/>
              </w:rPr>
              <w:t>environment for children and their families</w:t>
            </w:r>
          </w:p>
        </w:tc>
        <w:tc>
          <w:tcPr>
            <w:tcW w:w="2307" w:type="dxa"/>
            <w:tcBorders>
              <w:top w:val="single" w:sz="18" w:space="0" w:color="4A9A82" w:themeColor="accent3" w:themeShade="BF"/>
            </w:tcBorders>
          </w:tcPr>
          <w:p w14:paraId="6B2E52C3" w14:textId="2B000030" w:rsidR="00F43A19" w:rsidRPr="00B95B25" w:rsidRDefault="0081662C" w:rsidP="00F43A19">
            <w:pPr>
              <w:spacing w:before="120" w:after="120"/>
              <w:cnfStyle w:val="000000100000" w:firstRow="0" w:lastRow="0" w:firstColumn="0" w:lastColumn="0" w:oddVBand="0" w:evenVBand="0" w:oddHBand="1" w:evenHBand="0" w:firstRowFirstColumn="0" w:firstRowLastColumn="0" w:lastRowFirstColumn="0" w:lastRowLastColumn="0"/>
              <w:rPr>
                <w:rFonts w:ascii="Arial" w:hAnsi="Arial" w:cs="Arial"/>
              </w:rPr>
            </w:pPr>
            <w:r w:rsidRPr="0081662C">
              <w:rPr>
                <w:rFonts w:ascii="Arial" w:hAnsi="Arial" w:cs="Arial"/>
              </w:rPr>
              <w:t xml:space="preserve">4 </w:t>
            </w:r>
            <w:r w:rsidRPr="0081662C">
              <w:rPr>
                <w:rFonts w:ascii="Arial" w:hAnsi="Arial" w:cs="Arial"/>
              </w:rPr>
              <w:tab/>
              <w:t>Good</w:t>
            </w:r>
          </w:p>
        </w:tc>
      </w:tr>
      <w:tr w:rsidR="0081662C" w:rsidRPr="00B95B25" w14:paraId="3DFB398D" w14:textId="77777777" w:rsidTr="00F43A19">
        <w:trPr>
          <w:trHeight w:val="1348"/>
        </w:trPr>
        <w:tc>
          <w:tcPr>
            <w:cnfStyle w:val="001000000000" w:firstRow="0" w:lastRow="0" w:firstColumn="1" w:lastColumn="0" w:oddVBand="0" w:evenVBand="0" w:oddHBand="0" w:evenHBand="0" w:firstRowFirstColumn="0" w:firstRowLastColumn="0" w:lastRowFirstColumn="0" w:lastRowLastColumn="0"/>
            <w:tcW w:w="3979" w:type="dxa"/>
          </w:tcPr>
          <w:p w14:paraId="5DAE1442" w14:textId="77777777" w:rsidR="0081662C" w:rsidRPr="008F07BC" w:rsidRDefault="0081662C" w:rsidP="0081662C">
            <w:pPr>
              <w:rPr>
                <w:sz w:val="18"/>
                <w:szCs w:val="18"/>
              </w:rPr>
            </w:pPr>
            <w:r w:rsidRPr="007B3ED2">
              <w:rPr>
                <w:sz w:val="24"/>
                <w:szCs w:val="24"/>
              </w:rPr>
              <w:lastRenderedPageBreak/>
              <w:t>Curriculum</w:t>
            </w:r>
          </w:p>
        </w:tc>
        <w:tc>
          <w:tcPr>
            <w:tcW w:w="4864" w:type="dxa"/>
          </w:tcPr>
          <w:p w14:paraId="5B35BE7E" w14:textId="7EEAC71F" w:rsidR="0081662C" w:rsidRDefault="0081662C" w:rsidP="0081662C">
            <w:pPr>
              <w:spacing w:before="120"/>
              <w:cnfStyle w:val="000000000000" w:firstRow="0" w:lastRow="0" w:firstColumn="0" w:lastColumn="0" w:oddVBand="0" w:evenVBand="0" w:oddHBand="0" w:evenHBand="0" w:firstRowFirstColumn="0" w:firstRowLastColumn="0" w:lastRowFirstColumn="0" w:lastRowLastColumn="0"/>
              <w:rPr>
                <w:rFonts w:ascii="Arial" w:hAnsi="Arial" w:cs="Arial"/>
              </w:rPr>
            </w:pPr>
            <w:r w:rsidRPr="004165F8">
              <w:rPr>
                <w:rFonts w:ascii="Arial" w:hAnsi="Arial" w:cs="Arial"/>
              </w:rPr>
              <w:t>Our curriculum design has a strong pedagogical basis, blending a rights-respecting ethos with principles that value play and full-bodied movement as core vehicles for learning. We maximi</w:t>
            </w:r>
            <w:r>
              <w:rPr>
                <w:rFonts w:ascii="Arial" w:hAnsi="Arial" w:cs="Arial"/>
              </w:rPr>
              <w:t>s</w:t>
            </w:r>
            <w:r w:rsidRPr="004165F8">
              <w:rPr>
                <w:rFonts w:ascii="Arial" w:hAnsi="Arial" w:cs="Arial"/>
              </w:rPr>
              <w:t xml:space="preserve">e our unique island location, utilizing our local environment, community, and heritage to provide a context-rich, outdoor-heavy learning experience. </w:t>
            </w:r>
          </w:p>
          <w:p w14:paraId="37D9CFB3" w14:textId="77777777" w:rsidR="0081662C" w:rsidRDefault="0081662C" w:rsidP="0081662C">
            <w:pPr>
              <w:spacing w:before="120"/>
              <w:cnfStyle w:val="000000000000" w:firstRow="0" w:lastRow="0" w:firstColumn="0" w:lastColumn="0" w:oddVBand="0" w:evenVBand="0" w:oddHBand="0" w:evenHBand="0" w:firstRowFirstColumn="0" w:firstRowLastColumn="0" w:lastRowFirstColumn="0" w:lastRowLastColumn="0"/>
              <w:rPr>
                <w:rFonts w:ascii="Arial" w:hAnsi="Arial" w:cs="Arial"/>
              </w:rPr>
            </w:pPr>
            <w:r w:rsidRPr="004165F8">
              <w:rPr>
                <w:rFonts w:ascii="Arial" w:hAnsi="Arial" w:cs="Arial"/>
              </w:rPr>
              <w:t>The curriculum framework is highly responsive, adapting dynamically to the shifting interests, developmental stages, and universal needs of our young learners.</w:t>
            </w:r>
          </w:p>
          <w:p w14:paraId="7A4C0C87" w14:textId="3A01DD65" w:rsidR="0081662C" w:rsidRPr="00B95B25" w:rsidRDefault="0081662C" w:rsidP="0081662C">
            <w:pPr>
              <w:spacing w:before="120"/>
              <w:cnfStyle w:val="000000000000" w:firstRow="0" w:lastRow="0" w:firstColumn="0" w:lastColumn="0" w:oddVBand="0" w:evenVBand="0" w:oddHBand="0" w:evenHBand="0" w:firstRowFirstColumn="0" w:firstRowLastColumn="0" w:lastRowFirstColumn="0" w:lastRowLastColumn="0"/>
              <w:rPr>
                <w:rFonts w:ascii="Arial" w:hAnsi="Arial" w:cs="Arial"/>
              </w:rPr>
            </w:pPr>
            <w:r w:rsidRPr="000528F5">
              <w:rPr>
                <w:rFonts w:ascii="Arial" w:hAnsi="Arial" w:cs="Arial"/>
              </w:rPr>
              <w:t>Literacy, numeracy, and health and wellbeing are seamlessly integrated across both our indoor and outdoor environments. Practitioners use high-quality interactions, intentional questioning, and rich vocabulary to extend learning during spontaneous play. Health and wellbeing is an exceptional strength; our outdoor environment offers robust opportunities for children to evaluate risk, develop gross motor skills, and build emotional resilience through active physical exploration.</w:t>
            </w:r>
          </w:p>
        </w:tc>
        <w:tc>
          <w:tcPr>
            <w:tcW w:w="4420" w:type="dxa"/>
          </w:tcPr>
          <w:p w14:paraId="74973D96" w14:textId="77777777" w:rsidR="0081662C" w:rsidRDefault="0081662C" w:rsidP="0081662C">
            <w:pPr>
              <w:spacing w:before="120"/>
              <w:cnfStyle w:val="000000000000" w:firstRow="0" w:lastRow="0" w:firstColumn="0" w:lastColumn="0" w:oddVBand="0" w:evenVBand="0" w:oddHBand="0" w:evenHBand="0" w:firstRowFirstColumn="0" w:firstRowLastColumn="0" w:lastRowFirstColumn="0" w:lastRowLastColumn="0"/>
              <w:rPr>
                <w:rFonts w:ascii="Arial" w:hAnsi="Arial" w:cs="Arial"/>
              </w:rPr>
            </w:pPr>
            <w:r w:rsidRPr="004165F8">
              <w:rPr>
                <w:rFonts w:ascii="Arial" w:hAnsi="Arial" w:cs="Arial"/>
              </w:rPr>
              <w:t>A written, shared Curriculum Rationale document co-created by staff that explicitly cites Realising the Ambition: Being Me</w:t>
            </w:r>
          </w:p>
          <w:p w14:paraId="692291C9" w14:textId="77777777" w:rsidR="0081662C" w:rsidRDefault="0081662C" w:rsidP="0081662C">
            <w:pPr>
              <w:spacing w:before="120"/>
              <w:cnfStyle w:val="000000000000" w:firstRow="0" w:lastRow="0" w:firstColumn="0" w:lastColumn="0" w:oddVBand="0" w:evenVBand="0" w:oddHBand="0" w:evenHBand="0" w:firstRowFirstColumn="0" w:firstRowLastColumn="0" w:lastRowFirstColumn="0" w:lastRowLastColumn="0"/>
              <w:rPr>
                <w:rFonts w:ascii="Arial" w:hAnsi="Arial" w:cs="Arial"/>
              </w:rPr>
            </w:pPr>
            <w:r w:rsidRPr="004165F8">
              <w:rPr>
                <w:rFonts w:ascii="Arial" w:hAnsi="Arial" w:cs="Arial"/>
              </w:rPr>
              <w:t>Planning documentation and floorbooks that demonstrate a clear shift away from rigid, adult-led weekly themes toward child-initiated pathways of exploration</w:t>
            </w:r>
          </w:p>
          <w:p w14:paraId="6E3FB43E" w14:textId="77777777" w:rsidR="0081662C" w:rsidRDefault="0081662C" w:rsidP="0081662C">
            <w:pPr>
              <w:spacing w:before="120"/>
              <w:cnfStyle w:val="000000000000" w:firstRow="0" w:lastRow="0" w:firstColumn="0" w:lastColumn="0" w:oddVBand="0" w:evenVBand="0" w:oddHBand="0" w:evenHBand="0" w:firstRowFirstColumn="0" w:firstRowLastColumn="0" w:lastRowFirstColumn="0" w:lastRowLastColumn="0"/>
              <w:rPr>
                <w:rFonts w:ascii="Arial" w:hAnsi="Arial" w:cs="Arial"/>
              </w:rPr>
            </w:pPr>
            <w:r w:rsidRPr="000528F5">
              <w:rPr>
                <w:rFonts w:ascii="Arial" w:hAnsi="Arial" w:cs="Arial"/>
              </w:rPr>
              <w:t>Parental feedback confirming that families understand and value our focus on outdoor, community-connected, and play-based learning.</w:t>
            </w:r>
          </w:p>
          <w:p w14:paraId="1CF2A1C4" w14:textId="77777777" w:rsidR="0081662C" w:rsidRDefault="0081662C" w:rsidP="0081662C">
            <w:pPr>
              <w:cnfStyle w:val="000000000000" w:firstRow="0" w:lastRow="0" w:firstColumn="0" w:lastColumn="0" w:oddVBand="0" w:evenVBand="0" w:oddHBand="0" w:evenHBand="0" w:firstRowFirstColumn="0" w:firstRowLastColumn="0" w:lastRowFirstColumn="0" w:lastRowLastColumn="0"/>
              <w:rPr>
                <w:rFonts w:ascii="Arial" w:hAnsi="Arial" w:cs="Arial"/>
              </w:rPr>
            </w:pPr>
          </w:p>
          <w:p w14:paraId="23349DC4" w14:textId="77777777" w:rsidR="0081662C" w:rsidRDefault="0081662C" w:rsidP="0081662C">
            <w:pPr>
              <w:cnfStyle w:val="000000000000" w:firstRow="0" w:lastRow="0" w:firstColumn="0" w:lastColumn="0" w:oddVBand="0" w:evenVBand="0" w:oddHBand="0" w:evenHBand="0" w:firstRowFirstColumn="0" w:firstRowLastColumn="0" w:lastRowFirstColumn="0" w:lastRowLastColumn="0"/>
              <w:rPr>
                <w:rFonts w:ascii="Arial" w:hAnsi="Arial" w:cs="Arial"/>
              </w:rPr>
            </w:pPr>
          </w:p>
          <w:p w14:paraId="34953F92" w14:textId="77777777" w:rsidR="0081662C" w:rsidRDefault="0081662C" w:rsidP="0081662C">
            <w:pPr>
              <w:cnfStyle w:val="000000000000" w:firstRow="0" w:lastRow="0" w:firstColumn="0" w:lastColumn="0" w:oddVBand="0" w:evenVBand="0" w:oddHBand="0" w:evenHBand="0" w:firstRowFirstColumn="0" w:firstRowLastColumn="0" w:lastRowFirstColumn="0" w:lastRowLastColumn="0"/>
              <w:rPr>
                <w:rFonts w:ascii="Arial" w:hAnsi="Arial" w:cs="Arial"/>
              </w:rPr>
            </w:pPr>
            <w:r w:rsidRPr="000528F5">
              <w:rPr>
                <w:rFonts w:ascii="Arial" w:hAnsi="Arial" w:cs="Arial"/>
              </w:rPr>
              <w:t>Environmental Audits showing a print-rich environment, accessible numeracy resources (measuring tapes, loose parts for counting), and dedicated quiet reading zones indoors and outdoors.</w:t>
            </w:r>
          </w:p>
          <w:p w14:paraId="5CB495EF" w14:textId="77777777" w:rsidR="0081662C" w:rsidRDefault="0081662C" w:rsidP="0081662C">
            <w:pPr>
              <w:cnfStyle w:val="000000000000" w:firstRow="0" w:lastRow="0" w:firstColumn="0" w:lastColumn="0" w:oddVBand="0" w:evenVBand="0" w:oddHBand="0" w:evenHBand="0" w:firstRowFirstColumn="0" w:firstRowLastColumn="0" w:lastRowFirstColumn="0" w:lastRowLastColumn="0"/>
              <w:rPr>
                <w:rFonts w:ascii="Arial" w:hAnsi="Arial" w:cs="Arial"/>
              </w:rPr>
            </w:pPr>
          </w:p>
          <w:p w14:paraId="52898E1A" w14:textId="16E8E01F" w:rsidR="0081662C" w:rsidRPr="00B95B25" w:rsidRDefault="0081662C" w:rsidP="0081662C">
            <w:pPr>
              <w:spacing w:before="120"/>
              <w:cnfStyle w:val="000000000000" w:firstRow="0" w:lastRow="0" w:firstColumn="0" w:lastColumn="0" w:oddVBand="0" w:evenVBand="0" w:oddHBand="0" w:evenHBand="0" w:firstRowFirstColumn="0" w:firstRowLastColumn="0" w:lastRowFirstColumn="0" w:lastRowLastColumn="0"/>
              <w:rPr>
                <w:rFonts w:ascii="Arial" w:hAnsi="Arial" w:cs="Arial"/>
              </w:rPr>
            </w:pPr>
            <w:r w:rsidRPr="000528F5">
              <w:rPr>
                <w:rFonts w:ascii="Arial" w:hAnsi="Arial" w:cs="Arial"/>
              </w:rPr>
              <w:t>Classroom observation data showing staff using open-ended questions to stimulate critical thinking and mathematical vocabulary.</w:t>
            </w:r>
          </w:p>
        </w:tc>
        <w:tc>
          <w:tcPr>
            <w:tcW w:w="2307" w:type="dxa"/>
          </w:tcPr>
          <w:p w14:paraId="021D6D6A" w14:textId="05BFD1BA" w:rsidR="0081662C" w:rsidRPr="00B95B25" w:rsidRDefault="0081662C" w:rsidP="0081662C">
            <w:pPr>
              <w:spacing w:before="120"/>
              <w:cnfStyle w:val="000000000000" w:firstRow="0" w:lastRow="0" w:firstColumn="0" w:lastColumn="0" w:oddVBand="0" w:evenVBand="0" w:oddHBand="0" w:evenHBand="0" w:firstRowFirstColumn="0" w:firstRowLastColumn="0" w:lastRowFirstColumn="0" w:lastRowLastColumn="0"/>
              <w:rPr>
                <w:rFonts w:ascii="Arial" w:hAnsi="Arial" w:cs="Arial"/>
              </w:rPr>
            </w:pPr>
            <w:r w:rsidRPr="0081662C">
              <w:rPr>
                <w:rFonts w:ascii="Arial" w:hAnsi="Arial" w:cs="Arial"/>
              </w:rPr>
              <w:t xml:space="preserve">4 </w:t>
            </w:r>
            <w:r w:rsidRPr="0081662C">
              <w:rPr>
                <w:rFonts w:ascii="Arial" w:hAnsi="Arial" w:cs="Arial"/>
              </w:rPr>
              <w:tab/>
              <w:t>Good</w:t>
            </w:r>
          </w:p>
        </w:tc>
      </w:tr>
      <w:tr w:rsidR="00F43A19" w:rsidRPr="00B95B25" w14:paraId="75868C5B" w14:textId="77777777" w:rsidTr="00F43A19">
        <w:trPr>
          <w:cnfStyle w:val="000000100000" w:firstRow="0" w:lastRow="0" w:firstColumn="0" w:lastColumn="0" w:oddVBand="0" w:evenVBand="0" w:oddHBand="1" w:evenHBand="0" w:firstRowFirstColumn="0" w:firstRowLastColumn="0" w:lastRowFirstColumn="0" w:lastRowLastColumn="0"/>
          <w:trHeight w:val="1348"/>
        </w:trPr>
        <w:tc>
          <w:tcPr>
            <w:cnfStyle w:val="001000000000" w:firstRow="0" w:lastRow="0" w:firstColumn="1" w:lastColumn="0" w:oddVBand="0" w:evenVBand="0" w:oddHBand="0" w:evenHBand="0" w:firstRowFirstColumn="0" w:firstRowLastColumn="0" w:lastRowFirstColumn="0" w:lastRowLastColumn="0"/>
            <w:tcW w:w="3979" w:type="dxa"/>
          </w:tcPr>
          <w:p w14:paraId="69DB98FC" w14:textId="77777777" w:rsidR="00F43A19" w:rsidRPr="005C1753" w:rsidRDefault="00F43A19" w:rsidP="00F43A19">
            <w:pPr>
              <w:rPr>
                <w:sz w:val="18"/>
                <w:szCs w:val="18"/>
              </w:rPr>
            </w:pPr>
            <w:r w:rsidRPr="007B3ED2">
              <w:rPr>
                <w:sz w:val="24"/>
                <w:szCs w:val="24"/>
              </w:rPr>
              <w:t>Learning, teaching and assessment</w:t>
            </w:r>
          </w:p>
        </w:tc>
        <w:tc>
          <w:tcPr>
            <w:tcW w:w="4864" w:type="dxa"/>
          </w:tcPr>
          <w:p w14:paraId="2888E652" w14:textId="05DC2F79" w:rsidR="00F43A19" w:rsidRPr="00B95B25" w:rsidRDefault="00F83934" w:rsidP="00F83934">
            <w:pPr>
              <w:spacing w:before="120"/>
              <w:cnfStyle w:val="000000100000" w:firstRow="0" w:lastRow="0" w:firstColumn="0" w:lastColumn="0" w:oddVBand="0" w:evenVBand="0" w:oddHBand="1" w:evenHBand="0" w:firstRowFirstColumn="0" w:firstRowLastColumn="0" w:lastRowFirstColumn="0" w:lastRowLastColumn="0"/>
              <w:rPr>
                <w:rFonts w:ascii="Arial" w:hAnsi="Arial" w:cs="Arial"/>
              </w:rPr>
            </w:pPr>
            <w:r w:rsidRPr="00F83934">
              <w:rPr>
                <w:rFonts w:ascii="Arial" w:hAnsi="Arial" w:cs="Arial"/>
              </w:rPr>
              <w:t>Children ha</w:t>
            </w:r>
            <w:r>
              <w:rPr>
                <w:rFonts w:ascii="Arial" w:hAnsi="Arial" w:cs="Arial"/>
              </w:rPr>
              <w:t>ve</w:t>
            </w:r>
            <w:r w:rsidRPr="00F83934">
              <w:rPr>
                <w:rFonts w:ascii="Arial" w:hAnsi="Arial" w:cs="Arial"/>
              </w:rPr>
              <w:t xml:space="preserve"> access to a variety of spaces and resources that encouraged rich and purposeful play. These</w:t>
            </w:r>
            <w:r>
              <w:rPr>
                <w:rFonts w:ascii="Arial" w:hAnsi="Arial" w:cs="Arial"/>
              </w:rPr>
              <w:t xml:space="preserve"> </w:t>
            </w:r>
            <w:r w:rsidRPr="00F83934">
              <w:rPr>
                <w:rFonts w:ascii="Arial" w:hAnsi="Arial" w:cs="Arial"/>
              </w:rPr>
              <w:t>included a cosy story area, a popular and inviting play rug that was used as a designated space for dancing,</w:t>
            </w:r>
            <w:r>
              <w:rPr>
                <w:rFonts w:ascii="Arial" w:hAnsi="Arial" w:cs="Arial"/>
              </w:rPr>
              <w:t xml:space="preserve"> </w:t>
            </w:r>
            <w:r w:rsidRPr="00F83934">
              <w:rPr>
                <w:rFonts w:ascii="Arial" w:hAnsi="Arial" w:cs="Arial"/>
              </w:rPr>
              <w:t>playing with cars, and building.</w:t>
            </w:r>
          </w:p>
        </w:tc>
        <w:tc>
          <w:tcPr>
            <w:tcW w:w="4420" w:type="dxa"/>
          </w:tcPr>
          <w:p w14:paraId="3F623C0A" w14:textId="77777777" w:rsidR="00F43A19" w:rsidRDefault="00F83934" w:rsidP="00F83934">
            <w:pPr>
              <w:spacing w:before="120"/>
              <w:cnfStyle w:val="000000100000" w:firstRow="0" w:lastRow="0" w:firstColumn="0" w:lastColumn="0" w:oddVBand="0" w:evenVBand="0" w:oddHBand="1" w:evenHBand="0" w:firstRowFirstColumn="0" w:firstRowLastColumn="0" w:lastRowFirstColumn="0" w:lastRowLastColumn="0"/>
              <w:rPr>
                <w:rFonts w:ascii="Arial" w:hAnsi="Arial" w:cs="Arial"/>
              </w:rPr>
            </w:pPr>
            <w:r w:rsidRPr="00F83934">
              <w:rPr>
                <w:rFonts w:ascii="Arial" w:hAnsi="Arial" w:cs="Arial"/>
              </w:rPr>
              <w:t>Staff were engaged with the children, actively supporting language</w:t>
            </w:r>
            <w:r>
              <w:rPr>
                <w:rFonts w:ascii="Arial" w:hAnsi="Arial" w:cs="Arial"/>
              </w:rPr>
              <w:t xml:space="preserve"> </w:t>
            </w:r>
            <w:r w:rsidRPr="00F83934">
              <w:rPr>
                <w:rFonts w:ascii="Arial" w:hAnsi="Arial" w:cs="Arial"/>
              </w:rPr>
              <w:t>development and promoting inquiry-based learning</w:t>
            </w:r>
            <w:r>
              <w:rPr>
                <w:rFonts w:ascii="Arial" w:hAnsi="Arial" w:cs="Arial"/>
              </w:rPr>
              <w:t>.</w:t>
            </w:r>
          </w:p>
          <w:p w14:paraId="17A478AB" w14:textId="77777777" w:rsidR="00F83934" w:rsidRDefault="00F83934" w:rsidP="00F83934">
            <w:pPr>
              <w:spacing w:before="120"/>
              <w:cnfStyle w:val="000000100000" w:firstRow="0" w:lastRow="0" w:firstColumn="0" w:lastColumn="0" w:oddVBand="0" w:evenVBand="0" w:oddHBand="1" w:evenHBand="0" w:firstRowFirstColumn="0" w:firstRowLastColumn="0" w:lastRowFirstColumn="0" w:lastRowLastColumn="0"/>
              <w:rPr>
                <w:rFonts w:ascii="Arial" w:hAnsi="Arial" w:cs="Arial"/>
              </w:rPr>
            </w:pPr>
            <w:r w:rsidRPr="00F83934">
              <w:rPr>
                <w:rFonts w:ascii="Arial" w:hAnsi="Arial" w:cs="Arial"/>
              </w:rPr>
              <w:t>Staff demonstrated an understanding of when to step in to extend</w:t>
            </w:r>
            <w:r>
              <w:rPr>
                <w:rFonts w:ascii="Arial" w:hAnsi="Arial" w:cs="Arial"/>
              </w:rPr>
              <w:t xml:space="preserve"> </w:t>
            </w:r>
            <w:r w:rsidRPr="00F83934">
              <w:rPr>
                <w:rFonts w:ascii="Arial" w:hAnsi="Arial" w:cs="Arial"/>
              </w:rPr>
              <w:t>play and deepen the level of challenge, helping to enrich children's learning experiences.</w:t>
            </w:r>
          </w:p>
          <w:p w14:paraId="57F346A2" w14:textId="6B76BECC" w:rsidR="00F83934" w:rsidRDefault="00F83934" w:rsidP="00F83934">
            <w:pPr>
              <w:spacing w:before="120"/>
              <w:cnfStyle w:val="000000100000" w:firstRow="0" w:lastRow="0" w:firstColumn="0" w:lastColumn="0" w:oddVBand="0" w:evenVBand="0" w:oddHBand="1" w:evenHBand="0" w:firstRowFirstColumn="0" w:firstRowLastColumn="0" w:lastRowFirstColumn="0" w:lastRowLastColumn="0"/>
              <w:rPr>
                <w:rFonts w:ascii="Arial" w:hAnsi="Arial" w:cs="Arial"/>
              </w:rPr>
            </w:pPr>
            <w:r w:rsidRPr="00F83934">
              <w:rPr>
                <w:rFonts w:ascii="Arial" w:hAnsi="Arial" w:cs="Arial"/>
              </w:rPr>
              <w:t xml:space="preserve">We observed children engaged in a wide range of play experiences, including block building, arts, </w:t>
            </w:r>
            <w:r w:rsidR="00A4719F" w:rsidRPr="00F83934">
              <w:rPr>
                <w:rFonts w:ascii="Arial" w:hAnsi="Arial" w:cs="Arial"/>
              </w:rPr>
              <w:t>music, sensory</w:t>
            </w:r>
            <w:r w:rsidRPr="00F83934">
              <w:rPr>
                <w:rFonts w:ascii="Arial" w:hAnsi="Arial" w:cs="Arial"/>
              </w:rPr>
              <w:t xml:space="preserve"> play, and storytelling. Throughout these experiences, staff created meaningful </w:t>
            </w:r>
            <w:r w:rsidRPr="00F83934">
              <w:rPr>
                <w:rFonts w:ascii="Arial" w:hAnsi="Arial" w:cs="Arial"/>
              </w:rPr>
              <w:lastRenderedPageBreak/>
              <w:t>opportunities for</w:t>
            </w:r>
            <w:r>
              <w:rPr>
                <w:rFonts w:ascii="Arial" w:hAnsi="Arial" w:cs="Arial"/>
              </w:rPr>
              <w:t xml:space="preserve"> </w:t>
            </w:r>
            <w:r w:rsidRPr="00F83934">
              <w:rPr>
                <w:rFonts w:ascii="Arial" w:hAnsi="Arial" w:cs="Arial"/>
              </w:rPr>
              <w:t>developing math, language, and literacy skills</w:t>
            </w:r>
          </w:p>
          <w:p w14:paraId="7BDCFB41" w14:textId="77777777" w:rsidR="00F83934" w:rsidRDefault="00F83934" w:rsidP="00F83934">
            <w:pPr>
              <w:spacing w:before="120"/>
              <w:cnfStyle w:val="000000100000" w:firstRow="0" w:lastRow="0" w:firstColumn="0" w:lastColumn="0" w:oddVBand="0" w:evenVBand="0" w:oddHBand="1" w:evenHBand="0" w:firstRowFirstColumn="0" w:firstRowLastColumn="0" w:lastRowFirstColumn="0" w:lastRowLastColumn="0"/>
              <w:rPr>
                <w:rFonts w:ascii="Arial" w:hAnsi="Arial" w:cs="Arial"/>
              </w:rPr>
            </w:pPr>
            <w:r w:rsidRPr="00F83934">
              <w:rPr>
                <w:rFonts w:ascii="Arial" w:hAnsi="Arial" w:cs="Arial"/>
              </w:rPr>
              <w:t>Creative STEAM (Science, Technology, Engineering, Art and Maths) learning was evident in play experiences</w:t>
            </w:r>
          </w:p>
          <w:p w14:paraId="7F3589AF" w14:textId="77777777" w:rsidR="00F83934" w:rsidRDefault="00F83934" w:rsidP="00F83934">
            <w:pPr>
              <w:spacing w:before="120"/>
              <w:cnfStyle w:val="000000100000" w:firstRow="0" w:lastRow="0" w:firstColumn="0" w:lastColumn="0" w:oddVBand="0" w:evenVBand="0" w:oddHBand="1" w:evenHBand="0" w:firstRowFirstColumn="0" w:firstRowLastColumn="0" w:lastRowFirstColumn="0" w:lastRowLastColumn="0"/>
              <w:rPr>
                <w:rFonts w:ascii="Arial" w:hAnsi="Arial" w:cs="Arial"/>
              </w:rPr>
            </w:pPr>
          </w:p>
          <w:p w14:paraId="26F8AB69" w14:textId="7C4E8569" w:rsidR="00F83934" w:rsidRPr="00B95B25" w:rsidRDefault="00F83934" w:rsidP="00F83934">
            <w:pPr>
              <w:spacing w:before="120"/>
              <w:cnfStyle w:val="000000100000" w:firstRow="0" w:lastRow="0" w:firstColumn="0" w:lastColumn="0" w:oddVBand="0" w:evenVBand="0" w:oddHBand="1" w:evenHBand="0" w:firstRowFirstColumn="0" w:firstRowLastColumn="0" w:lastRowFirstColumn="0" w:lastRowLastColumn="0"/>
              <w:rPr>
                <w:rFonts w:ascii="Arial" w:hAnsi="Arial" w:cs="Arial"/>
              </w:rPr>
            </w:pPr>
            <w:r w:rsidRPr="00F83934">
              <w:rPr>
                <w:rFonts w:ascii="Arial" w:hAnsi="Arial" w:cs="Arial"/>
              </w:rPr>
              <w:t>Children were actively engaged in a wide range of learning experiences within their local community. These</w:t>
            </w:r>
            <w:r>
              <w:rPr>
                <w:rFonts w:ascii="Arial" w:hAnsi="Arial" w:cs="Arial"/>
              </w:rPr>
              <w:t xml:space="preserve"> </w:t>
            </w:r>
            <w:r w:rsidRPr="00F83934">
              <w:rPr>
                <w:rFonts w:ascii="Arial" w:hAnsi="Arial" w:cs="Arial"/>
              </w:rPr>
              <w:t>included visits to the beach, woodland areas, the island of Islay, and participation in community events such</w:t>
            </w:r>
            <w:r>
              <w:rPr>
                <w:rFonts w:ascii="Arial" w:hAnsi="Arial" w:cs="Arial"/>
              </w:rPr>
              <w:t xml:space="preserve"> </w:t>
            </w:r>
            <w:r w:rsidRPr="00F83934">
              <w:rPr>
                <w:rFonts w:ascii="Arial" w:hAnsi="Arial" w:cs="Arial"/>
              </w:rPr>
              <w:t>as beach cleans. These opportunities enriched children's learning beyond the nursery setting and fostered a</w:t>
            </w:r>
            <w:r>
              <w:rPr>
                <w:rFonts w:ascii="Arial" w:hAnsi="Arial" w:cs="Arial"/>
              </w:rPr>
              <w:t xml:space="preserve"> </w:t>
            </w:r>
            <w:r w:rsidRPr="00F83934">
              <w:rPr>
                <w:rFonts w:ascii="Arial" w:hAnsi="Arial" w:cs="Arial"/>
              </w:rPr>
              <w:t>strong sense of community, connection, and belonging.</w:t>
            </w:r>
          </w:p>
        </w:tc>
        <w:tc>
          <w:tcPr>
            <w:tcW w:w="2307" w:type="dxa"/>
          </w:tcPr>
          <w:p w14:paraId="2CD4A9E5" w14:textId="51510592" w:rsidR="00F43A19" w:rsidRPr="00B95B25" w:rsidRDefault="0081662C" w:rsidP="00F43A19">
            <w:pPr>
              <w:spacing w:before="120"/>
              <w:cnfStyle w:val="000000100000" w:firstRow="0" w:lastRow="0" w:firstColumn="0" w:lastColumn="0" w:oddVBand="0" w:evenVBand="0" w:oddHBand="1" w:evenHBand="0" w:firstRowFirstColumn="0" w:firstRowLastColumn="0" w:lastRowFirstColumn="0" w:lastRowLastColumn="0"/>
              <w:rPr>
                <w:rFonts w:ascii="Arial" w:hAnsi="Arial" w:cs="Arial"/>
              </w:rPr>
            </w:pPr>
            <w:r w:rsidRPr="0081662C">
              <w:rPr>
                <w:rFonts w:ascii="Arial" w:hAnsi="Arial" w:cs="Arial"/>
              </w:rPr>
              <w:lastRenderedPageBreak/>
              <w:t xml:space="preserve">4 </w:t>
            </w:r>
            <w:r w:rsidRPr="0081662C">
              <w:rPr>
                <w:rFonts w:ascii="Arial" w:hAnsi="Arial" w:cs="Arial"/>
              </w:rPr>
              <w:tab/>
              <w:t>Good</w:t>
            </w:r>
          </w:p>
        </w:tc>
      </w:tr>
      <w:tr w:rsidR="00F43A19" w:rsidRPr="00B95B25" w14:paraId="11DEAE34" w14:textId="77777777" w:rsidTr="00F43A19">
        <w:trPr>
          <w:trHeight w:val="1348"/>
        </w:trPr>
        <w:tc>
          <w:tcPr>
            <w:cnfStyle w:val="001000000000" w:firstRow="0" w:lastRow="0" w:firstColumn="1" w:lastColumn="0" w:oddVBand="0" w:evenVBand="0" w:oddHBand="0" w:evenHBand="0" w:firstRowFirstColumn="0" w:firstRowLastColumn="0" w:lastRowFirstColumn="0" w:lastRowLastColumn="0"/>
            <w:tcW w:w="3979" w:type="dxa"/>
          </w:tcPr>
          <w:p w14:paraId="45C37AEA" w14:textId="77777777" w:rsidR="00F43A19" w:rsidRPr="007B3ED2" w:rsidRDefault="00F43A19" w:rsidP="00F43A19">
            <w:r w:rsidRPr="007B3ED2">
              <w:rPr>
                <w:sz w:val="24"/>
                <w:szCs w:val="24"/>
              </w:rPr>
              <w:t>Nurturing care and support</w:t>
            </w:r>
          </w:p>
        </w:tc>
        <w:tc>
          <w:tcPr>
            <w:tcW w:w="4864" w:type="dxa"/>
          </w:tcPr>
          <w:p w14:paraId="5CA2105B" w14:textId="5A654356" w:rsidR="001A089E" w:rsidRDefault="001A089E" w:rsidP="001A089E">
            <w:pPr>
              <w:spacing w:before="120"/>
              <w:cnfStyle w:val="000000000000" w:firstRow="0" w:lastRow="0" w:firstColumn="0" w:lastColumn="0" w:oddVBand="0" w:evenVBand="0" w:oddHBand="0" w:evenHBand="0" w:firstRowFirstColumn="0" w:firstRowLastColumn="0" w:lastRowFirstColumn="0" w:lastRowLastColumn="0"/>
              <w:rPr>
                <w:rFonts w:ascii="Arial" w:hAnsi="Arial" w:cs="Arial"/>
              </w:rPr>
            </w:pPr>
            <w:r w:rsidRPr="001A089E">
              <w:rPr>
                <w:rFonts w:ascii="Arial" w:hAnsi="Arial" w:cs="Arial"/>
              </w:rPr>
              <w:t>Our setting provides a deeply nurturing, safe, and secure environment where children are treated with dignity and mutual respect, fully reflecting our RRSA Gold status</w:t>
            </w:r>
          </w:p>
          <w:p w14:paraId="02D9E87B" w14:textId="6E61634D" w:rsidR="001A089E" w:rsidRDefault="001A089E" w:rsidP="001A089E">
            <w:pPr>
              <w:spacing w:before="120"/>
              <w:cnfStyle w:val="000000000000" w:firstRow="0" w:lastRow="0" w:firstColumn="0" w:lastColumn="0" w:oddVBand="0" w:evenVBand="0" w:oddHBand="0" w:evenHBand="0" w:firstRowFirstColumn="0" w:firstRowLastColumn="0" w:lastRowFirstColumn="0" w:lastRowLastColumn="0"/>
              <w:rPr>
                <w:rFonts w:ascii="Arial" w:hAnsi="Arial" w:cs="Arial"/>
              </w:rPr>
            </w:pPr>
            <w:r w:rsidRPr="001A089E">
              <w:rPr>
                <w:rFonts w:ascii="Arial" w:hAnsi="Arial" w:cs="Arial"/>
              </w:rPr>
              <w:t>Practitioners are highly tuned into children's individual emotional and physical needs, using the SHANARRI indicators to foster a strong sense of belonging and wellbeing</w:t>
            </w:r>
          </w:p>
          <w:p w14:paraId="1038563B" w14:textId="634F3F08" w:rsidR="001A089E" w:rsidRPr="001A089E" w:rsidRDefault="001A089E" w:rsidP="001A089E">
            <w:pPr>
              <w:spacing w:before="120"/>
              <w:cnfStyle w:val="000000000000" w:firstRow="0" w:lastRow="0" w:firstColumn="0" w:lastColumn="0" w:oddVBand="0" w:evenVBand="0" w:oddHBand="0" w:evenHBand="0" w:firstRowFirstColumn="0" w:firstRowLastColumn="0" w:lastRowFirstColumn="0" w:lastRowLastColumn="0"/>
              <w:rPr>
                <w:rFonts w:ascii="Arial" w:hAnsi="Arial" w:cs="Arial"/>
              </w:rPr>
            </w:pPr>
            <w:r w:rsidRPr="001A089E">
              <w:rPr>
                <w:rFonts w:ascii="Arial" w:hAnsi="Arial" w:cs="Arial"/>
              </w:rPr>
              <w:t xml:space="preserve">Staff communicate with parents through </w:t>
            </w:r>
            <w:r>
              <w:rPr>
                <w:rFonts w:ascii="Arial" w:hAnsi="Arial" w:cs="Arial"/>
              </w:rPr>
              <w:t>Seesaw</w:t>
            </w:r>
            <w:r w:rsidRPr="001A089E">
              <w:rPr>
                <w:rFonts w:ascii="Arial" w:hAnsi="Arial" w:cs="Arial"/>
              </w:rPr>
              <w:t>, which provide</w:t>
            </w:r>
            <w:r>
              <w:rPr>
                <w:rFonts w:ascii="Arial" w:hAnsi="Arial" w:cs="Arial"/>
              </w:rPr>
              <w:t>s</w:t>
            </w:r>
            <w:r w:rsidRPr="001A089E">
              <w:rPr>
                <w:rFonts w:ascii="Arial" w:hAnsi="Arial" w:cs="Arial"/>
              </w:rPr>
              <w:t xml:space="preserve"> a valuable link</w:t>
            </w:r>
          </w:p>
          <w:p w14:paraId="34365A5D" w14:textId="0159DD78" w:rsidR="001A089E" w:rsidRDefault="001A089E" w:rsidP="001A089E">
            <w:pPr>
              <w:spacing w:before="120"/>
              <w:cnfStyle w:val="000000000000" w:firstRow="0" w:lastRow="0" w:firstColumn="0" w:lastColumn="0" w:oddVBand="0" w:evenVBand="0" w:oddHBand="0" w:evenHBand="0" w:firstRowFirstColumn="0" w:firstRowLastColumn="0" w:lastRowFirstColumn="0" w:lastRowLastColumn="0"/>
              <w:rPr>
                <w:rFonts w:ascii="Arial" w:hAnsi="Arial" w:cs="Arial"/>
              </w:rPr>
            </w:pPr>
            <w:r w:rsidRPr="001A089E">
              <w:rPr>
                <w:rFonts w:ascii="Arial" w:hAnsi="Arial" w:cs="Arial"/>
              </w:rPr>
              <w:t>between home and nursery. These digital profiles offered parents insights into their children's daily</w:t>
            </w:r>
            <w:r>
              <w:rPr>
                <w:rFonts w:ascii="Arial" w:hAnsi="Arial" w:cs="Arial"/>
              </w:rPr>
              <w:t xml:space="preserve"> </w:t>
            </w:r>
            <w:r w:rsidRPr="001A089E">
              <w:rPr>
                <w:rFonts w:ascii="Arial" w:hAnsi="Arial" w:cs="Arial"/>
              </w:rPr>
              <w:t>experiences and development</w:t>
            </w:r>
          </w:p>
          <w:p w14:paraId="32A0BD20" w14:textId="77777777" w:rsidR="001A089E" w:rsidRDefault="001A089E" w:rsidP="001A089E">
            <w:pPr>
              <w:spacing w:before="120"/>
              <w:cnfStyle w:val="000000000000" w:firstRow="0" w:lastRow="0" w:firstColumn="0" w:lastColumn="0" w:oddVBand="0" w:evenVBand="0" w:oddHBand="0" w:evenHBand="0" w:firstRowFirstColumn="0" w:firstRowLastColumn="0" w:lastRowFirstColumn="0" w:lastRowLastColumn="0"/>
              <w:rPr>
                <w:rFonts w:ascii="Arial" w:hAnsi="Arial" w:cs="Arial"/>
              </w:rPr>
            </w:pPr>
          </w:p>
          <w:p w14:paraId="4584D397" w14:textId="77777777" w:rsidR="00F43A19" w:rsidRDefault="001A089E" w:rsidP="001A089E">
            <w:pPr>
              <w:spacing w:before="120"/>
              <w:cnfStyle w:val="000000000000" w:firstRow="0" w:lastRow="0" w:firstColumn="0" w:lastColumn="0" w:oddVBand="0" w:evenVBand="0" w:oddHBand="0" w:evenHBand="0" w:firstRowFirstColumn="0" w:firstRowLastColumn="0" w:lastRowFirstColumn="0" w:lastRowLastColumn="0"/>
              <w:rPr>
                <w:rFonts w:ascii="Arial" w:hAnsi="Arial" w:cs="Arial"/>
              </w:rPr>
            </w:pPr>
            <w:r>
              <w:rPr>
                <w:rFonts w:ascii="Arial" w:hAnsi="Arial" w:cs="Arial"/>
              </w:rPr>
              <w:t>T</w:t>
            </w:r>
            <w:r w:rsidRPr="001A089E">
              <w:rPr>
                <w:rFonts w:ascii="Arial" w:hAnsi="Arial" w:cs="Arial"/>
              </w:rPr>
              <w:t>he service maintain</w:t>
            </w:r>
            <w:r>
              <w:rPr>
                <w:rFonts w:ascii="Arial" w:hAnsi="Arial" w:cs="Arial"/>
              </w:rPr>
              <w:t>s</w:t>
            </w:r>
            <w:r w:rsidRPr="001A089E">
              <w:rPr>
                <w:rFonts w:ascii="Arial" w:hAnsi="Arial" w:cs="Arial"/>
              </w:rPr>
              <w:t xml:space="preserve"> strong communication through regular</w:t>
            </w:r>
            <w:r>
              <w:rPr>
                <w:rFonts w:ascii="Arial" w:hAnsi="Arial" w:cs="Arial"/>
              </w:rPr>
              <w:t xml:space="preserve"> </w:t>
            </w:r>
            <w:r w:rsidRPr="001A089E">
              <w:rPr>
                <w:rFonts w:ascii="Arial" w:hAnsi="Arial" w:cs="Arial"/>
              </w:rPr>
              <w:t>conversations at pick up and drop offs, end of year reports, letters, and stay and play sessions</w:t>
            </w:r>
          </w:p>
          <w:p w14:paraId="4CB90107" w14:textId="77777777" w:rsidR="001A089E" w:rsidRDefault="001A089E" w:rsidP="001A089E">
            <w:pPr>
              <w:cnfStyle w:val="000000000000" w:firstRow="0" w:lastRow="0" w:firstColumn="0" w:lastColumn="0" w:oddVBand="0" w:evenVBand="0" w:oddHBand="0" w:evenHBand="0" w:firstRowFirstColumn="0" w:firstRowLastColumn="0" w:lastRowFirstColumn="0" w:lastRowLastColumn="0"/>
              <w:rPr>
                <w:rFonts w:ascii="Arial" w:hAnsi="Arial" w:cs="Arial"/>
              </w:rPr>
            </w:pPr>
          </w:p>
          <w:p w14:paraId="0FA72B29" w14:textId="77777777" w:rsidR="001A089E" w:rsidRDefault="001A089E" w:rsidP="001A089E">
            <w:pPr>
              <w:cnfStyle w:val="000000000000" w:firstRow="0" w:lastRow="0" w:firstColumn="0" w:lastColumn="0" w:oddVBand="0" w:evenVBand="0" w:oddHBand="0" w:evenHBand="0" w:firstRowFirstColumn="0" w:firstRowLastColumn="0" w:lastRowFirstColumn="0" w:lastRowLastColumn="0"/>
              <w:rPr>
                <w:rFonts w:ascii="Arial" w:hAnsi="Arial" w:cs="Arial"/>
              </w:rPr>
            </w:pPr>
          </w:p>
          <w:p w14:paraId="774F4696" w14:textId="26A87C5F" w:rsidR="001A089E" w:rsidRPr="001A089E" w:rsidRDefault="001A089E" w:rsidP="001A089E">
            <w:pPr>
              <w:cnfStyle w:val="000000000000" w:firstRow="0" w:lastRow="0" w:firstColumn="0" w:lastColumn="0" w:oddVBand="0" w:evenVBand="0" w:oddHBand="0" w:evenHBand="0" w:firstRowFirstColumn="0" w:firstRowLastColumn="0" w:lastRowFirstColumn="0" w:lastRowLastColumn="0"/>
              <w:rPr>
                <w:rFonts w:ascii="Arial" w:hAnsi="Arial" w:cs="Arial"/>
              </w:rPr>
            </w:pPr>
            <w:r w:rsidRPr="001A089E">
              <w:rPr>
                <w:rFonts w:ascii="Arial" w:hAnsi="Arial" w:cs="Arial"/>
              </w:rPr>
              <w:t xml:space="preserve">Information on children's sleep requirements </w:t>
            </w:r>
            <w:r>
              <w:rPr>
                <w:rFonts w:ascii="Arial" w:hAnsi="Arial" w:cs="Arial"/>
              </w:rPr>
              <w:t>are</w:t>
            </w:r>
            <w:r w:rsidRPr="001A089E">
              <w:rPr>
                <w:rFonts w:ascii="Arial" w:hAnsi="Arial" w:cs="Arial"/>
              </w:rPr>
              <w:t xml:space="preserve"> gathered as part of the children's personal care plans.</w:t>
            </w:r>
          </w:p>
        </w:tc>
        <w:tc>
          <w:tcPr>
            <w:tcW w:w="4420" w:type="dxa"/>
          </w:tcPr>
          <w:p w14:paraId="3D405D87" w14:textId="77777777" w:rsidR="00F43A19" w:rsidRDefault="001A089E" w:rsidP="00F43A19">
            <w:pPr>
              <w:spacing w:before="120"/>
              <w:cnfStyle w:val="000000000000" w:firstRow="0" w:lastRow="0" w:firstColumn="0" w:lastColumn="0" w:oddVBand="0" w:evenVBand="0" w:oddHBand="0" w:evenHBand="0" w:firstRowFirstColumn="0" w:firstRowLastColumn="0" w:lastRowFirstColumn="0" w:lastRowLastColumn="0"/>
              <w:rPr>
                <w:rFonts w:ascii="Arial" w:hAnsi="Arial" w:cs="Arial"/>
              </w:rPr>
            </w:pPr>
            <w:r>
              <w:rPr>
                <w:rFonts w:ascii="Arial" w:hAnsi="Arial" w:cs="Arial"/>
              </w:rPr>
              <w:lastRenderedPageBreak/>
              <w:t>CI Observation:</w:t>
            </w:r>
          </w:p>
          <w:p w14:paraId="37C39659" w14:textId="77777777" w:rsidR="001A089E" w:rsidRDefault="001A089E" w:rsidP="001A089E">
            <w:pPr>
              <w:spacing w:before="120"/>
              <w:cnfStyle w:val="000000000000" w:firstRow="0" w:lastRow="0" w:firstColumn="0" w:lastColumn="0" w:oddVBand="0" w:evenVBand="0" w:oddHBand="0" w:evenHBand="0" w:firstRowFirstColumn="0" w:firstRowLastColumn="0" w:lastRowFirstColumn="0" w:lastRowLastColumn="0"/>
              <w:rPr>
                <w:rFonts w:ascii="Arial" w:hAnsi="Arial" w:cs="Arial"/>
              </w:rPr>
            </w:pPr>
            <w:r w:rsidRPr="001A089E">
              <w:rPr>
                <w:rFonts w:ascii="Arial" w:hAnsi="Arial" w:cs="Arial"/>
              </w:rPr>
              <w:t>The setting was warm, welcoming, and nurturing. Children appeared happy, busy, and confident as they</w:t>
            </w:r>
            <w:r>
              <w:rPr>
                <w:rFonts w:ascii="Arial" w:hAnsi="Arial" w:cs="Arial"/>
              </w:rPr>
              <w:t xml:space="preserve"> </w:t>
            </w:r>
            <w:r w:rsidRPr="001A089E">
              <w:rPr>
                <w:rFonts w:ascii="Arial" w:hAnsi="Arial" w:cs="Arial"/>
              </w:rPr>
              <w:t>played in the setting and engaged with staff. Staff were supportive and friendly in their interactions with the</w:t>
            </w:r>
            <w:r>
              <w:rPr>
                <w:rFonts w:ascii="Arial" w:hAnsi="Arial" w:cs="Arial"/>
              </w:rPr>
              <w:t xml:space="preserve"> </w:t>
            </w:r>
            <w:r w:rsidRPr="001A089E">
              <w:rPr>
                <w:rFonts w:ascii="Arial" w:hAnsi="Arial" w:cs="Arial"/>
              </w:rPr>
              <w:t>children, helping children to feel secure and settled. The staff knew the children well and were able to</w:t>
            </w:r>
            <w:r>
              <w:rPr>
                <w:rFonts w:ascii="Arial" w:hAnsi="Arial" w:cs="Arial"/>
              </w:rPr>
              <w:t xml:space="preserve"> d</w:t>
            </w:r>
            <w:r w:rsidRPr="001A089E">
              <w:rPr>
                <w:rFonts w:ascii="Arial" w:hAnsi="Arial" w:cs="Arial"/>
              </w:rPr>
              <w:t>iscuss their likes, dislikes and needs in detail. We sampled all the children's personal plans. Each child's</w:t>
            </w:r>
            <w:r>
              <w:rPr>
                <w:rFonts w:ascii="Arial" w:hAnsi="Arial" w:cs="Arial"/>
              </w:rPr>
              <w:t xml:space="preserve"> </w:t>
            </w:r>
            <w:r w:rsidRPr="001A089E">
              <w:rPr>
                <w:rFonts w:ascii="Arial" w:hAnsi="Arial" w:cs="Arial"/>
              </w:rPr>
              <w:t>plan had helpful information about their needs, likes, and dislikes. These plans were reviewed regularly in</w:t>
            </w:r>
            <w:r>
              <w:rPr>
                <w:rFonts w:ascii="Arial" w:hAnsi="Arial" w:cs="Arial"/>
              </w:rPr>
              <w:t xml:space="preserve"> </w:t>
            </w:r>
            <w:r w:rsidRPr="001A089E">
              <w:rPr>
                <w:rFonts w:ascii="Arial" w:hAnsi="Arial" w:cs="Arial"/>
              </w:rPr>
              <w:t>partnership with parents, ensuring that information reflected each child's evolving interests and needs.</w:t>
            </w:r>
          </w:p>
          <w:p w14:paraId="1889816C" w14:textId="4D9598A5" w:rsidR="001A089E" w:rsidRDefault="001A089E" w:rsidP="001A089E">
            <w:pPr>
              <w:spacing w:before="120"/>
              <w:cnfStyle w:val="000000000000" w:firstRow="0" w:lastRow="0" w:firstColumn="0" w:lastColumn="0" w:oddVBand="0" w:evenVBand="0" w:oddHBand="0" w:evenHBand="0" w:firstRowFirstColumn="0" w:firstRowLastColumn="0" w:lastRowFirstColumn="0" w:lastRowLastColumn="0"/>
              <w:rPr>
                <w:rFonts w:ascii="Arial" w:hAnsi="Arial" w:cs="Arial"/>
              </w:rPr>
            </w:pPr>
            <w:r w:rsidRPr="001A089E">
              <w:rPr>
                <w:rFonts w:ascii="Arial" w:hAnsi="Arial" w:cs="Arial"/>
              </w:rPr>
              <w:t xml:space="preserve">Children enjoyed a healthy lunch that met their individual dietary needs. Mealtimes </w:t>
            </w:r>
            <w:r w:rsidRPr="001A089E">
              <w:rPr>
                <w:rFonts w:ascii="Arial" w:hAnsi="Arial" w:cs="Arial"/>
              </w:rPr>
              <w:lastRenderedPageBreak/>
              <w:t>were used to help</w:t>
            </w:r>
            <w:r>
              <w:rPr>
                <w:rFonts w:ascii="Arial" w:hAnsi="Arial" w:cs="Arial"/>
              </w:rPr>
              <w:t xml:space="preserve"> </w:t>
            </w:r>
            <w:r w:rsidRPr="001A089E">
              <w:rPr>
                <w:rFonts w:ascii="Arial" w:hAnsi="Arial" w:cs="Arial"/>
              </w:rPr>
              <w:t>children build independence and practise their fine motor skills</w:t>
            </w:r>
          </w:p>
          <w:p w14:paraId="7C566FAC" w14:textId="7F0DCBA1" w:rsidR="001A089E" w:rsidRDefault="001A089E" w:rsidP="001A089E">
            <w:pPr>
              <w:spacing w:before="120"/>
              <w:cnfStyle w:val="000000000000" w:firstRow="0" w:lastRow="0" w:firstColumn="0" w:lastColumn="0" w:oddVBand="0" w:evenVBand="0" w:oddHBand="0" w:evenHBand="0" w:firstRowFirstColumn="0" w:firstRowLastColumn="0" w:lastRowFirstColumn="0" w:lastRowLastColumn="0"/>
              <w:rPr>
                <w:rFonts w:ascii="Arial" w:hAnsi="Arial" w:cs="Arial"/>
              </w:rPr>
            </w:pPr>
            <w:r w:rsidRPr="001A089E">
              <w:rPr>
                <w:rFonts w:ascii="Arial" w:hAnsi="Arial" w:cs="Arial"/>
              </w:rPr>
              <w:t>Children were also involved in managing food intolerances</w:t>
            </w:r>
            <w:r>
              <w:rPr>
                <w:rFonts w:ascii="Arial" w:hAnsi="Arial" w:cs="Arial"/>
              </w:rPr>
              <w:t xml:space="preserve"> </w:t>
            </w:r>
            <w:r w:rsidRPr="001A089E">
              <w:rPr>
                <w:rFonts w:ascii="Arial" w:hAnsi="Arial" w:cs="Arial"/>
              </w:rPr>
              <w:t xml:space="preserve">within the setting. </w:t>
            </w:r>
          </w:p>
          <w:p w14:paraId="5CC7611F" w14:textId="77777777" w:rsidR="001A089E" w:rsidRDefault="001A089E" w:rsidP="001A089E">
            <w:pPr>
              <w:spacing w:before="120"/>
              <w:cnfStyle w:val="000000000000" w:firstRow="0" w:lastRow="0" w:firstColumn="0" w:lastColumn="0" w:oddVBand="0" w:evenVBand="0" w:oddHBand="0" w:evenHBand="0" w:firstRowFirstColumn="0" w:firstRowLastColumn="0" w:lastRowFirstColumn="0" w:lastRowLastColumn="0"/>
              <w:rPr>
                <w:rFonts w:ascii="Arial" w:hAnsi="Arial" w:cs="Arial"/>
              </w:rPr>
            </w:pPr>
            <w:r w:rsidRPr="001A089E">
              <w:rPr>
                <w:rFonts w:ascii="Arial" w:hAnsi="Arial" w:cs="Arial"/>
              </w:rPr>
              <w:t>Lunch was a calm, relaxed and social time where children chatted with staff and friends on a range of subjects. This helped to build strong relationships and support the children's social and language development.</w:t>
            </w:r>
          </w:p>
          <w:p w14:paraId="7753763D" w14:textId="4E4276C3" w:rsidR="001A089E" w:rsidRDefault="001A089E" w:rsidP="001A089E">
            <w:pPr>
              <w:spacing w:before="120"/>
              <w:cnfStyle w:val="000000000000" w:firstRow="0" w:lastRow="0" w:firstColumn="0" w:lastColumn="0" w:oddVBand="0" w:evenVBand="0" w:oddHBand="0" w:evenHBand="0" w:firstRowFirstColumn="0" w:firstRowLastColumn="0" w:lastRowFirstColumn="0" w:lastRowLastColumn="0"/>
              <w:rPr>
                <w:rFonts w:ascii="Arial" w:hAnsi="Arial" w:cs="Arial"/>
              </w:rPr>
            </w:pPr>
            <w:r w:rsidRPr="001A089E">
              <w:rPr>
                <w:rFonts w:ascii="Arial" w:hAnsi="Arial" w:cs="Arial"/>
              </w:rPr>
              <w:t>Varied</w:t>
            </w:r>
            <w:r>
              <w:rPr>
                <w:rFonts w:ascii="Arial" w:hAnsi="Arial" w:cs="Arial"/>
              </w:rPr>
              <w:t xml:space="preserve"> </w:t>
            </w:r>
            <w:r w:rsidRPr="001A089E">
              <w:rPr>
                <w:rFonts w:ascii="Arial" w:hAnsi="Arial" w:cs="Arial"/>
              </w:rPr>
              <w:t>approach to communication helped build trusting relationships and kept parents well-informed.</w:t>
            </w:r>
          </w:p>
          <w:p w14:paraId="4F626279" w14:textId="48DAEB1B" w:rsidR="00F83934" w:rsidRDefault="00F83934" w:rsidP="00F83934">
            <w:pPr>
              <w:spacing w:before="120"/>
              <w:cnfStyle w:val="000000000000" w:firstRow="0" w:lastRow="0" w:firstColumn="0" w:lastColumn="0" w:oddVBand="0" w:evenVBand="0" w:oddHBand="0" w:evenHBand="0" w:firstRowFirstColumn="0" w:firstRowLastColumn="0" w:lastRowFirstColumn="0" w:lastRowLastColumn="0"/>
              <w:rPr>
                <w:rFonts w:ascii="Arial" w:hAnsi="Arial" w:cs="Arial"/>
              </w:rPr>
            </w:pPr>
            <w:r>
              <w:rPr>
                <w:rFonts w:ascii="Arial" w:hAnsi="Arial" w:cs="Arial"/>
              </w:rPr>
              <w:t>C</w:t>
            </w:r>
            <w:r w:rsidRPr="00F83934">
              <w:rPr>
                <w:rFonts w:ascii="Arial" w:hAnsi="Arial" w:cs="Arial"/>
              </w:rPr>
              <w:t>arefully considered and cosy quiet area</w:t>
            </w:r>
            <w:r>
              <w:rPr>
                <w:rFonts w:ascii="Arial" w:hAnsi="Arial" w:cs="Arial"/>
              </w:rPr>
              <w:t xml:space="preserve"> </w:t>
            </w:r>
            <w:r w:rsidRPr="00F83934">
              <w:rPr>
                <w:rFonts w:ascii="Arial" w:hAnsi="Arial" w:cs="Arial"/>
              </w:rPr>
              <w:t>where children could rest and sleep if required.</w:t>
            </w:r>
          </w:p>
          <w:p w14:paraId="3753D1B1" w14:textId="3122DF9D" w:rsidR="001A089E" w:rsidRPr="00B95B25" w:rsidRDefault="001A089E" w:rsidP="001A089E">
            <w:pPr>
              <w:spacing w:before="120"/>
              <w:cnfStyle w:val="000000000000" w:firstRow="0" w:lastRow="0" w:firstColumn="0" w:lastColumn="0" w:oddVBand="0" w:evenVBand="0" w:oddHBand="0" w:evenHBand="0" w:firstRowFirstColumn="0" w:firstRowLastColumn="0" w:lastRowFirstColumn="0" w:lastRowLastColumn="0"/>
              <w:rPr>
                <w:rFonts w:ascii="Arial" w:hAnsi="Arial" w:cs="Arial"/>
              </w:rPr>
            </w:pPr>
          </w:p>
        </w:tc>
        <w:tc>
          <w:tcPr>
            <w:tcW w:w="2307" w:type="dxa"/>
          </w:tcPr>
          <w:p w14:paraId="25A04E0A" w14:textId="4156C5DE" w:rsidR="00F43A19" w:rsidRPr="00B95B25" w:rsidRDefault="0081662C" w:rsidP="00F43A19">
            <w:pPr>
              <w:spacing w:before="120"/>
              <w:cnfStyle w:val="000000000000" w:firstRow="0" w:lastRow="0" w:firstColumn="0" w:lastColumn="0" w:oddVBand="0" w:evenVBand="0" w:oddHBand="0" w:evenHBand="0" w:firstRowFirstColumn="0" w:firstRowLastColumn="0" w:lastRowFirstColumn="0" w:lastRowLastColumn="0"/>
              <w:rPr>
                <w:rFonts w:ascii="Arial" w:hAnsi="Arial" w:cs="Arial"/>
              </w:rPr>
            </w:pPr>
            <w:r w:rsidRPr="0081662C">
              <w:rPr>
                <w:rFonts w:ascii="Arial" w:hAnsi="Arial" w:cs="Arial"/>
              </w:rPr>
              <w:lastRenderedPageBreak/>
              <w:t xml:space="preserve">4 </w:t>
            </w:r>
            <w:r w:rsidRPr="0081662C">
              <w:rPr>
                <w:rFonts w:ascii="Arial" w:hAnsi="Arial" w:cs="Arial"/>
              </w:rPr>
              <w:tab/>
              <w:t>Good</w:t>
            </w:r>
          </w:p>
        </w:tc>
      </w:tr>
      <w:tr w:rsidR="0081662C" w:rsidRPr="00B95B25" w14:paraId="1FD4D29E" w14:textId="77777777" w:rsidTr="00F43A19">
        <w:trPr>
          <w:cnfStyle w:val="000000100000" w:firstRow="0" w:lastRow="0" w:firstColumn="0" w:lastColumn="0" w:oddVBand="0" w:evenVBand="0" w:oddHBand="1" w:evenHBand="0" w:firstRowFirstColumn="0" w:firstRowLastColumn="0" w:lastRowFirstColumn="0" w:lastRowLastColumn="0"/>
          <w:trHeight w:val="1348"/>
        </w:trPr>
        <w:tc>
          <w:tcPr>
            <w:cnfStyle w:val="001000000000" w:firstRow="0" w:lastRow="0" w:firstColumn="1" w:lastColumn="0" w:oddVBand="0" w:evenVBand="0" w:oddHBand="0" w:evenHBand="0" w:firstRowFirstColumn="0" w:firstRowLastColumn="0" w:lastRowFirstColumn="0" w:lastRowLastColumn="0"/>
            <w:tcW w:w="3979" w:type="dxa"/>
          </w:tcPr>
          <w:p w14:paraId="26CDA8D4" w14:textId="77777777" w:rsidR="0081662C" w:rsidRPr="007B3ED2" w:rsidRDefault="0081662C" w:rsidP="0081662C">
            <w:pPr>
              <w:rPr>
                <w:sz w:val="24"/>
                <w:szCs w:val="24"/>
              </w:rPr>
            </w:pPr>
            <w:r w:rsidRPr="007B3ED2">
              <w:rPr>
                <w:sz w:val="24"/>
                <w:szCs w:val="24"/>
              </w:rPr>
              <w:t>Wellbeing, inclusion and equality</w:t>
            </w:r>
          </w:p>
        </w:tc>
        <w:tc>
          <w:tcPr>
            <w:tcW w:w="4864" w:type="dxa"/>
          </w:tcPr>
          <w:p w14:paraId="3AD29FBD" w14:textId="464F0759" w:rsidR="0081662C" w:rsidRPr="00B95B25" w:rsidRDefault="0081662C" w:rsidP="0081662C">
            <w:pPr>
              <w:spacing w:before="120"/>
              <w:cnfStyle w:val="000000100000" w:firstRow="0" w:lastRow="0" w:firstColumn="0" w:lastColumn="0" w:oddVBand="0" w:evenVBand="0" w:oddHBand="1" w:evenHBand="0" w:firstRowFirstColumn="0" w:firstRowLastColumn="0" w:lastRowFirstColumn="0" w:lastRowLastColumn="0"/>
              <w:rPr>
                <w:rFonts w:ascii="Arial" w:hAnsi="Arial" w:cs="Arial"/>
              </w:rPr>
            </w:pPr>
            <w:r w:rsidRPr="001A06B1">
              <w:rPr>
                <w:rFonts w:ascii="Arial" w:hAnsi="Arial" w:cs="Arial"/>
              </w:rPr>
              <w:t>A strong culture of care, warmth, and mutual respect underpins our entire setting. Practitioners prioriti</w:t>
            </w:r>
            <w:r>
              <w:rPr>
                <w:rFonts w:ascii="Arial" w:hAnsi="Arial" w:cs="Arial"/>
              </w:rPr>
              <w:t>s</w:t>
            </w:r>
            <w:r w:rsidRPr="001A06B1">
              <w:rPr>
                <w:rFonts w:ascii="Arial" w:hAnsi="Arial" w:cs="Arial"/>
              </w:rPr>
              <w:t>e the emotional and physical wellbeing of every child, using the SHANARRI indicators to dynamically assess and support individual needs. Children demonstrate a strong sense of security, belonging, and emotional literacy. Our commitment to rights-respecting values ensures that children feel deeply respected and responsible, with their views actively shaping the daily life and environment of the playroom</w:t>
            </w:r>
          </w:p>
        </w:tc>
        <w:tc>
          <w:tcPr>
            <w:tcW w:w="4420" w:type="dxa"/>
          </w:tcPr>
          <w:p w14:paraId="60D9C296" w14:textId="77777777" w:rsidR="0081662C" w:rsidRDefault="0081662C" w:rsidP="0081662C">
            <w:pPr>
              <w:spacing w:before="120"/>
              <w:cnfStyle w:val="000000100000" w:firstRow="0" w:lastRow="0" w:firstColumn="0" w:lastColumn="0" w:oddVBand="0" w:evenVBand="0" w:oddHBand="1" w:evenHBand="0" w:firstRowFirstColumn="0" w:firstRowLastColumn="0" w:lastRowFirstColumn="0" w:lastRowLastColumn="0"/>
              <w:rPr>
                <w:rFonts w:ascii="Arial" w:hAnsi="Arial" w:cs="Arial"/>
              </w:rPr>
            </w:pPr>
            <w:r>
              <w:rPr>
                <w:rFonts w:ascii="Arial" w:hAnsi="Arial" w:cs="Arial"/>
              </w:rPr>
              <w:t>R</w:t>
            </w:r>
            <w:r w:rsidRPr="001A06B1">
              <w:rPr>
                <w:rFonts w:ascii="Arial" w:hAnsi="Arial" w:cs="Arial"/>
              </w:rPr>
              <w:t>egularly updated Personal Plans that explicitly track health, wellbeing, and medical needs in partnership with families</w:t>
            </w:r>
          </w:p>
          <w:p w14:paraId="1D0AEBDB" w14:textId="77777777" w:rsidR="0081662C" w:rsidRDefault="0081662C" w:rsidP="0081662C">
            <w:pPr>
              <w:spacing w:before="120"/>
              <w:cnfStyle w:val="000000100000" w:firstRow="0" w:lastRow="0" w:firstColumn="0" w:lastColumn="0" w:oddVBand="0" w:evenVBand="0" w:oddHBand="1" w:evenHBand="0" w:firstRowFirstColumn="0" w:firstRowLastColumn="0" w:lastRowFirstColumn="0" w:lastRowLastColumn="0"/>
              <w:rPr>
                <w:rFonts w:ascii="Arial" w:hAnsi="Arial" w:cs="Arial"/>
              </w:rPr>
            </w:pPr>
            <w:r w:rsidRPr="001A06B1">
              <w:rPr>
                <w:rFonts w:ascii="Arial" w:hAnsi="Arial" w:cs="Arial"/>
              </w:rPr>
              <w:t>RRSA Gold accreditation documentation showing that rights-respecting vocabulary and principles are embedded within daily playroom interactions</w:t>
            </w:r>
          </w:p>
          <w:p w14:paraId="4706F199" w14:textId="77777777" w:rsidR="0081662C" w:rsidRDefault="0081662C" w:rsidP="0081662C">
            <w:pPr>
              <w:spacing w:before="120"/>
              <w:cnfStyle w:val="000000100000" w:firstRow="0" w:lastRow="0" w:firstColumn="0" w:lastColumn="0" w:oddVBand="0" w:evenVBand="0" w:oddHBand="1" w:evenHBand="0" w:firstRowFirstColumn="0" w:firstRowLastColumn="0" w:lastRowFirstColumn="0" w:lastRowLastColumn="0"/>
              <w:rPr>
                <w:rFonts w:ascii="Arial" w:hAnsi="Arial" w:cs="Arial"/>
              </w:rPr>
            </w:pPr>
            <w:r w:rsidRPr="001A06B1">
              <w:rPr>
                <w:rFonts w:ascii="Arial" w:hAnsi="Arial" w:cs="Arial"/>
              </w:rPr>
              <w:t>Daily use of emotional check-ins and nurture-based tools that allow children to communicate their feelings and self-regulate effectively</w:t>
            </w:r>
          </w:p>
          <w:p w14:paraId="3D46DD84" w14:textId="706F4788" w:rsidR="0081662C" w:rsidRPr="00B95B25" w:rsidRDefault="0081662C" w:rsidP="0081662C">
            <w:pPr>
              <w:spacing w:before="120"/>
              <w:cnfStyle w:val="000000100000" w:firstRow="0" w:lastRow="0" w:firstColumn="0" w:lastColumn="0" w:oddVBand="0" w:evenVBand="0" w:oddHBand="1" w:evenHBand="0" w:firstRowFirstColumn="0" w:firstRowLastColumn="0" w:lastRowFirstColumn="0" w:lastRowLastColumn="0"/>
              <w:rPr>
                <w:rFonts w:ascii="Arial" w:hAnsi="Arial" w:cs="Arial"/>
              </w:rPr>
            </w:pPr>
            <w:r w:rsidRPr="001A06B1">
              <w:rPr>
                <w:rFonts w:ascii="Arial" w:hAnsi="Arial" w:cs="Arial"/>
              </w:rPr>
              <w:t>Strong connections and relationships with families were a clear strength of the service. Staff and parents</w:t>
            </w:r>
            <w:r>
              <w:rPr>
                <w:rFonts w:ascii="Arial" w:hAnsi="Arial" w:cs="Arial"/>
              </w:rPr>
              <w:t xml:space="preserve"> </w:t>
            </w:r>
            <w:r w:rsidRPr="001A06B1">
              <w:rPr>
                <w:rFonts w:ascii="Arial" w:hAnsi="Arial" w:cs="Arial"/>
              </w:rPr>
              <w:t>highlighted effective communication</w:t>
            </w:r>
            <w:r>
              <w:rPr>
                <w:rFonts w:ascii="Arial" w:hAnsi="Arial" w:cs="Arial"/>
              </w:rPr>
              <w:t>.</w:t>
            </w:r>
          </w:p>
        </w:tc>
        <w:tc>
          <w:tcPr>
            <w:tcW w:w="2307" w:type="dxa"/>
          </w:tcPr>
          <w:p w14:paraId="62ACF235" w14:textId="674DE30F" w:rsidR="0081662C" w:rsidRPr="00B95B25" w:rsidRDefault="0081662C" w:rsidP="0081662C">
            <w:pPr>
              <w:spacing w:before="120"/>
              <w:cnfStyle w:val="000000100000" w:firstRow="0" w:lastRow="0" w:firstColumn="0" w:lastColumn="0" w:oddVBand="0" w:evenVBand="0" w:oddHBand="1" w:evenHBand="0" w:firstRowFirstColumn="0" w:firstRowLastColumn="0" w:lastRowFirstColumn="0" w:lastRowLastColumn="0"/>
              <w:rPr>
                <w:rFonts w:ascii="Arial" w:hAnsi="Arial" w:cs="Arial"/>
              </w:rPr>
            </w:pPr>
            <w:r w:rsidRPr="0081662C">
              <w:rPr>
                <w:rFonts w:ascii="Arial" w:hAnsi="Arial" w:cs="Arial"/>
              </w:rPr>
              <w:t xml:space="preserve">4 </w:t>
            </w:r>
            <w:r w:rsidRPr="0081662C">
              <w:rPr>
                <w:rFonts w:ascii="Arial" w:hAnsi="Arial" w:cs="Arial"/>
              </w:rPr>
              <w:tab/>
              <w:t>Good</w:t>
            </w:r>
          </w:p>
        </w:tc>
      </w:tr>
      <w:tr w:rsidR="0081662C" w:rsidRPr="00B95B25" w14:paraId="25F8355D" w14:textId="77777777" w:rsidTr="00F43A19">
        <w:trPr>
          <w:trHeight w:val="1348"/>
        </w:trPr>
        <w:tc>
          <w:tcPr>
            <w:cnfStyle w:val="001000000000" w:firstRow="0" w:lastRow="0" w:firstColumn="1" w:lastColumn="0" w:oddVBand="0" w:evenVBand="0" w:oddHBand="0" w:evenHBand="0" w:firstRowFirstColumn="0" w:firstRowLastColumn="0" w:lastRowFirstColumn="0" w:lastRowLastColumn="0"/>
            <w:tcW w:w="3979" w:type="dxa"/>
          </w:tcPr>
          <w:p w14:paraId="42A0B870" w14:textId="77777777" w:rsidR="0081662C" w:rsidRDefault="0081662C" w:rsidP="0081662C">
            <w:pPr>
              <w:rPr>
                <w:sz w:val="18"/>
                <w:szCs w:val="18"/>
              </w:rPr>
            </w:pPr>
            <w:r w:rsidRPr="007B3ED2">
              <w:rPr>
                <w:sz w:val="24"/>
                <w:szCs w:val="24"/>
              </w:rPr>
              <w:lastRenderedPageBreak/>
              <w:t>Children’s progress</w:t>
            </w:r>
          </w:p>
        </w:tc>
        <w:tc>
          <w:tcPr>
            <w:tcW w:w="4864" w:type="dxa"/>
          </w:tcPr>
          <w:p w14:paraId="65C333FC" w14:textId="77777777" w:rsidR="0081662C" w:rsidRDefault="0081662C" w:rsidP="0081662C">
            <w:pPr>
              <w:spacing w:before="120"/>
              <w:cnfStyle w:val="000000000000" w:firstRow="0" w:lastRow="0" w:firstColumn="0" w:lastColumn="0" w:oddVBand="0" w:evenVBand="0" w:oddHBand="0" w:evenHBand="0" w:firstRowFirstColumn="0" w:firstRowLastColumn="0" w:lastRowFirstColumn="0" w:lastRowLastColumn="0"/>
              <w:rPr>
                <w:rFonts w:ascii="Arial" w:hAnsi="Arial" w:cs="Arial"/>
              </w:rPr>
            </w:pPr>
            <w:r>
              <w:rPr>
                <w:rFonts w:ascii="Arial" w:hAnsi="Arial" w:cs="Arial"/>
              </w:rPr>
              <w:t>All</w:t>
            </w:r>
            <w:r w:rsidRPr="001A06B1">
              <w:rPr>
                <w:rFonts w:ascii="Arial" w:hAnsi="Arial" w:cs="Arial"/>
              </w:rPr>
              <w:t xml:space="preserve"> children are making steady, measurable progress in early literacy, communication, and numeracy.</w:t>
            </w:r>
          </w:p>
          <w:p w14:paraId="0CAE2FDA" w14:textId="77777777" w:rsidR="0081662C" w:rsidRDefault="0081662C" w:rsidP="0081662C">
            <w:pPr>
              <w:spacing w:before="120"/>
              <w:cnfStyle w:val="000000000000" w:firstRow="0" w:lastRow="0" w:firstColumn="0" w:lastColumn="0" w:oddVBand="0" w:evenVBand="0" w:oddHBand="0" w:evenHBand="0" w:firstRowFirstColumn="0" w:firstRowLastColumn="0" w:lastRowFirstColumn="0" w:lastRowLastColumn="0"/>
              <w:rPr>
                <w:rFonts w:ascii="Arial" w:hAnsi="Arial" w:cs="Arial"/>
              </w:rPr>
            </w:pPr>
            <w:r w:rsidRPr="001A06B1">
              <w:rPr>
                <w:rFonts w:ascii="Arial" w:hAnsi="Arial" w:cs="Arial"/>
              </w:rPr>
              <w:t>Children are confident communicators who regularly articulate their needs and ideas.</w:t>
            </w:r>
          </w:p>
          <w:p w14:paraId="116E87DA" w14:textId="77777777" w:rsidR="0081662C" w:rsidRDefault="0081662C" w:rsidP="0081662C">
            <w:pPr>
              <w:cnfStyle w:val="000000000000" w:firstRow="0" w:lastRow="0" w:firstColumn="0" w:lastColumn="0" w:oddVBand="0" w:evenVBand="0" w:oddHBand="0" w:evenHBand="0" w:firstRowFirstColumn="0" w:firstRowLastColumn="0" w:lastRowFirstColumn="0" w:lastRowLastColumn="0"/>
              <w:rPr>
                <w:rFonts w:ascii="Arial" w:hAnsi="Arial" w:cs="Arial"/>
              </w:rPr>
            </w:pPr>
          </w:p>
          <w:p w14:paraId="585E7EE0" w14:textId="77777777" w:rsidR="0081662C" w:rsidRDefault="0081662C" w:rsidP="0081662C">
            <w:pPr>
              <w:cnfStyle w:val="000000000000" w:firstRow="0" w:lastRow="0" w:firstColumn="0" w:lastColumn="0" w:oddVBand="0" w:evenVBand="0" w:oddHBand="0" w:evenHBand="0" w:firstRowFirstColumn="0" w:firstRowLastColumn="0" w:lastRowFirstColumn="0" w:lastRowLastColumn="0"/>
              <w:rPr>
                <w:rFonts w:ascii="Arial" w:hAnsi="Arial" w:cs="Arial"/>
              </w:rPr>
            </w:pPr>
          </w:p>
          <w:p w14:paraId="2AD06DA4" w14:textId="3C36388F" w:rsidR="0081662C" w:rsidRPr="00B95B25" w:rsidRDefault="0081662C" w:rsidP="0081662C">
            <w:pPr>
              <w:spacing w:before="120"/>
              <w:cnfStyle w:val="000000000000" w:firstRow="0" w:lastRow="0" w:firstColumn="0" w:lastColumn="0" w:oddVBand="0" w:evenVBand="0" w:oddHBand="0" w:evenHBand="0" w:firstRowFirstColumn="0" w:firstRowLastColumn="0" w:lastRowFirstColumn="0" w:lastRowLastColumn="0"/>
              <w:rPr>
                <w:rFonts w:ascii="Arial" w:hAnsi="Arial" w:cs="Arial"/>
              </w:rPr>
            </w:pPr>
            <w:r w:rsidRPr="001A06B1">
              <w:rPr>
                <w:rFonts w:ascii="Arial" w:hAnsi="Arial" w:cs="Arial"/>
              </w:rPr>
              <w:t>Children are making exceptional progress in their physical development, emotional literacy, and overall wellbeing.</w:t>
            </w:r>
          </w:p>
        </w:tc>
        <w:tc>
          <w:tcPr>
            <w:tcW w:w="4420" w:type="dxa"/>
          </w:tcPr>
          <w:p w14:paraId="07248FFB" w14:textId="77777777" w:rsidR="0081662C" w:rsidRDefault="0081662C" w:rsidP="0081662C">
            <w:pPr>
              <w:spacing w:before="120"/>
              <w:cnfStyle w:val="000000000000" w:firstRow="0" w:lastRow="0" w:firstColumn="0" w:lastColumn="0" w:oddVBand="0" w:evenVBand="0" w:oddHBand="0" w:evenHBand="0" w:firstRowFirstColumn="0" w:firstRowLastColumn="0" w:lastRowFirstColumn="0" w:lastRowLastColumn="0"/>
              <w:rPr>
                <w:rFonts w:ascii="Arial" w:hAnsi="Arial" w:cs="Arial"/>
              </w:rPr>
            </w:pPr>
            <w:r>
              <w:rPr>
                <w:rFonts w:ascii="Arial" w:hAnsi="Arial" w:cs="Arial"/>
              </w:rPr>
              <w:t>Use of Authority</w:t>
            </w:r>
            <w:r w:rsidRPr="001A06B1">
              <w:rPr>
                <w:rFonts w:ascii="Arial" w:hAnsi="Arial" w:cs="Arial"/>
              </w:rPr>
              <w:t xml:space="preserve"> ELC Developmental Trackers showing a high percentage of children achieving their expected milestones in </w:t>
            </w:r>
            <w:r>
              <w:rPr>
                <w:rFonts w:ascii="Arial" w:hAnsi="Arial" w:cs="Arial"/>
              </w:rPr>
              <w:t>Literacy and Numeracy.</w:t>
            </w:r>
          </w:p>
          <w:p w14:paraId="20B45558" w14:textId="77777777" w:rsidR="0081662C" w:rsidRDefault="0081662C" w:rsidP="0081662C">
            <w:pPr>
              <w:spacing w:before="120"/>
              <w:cnfStyle w:val="000000000000" w:firstRow="0" w:lastRow="0" w:firstColumn="0" w:lastColumn="0" w:oddVBand="0" w:evenVBand="0" w:oddHBand="0" w:evenHBand="0" w:firstRowFirstColumn="0" w:firstRowLastColumn="0" w:lastRowFirstColumn="0" w:lastRowLastColumn="0"/>
              <w:rPr>
                <w:rFonts w:ascii="Arial" w:hAnsi="Arial" w:cs="Arial"/>
              </w:rPr>
            </w:pPr>
          </w:p>
          <w:p w14:paraId="413ADD8C" w14:textId="77777777" w:rsidR="0081662C" w:rsidRDefault="0081662C" w:rsidP="0081662C">
            <w:pPr>
              <w:spacing w:before="120"/>
              <w:cnfStyle w:val="000000000000" w:firstRow="0" w:lastRow="0" w:firstColumn="0" w:lastColumn="0" w:oddVBand="0" w:evenVBand="0" w:oddHBand="0" w:evenHBand="0" w:firstRowFirstColumn="0" w:firstRowLastColumn="0" w:lastRowFirstColumn="0" w:lastRowLastColumn="0"/>
              <w:rPr>
                <w:rFonts w:ascii="Arial" w:hAnsi="Arial" w:cs="Arial"/>
              </w:rPr>
            </w:pPr>
            <w:r w:rsidRPr="001A06B1">
              <w:rPr>
                <w:rFonts w:ascii="Arial" w:hAnsi="Arial" w:cs="Arial"/>
              </w:rPr>
              <w:t xml:space="preserve">Evidence in Floorbooks and Learner Journeys of children applying </w:t>
            </w:r>
            <w:r>
              <w:rPr>
                <w:rFonts w:ascii="Arial" w:hAnsi="Arial" w:cs="Arial"/>
              </w:rPr>
              <w:t xml:space="preserve">new </w:t>
            </w:r>
            <w:r w:rsidRPr="001A06B1">
              <w:rPr>
                <w:rFonts w:ascii="Arial" w:hAnsi="Arial" w:cs="Arial"/>
              </w:rPr>
              <w:t>concepts spontaneously during play</w:t>
            </w:r>
            <w:r>
              <w:rPr>
                <w:rFonts w:ascii="Arial" w:hAnsi="Arial" w:cs="Arial"/>
              </w:rPr>
              <w:t>.</w:t>
            </w:r>
          </w:p>
          <w:p w14:paraId="0A520FC4" w14:textId="77777777" w:rsidR="0081662C" w:rsidRDefault="0081662C" w:rsidP="0081662C">
            <w:pPr>
              <w:spacing w:before="120"/>
              <w:cnfStyle w:val="000000000000" w:firstRow="0" w:lastRow="0" w:firstColumn="0" w:lastColumn="0" w:oddVBand="0" w:evenVBand="0" w:oddHBand="0" w:evenHBand="0" w:firstRowFirstColumn="0" w:firstRowLastColumn="0" w:lastRowFirstColumn="0" w:lastRowLastColumn="0"/>
              <w:rPr>
                <w:rFonts w:ascii="Arial" w:hAnsi="Arial" w:cs="Arial"/>
              </w:rPr>
            </w:pPr>
            <w:r w:rsidRPr="001A06B1">
              <w:rPr>
                <w:rFonts w:ascii="Arial" w:hAnsi="Arial" w:cs="Arial"/>
              </w:rPr>
              <w:t>Individual Personal Plans and wellbeing profiles that record steady milestones in social-emotional development and self-care.</w:t>
            </w:r>
          </w:p>
          <w:p w14:paraId="190AF4F6" w14:textId="77777777" w:rsidR="0081662C" w:rsidRPr="00B95B25" w:rsidRDefault="0081662C" w:rsidP="0081662C">
            <w:pPr>
              <w:spacing w:before="120"/>
              <w:cnfStyle w:val="000000000000" w:firstRow="0" w:lastRow="0" w:firstColumn="0" w:lastColumn="0" w:oddVBand="0" w:evenVBand="0" w:oddHBand="0" w:evenHBand="0" w:firstRowFirstColumn="0" w:firstRowLastColumn="0" w:lastRowFirstColumn="0" w:lastRowLastColumn="0"/>
              <w:rPr>
                <w:rFonts w:ascii="Arial" w:hAnsi="Arial" w:cs="Arial"/>
              </w:rPr>
            </w:pPr>
          </w:p>
        </w:tc>
        <w:tc>
          <w:tcPr>
            <w:tcW w:w="2307" w:type="dxa"/>
          </w:tcPr>
          <w:p w14:paraId="546446AD" w14:textId="3EFC9F65" w:rsidR="0081662C" w:rsidRPr="00B95B25" w:rsidRDefault="0081662C" w:rsidP="0081662C">
            <w:pPr>
              <w:spacing w:before="120"/>
              <w:cnfStyle w:val="000000000000" w:firstRow="0" w:lastRow="0" w:firstColumn="0" w:lastColumn="0" w:oddVBand="0" w:evenVBand="0" w:oddHBand="0" w:evenHBand="0" w:firstRowFirstColumn="0" w:firstRowLastColumn="0" w:lastRowFirstColumn="0" w:lastRowLastColumn="0"/>
              <w:rPr>
                <w:rFonts w:ascii="Arial" w:hAnsi="Arial" w:cs="Arial"/>
              </w:rPr>
            </w:pPr>
            <w:r w:rsidRPr="0081662C">
              <w:rPr>
                <w:rFonts w:ascii="Arial" w:hAnsi="Arial" w:cs="Arial"/>
              </w:rPr>
              <w:t xml:space="preserve">4 </w:t>
            </w:r>
            <w:r w:rsidRPr="0081662C">
              <w:rPr>
                <w:rFonts w:ascii="Arial" w:hAnsi="Arial" w:cs="Arial"/>
              </w:rPr>
              <w:tab/>
              <w:t>Good</w:t>
            </w:r>
          </w:p>
        </w:tc>
      </w:tr>
    </w:tbl>
    <w:p w14:paraId="603B644B" w14:textId="13297C04" w:rsidR="00F43A19" w:rsidRDefault="00F43A19" w:rsidP="00AB2151">
      <w:pPr>
        <w:tabs>
          <w:tab w:val="left" w:pos="426"/>
          <w:tab w:val="left" w:pos="10635"/>
        </w:tabs>
        <w:spacing w:after="120" w:line="240" w:lineRule="auto"/>
        <w:rPr>
          <w:rFonts w:ascii="Arial" w:hAnsi="Arial" w:cs="Arial"/>
          <w:b/>
          <w:sz w:val="20"/>
          <w:szCs w:val="20"/>
        </w:rPr>
      </w:pPr>
    </w:p>
    <w:p w14:paraId="0CF47709" w14:textId="77777777" w:rsidR="00F43A19" w:rsidRDefault="00F43A19" w:rsidP="00AB2151">
      <w:pPr>
        <w:tabs>
          <w:tab w:val="left" w:pos="426"/>
          <w:tab w:val="left" w:pos="10635"/>
        </w:tabs>
        <w:spacing w:after="120" w:line="240" w:lineRule="auto"/>
        <w:rPr>
          <w:rFonts w:ascii="Arial" w:hAnsi="Arial" w:cs="Arial"/>
          <w:b/>
          <w:sz w:val="20"/>
          <w:szCs w:val="20"/>
        </w:rPr>
      </w:pPr>
    </w:p>
    <w:p w14:paraId="7639B419" w14:textId="77777777" w:rsidR="00B44332" w:rsidRPr="00547C23" w:rsidRDefault="00B44332" w:rsidP="00B44332">
      <w:pPr>
        <w:tabs>
          <w:tab w:val="left" w:pos="426"/>
          <w:tab w:val="left" w:pos="10635"/>
        </w:tabs>
        <w:spacing w:after="120" w:line="240" w:lineRule="auto"/>
        <w:rPr>
          <w:rFonts w:ascii="Arial" w:hAnsi="Arial" w:cs="Arial"/>
          <w:b/>
          <w:sz w:val="20"/>
          <w:szCs w:val="20"/>
        </w:rPr>
      </w:pPr>
      <w:r>
        <w:rPr>
          <w:rFonts w:ascii="Arial" w:hAnsi="Arial" w:cs="Arial"/>
          <w:b/>
          <w:sz w:val="20"/>
          <w:szCs w:val="20"/>
        </w:rPr>
        <w:t>Evaluation 6-point Scale</w:t>
      </w:r>
    </w:p>
    <w:p w14:paraId="1EBF1F8A" w14:textId="77777777" w:rsidR="00B44332" w:rsidRPr="00B95B25" w:rsidRDefault="00B44332" w:rsidP="00B44332">
      <w:pPr>
        <w:tabs>
          <w:tab w:val="left" w:pos="426"/>
          <w:tab w:val="left" w:pos="10635"/>
        </w:tabs>
        <w:spacing w:after="0" w:line="240" w:lineRule="auto"/>
        <w:rPr>
          <w:rFonts w:ascii="Arial" w:hAnsi="Arial" w:cs="Arial"/>
          <w:sz w:val="20"/>
          <w:szCs w:val="20"/>
        </w:rPr>
      </w:pPr>
      <w:r w:rsidRPr="00B95B25">
        <w:rPr>
          <w:rFonts w:ascii="Arial" w:hAnsi="Arial" w:cs="Arial"/>
          <w:sz w:val="20"/>
          <w:szCs w:val="20"/>
        </w:rPr>
        <w:t xml:space="preserve">6 </w:t>
      </w:r>
      <w:r w:rsidRPr="00B95B25">
        <w:rPr>
          <w:rFonts w:ascii="Arial" w:hAnsi="Arial" w:cs="Arial"/>
          <w:sz w:val="20"/>
          <w:szCs w:val="20"/>
        </w:rPr>
        <w:tab/>
        <w:t>Excellent</w:t>
      </w:r>
    </w:p>
    <w:p w14:paraId="2529BFBC" w14:textId="77777777" w:rsidR="00B44332" w:rsidRPr="00B95B25" w:rsidRDefault="00B44332" w:rsidP="00B44332">
      <w:pPr>
        <w:tabs>
          <w:tab w:val="left" w:pos="426"/>
          <w:tab w:val="left" w:pos="10635"/>
        </w:tabs>
        <w:spacing w:after="0" w:line="240" w:lineRule="auto"/>
        <w:rPr>
          <w:rFonts w:ascii="Arial" w:hAnsi="Arial" w:cs="Arial"/>
          <w:sz w:val="20"/>
          <w:szCs w:val="20"/>
        </w:rPr>
      </w:pPr>
      <w:r w:rsidRPr="00B95B25">
        <w:rPr>
          <w:rFonts w:ascii="Arial" w:hAnsi="Arial" w:cs="Arial"/>
          <w:sz w:val="20"/>
          <w:szCs w:val="20"/>
        </w:rPr>
        <w:t xml:space="preserve">5 </w:t>
      </w:r>
      <w:r w:rsidRPr="00B95B25">
        <w:rPr>
          <w:rFonts w:ascii="Arial" w:hAnsi="Arial" w:cs="Arial"/>
          <w:sz w:val="20"/>
          <w:szCs w:val="20"/>
        </w:rPr>
        <w:tab/>
        <w:t>Very Good</w:t>
      </w:r>
    </w:p>
    <w:p w14:paraId="4DAD5787" w14:textId="77777777" w:rsidR="00B44332" w:rsidRPr="00B95B25" w:rsidRDefault="00B44332" w:rsidP="00B44332">
      <w:pPr>
        <w:tabs>
          <w:tab w:val="left" w:pos="426"/>
          <w:tab w:val="left" w:pos="10635"/>
        </w:tabs>
        <w:spacing w:after="0" w:line="240" w:lineRule="auto"/>
        <w:rPr>
          <w:rFonts w:ascii="Arial" w:hAnsi="Arial" w:cs="Arial"/>
          <w:sz w:val="20"/>
          <w:szCs w:val="20"/>
        </w:rPr>
      </w:pPr>
      <w:r w:rsidRPr="00B95B25">
        <w:rPr>
          <w:rFonts w:ascii="Arial" w:hAnsi="Arial" w:cs="Arial"/>
          <w:sz w:val="20"/>
          <w:szCs w:val="20"/>
        </w:rPr>
        <w:t xml:space="preserve">4 </w:t>
      </w:r>
      <w:r w:rsidRPr="00B95B25">
        <w:rPr>
          <w:rFonts w:ascii="Arial" w:hAnsi="Arial" w:cs="Arial"/>
          <w:sz w:val="20"/>
          <w:szCs w:val="20"/>
        </w:rPr>
        <w:tab/>
        <w:t>Good</w:t>
      </w:r>
    </w:p>
    <w:p w14:paraId="0E03B3C8" w14:textId="77777777" w:rsidR="00B44332" w:rsidRPr="00B95B25" w:rsidRDefault="00B44332" w:rsidP="00B44332">
      <w:pPr>
        <w:tabs>
          <w:tab w:val="left" w:pos="426"/>
          <w:tab w:val="left" w:pos="10635"/>
        </w:tabs>
        <w:spacing w:after="0" w:line="240" w:lineRule="auto"/>
        <w:rPr>
          <w:rFonts w:ascii="Arial" w:hAnsi="Arial" w:cs="Arial"/>
          <w:sz w:val="20"/>
          <w:szCs w:val="20"/>
        </w:rPr>
      </w:pPr>
      <w:r w:rsidRPr="00B95B25">
        <w:rPr>
          <w:rFonts w:ascii="Arial" w:hAnsi="Arial" w:cs="Arial"/>
          <w:sz w:val="20"/>
          <w:szCs w:val="20"/>
        </w:rPr>
        <w:t xml:space="preserve">3 </w:t>
      </w:r>
      <w:r w:rsidRPr="00B95B25">
        <w:rPr>
          <w:rFonts w:ascii="Arial" w:hAnsi="Arial" w:cs="Arial"/>
          <w:sz w:val="20"/>
          <w:szCs w:val="20"/>
        </w:rPr>
        <w:tab/>
        <w:t>Satisfactory</w:t>
      </w:r>
    </w:p>
    <w:p w14:paraId="3F14BC0D" w14:textId="77777777" w:rsidR="00B44332" w:rsidRPr="00B95B25" w:rsidRDefault="00B44332" w:rsidP="00B44332">
      <w:pPr>
        <w:tabs>
          <w:tab w:val="left" w:pos="426"/>
          <w:tab w:val="left" w:pos="10635"/>
        </w:tabs>
        <w:spacing w:after="0" w:line="240" w:lineRule="auto"/>
        <w:rPr>
          <w:rFonts w:ascii="Arial" w:hAnsi="Arial" w:cs="Arial"/>
          <w:sz w:val="20"/>
          <w:szCs w:val="20"/>
        </w:rPr>
      </w:pPr>
      <w:r w:rsidRPr="00B95B25">
        <w:rPr>
          <w:rFonts w:ascii="Arial" w:hAnsi="Arial" w:cs="Arial"/>
          <w:sz w:val="20"/>
          <w:szCs w:val="20"/>
        </w:rPr>
        <w:t xml:space="preserve">2 </w:t>
      </w:r>
      <w:r w:rsidRPr="00B95B25">
        <w:rPr>
          <w:rFonts w:ascii="Arial" w:hAnsi="Arial" w:cs="Arial"/>
          <w:sz w:val="20"/>
          <w:szCs w:val="20"/>
        </w:rPr>
        <w:tab/>
        <w:t>Weak</w:t>
      </w:r>
    </w:p>
    <w:p w14:paraId="197F01A3" w14:textId="77777777" w:rsidR="00B44332" w:rsidRPr="00B95B25" w:rsidRDefault="00B44332" w:rsidP="00B44332">
      <w:pPr>
        <w:pStyle w:val="ListParagraph"/>
        <w:numPr>
          <w:ilvl w:val="0"/>
          <w:numId w:val="8"/>
        </w:numPr>
        <w:tabs>
          <w:tab w:val="left" w:pos="426"/>
          <w:tab w:val="left" w:pos="10635"/>
        </w:tabs>
        <w:spacing w:after="0" w:line="240" w:lineRule="auto"/>
        <w:ind w:hanging="780"/>
        <w:rPr>
          <w:rFonts w:ascii="Arial" w:hAnsi="Arial" w:cs="Arial"/>
          <w:sz w:val="20"/>
          <w:szCs w:val="20"/>
        </w:rPr>
      </w:pPr>
      <w:r w:rsidRPr="00B95B25">
        <w:rPr>
          <w:rFonts w:ascii="Arial" w:hAnsi="Arial" w:cs="Arial"/>
          <w:sz w:val="20"/>
          <w:szCs w:val="20"/>
        </w:rPr>
        <w:t>Unsatisfactory</w:t>
      </w:r>
    </w:p>
    <w:p w14:paraId="3ED5E2F4" w14:textId="076FF357" w:rsidR="00736CB8" w:rsidRPr="00736CB8" w:rsidRDefault="00736CB8" w:rsidP="00736CB8">
      <w:pPr>
        <w:tabs>
          <w:tab w:val="left" w:pos="9210"/>
        </w:tabs>
        <w:rPr>
          <w:rFonts w:ascii="Arial" w:hAnsi="Arial" w:cs="Arial"/>
        </w:rPr>
      </w:pPr>
    </w:p>
    <w:p w14:paraId="2AD83602" w14:textId="77777777" w:rsidR="00736CB8" w:rsidRPr="00736CB8" w:rsidRDefault="00736CB8" w:rsidP="00736CB8">
      <w:pPr>
        <w:rPr>
          <w:rFonts w:ascii="Arial" w:hAnsi="Arial" w:cs="Arial"/>
        </w:rPr>
      </w:pPr>
    </w:p>
    <w:p w14:paraId="6B7D1695" w14:textId="2225625D" w:rsidR="00736CB8" w:rsidRPr="00736CB8" w:rsidRDefault="00736CB8" w:rsidP="00736CB8">
      <w:pPr>
        <w:rPr>
          <w:rFonts w:ascii="Arial" w:hAnsi="Arial" w:cs="Arial"/>
        </w:rPr>
        <w:sectPr w:rsidR="00736CB8" w:rsidRPr="00736CB8" w:rsidSect="00736CB8">
          <w:type w:val="continuous"/>
          <w:pgSz w:w="16838" w:h="11906" w:orient="landscape" w:code="9"/>
          <w:pgMar w:top="720" w:right="720" w:bottom="720" w:left="720" w:header="709" w:footer="709" w:gutter="0"/>
          <w:cols w:space="708"/>
          <w:titlePg/>
          <w:docGrid w:linePitch="360"/>
        </w:sectPr>
      </w:pPr>
    </w:p>
    <w:tbl>
      <w:tblPr>
        <w:tblStyle w:val="GridTable4-Accent6"/>
        <w:tblW w:w="10863" w:type="dxa"/>
        <w:tblInd w:w="-165" w:type="dxa"/>
        <w:tblBorders>
          <w:top w:val="single" w:sz="18" w:space="0" w:color="3494BA" w:themeColor="accent1"/>
          <w:left w:val="single" w:sz="18" w:space="0" w:color="3494BA" w:themeColor="accent1"/>
          <w:bottom w:val="single" w:sz="18" w:space="0" w:color="3494BA" w:themeColor="accent1"/>
          <w:right w:val="single" w:sz="18" w:space="0" w:color="3494BA" w:themeColor="accent1"/>
          <w:insideH w:val="single" w:sz="18" w:space="0" w:color="3494BA" w:themeColor="accent1"/>
          <w:insideV w:val="single" w:sz="18" w:space="0" w:color="3494BA" w:themeColor="accent1"/>
        </w:tblBorders>
        <w:tblLook w:val="04A0" w:firstRow="1" w:lastRow="0" w:firstColumn="1" w:lastColumn="0" w:noHBand="0" w:noVBand="1"/>
      </w:tblPr>
      <w:tblGrid>
        <w:gridCol w:w="10863"/>
      </w:tblGrid>
      <w:tr w:rsidR="00694E0E" w:rsidRPr="00B95B25" w14:paraId="2EB4E7D0" w14:textId="77777777" w:rsidTr="008A5D3E">
        <w:trPr>
          <w:cnfStyle w:val="100000000000" w:firstRow="1" w:lastRow="0" w:firstColumn="0" w:lastColumn="0" w:oddVBand="0" w:evenVBand="0" w:oddHBand="0" w:evenHBand="0" w:firstRowFirstColumn="0" w:firstRowLastColumn="0" w:lastRowFirstColumn="0" w:lastRowLastColumn="0"/>
          <w:trHeight w:val="1493"/>
        </w:trPr>
        <w:tc>
          <w:tcPr>
            <w:cnfStyle w:val="001000000000" w:firstRow="0" w:lastRow="0" w:firstColumn="1" w:lastColumn="0" w:oddVBand="0" w:evenVBand="0" w:oddHBand="0" w:evenHBand="0" w:firstRowFirstColumn="0" w:firstRowLastColumn="0" w:lastRowFirstColumn="0" w:lastRowLastColumn="0"/>
            <w:tcW w:w="10863" w:type="dxa"/>
            <w:tcBorders>
              <w:top w:val="none" w:sz="0" w:space="0" w:color="auto"/>
              <w:left w:val="none" w:sz="0" w:space="0" w:color="auto"/>
              <w:bottom w:val="none" w:sz="0" w:space="0" w:color="auto"/>
              <w:right w:val="none" w:sz="0" w:space="0" w:color="auto"/>
            </w:tcBorders>
          </w:tcPr>
          <w:p w14:paraId="72CDF61A" w14:textId="77777777" w:rsidR="003A73F2" w:rsidRDefault="00FD763F" w:rsidP="00694E0E">
            <w:pPr>
              <w:spacing w:before="240" w:after="240"/>
              <w:rPr>
                <w:rFonts w:ascii="Arial" w:hAnsi="Arial" w:cs="Arial"/>
                <w:b w:val="0"/>
                <w:bCs w:val="0"/>
                <w:sz w:val="36"/>
                <w:szCs w:val="32"/>
              </w:rPr>
            </w:pPr>
            <w:r w:rsidRPr="00B95B25">
              <w:rPr>
                <w:rFonts w:ascii="Arial" w:hAnsi="Arial" w:cs="Arial"/>
                <w:sz w:val="36"/>
              </w:rPr>
              <w:lastRenderedPageBreak/>
              <w:br w:type="page"/>
            </w:r>
            <w:r w:rsidRPr="00B95B25">
              <w:rPr>
                <w:rFonts w:ascii="Arial" w:hAnsi="Arial" w:cs="Arial"/>
                <w:sz w:val="36"/>
                <w:szCs w:val="32"/>
              </w:rPr>
              <w:t xml:space="preserve">Review of SIP | </w:t>
            </w:r>
            <w:r w:rsidR="00694E0E" w:rsidRPr="00B95B25">
              <w:rPr>
                <w:rFonts w:ascii="Arial" w:hAnsi="Arial" w:cs="Arial"/>
                <w:sz w:val="36"/>
                <w:szCs w:val="32"/>
              </w:rPr>
              <w:t>Priority 1</w:t>
            </w:r>
            <w:r w:rsidR="008645B5" w:rsidRPr="00B95B25">
              <w:rPr>
                <w:rFonts w:ascii="Arial" w:hAnsi="Arial" w:cs="Arial"/>
                <w:sz w:val="36"/>
                <w:szCs w:val="32"/>
              </w:rPr>
              <w:t xml:space="preserve"> </w:t>
            </w:r>
          </w:p>
          <w:p w14:paraId="6D1494D0" w14:textId="77777777" w:rsidR="00694E0E" w:rsidRDefault="004F7B97" w:rsidP="004F7B97">
            <w:pPr>
              <w:spacing w:before="120"/>
              <w:rPr>
                <w:b w:val="0"/>
                <w:bCs w:val="0"/>
                <w:sz w:val="36"/>
                <w:szCs w:val="36"/>
              </w:rPr>
            </w:pPr>
            <w:r w:rsidRPr="004F7B97">
              <w:rPr>
                <w:sz w:val="36"/>
                <w:szCs w:val="36"/>
              </w:rPr>
              <w:t>Teaching and Learning: Power up Pedagogy</w:t>
            </w:r>
          </w:p>
          <w:p w14:paraId="62674452" w14:textId="34B9D0F6" w:rsidR="00E10FFA" w:rsidRPr="004F7B97" w:rsidRDefault="00E10FFA" w:rsidP="004F7B97">
            <w:pPr>
              <w:spacing w:before="120"/>
              <w:rPr>
                <w:b w:val="0"/>
                <w:bCs w:val="0"/>
                <w:sz w:val="36"/>
                <w:szCs w:val="36"/>
              </w:rPr>
            </w:pPr>
            <w:r w:rsidRPr="00E10FFA">
              <w:rPr>
                <w:b w:val="0"/>
                <w:bCs w:val="0"/>
                <w:sz w:val="28"/>
                <w:szCs w:val="28"/>
              </w:rPr>
              <w:t>Strategic Aim: To significantly improve the quality of learning, teaching, and assessment across all stages, ensuring all learners are engaged, challenged, and achieve their full potential.</w:t>
            </w:r>
          </w:p>
        </w:tc>
      </w:tr>
      <w:tr w:rsidR="00E40AC8" w:rsidRPr="00B95B25" w14:paraId="7912B7B6" w14:textId="77777777" w:rsidTr="00642D43">
        <w:trPr>
          <w:cnfStyle w:val="000000100000" w:firstRow="0" w:lastRow="0" w:firstColumn="0" w:lastColumn="0" w:oddVBand="0" w:evenVBand="0" w:oddHBand="1" w:evenHBand="0" w:firstRowFirstColumn="0" w:firstRowLastColumn="0" w:lastRowFirstColumn="0" w:lastRowLastColumn="0"/>
          <w:trHeight w:val="6785"/>
        </w:trPr>
        <w:tc>
          <w:tcPr>
            <w:cnfStyle w:val="001000000000" w:firstRow="0" w:lastRow="0" w:firstColumn="1" w:lastColumn="0" w:oddVBand="0" w:evenVBand="0" w:oddHBand="0" w:evenHBand="0" w:firstRowFirstColumn="0" w:firstRowLastColumn="0" w:lastRowFirstColumn="0" w:lastRowLastColumn="0"/>
            <w:tcW w:w="10863" w:type="dxa"/>
            <w:shd w:val="clear" w:color="auto" w:fill="FFFFFF" w:themeFill="background1"/>
          </w:tcPr>
          <w:p w14:paraId="6D2DF139" w14:textId="77777777" w:rsidR="00E40AC8" w:rsidRPr="00B95B25" w:rsidRDefault="00E40AC8" w:rsidP="00610F03">
            <w:pPr>
              <w:spacing w:before="120" w:after="120"/>
              <w:rPr>
                <w:rFonts w:ascii="Arial" w:hAnsi="Arial" w:cs="Arial"/>
                <w:b w:val="0"/>
              </w:rPr>
            </w:pPr>
            <w:r w:rsidRPr="00B95B25">
              <w:rPr>
                <w:rFonts w:ascii="Arial" w:hAnsi="Arial" w:cs="Arial"/>
              </w:rPr>
              <w:t>Progress and Impact:</w:t>
            </w:r>
          </w:p>
          <w:p w14:paraId="456017E2" w14:textId="2CC52849" w:rsidR="00E10FFA" w:rsidRPr="00E10FFA" w:rsidRDefault="00E10FFA" w:rsidP="00E10FFA">
            <w:pPr>
              <w:spacing w:before="120"/>
              <w:rPr>
                <w:rFonts w:ascii="Arial" w:hAnsi="Arial" w:cs="Arial"/>
                <w:b w:val="0"/>
              </w:rPr>
            </w:pPr>
            <w:r w:rsidRPr="00E10FFA">
              <w:rPr>
                <w:rFonts w:ascii="Arial" w:hAnsi="Arial" w:cs="Arial"/>
                <w:b w:val="0"/>
              </w:rPr>
              <w:t>Strategic focus on Bruce Robertson’s "Power Up Your Pedagogy" has successfully elevated the baseline of pedagogical skills and knowledge across the school. Collaborative professional dialogue, both in school and within our cluster, has allowed staff to refine classroom practices and ground their daily routines firmly in the science of learning</w:t>
            </w:r>
            <w:r>
              <w:rPr>
                <w:rFonts w:ascii="Arial" w:hAnsi="Arial" w:cs="Arial"/>
                <w:b w:val="0"/>
              </w:rPr>
              <w:t>.</w:t>
            </w:r>
          </w:p>
          <w:p w14:paraId="4D31BBD6" w14:textId="780A23E9" w:rsidR="00E40AC8" w:rsidRDefault="00E10FFA" w:rsidP="00E10FFA">
            <w:pPr>
              <w:spacing w:before="120"/>
              <w:rPr>
                <w:rFonts w:ascii="Arial" w:hAnsi="Arial" w:cs="Arial"/>
                <w:bCs w:val="0"/>
              </w:rPr>
            </w:pPr>
            <w:r w:rsidRPr="00E10FFA">
              <w:rPr>
                <w:rFonts w:ascii="Arial" w:hAnsi="Arial" w:cs="Arial"/>
                <w:b w:val="0"/>
              </w:rPr>
              <w:t>Explicit evidence of this strategy can be seen in our multi-composite environment, where teachers actively apply intentional presenting and high-impact questioning techniques. The implementation of structured daily reviews and spaced retrieval practice has noticeably improved pupils' retention of core knowledge, providing a stronger foundation for critical thinking. While pedagogical confidence has grown, our next step is to maximi</w:t>
            </w:r>
            <w:r w:rsidR="00B7628C">
              <w:rPr>
                <w:rFonts w:ascii="Arial" w:hAnsi="Arial" w:cs="Arial"/>
                <w:b w:val="0"/>
              </w:rPr>
              <w:t>s</w:t>
            </w:r>
            <w:r w:rsidRPr="00E10FFA">
              <w:rPr>
                <w:rFonts w:ascii="Arial" w:hAnsi="Arial" w:cs="Arial"/>
                <w:b w:val="0"/>
              </w:rPr>
              <w:t xml:space="preserve">e differentiation by embedding these strategies adaptively within our Literacy curriculum. Informed by this year’s attainment data, we will alter the pacing and structure of retrieval tasks to better support vulnerable learners in bridging the gap between </w:t>
            </w:r>
            <w:r w:rsidR="00B7628C">
              <w:rPr>
                <w:rFonts w:ascii="Arial" w:hAnsi="Arial" w:cs="Arial"/>
                <w:b w:val="0"/>
              </w:rPr>
              <w:t>reading</w:t>
            </w:r>
            <w:r w:rsidRPr="00E10FFA">
              <w:rPr>
                <w:rFonts w:ascii="Arial" w:hAnsi="Arial" w:cs="Arial"/>
                <w:b w:val="0"/>
              </w:rPr>
              <w:t xml:space="preserve"> confidence and independent writing</w:t>
            </w:r>
            <w:r w:rsidR="00B7628C">
              <w:rPr>
                <w:rFonts w:ascii="Arial" w:hAnsi="Arial" w:cs="Arial"/>
                <w:b w:val="0"/>
              </w:rPr>
              <w:t>.</w:t>
            </w:r>
          </w:p>
          <w:p w14:paraId="7FC73CE6" w14:textId="77777777" w:rsidR="00E10FFA" w:rsidRDefault="00E10FFA" w:rsidP="00E10FFA">
            <w:pPr>
              <w:rPr>
                <w:rFonts w:ascii="Arial" w:hAnsi="Arial" w:cs="Arial"/>
                <w:b w:val="0"/>
                <w:bCs w:val="0"/>
              </w:rPr>
            </w:pPr>
          </w:p>
          <w:p w14:paraId="43E8D582" w14:textId="7F48A5A3" w:rsidR="00B7628C" w:rsidRPr="00B7628C" w:rsidRDefault="00B7628C" w:rsidP="00E10FFA">
            <w:pPr>
              <w:rPr>
                <w:rFonts w:ascii="Arial" w:hAnsi="Arial" w:cs="Arial"/>
                <w:u w:val="single"/>
              </w:rPr>
            </w:pPr>
            <w:r w:rsidRPr="00B7628C">
              <w:rPr>
                <w:rFonts w:ascii="Arial" w:hAnsi="Arial" w:cs="Arial"/>
                <w:u w:val="single"/>
              </w:rPr>
              <w:t>Teachers</w:t>
            </w:r>
          </w:p>
          <w:p w14:paraId="4BB138BA" w14:textId="18515C12" w:rsidR="00E10FFA" w:rsidRPr="00B7628C" w:rsidRDefault="00B7628C" w:rsidP="00E10FFA">
            <w:pPr>
              <w:rPr>
                <w:rFonts w:ascii="Arial" w:hAnsi="Arial" w:cs="Arial"/>
                <w:b w:val="0"/>
                <w:bCs w:val="0"/>
              </w:rPr>
            </w:pPr>
            <w:r w:rsidRPr="00B7628C">
              <w:rPr>
                <w:rFonts w:ascii="Arial" w:hAnsi="Arial" w:cs="Arial"/>
                <w:b w:val="0"/>
                <w:bCs w:val="0"/>
              </w:rPr>
              <w:t xml:space="preserve">100% engagement from teaching staff in termly self-evaluation cycles, </w:t>
            </w:r>
            <w:r>
              <w:rPr>
                <w:rFonts w:ascii="Arial" w:hAnsi="Arial" w:cs="Arial"/>
                <w:b w:val="0"/>
                <w:bCs w:val="0"/>
              </w:rPr>
              <w:t>have led</w:t>
            </w:r>
            <w:r w:rsidRPr="00B7628C">
              <w:rPr>
                <w:rFonts w:ascii="Arial" w:hAnsi="Arial" w:cs="Arial"/>
                <w:b w:val="0"/>
                <w:bCs w:val="0"/>
              </w:rPr>
              <w:t xml:space="preserve"> to a clear, data-driven overview of strengths and development needs via RAG rating.</w:t>
            </w:r>
          </w:p>
          <w:p w14:paraId="68DA2005" w14:textId="26D5B4F7" w:rsidR="00E10FFA" w:rsidRPr="00B7628C" w:rsidRDefault="00B7628C" w:rsidP="00E10FFA">
            <w:pPr>
              <w:rPr>
                <w:rFonts w:ascii="Arial" w:hAnsi="Arial" w:cs="Arial"/>
                <w:b w:val="0"/>
                <w:bCs w:val="0"/>
              </w:rPr>
            </w:pPr>
            <w:r>
              <w:rPr>
                <w:rFonts w:ascii="Arial" w:hAnsi="Arial" w:cs="Arial"/>
                <w:b w:val="0"/>
                <w:bCs w:val="0"/>
              </w:rPr>
              <w:t>O</w:t>
            </w:r>
            <w:r w:rsidR="00E10FFA" w:rsidRPr="00B7628C">
              <w:rPr>
                <w:rFonts w:ascii="Arial" w:hAnsi="Arial" w:cs="Arial"/>
                <w:b w:val="0"/>
                <w:bCs w:val="0"/>
              </w:rPr>
              <w:t xml:space="preserve">bservation feedback notes showing a measurable increase in specific strategies </w:t>
            </w:r>
            <w:r w:rsidR="00A4719F">
              <w:rPr>
                <w:rFonts w:ascii="Arial" w:hAnsi="Arial" w:cs="Arial"/>
                <w:b w:val="0"/>
                <w:bCs w:val="0"/>
              </w:rPr>
              <w:t>(</w:t>
            </w:r>
            <w:r w:rsidR="00A4719F" w:rsidRPr="00B7628C">
              <w:rPr>
                <w:rFonts w:ascii="Arial" w:hAnsi="Arial" w:cs="Arial"/>
                <w:b w:val="0"/>
                <w:bCs w:val="0"/>
              </w:rPr>
              <w:t>active</w:t>
            </w:r>
            <w:r w:rsidR="00E10FFA" w:rsidRPr="00B7628C">
              <w:rPr>
                <w:rFonts w:ascii="Arial" w:hAnsi="Arial" w:cs="Arial"/>
                <w:b w:val="0"/>
                <w:bCs w:val="0"/>
              </w:rPr>
              <w:t xml:space="preserve"> use of show-me boards, reduced teacher talk time, purposeful questioning).</w:t>
            </w:r>
          </w:p>
          <w:p w14:paraId="130B419A" w14:textId="77777777" w:rsidR="00E10FFA" w:rsidRPr="000B76D2" w:rsidRDefault="00E10FFA" w:rsidP="00E10FFA">
            <w:pPr>
              <w:rPr>
                <w:rFonts w:ascii="Arial" w:hAnsi="Arial" w:cs="Arial"/>
              </w:rPr>
            </w:pPr>
          </w:p>
          <w:p w14:paraId="744BF44F" w14:textId="16E57A3C" w:rsidR="000B76D2" w:rsidRDefault="00B7628C" w:rsidP="00E10FFA">
            <w:pPr>
              <w:rPr>
                <w:rFonts w:ascii="Arial" w:hAnsi="Arial" w:cs="Arial"/>
              </w:rPr>
            </w:pPr>
            <w:r w:rsidRPr="00B7628C">
              <w:rPr>
                <w:rFonts w:ascii="Arial" w:hAnsi="Arial" w:cs="Arial"/>
                <w:b w:val="0"/>
                <w:bCs w:val="0"/>
              </w:rPr>
              <w:t>Professional learning logs successfully triangulate theory and practice, providing clear evidence that teachers applied core principles of good practice directly to their classroom environments.</w:t>
            </w:r>
          </w:p>
          <w:p w14:paraId="16497CEC" w14:textId="77777777" w:rsidR="00B7628C" w:rsidRDefault="00B7628C" w:rsidP="00E10FFA">
            <w:pPr>
              <w:rPr>
                <w:rFonts w:ascii="Arial" w:hAnsi="Arial" w:cs="Arial"/>
              </w:rPr>
            </w:pPr>
          </w:p>
          <w:p w14:paraId="64661A3C" w14:textId="330E2002" w:rsidR="00B7628C" w:rsidRPr="00B7628C" w:rsidRDefault="00B7628C" w:rsidP="00E10FFA">
            <w:pPr>
              <w:rPr>
                <w:rFonts w:ascii="Arial" w:hAnsi="Arial" w:cs="Arial"/>
                <w:b w:val="0"/>
                <w:bCs w:val="0"/>
              </w:rPr>
            </w:pPr>
            <w:r w:rsidRPr="00B7628C">
              <w:rPr>
                <w:rFonts w:ascii="Arial" w:hAnsi="Arial" w:cs="Arial"/>
                <w:b w:val="0"/>
                <w:bCs w:val="0"/>
              </w:rPr>
              <w:t>Staff surveys and professional discussions indicate increased teacher confidence in self-regulation and a more collaborative approach to sharing choices of good practice elements.</w:t>
            </w:r>
          </w:p>
          <w:p w14:paraId="39C285F5" w14:textId="77777777" w:rsidR="00B7628C" w:rsidRDefault="00B7628C" w:rsidP="00E10FFA">
            <w:pPr>
              <w:rPr>
                <w:rFonts w:ascii="Arial" w:hAnsi="Arial" w:cs="Arial"/>
                <w:b w:val="0"/>
                <w:bCs w:val="0"/>
              </w:rPr>
            </w:pPr>
          </w:p>
          <w:p w14:paraId="38A6D628" w14:textId="53D67D85" w:rsidR="000B76D2" w:rsidRDefault="000B76D2" w:rsidP="000B76D2">
            <w:pPr>
              <w:rPr>
                <w:rFonts w:ascii="Arial" w:hAnsi="Arial" w:cs="Arial"/>
              </w:rPr>
            </w:pPr>
            <w:r w:rsidRPr="000B76D2">
              <w:rPr>
                <w:rFonts w:ascii="Arial" w:hAnsi="Arial" w:cs="Arial"/>
                <w:b w:val="0"/>
                <w:bCs w:val="0"/>
              </w:rPr>
              <w:t>Triangulation of teacher self-evaluation data and Senior Leadership Team (SLT) class observations provides clear evidence that our target has been met. A majority (50–74%) of pupils across all stages now consistently demonstrate active engagement, deeper conceptual understanding, and independent learning skills.</w:t>
            </w:r>
          </w:p>
          <w:p w14:paraId="5CF066AF" w14:textId="77777777" w:rsidR="00F82F95" w:rsidRDefault="00F82F95" w:rsidP="000B76D2">
            <w:pPr>
              <w:rPr>
                <w:rFonts w:ascii="Arial" w:hAnsi="Arial" w:cs="Arial"/>
                <w:b w:val="0"/>
                <w:bCs w:val="0"/>
              </w:rPr>
            </w:pPr>
          </w:p>
          <w:p w14:paraId="7A9D9597" w14:textId="0362CEBA" w:rsidR="00B7628C" w:rsidRDefault="00642D43" w:rsidP="000B76D2">
            <w:pPr>
              <w:rPr>
                <w:rFonts w:ascii="Arial" w:hAnsi="Arial" w:cs="Arial"/>
              </w:rPr>
            </w:pPr>
            <w:r w:rsidRPr="00642D43">
              <w:rPr>
                <w:rFonts w:ascii="Arial" w:hAnsi="Arial" w:cs="Arial"/>
                <w:b w:val="0"/>
                <w:bCs w:val="0"/>
              </w:rPr>
              <w:t>Collaborative cluster working has significantly deepened professional dialogue, with teachers engaging with peers to critically self-evaluate their pedagogical knowledge and practice. A key outcome of this moderation has been the co-creation of robust pedagogical rubrics. These frameworks have empowered staff to accurately benchmark their current practice and identify precise pathways on their journey to excellence. This collaborative approach strongly aligns with HGIOS? 4 QI 1.1 (Self-evaluation for self-improvement) and QI 2.3 (Learning, teaching and assessment), demonstrating a shared, evidence-based commitment to raising attainment through high-quality, reflective teaching.</w:t>
            </w:r>
          </w:p>
          <w:p w14:paraId="4DF6C41F" w14:textId="77777777" w:rsidR="00642D43" w:rsidRPr="00642D43" w:rsidRDefault="00642D43" w:rsidP="000B76D2">
            <w:pPr>
              <w:rPr>
                <w:rFonts w:ascii="Arial" w:hAnsi="Arial" w:cs="Arial"/>
                <w:b w:val="0"/>
                <w:bCs w:val="0"/>
              </w:rPr>
            </w:pPr>
          </w:p>
          <w:p w14:paraId="45E9906A" w14:textId="0A80B2A0" w:rsidR="00B7628C" w:rsidRPr="00B7628C" w:rsidRDefault="00B7628C" w:rsidP="000B76D2">
            <w:pPr>
              <w:rPr>
                <w:rFonts w:ascii="Arial" w:hAnsi="Arial" w:cs="Arial"/>
                <w:u w:val="single"/>
              </w:rPr>
            </w:pPr>
            <w:r w:rsidRPr="00B7628C">
              <w:rPr>
                <w:rFonts w:ascii="Arial" w:hAnsi="Arial" w:cs="Arial"/>
                <w:u w:val="single"/>
              </w:rPr>
              <w:t>Learners</w:t>
            </w:r>
          </w:p>
          <w:p w14:paraId="12F9137F" w14:textId="47D4D53E" w:rsidR="000B76D2" w:rsidRPr="000B76D2" w:rsidRDefault="000B76D2" w:rsidP="000B76D2">
            <w:pPr>
              <w:rPr>
                <w:rFonts w:ascii="Arial" w:hAnsi="Arial" w:cs="Arial"/>
                <w:b w:val="0"/>
                <w:bCs w:val="0"/>
              </w:rPr>
            </w:pPr>
            <w:r w:rsidRPr="000B76D2">
              <w:rPr>
                <w:rFonts w:ascii="Arial" w:hAnsi="Arial" w:cs="Arial"/>
                <w:b w:val="0"/>
                <w:bCs w:val="0"/>
              </w:rPr>
              <w:t>SLT observation data highlights that the strategic shift toward a more dynamic pedagogical approach has successfully minimized passive listening. In the majority of lessons observed, pupils were actively utilizing critical thinking skills to solve problems and were using self-scaffolding tools to drive their own independent learning. Teacher self-evaluations note a corresponding rise in pupil stamina during independent tasks.</w:t>
            </w:r>
          </w:p>
          <w:p w14:paraId="47D4845E" w14:textId="77777777" w:rsidR="000B76D2" w:rsidRDefault="000B76D2" w:rsidP="000B76D2">
            <w:pPr>
              <w:rPr>
                <w:rFonts w:ascii="Arial" w:hAnsi="Arial" w:cs="Arial"/>
              </w:rPr>
            </w:pPr>
          </w:p>
          <w:p w14:paraId="59EC218A" w14:textId="77777777" w:rsidR="000B76D2" w:rsidRPr="000B76D2" w:rsidRDefault="000B76D2" w:rsidP="000B76D2">
            <w:pPr>
              <w:rPr>
                <w:rFonts w:ascii="Arial" w:hAnsi="Arial" w:cs="Arial"/>
                <w:b w:val="0"/>
                <w:bCs w:val="0"/>
              </w:rPr>
            </w:pPr>
            <w:r w:rsidRPr="000B76D2">
              <w:rPr>
                <w:rFonts w:ascii="Arial" w:hAnsi="Arial" w:cs="Arial"/>
                <w:b w:val="0"/>
                <w:bCs w:val="0"/>
              </w:rPr>
              <w:t>By May 2026, the strategic shift toward a more dynamic pedagogical approach has resulted in a highly visible increase in pupil engagement and ownership of learning across all stages. The embedding of daily retrieval practice and structured questioning has visibly deepened pupils' understanding, moving them away from passive listening toward active cognitive participation.</w:t>
            </w:r>
          </w:p>
          <w:p w14:paraId="52CF9DC6" w14:textId="77777777" w:rsidR="000B76D2" w:rsidRPr="000B76D2" w:rsidRDefault="000B76D2" w:rsidP="000B76D2">
            <w:pPr>
              <w:rPr>
                <w:rFonts w:ascii="Arial" w:hAnsi="Arial" w:cs="Arial"/>
                <w:b w:val="0"/>
                <w:bCs w:val="0"/>
              </w:rPr>
            </w:pPr>
          </w:p>
          <w:p w14:paraId="1D040F95" w14:textId="7BBCA80B" w:rsidR="000B76D2" w:rsidRDefault="000B76D2" w:rsidP="000B76D2">
            <w:pPr>
              <w:rPr>
                <w:rFonts w:ascii="Arial" w:hAnsi="Arial" w:cs="Arial"/>
              </w:rPr>
            </w:pPr>
            <w:r w:rsidRPr="000B76D2">
              <w:rPr>
                <w:rFonts w:ascii="Arial" w:hAnsi="Arial" w:cs="Arial"/>
                <w:b w:val="0"/>
                <w:bCs w:val="0"/>
              </w:rPr>
              <w:t>Learners are increasingly able to articulate how they learn, demonstrating growing critical thinking skills during collaborative tasks. In our open-plan setting, independence has flourished; pupils utili</w:t>
            </w:r>
            <w:r w:rsidR="00B7628C">
              <w:rPr>
                <w:rFonts w:ascii="Arial" w:hAnsi="Arial" w:cs="Arial"/>
                <w:b w:val="0"/>
                <w:bCs w:val="0"/>
              </w:rPr>
              <w:t>s</w:t>
            </w:r>
            <w:r w:rsidRPr="000B76D2">
              <w:rPr>
                <w:rFonts w:ascii="Arial" w:hAnsi="Arial" w:cs="Arial"/>
                <w:b w:val="0"/>
                <w:bCs w:val="0"/>
              </w:rPr>
              <w:t>e self-scaffolding tools and peer-feedback routines effectively, reducing their reliance on direct teacher direction. This development in independent learning skills ensures that pupils are not only highly motivated but are also active co-creators of their learning journeys.</w:t>
            </w:r>
          </w:p>
          <w:p w14:paraId="2709E5DB" w14:textId="77777777" w:rsidR="000B76D2" w:rsidRDefault="000B76D2" w:rsidP="000B76D2">
            <w:pPr>
              <w:rPr>
                <w:rFonts w:ascii="Arial" w:hAnsi="Arial" w:cs="Arial"/>
                <w:bCs w:val="0"/>
              </w:rPr>
            </w:pPr>
          </w:p>
          <w:p w14:paraId="39CE8B95" w14:textId="573046E1" w:rsidR="000B76D2" w:rsidRPr="00642D43" w:rsidRDefault="00F82F95" w:rsidP="000B76D2">
            <w:pPr>
              <w:rPr>
                <w:rFonts w:ascii="Arial" w:hAnsi="Arial" w:cs="Arial"/>
                <w:b w:val="0"/>
                <w:bCs w:val="0"/>
              </w:rPr>
            </w:pPr>
            <w:r w:rsidRPr="00642D43">
              <w:rPr>
                <w:rFonts w:ascii="Arial" w:hAnsi="Arial" w:cs="Arial"/>
                <w:b w:val="0"/>
                <w:bCs w:val="0"/>
              </w:rPr>
              <w:t>Class survey data shows that all learners rated 100% of Pedagogy elements amber or green. All learners rated the following elements green: Daily review, Sharing Learning Intentions, checking in, teacher role modelling, Questioning, thinking time and feedback.</w:t>
            </w:r>
          </w:p>
          <w:p w14:paraId="758C9198" w14:textId="77777777" w:rsidR="00F82F95" w:rsidRPr="00642D43" w:rsidRDefault="00F82F95" w:rsidP="000B76D2">
            <w:pPr>
              <w:rPr>
                <w:rFonts w:ascii="Arial" w:hAnsi="Arial" w:cs="Arial"/>
                <w:b w:val="0"/>
                <w:bCs w:val="0"/>
              </w:rPr>
            </w:pPr>
          </w:p>
          <w:p w14:paraId="05DDBE55" w14:textId="4D21F956" w:rsidR="00F82F95" w:rsidRPr="00F82F95" w:rsidRDefault="00F82F95" w:rsidP="000B76D2">
            <w:pPr>
              <w:rPr>
                <w:rFonts w:ascii="Arial" w:hAnsi="Arial" w:cs="Arial"/>
                <w:b w:val="0"/>
                <w:bCs w:val="0"/>
              </w:rPr>
            </w:pPr>
            <w:r w:rsidRPr="00642D43">
              <w:rPr>
                <w:rFonts w:ascii="Arial" w:hAnsi="Arial" w:cs="Arial"/>
                <w:b w:val="0"/>
                <w:bCs w:val="0"/>
              </w:rPr>
              <w:t xml:space="preserve">This data demonstrates that the embedded pedagogy framework is actively and consistently felt by the learners. The 100% Amber/Green rating shows there are no blind spots in our core teaching delivery; learners experience a safe, predictable, and highly effective learning environment. Specifically, the universal 'Green' rating for foundational elements (such as daily reviews, teacher </w:t>
            </w:r>
            <w:r w:rsidR="00A4719F" w:rsidRPr="00642D43">
              <w:rPr>
                <w:rFonts w:ascii="Arial" w:hAnsi="Arial" w:cs="Arial"/>
                <w:b w:val="0"/>
                <w:bCs w:val="0"/>
              </w:rPr>
              <w:t>modelling</w:t>
            </w:r>
            <w:r w:rsidRPr="00642D43">
              <w:rPr>
                <w:rFonts w:ascii="Arial" w:hAnsi="Arial" w:cs="Arial"/>
                <w:b w:val="0"/>
                <w:bCs w:val="0"/>
              </w:rPr>
              <w:t>, and thinking time) indicates that high-impact formative assessment is now standard practice across all classrooms. As a result, learners are not passive recipients of education—they are explicitly aware of how they are being taught, feel cognitively supported, and are experiencing high-quality, equitable learning experiences.</w:t>
            </w:r>
            <w:r w:rsidRPr="00F82F95">
              <w:rPr>
                <w:rFonts w:ascii="Arial" w:hAnsi="Arial" w:cs="Arial"/>
                <w:b w:val="0"/>
                <w:bCs w:val="0"/>
              </w:rPr>
              <w:t xml:space="preserve"> </w:t>
            </w:r>
          </w:p>
          <w:p w14:paraId="43CDB1EA" w14:textId="77777777" w:rsidR="000B76D2" w:rsidRPr="000B76D2" w:rsidRDefault="000B76D2" w:rsidP="000B76D2">
            <w:pPr>
              <w:rPr>
                <w:rFonts w:ascii="Arial" w:hAnsi="Arial" w:cs="Arial"/>
              </w:rPr>
            </w:pPr>
          </w:p>
          <w:p w14:paraId="3FEB8C97" w14:textId="77777777" w:rsidR="000B76D2" w:rsidRPr="000B76D2" w:rsidRDefault="000B76D2" w:rsidP="000B76D2">
            <w:pPr>
              <w:rPr>
                <w:rFonts w:ascii="Arial" w:hAnsi="Arial" w:cs="Arial"/>
              </w:rPr>
            </w:pPr>
          </w:p>
          <w:p w14:paraId="435B7F5A" w14:textId="77777777" w:rsidR="000B76D2" w:rsidRDefault="000B76D2" w:rsidP="000B76D2">
            <w:pPr>
              <w:rPr>
                <w:rFonts w:ascii="Arial" w:hAnsi="Arial" w:cs="Arial"/>
              </w:rPr>
            </w:pPr>
            <w:r>
              <w:rPr>
                <w:rFonts w:ascii="Arial" w:hAnsi="Arial" w:cs="Arial"/>
                <w:b w:val="0"/>
                <w:bCs w:val="0"/>
              </w:rPr>
              <w:t>O</w:t>
            </w:r>
            <w:r w:rsidRPr="000B76D2">
              <w:rPr>
                <w:rFonts w:ascii="Arial" w:hAnsi="Arial" w:cs="Arial"/>
                <w:b w:val="0"/>
                <w:bCs w:val="0"/>
              </w:rPr>
              <w:t xml:space="preserve">ur tracking and monitoring data confirms that </w:t>
            </w:r>
            <w:r>
              <w:rPr>
                <w:rFonts w:ascii="Arial" w:hAnsi="Arial" w:cs="Arial"/>
                <w:b w:val="0"/>
                <w:bCs w:val="0"/>
              </w:rPr>
              <w:t>our</w:t>
            </w:r>
            <w:r w:rsidRPr="000B76D2">
              <w:rPr>
                <w:rFonts w:ascii="Arial" w:hAnsi="Arial" w:cs="Arial"/>
                <w:b w:val="0"/>
                <w:bCs w:val="0"/>
              </w:rPr>
              <w:t xml:space="preserve"> target has been fully achieved. A majority (50–74%) of our primary pupils (P1–7) are achieving expected Curriculum for Excellence (CfE) levels in both Literacy and Numeracy. Crucially, 100% of our pupils demonstrate measurable, positive progress over time from their individual starting points.</w:t>
            </w:r>
          </w:p>
          <w:p w14:paraId="0C8EF444" w14:textId="77777777" w:rsidR="000B76D2" w:rsidRDefault="000B76D2" w:rsidP="000B76D2">
            <w:pPr>
              <w:rPr>
                <w:rFonts w:ascii="Arial" w:hAnsi="Arial" w:cs="Arial"/>
              </w:rPr>
            </w:pPr>
          </w:p>
          <w:p w14:paraId="49988A27" w14:textId="77777777" w:rsidR="000B76D2" w:rsidRDefault="000B76D2" w:rsidP="000B76D2">
            <w:pPr>
              <w:rPr>
                <w:rFonts w:ascii="Arial" w:hAnsi="Arial" w:cs="Arial"/>
              </w:rPr>
            </w:pPr>
          </w:p>
          <w:p w14:paraId="1A537373" w14:textId="77777777" w:rsidR="00867EB7" w:rsidRDefault="00867EB7" w:rsidP="000B76D2">
            <w:pPr>
              <w:rPr>
                <w:rFonts w:ascii="Arial" w:hAnsi="Arial" w:cs="Arial"/>
                <w:b w:val="0"/>
                <w:bCs w:val="0"/>
              </w:rPr>
            </w:pPr>
          </w:p>
          <w:p w14:paraId="546E2C4A" w14:textId="77777777" w:rsidR="00867EB7" w:rsidRDefault="00867EB7" w:rsidP="000B76D2">
            <w:pPr>
              <w:rPr>
                <w:rFonts w:ascii="Arial" w:hAnsi="Arial" w:cs="Arial"/>
                <w:b w:val="0"/>
                <w:bCs w:val="0"/>
              </w:rPr>
            </w:pPr>
          </w:p>
          <w:p w14:paraId="1641E59F" w14:textId="0ECEBF2B" w:rsidR="00867EB7" w:rsidRPr="000B76D2" w:rsidRDefault="00867EB7" w:rsidP="000B76D2">
            <w:pPr>
              <w:rPr>
                <w:rFonts w:ascii="Arial" w:hAnsi="Arial" w:cs="Arial"/>
              </w:rPr>
            </w:pPr>
          </w:p>
        </w:tc>
      </w:tr>
      <w:tr w:rsidR="00E40AC8" w:rsidRPr="00B95B25" w14:paraId="1EBDC9CF" w14:textId="77777777" w:rsidTr="008A5D3E">
        <w:trPr>
          <w:trHeight w:val="2674"/>
        </w:trPr>
        <w:tc>
          <w:tcPr>
            <w:cnfStyle w:val="001000000000" w:firstRow="0" w:lastRow="0" w:firstColumn="1" w:lastColumn="0" w:oddVBand="0" w:evenVBand="0" w:oddHBand="0" w:evenHBand="0" w:firstRowFirstColumn="0" w:firstRowLastColumn="0" w:lastRowFirstColumn="0" w:lastRowLastColumn="0"/>
            <w:tcW w:w="10863" w:type="dxa"/>
          </w:tcPr>
          <w:p w14:paraId="5E1EAEBC" w14:textId="77777777" w:rsidR="00E40AC8" w:rsidRPr="001428D1" w:rsidRDefault="00E40AC8" w:rsidP="00610F03">
            <w:pPr>
              <w:spacing w:before="120" w:after="120"/>
              <w:rPr>
                <w:rFonts w:ascii="Arial" w:hAnsi="Arial" w:cs="Arial"/>
                <w:b w:val="0"/>
                <w:bCs w:val="0"/>
              </w:rPr>
            </w:pPr>
            <w:r w:rsidRPr="001428D1">
              <w:rPr>
                <w:rFonts w:ascii="Arial" w:hAnsi="Arial" w:cs="Arial"/>
              </w:rPr>
              <w:lastRenderedPageBreak/>
              <w:t>Next Steps:</w:t>
            </w:r>
          </w:p>
          <w:p w14:paraId="52F7E83A" w14:textId="1A01D0FF" w:rsidR="001428D1" w:rsidRPr="001428D1" w:rsidRDefault="001428D1" w:rsidP="001428D1">
            <w:pPr>
              <w:spacing w:before="120" w:after="120"/>
              <w:rPr>
                <w:rFonts w:ascii="Arial" w:hAnsi="Arial" w:cs="Arial"/>
                <w:b w:val="0"/>
              </w:rPr>
            </w:pPr>
            <w:r w:rsidRPr="001428D1">
              <w:rPr>
                <w:rFonts w:ascii="Arial" w:hAnsi="Arial" w:cs="Arial"/>
                <w:b w:val="0"/>
              </w:rPr>
              <w:t>Writing and Reading Frameworks: Establish a consistent, evidence-informed approach to the teaching and learning of reading, with a sharp focus on:</w:t>
            </w:r>
          </w:p>
          <w:p w14:paraId="6AA7E111" w14:textId="77777777" w:rsidR="001428D1" w:rsidRPr="001428D1" w:rsidRDefault="001428D1" w:rsidP="001428D1">
            <w:pPr>
              <w:spacing w:before="120" w:after="120"/>
              <w:rPr>
                <w:rFonts w:ascii="Arial" w:hAnsi="Arial" w:cs="Arial"/>
                <w:b w:val="0"/>
              </w:rPr>
            </w:pPr>
            <w:r w:rsidRPr="001428D1">
              <w:rPr>
                <w:rFonts w:ascii="Arial" w:hAnsi="Arial" w:cs="Arial"/>
                <w:b w:val="0"/>
              </w:rPr>
              <w:t>Effective Questioning strategies to deepen comprehension.</w:t>
            </w:r>
          </w:p>
          <w:p w14:paraId="4CC09C8C" w14:textId="77777777" w:rsidR="001428D1" w:rsidRPr="001428D1" w:rsidRDefault="001428D1" w:rsidP="001428D1">
            <w:pPr>
              <w:spacing w:before="120" w:after="120"/>
              <w:rPr>
                <w:rFonts w:ascii="Arial" w:hAnsi="Arial" w:cs="Arial"/>
                <w:b w:val="0"/>
              </w:rPr>
            </w:pPr>
            <w:r w:rsidRPr="001428D1">
              <w:rPr>
                <w:rFonts w:ascii="Arial" w:hAnsi="Arial" w:cs="Arial"/>
                <w:b w:val="0"/>
              </w:rPr>
              <w:t>High-Quality Feedback that guides learners on their next steps.</w:t>
            </w:r>
          </w:p>
          <w:p w14:paraId="400D1A7B" w14:textId="4A32BE79" w:rsidR="001428D1" w:rsidRPr="001428D1" w:rsidRDefault="001428D1" w:rsidP="001428D1">
            <w:pPr>
              <w:spacing w:before="120" w:after="120"/>
              <w:rPr>
                <w:rFonts w:ascii="Arial" w:hAnsi="Arial" w:cs="Arial"/>
                <w:bCs w:val="0"/>
              </w:rPr>
            </w:pPr>
            <w:r w:rsidRPr="001428D1">
              <w:rPr>
                <w:rFonts w:ascii="Arial" w:hAnsi="Arial" w:cs="Arial"/>
                <w:b w:val="0"/>
              </w:rPr>
              <w:t>The consistent implementation of Spotlight Assessments.</w:t>
            </w:r>
          </w:p>
          <w:p w14:paraId="6EAB0C53" w14:textId="77777777" w:rsidR="001428D1" w:rsidRPr="001428D1" w:rsidRDefault="001428D1" w:rsidP="00642D43">
            <w:pPr>
              <w:spacing w:before="120" w:after="120"/>
              <w:rPr>
                <w:rFonts w:ascii="Arial" w:hAnsi="Arial" w:cs="Arial"/>
                <w:bCs w:val="0"/>
              </w:rPr>
            </w:pPr>
            <w:r w:rsidRPr="001428D1">
              <w:rPr>
                <w:rFonts w:ascii="Arial" w:hAnsi="Arial" w:cs="Arial"/>
                <w:b w:val="0"/>
              </w:rPr>
              <w:t xml:space="preserve">Extend the use of Personal Learning Logs from session 2025/26, empowering teachers to direct their own professional development toward specific areas requiring improvement within their classrooms. </w:t>
            </w:r>
          </w:p>
          <w:p w14:paraId="3EEDC0AD" w14:textId="0E77B765" w:rsidR="001428D1" w:rsidRPr="001428D1" w:rsidRDefault="001428D1" w:rsidP="001428D1">
            <w:pPr>
              <w:spacing w:before="120" w:after="120"/>
              <w:rPr>
                <w:rFonts w:ascii="Arial" w:hAnsi="Arial" w:cs="Arial"/>
                <w:bCs w:val="0"/>
              </w:rPr>
            </w:pPr>
            <w:r w:rsidRPr="001428D1">
              <w:rPr>
                <w:rFonts w:ascii="Arial" w:hAnsi="Arial" w:cs="Arial"/>
                <w:b w:val="0"/>
              </w:rPr>
              <w:t>Embed the use of co-constructed rubrics across classrooms to promote teacher autonomy, self-evaluation, and developmental growth.</w:t>
            </w:r>
          </w:p>
          <w:p w14:paraId="1D804964" w14:textId="595F7A90" w:rsidR="001428D1" w:rsidRPr="001428D1" w:rsidRDefault="001428D1" w:rsidP="001428D1">
            <w:pPr>
              <w:spacing w:before="120" w:after="120"/>
              <w:rPr>
                <w:rFonts w:ascii="Arial" w:hAnsi="Arial" w:cs="Arial"/>
                <w:b w:val="0"/>
              </w:rPr>
            </w:pPr>
            <w:r w:rsidRPr="001428D1">
              <w:rPr>
                <w:rFonts w:ascii="Arial" w:hAnsi="Arial" w:cs="Arial"/>
                <w:b w:val="0"/>
              </w:rPr>
              <w:t>Literacy Trackers: Design and implement comprehensive Reading and Writing Trackers to ensure robust, consistent, and accurate monitoring of pupil progress over time.</w:t>
            </w:r>
          </w:p>
          <w:p w14:paraId="2371100F" w14:textId="269C032E" w:rsidR="001428D1" w:rsidRPr="001428D1" w:rsidRDefault="001428D1" w:rsidP="00642D43">
            <w:pPr>
              <w:spacing w:before="120" w:after="120"/>
              <w:rPr>
                <w:rFonts w:ascii="Arial" w:hAnsi="Arial" w:cs="Arial"/>
                <w:b w:val="0"/>
              </w:rPr>
            </w:pPr>
            <w:r w:rsidRPr="001428D1">
              <w:rPr>
                <w:rFonts w:ascii="Arial" w:hAnsi="Arial" w:cs="Arial"/>
                <w:b w:val="0"/>
              </w:rPr>
              <w:t>Triangulated Assessment: Strategically incorporate Standardised Testing data into regular attainment reviews to validate and support holistic teacher professional judgment.</w:t>
            </w:r>
          </w:p>
          <w:p w14:paraId="03C8A601" w14:textId="5B8F617E" w:rsidR="001428D1" w:rsidRPr="001428D1" w:rsidRDefault="001428D1" w:rsidP="00642D43">
            <w:pPr>
              <w:spacing w:before="120" w:after="120"/>
              <w:rPr>
                <w:rFonts w:ascii="Arial" w:hAnsi="Arial" w:cs="Arial"/>
                <w:b w:val="0"/>
              </w:rPr>
            </w:pPr>
            <w:r w:rsidRPr="001428D1">
              <w:rPr>
                <w:rFonts w:ascii="Arial" w:hAnsi="Arial" w:cs="Arial"/>
                <w:b w:val="0"/>
              </w:rPr>
              <w:t>Sustain high levels of staff engagement in professional reading and collegiate discussion through Staff Meetings, Teacher Learning Communities (TLCs), and Cluster Collaboration.</w:t>
            </w:r>
          </w:p>
          <w:p w14:paraId="72AE2B3D" w14:textId="17C1FBBB" w:rsidR="00642D43" w:rsidRPr="001428D1" w:rsidRDefault="001428D1" w:rsidP="007E4B00">
            <w:pPr>
              <w:spacing w:before="120"/>
              <w:rPr>
                <w:rFonts w:ascii="Arial" w:hAnsi="Arial" w:cs="Arial"/>
              </w:rPr>
            </w:pPr>
            <w:r w:rsidRPr="001428D1">
              <w:rPr>
                <w:rFonts w:ascii="Arial" w:hAnsi="Arial" w:cs="Arial"/>
                <w:b w:val="0"/>
                <w:bCs w:val="0"/>
              </w:rPr>
              <w:t>Introduce a structured Peer Observation model, directly responding to recent staff survey data highlighting this as a priority for sharing best practices.</w:t>
            </w:r>
          </w:p>
        </w:tc>
      </w:tr>
    </w:tbl>
    <w:p w14:paraId="71F3CD68" w14:textId="77777777" w:rsidR="007E4B00" w:rsidRDefault="007E4B00">
      <w:pPr>
        <w:rPr>
          <w:rFonts w:ascii="Arial" w:hAnsi="Arial" w:cs="Arial"/>
        </w:rPr>
      </w:pPr>
    </w:p>
    <w:p w14:paraId="325BA78B" w14:textId="77777777" w:rsidR="00642D43" w:rsidRDefault="00642D43">
      <w:pPr>
        <w:rPr>
          <w:rFonts w:ascii="Arial" w:hAnsi="Arial" w:cs="Arial"/>
        </w:rPr>
      </w:pPr>
    </w:p>
    <w:p w14:paraId="43B2E6AE" w14:textId="77777777" w:rsidR="00642D43" w:rsidRPr="00B95B25" w:rsidRDefault="00642D43">
      <w:pPr>
        <w:rPr>
          <w:rFonts w:ascii="Arial" w:hAnsi="Arial" w:cs="Arial"/>
        </w:rPr>
      </w:pPr>
    </w:p>
    <w:tbl>
      <w:tblPr>
        <w:tblStyle w:val="GridTable4-Accent6"/>
        <w:tblW w:w="10915" w:type="dxa"/>
        <w:tblInd w:w="-165" w:type="dxa"/>
        <w:tblBorders>
          <w:top w:val="single" w:sz="18" w:space="0" w:color="3494BA" w:themeColor="accent1"/>
          <w:left w:val="single" w:sz="18" w:space="0" w:color="3494BA" w:themeColor="accent1"/>
          <w:bottom w:val="single" w:sz="18" w:space="0" w:color="3494BA" w:themeColor="accent1"/>
          <w:right w:val="single" w:sz="18" w:space="0" w:color="3494BA" w:themeColor="accent1"/>
          <w:insideH w:val="single" w:sz="18" w:space="0" w:color="3494BA" w:themeColor="accent1"/>
          <w:insideV w:val="single" w:sz="18" w:space="0" w:color="3494BA" w:themeColor="accent1"/>
        </w:tblBorders>
        <w:tblLook w:val="04A0" w:firstRow="1" w:lastRow="0" w:firstColumn="1" w:lastColumn="0" w:noHBand="0" w:noVBand="1"/>
      </w:tblPr>
      <w:tblGrid>
        <w:gridCol w:w="10915"/>
      </w:tblGrid>
      <w:tr w:rsidR="00336938" w:rsidRPr="00B95B25" w14:paraId="224FE290" w14:textId="77777777" w:rsidTr="00DD4AF3">
        <w:trPr>
          <w:cnfStyle w:val="100000000000" w:firstRow="1" w:lastRow="0" w:firstColumn="0" w:lastColumn="0" w:oddVBand="0" w:evenVBand="0" w:oddHBand="0" w:evenHBand="0" w:firstRowFirstColumn="0" w:firstRowLastColumn="0" w:lastRowFirstColumn="0" w:lastRowLastColumn="0"/>
          <w:trHeight w:val="832"/>
        </w:trPr>
        <w:tc>
          <w:tcPr>
            <w:cnfStyle w:val="001000000000" w:firstRow="0" w:lastRow="0" w:firstColumn="1" w:lastColumn="0" w:oddVBand="0" w:evenVBand="0" w:oddHBand="0" w:evenHBand="0" w:firstRowFirstColumn="0" w:firstRowLastColumn="0" w:lastRowFirstColumn="0" w:lastRowLastColumn="0"/>
            <w:tcW w:w="10915" w:type="dxa"/>
            <w:tcBorders>
              <w:top w:val="none" w:sz="0" w:space="0" w:color="auto"/>
              <w:left w:val="none" w:sz="0" w:space="0" w:color="auto"/>
              <w:bottom w:val="none" w:sz="0" w:space="0" w:color="auto"/>
              <w:right w:val="none" w:sz="0" w:space="0" w:color="auto"/>
            </w:tcBorders>
          </w:tcPr>
          <w:p w14:paraId="311C0C5D" w14:textId="77777777" w:rsidR="00336938" w:rsidRDefault="007E4B00" w:rsidP="00D47727">
            <w:pPr>
              <w:spacing w:before="240" w:after="240"/>
              <w:rPr>
                <w:rFonts w:ascii="Arial" w:hAnsi="Arial" w:cs="Arial"/>
                <w:sz w:val="36"/>
                <w:szCs w:val="32"/>
              </w:rPr>
            </w:pPr>
            <w:r w:rsidRPr="00B95B25">
              <w:rPr>
                <w:rFonts w:ascii="Arial" w:hAnsi="Arial" w:cs="Arial"/>
                <w:sz w:val="36"/>
              </w:rPr>
              <w:lastRenderedPageBreak/>
              <w:br w:type="page"/>
            </w:r>
            <w:r w:rsidR="0053016D" w:rsidRPr="00B95B25">
              <w:rPr>
                <w:rFonts w:ascii="Arial" w:hAnsi="Arial" w:cs="Arial"/>
                <w:sz w:val="36"/>
              </w:rPr>
              <w:br w:type="page"/>
            </w:r>
            <w:r w:rsidR="00FD763F" w:rsidRPr="00B95B25">
              <w:rPr>
                <w:rFonts w:ascii="Arial" w:hAnsi="Arial" w:cs="Arial"/>
                <w:sz w:val="36"/>
                <w:szCs w:val="32"/>
              </w:rPr>
              <w:t>Review of SIP | P</w:t>
            </w:r>
            <w:r w:rsidR="00336938" w:rsidRPr="00B95B25">
              <w:rPr>
                <w:rFonts w:ascii="Arial" w:hAnsi="Arial" w:cs="Arial"/>
                <w:sz w:val="36"/>
                <w:szCs w:val="32"/>
              </w:rPr>
              <w:t>riority 2</w:t>
            </w:r>
          </w:p>
          <w:p w14:paraId="325EB868" w14:textId="77777777" w:rsidR="003A73F2" w:rsidRDefault="000B76D2" w:rsidP="00D47727">
            <w:pPr>
              <w:spacing w:before="240" w:after="240"/>
              <w:rPr>
                <w:rFonts w:ascii="Arial" w:hAnsi="Arial" w:cs="Arial"/>
                <w:b w:val="0"/>
                <w:bCs w:val="0"/>
                <w:sz w:val="36"/>
                <w:szCs w:val="32"/>
              </w:rPr>
            </w:pPr>
            <w:r w:rsidRPr="000B76D2">
              <w:rPr>
                <w:rFonts w:ascii="Arial" w:hAnsi="Arial" w:cs="Arial"/>
                <w:color w:val="auto"/>
                <w:sz w:val="36"/>
                <w:szCs w:val="32"/>
              </w:rPr>
              <w:t>Curriculum Rationale (Year 2)/OCTF Launch</w:t>
            </w:r>
          </w:p>
          <w:p w14:paraId="1C130FBF" w14:textId="37709D64" w:rsidR="000B76D2" w:rsidRPr="00B95B25" w:rsidRDefault="000B76D2" w:rsidP="00D47727">
            <w:pPr>
              <w:spacing w:before="240" w:after="240"/>
              <w:rPr>
                <w:rFonts w:ascii="Arial" w:hAnsi="Arial" w:cs="Arial"/>
                <w:sz w:val="36"/>
                <w:szCs w:val="32"/>
              </w:rPr>
            </w:pPr>
            <w:r w:rsidRPr="000B76D2">
              <w:rPr>
                <w:rFonts w:ascii="Arial" w:hAnsi="Arial" w:cs="Arial"/>
                <w:szCs w:val="20"/>
              </w:rPr>
              <w:t>Strategic Aim: A Curriculum Rationale alongside OCTF will deepen all stakeholders understanding of the ‘Why?’ This will provide a purposeful, cohesive and impactful experience, providing direction, understanding and leads to improved outcomes for both educators and learners.</w:t>
            </w:r>
          </w:p>
        </w:tc>
      </w:tr>
      <w:tr w:rsidR="004B7E00" w:rsidRPr="00B95B25" w14:paraId="623D65FC" w14:textId="77777777" w:rsidTr="00DD4AF3">
        <w:trPr>
          <w:cnfStyle w:val="000000100000" w:firstRow="0" w:lastRow="0" w:firstColumn="0" w:lastColumn="0" w:oddVBand="0" w:evenVBand="0" w:oddHBand="1" w:evenHBand="0" w:firstRowFirstColumn="0" w:firstRowLastColumn="0" w:lastRowFirstColumn="0" w:lastRowLastColumn="0"/>
          <w:trHeight w:val="10539"/>
        </w:trPr>
        <w:tc>
          <w:tcPr>
            <w:cnfStyle w:val="001000000000" w:firstRow="0" w:lastRow="0" w:firstColumn="1" w:lastColumn="0" w:oddVBand="0" w:evenVBand="0" w:oddHBand="0" w:evenHBand="0" w:firstRowFirstColumn="0" w:firstRowLastColumn="0" w:lastRowFirstColumn="0" w:lastRowLastColumn="0"/>
            <w:tcW w:w="10915" w:type="dxa"/>
            <w:shd w:val="clear" w:color="auto" w:fill="FFFFFF" w:themeFill="background1"/>
          </w:tcPr>
          <w:p w14:paraId="6DB36F6C" w14:textId="77777777" w:rsidR="004B7E00" w:rsidRPr="00B95B25" w:rsidRDefault="004B7E00" w:rsidP="00D47727">
            <w:pPr>
              <w:spacing w:before="120" w:after="120"/>
              <w:rPr>
                <w:rFonts w:ascii="Arial" w:hAnsi="Arial" w:cs="Arial"/>
                <w:b w:val="0"/>
              </w:rPr>
            </w:pPr>
            <w:r w:rsidRPr="00B95B25">
              <w:rPr>
                <w:rFonts w:ascii="Arial" w:hAnsi="Arial" w:cs="Arial"/>
              </w:rPr>
              <w:t>Progress and Impact:</w:t>
            </w:r>
          </w:p>
          <w:p w14:paraId="5CA8FA52" w14:textId="77777777" w:rsidR="000B76D2" w:rsidRPr="000B76D2" w:rsidRDefault="000B76D2" w:rsidP="000B76D2">
            <w:pPr>
              <w:spacing w:before="120" w:after="120"/>
              <w:rPr>
                <w:rFonts w:ascii="Arial" w:hAnsi="Arial" w:cs="Arial"/>
                <w:b w:val="0"/>
                <w:bCs w:val="0"/>
              </w:rPr>
            </w:pPr>
            <w:r w:rsidRPr="000B76D2">
              <w:rPr>
                <w:rFonts w:ascii="Arial" w:hAnsi="Arial" w:cs="Arial"/>
                <w:b w:val="0"/>
                <w:bCs w:val="0"/>
              </w:rPr>
              <w:t>We have successfully achieved our priority to refresh our curriculum framework. By October 2025, robust consultation with staff, families, and learners culminated in the joint creation of a clear, context-specific curriculum rationale.</w:t>
            </w:r>
          </w:p>
          <w:p w14:paraId="34A3BE94" w14:textId="3629EDFD" w:rsidR="004B7E00" w:rsidRPr="000B76D2" w:rsidRDefault="000B76D2" w:rsidP="000B76D2">
            <w:pPr>
              <w:spacing w:before="120"/>
              <w:rPr>
                <w:rFonts w:ascii="Arial" w:hAnsi="Arial" w:cs="Arial"/>
                <w:b w:val="0"/>
                <w:bCs w:val="0"/>
              </w:rPr>
            </w:pPr>
            <w:r w:rsidRPr="000B76D2">
              <w:rPr>
                <w:rFonts w:ascii="Arial" w:hAnsi="Arial" w:cs="Arial"/>
                <w:b w:val="0"/>
                <w:bCs w:val="0"/>
              </w:rPr>
              <w:t>This process successfully brought our community together to define what makes a Small Isles education unique. By explicitly embedding refreshed OCTF key objectives into the foundation of the rationale, we have bridged local authority strategic goals with our distinct island context. Our multi-composite classes now benefit from a curriculum structure that clearly maps out how local industry, children's rights (Gold RRSA), and place-based learning interact to ensure all learners achieve their full potential.</w:t>
            </w:r>
          </w:p>
          <w:p w14:paraId="0F9DBF14" w14:textId="77777777" w:rsidR="00682AC7" w:rsidRPr="00682AC7" w:rsidRDefault="00682AC7" w:rsidP="00682AC7">
            <w:pPr>
              <w:spacing w:before="120"/>
              <w:rPr>
                <w:rFonts w:ascii="Arial" w:hAnsi="Arial" w:cs="Arial"/>
                <w:b w:val="0"/>
              </w:rPr>
            </w:pPr>
            <w:r w:rsidRPr="00682AC7">
              <w:rPr>
                <w:rFonts w:ascii="Arial" w:hAnsi="Arial" w:cs="Arial"/>
                <w:b w:val="0"/>
              </w:rPr>
              <w:t>Full participation across all stages has resulted in a comprehensive and vibrant Curriculum Rationale/OCTF wall display that actively reflects our school ethos. Every learner, from our youngest in ELC to our P7 pupils, contributed high-quality work, evidence, or reflections to the project.</w:t>
            </w:r>
          </w:p>
          <w:p w14:paraId="08D2F974" w14:textId="7EAB25BE" w:rsidR="004B7E00" w:rsidRPr="00B95B25" w:rsidRDefault="00682AC7" w:rsidP="00682AC7">
            <w:pPr>
              <w:spacing w:before="120"/>
              <w:rPr>
                <w:rFonts w:ascii="Arial" w:hAnsi="Arial" w:cs="Arial"/>
                <w:b w:val="0"/>
              </w:rPr>
            </w:pPr>
            <w:r w:rsidRPr="00682AC7">
              <w:rPr>
                <w:rFonts w:ascii="Arial" w:hAnsi="Arial" w:cs="Arial"/>
                <w:b w:val="0"/>
              </w:rPr>
              <w:t>Professional dialogue and learning walks confirm that this process has successfully deepened pupil understanding of their curriculum framework. Evidence gathered directly from classroom activities demonstrates that learners are not only aware of the OCTF objectives but are beginning to apply them to assess their own progress. The display stands as a clear, visual testament to our place-based curriculum design, proving that our children understand how their learning connects to their community and their rights.</w:t>
            </w:r>
          </w:p>
          <w:p w14:paraId="2527AEC1" w14:textId="77777777" w:rsidR="00682AC7" w:rsidRPr="00682AC7" w:rsidRDefault="00682AC7" w:rsidP="00682AC7">
            <w:pPr>
              <w:spacing w:before="120"/>
              <w:rPr>
                <w:rFonts w:ascii="Arial" w:hAnsi="Arial" w:cs="Arial"/>
                <w:b w:val="0"/>
              </w:rPr>
            </w:pPr>
            <w:r w:rsidRPr="00682AC7">
              <w:rPr>
                <w:rFonts w:ascii="Arial" w:hAnsi="Arial" w:cs="Arial"/>
                <w:b w:val="0"/>
              </w:rPr>
              <w:t>Through targeted professional learning and regular, focused staff meetings, 100% of our staff have successfully developed a deep and secure understanding of the refreshed OCTF framework and our school’s Curriculum Rationale.</w:t>
            </w:r>
          </w:p>
          <w:p w14:paraId="046DA29E" w14:textId="5F4B2280" w:rsidR="00682AC7" w:rsidRDefault="00682AC7" w:rsidP="00682AC7">
            <w:pPr>
              <w:spacing w:before="120"/>
              <w:rPr>
                <w:rFonts w:ascii="Arial" w:hAnsi="Arial" w:cs="Arial"/>
                <w:bCs w:val="0"/>
              </w:rPr>
            </w:pPr>
            <w:r w:rsidRPr="00682AC7">
              <w:rPr>
                <w:rFonts w:ascii="Arial" w:hAnsi="Arial" w:cs="Arial"/>
                <w:b w:val="0"/>
              </w:rPr>
              <w:t>Following a comprehensive internal audit of practice, the strengths of our curriculum framework were clearly identified and verified. Using this robust evidence base, staff successfully designed and produced a bespoke 'OCTF at Small Isles' leaflet to showcase our educational approach. This document was shared directly with our school community, serving as a vital bridge between classroom theory and parental understanding. The leaflet has successfully deepened the home-school partnership, ensuring parents, carers, and local partners are fully informed and actively aligned with the strategic direction of the school.</w:t>
            </w:r>
            <w:r>
              <w:rPr>
                <w:rFonts w:ascii="Arial" w:hAnsi="Arial" w:cs="Arial"/>
                <w:b w:val="0"/>
              </w:rPr>
              <w:t xml:space="preserve"> </w:t>
            </w:r>
            <w:r w:rsidRPr="00682AC7">
              <w:rPr>
                <w:rFonts w:ascii="Arial" w:hAnsi="Arial" w:cs="Arial"/>
                <w:b w:val="0"/>
              </w:rPr>
              <w:t>Furthermore, the leaflet was shared with the local authority via a shared Teams site, effectively demonstrating how our context-specific curriculum rationale aligns seamlessly with strategic, authority-wide Our Children, Their Future objectives.</w:t>
            </w:r>
          </w:p>
          <w:p w14:paraId="6A9C9EB1" w14:textId="6A04E31A" w:rsidR="00E93A79" w:rsidRPr="00E93A79" w:rsidRDefault="00E93A79" w:rsidP="00E93A79">
            <w:pPr>
              <w:spacing w:before="120"/>
              <w:rPr>
                <w:rFonts w:ascii="Arial" w:hAnsi="Arial" w:cs="Arial"/>
                <w:b w:val="0"/>
              </w:rPr>
            </w:pPr>
            <w:r w:rsidRPr="00E93A79">
              <w:rPr>
                <w:rFonts w:ascii="Arial" w:hAnsi="Arial" w:cs="Arial"/>
                <w:b w:val="0"/>
              </w:rPr>
              <w:t>A comprehensive consultation of pupil</w:t>
            </w:r>
            <w:r w:rsidR="00AD680C">
              <w:rPr>
                <w:rFonts w:ascii="Arial" w:hAnsi="Arial" w:cs="Arial"/>
                <w:b w:val="0"/>
              </w:rPr>
              <w:t>s</w:t>
            </w:r>
            <w:r w:rsidRPr="00E93A79">
              <w:rPr>
                <w:rFonts w:ascii="Arial" w:hAnsi="Arial" w:cs="Arial"/>
                <w:b w:val="0"/>
              </w:rPr>
              <w:t xml:space="preserve"> demonstrates that the school is highly successful in embedding the core principles of Argyll and Bute’s refreshed vision, Our Children, Their Future – Thriving Together. Across all 24 quality indicators surveyed, 100% of pupil responses indicated non-negative sentiment, with an exceptional 93.75% of children expressing strong agreement. Most notably, ten distinct indicators achieved a 100% agreement rate from the pupils, highlighting complete satisfaction regarding adult kindness, physical and mental wellbeing support, and digital safety.</w:t>
            </w:r>
          </w:p>
          <w:p w14:paraId="3555B57C" w14:textId="19B0A047" w:rsidR="00682AC7" w:rsidRDefault="00E93A79" w:rsidP="00E93A79">
            <w:pPr>
              <w:spacing w:before="120"/>
              <w:rPr>
                <w:rFonts w:ascii="Arial" w:hAnsi="Arial" w:cs="Arial"/>
                <w:bCs w:val="0"/>
              </w:rPr>
            </w:pPr>
            <w:r w:rsidRPr="00E93A79">
              <w:rPr>
                <w:rFonts w:ascii="Arial" w:hAnsi="Arial" w:cs="Arial"/>
                <w:b w:val="0"/>
              </w:rPr>
              <w:t>Evaluation indicates a profoundly safe, inclusive, and empowering school culture where pupils feel safe to express their unique identities, brave enough to try new things, and genuinely involved in democratic decision-making. To build upon these excellent foundations, the school will continue to act on pupil feedback by targeting micro-trends. This includes deepening personali</w:t>
            </w:r>
            <w:r w:rsidR="00AD680C">
              <w:rPr>
                <w:rFonts w:ascii="Arial" w:hAnsi="Arial" w:cs="Arial"/>
                <w:b w:val="0"/>
              </w:rPr>
              <w:t>s</w:t>
            </w:r>
            <w:r w:rsidRPr="00E93A79">
              <w:rPr>
                <w:rFonts w:ascii="Arial" w:hAnsi="Arial" w:cs="Arial"/>
                <w:b w:val="0"/>
              </w:rPr>
              <w:t>ed adult-pupil connections and strengthening peer-to-peer encouragement systems to ensure every individual child feels thoroughly 'known' and supported by the entire school community.</w:t>
            </w:r>
          </w:p>
          <w:p w14:paraId="5D828A21" w14:textId="77777777" w:rsidR="00AD680C" w:rsidRDefault="00AD680C" w:rsidP="00E93A79">
            <w:pPr>
              <w:spacing w:before="120"/>
              <w:rPr>
                <w:rFonts w:ascii="Arial" w:hAnsi="Arial" w:cs="Arial"/>
                <w:bCs w:val="0"/>
              </w:rPr>
            </w:pPr>
          </w:p>
          <w:p w14:paraId="50CBB54B" w14:textId="77777777" w:rsidR="00E93A79" w:rsidRDefault="00E93A79" w:rsidP="00E93A79">
            <w:pPr>
              <w:spacing w:before="120"/>
              <w:rPr>
                <w:rFonts w:ascii="Arial" w:hAnsi="Arial" w:cs="Arial"/>
                <w:bCs w:val="0"/>
              </w:rPr>
            </w:pPr>
          </w:p>
          <w:p w14:paraId="1AA6FB4A" w14:textId="5779C4C5" w:rsidR="00E93A79" w:rsidRPr="00AD680C" w:rsidRDefault="00E93A79" w:rsidP="00E93A79">
            <w:pPr>
              <w:spacing w:before="120"/>
              <w:rPr>
                <w:rFonts w:ascii="Arial" w:hAnsi="Arial" w:cs="Arial"/>
                <w:b w:val="0"/>
              </w:rPr>
            </w:pPr>
            <w:r w:rsidRPr="00AD680C">
              <w:rPr>
                <w:rFonts w:ascii="Arial" w:hAnsi="Arial" w:cs="Arial"/>
                <w:b w:val="0"/>
              </w:rPr>
              <w:lastRenderedPageBreak/>
              <w:t xml:space="preserve">Parent End of year </w:t>
            </w:r>
            <w:r w:rsidR="00A4719F" w:rsidRPr="00AD680C">
              <w:rPr>
                <w:rFonts w:ascii="Arial" w:hAnsi="Arial" w:cs="Arial"/>
                <w:b w:val="0"/>
              </w:rPr>
              <w:t>survey (</w:t>
            </w:r>
            <w:r w:rsidR="00BD134D" w:rsidRPr="00AD680C">
              <w:rPr>
                <w:rFonts w:ascii="Arial" w:hAnsi="Arial" w:cs="Arial"/>
                <w:b w:val="0"/>
              </w:rPr>
              <w:t>67% response</w:t>
            </w:r>
            <w:r w:rsidR="00AD680C">
              <w:rPr>
                <w:rFonts w:ascii="Arial" w:hAnsi="Arial" w:cs="Arial"/>
                <w:b w:val="0"/>
              </w:rPr>
              <w:t>)</w:t>
            </w:r>
          </w:p>
          <w:p w14:paraId="630ED407" w14:textId="351075FB" w:rsidR="00BD134D" w:rsidRPr="00BD134D" w:rsidRDefault="00BD134D" w:rsidP="00BD134D">
            <w:pPr>
              <w:spacing w:before="120"/>
              <w:rPr>
                <w:rFonts w:ascii="Arial" w:hAnsi="Arial" w:cs="Arial"/>
                <w:b w:val="0"/>
              </w:rPr>
            </w:pPr>
            <w:r w:rsidRPr="00BD134D">
              <w:rPr>
                <w:rFonts w:ascii="Arial" w:hAnsi="Arial" w:cs="Arial"/>
                <w:b w:val="0"/>
              </w:rPr>
              <w:t>An analysis of our parent consultation highlights an exceptionally strong partnership, demonstrating that our families feel their children are truly Thriving Together in line with the Argyll and Bute strategic vision. Across 27 comprehensive quality indicators, 100% of parental responses indicated non-negative sentiment, with 98.1% of parents expressing positive or strongly positive agreement regarding their child's experience. Furthermore, 23 out of 27 indicators achieved</w:t>
            </w:r>
            <w:r w:rsidR="00AD680C">
              <w:rPr>
                <w:rFonts w:ascii="Arial" w:hAnsi="Arial" w:cs="Arial"/>
                <w:b w:val="0"/>
              </w:rPr>
              <w:t xml:space="preserve"> </w:t>
            </w:r>
            <w:r w:rsidRPr="00BD134D">
              <w:rPr>
                <w:rFonts w:ascii="Arial" w:hAnsi="Arial" w:cs="Arial"/>
                <w:b w:val="0"/>
              </w:rPr>
              <w:t>100% satisfaction rate (Agree/Strongly Agree), with the vast majority of responses sitting securely within the 'Strongly Agree' category.</w:t>
            </w:r>
          </w:p>
          <w:p w14:paraId="477090B6" w14:textId="2C0347E3" w:rsidR="00E93A79" w:rsidRDefault="00BD134D" w:rsidP="00BD134D">
            <w:pPr>
              <w:spacing w:before="120"/>
              <w:rPr>
                <w:rFonts w:ascii="Arial" w:hAnsi="Arial" w:cs="Arial"/>
                <w:bCs w:val="0"/>
              </w:rPr>
            </w:pPr>
            <w:r w:rsidRPr="00BD134D">
              <w:rPr>
                <w:rFonts w:ascii="Arial" w:hAnsi="Arial" w:cs="Arial"/>
                <w:b w:val="0"/>
              </w:rPr>
              <w:t>Evaluative data confirms that parents have confidence in the school's nurturing environment, specifically praising the kindness of staff, the proactive support for mental and physical wellbeing, and the recognition of pupil achievements. Parents feel highly assured that the school community joins together effectively to meet their children’s needs, fostering independent, resilient, and confident learners. To sustain these excellent standards, the school will continue to collaborate with families to further enrich peer-to-peer encouragement networks and expand wider achievement pathways beyond traditional school subjects."</w:t>
            </w:r>
          </w:p>
          <w:p w14:paraId="0DCB0A4B" w14:textId="2A277888" w:rsidR="00AD680C" w:rsidRDefault="00AD680C" w:rsidP="00AD680C">
            <w:pPr>
              <w:rPr>
                <w:rFonts w:ascii="Arial" w:hAnsi="Arial" w:cs="Arial"/>
                <w:bCs w:val="0"/>
              </w:rPr>
            </w:pPr>
            <w:r w:rsidRPr="00AD680C">
              <w:rPr>
                <w:rFonts w:ascii="Arial" w:hAnsi="Arial" w:cs="Arial"/>
                <w:noProof/>
              </w:rPr>
              <w:drawing>
                <wp:anchor distT="0" distB="0" distL="114300" distR="114300" simplePos="0" relativeHeight="251693056" behindDoc="0" locked="0" layoutInCell="1" allowOverlap="1" wp14:anchorId="7336D9ED" wp14:editId="4CA0688E">
                  <wp:simplePos x="0" y="0"/>
                  <wp:positionH relativeFrom="column">
                    <wp:posOffset>218440</wp:posOffset>
                  </wp:positionH>
                  <wp:positionV relativeFrom="paragraph">
                    <wp:posOffset>144780</wp:posOffset>
                  </wp:positionV>
                  <wp:extent cx="2765056" cy="1562100"/>
                  <wp:effectExtent l="0" t="0" r="0" b="0"/>
                  <wp:wrapNone/>
                  <wp:docPr id="1516027096"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16027096" name=""/>
                          <pic:cNvPicPr/>
                        </pic:nvPicPr>
                        <pic:blipFill>
                          <a:blip r:embed="rId20" cstate="print">
                            <a:extLst>
                              <a:ext uri="{28A0092B-C50C-407E-A947-70E740481C1C}">
                                <a14:useLocalDpi xmlns:a14="http://schemas.microsoft.com/office/drawing/2010/main" val="0"/>
                              </a:ext>
                            </a:extLst>
                          </a:blip>
                          <a:stretch>
                            <a:fillRect/>
                          </a:stretch>
                        </pic:blipFill>
                        <pic:spPr>
                          <a:xfrm>
                            <a:off x="0" y="0"/>
                            <a:ext cx="2765056" cy="1562100"/>
                          </a:xfrm>
                          <a:prstGeom prst="rect">
                            <a:avLst/>
                          </a:prstGeom>
                        </pic:spPr>
                      </pic:pic>
                    </a:graphicData>
                  </a:graphic>
                  <wp14:sizeRelH relativeFrom="margin">
                    <wp14:pctWidth>0</wp14:pctWidth>
                  </wp14:sizeRelH>
                  <wp14:sizeRelV relativeFrom="margin">
                    <wp14:pctHeight>0</wp14:pctHeight>
                  </wp14:sizeRelV>
                </wp:anchor>
              </w:drawing>
            </w:r>
          </w:p>
          <w:p w14:paraId="32026C79" w14:textId="4747C529" w:rsidR="00AD680C" w:rsidRDefault="00AD680C" w:rsidP="00AD680C">
            <w:pPr>
              <w:rPr>
                <w:rFonts w:ascii="Arial" w:hAnsi="Arial" w:cs="Arial"/>
                <w:bCs w:val="0"/>
              </w:rPr>
            </w:pPr>
            <w:r w:rsidRPr="00AD680C">
              <w:rPr>
                <w:rFonts w:ascii="Arial" w:hAnsi="Arial" w:cs="Arial"/>
                <w:noProof/>
              </w:rPr>
              <w:drawing>
                <wp:anchor distT="0" distB="0" distL="114300" distR="114300" simplePos="0" relativeHeight="251694080" behindDoc="0" locked="0" layoutInCell="1" allowOverlap="1" wp14:anchorId="67A38A47" wp14:editId="62AE7772">
                  <wp:simplePos x="0" y="0"/>
                  <wp:positionH relativeFrom="column">
                    <wp:posOffset>3702050</wp:posOffset>
                  </wp:positionH>
                  <wp:positionV relativeFrom="paragraph">
                    <wp:posOffset>98425</wp:posOffset>
                  </wp:positionV>
                  <wp:extent cx="2354409" cy="2997200"/>
                  <wp:effectExtent l="0" t="0" r="8255" b="0"/>
                  <wp:wrapNone/>
                  <wp:docPr id="1509998529"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09998529" name=""/>
                          <pic:cNvPicPr/>
                        </pic:nvPicPr>
                        <pic:blipFill>
                          <a:blip r:embed="rId21" cstate="print">
                            <a:extLst>
                              <a:ext uri="{28A0092B-C50C-407E-A947-70E740481C1C}">
                                <a14:useLocalDpi xmlns:a14="http://schemas.microsoft.com/office/drawing/2010/main" val="0"/>
                              </a:ext>
                            </a:extLst>
                          </a:blip>
                          <a:stretch>
                            <a:fillRect/>
                          </a:stretch>
                        </pic:blipFill>
                        <pic:spPr>
                          <a:xfrm>
                            <a:off x="0" y="0"/>
                            <a:ext cx="2354409" cy="2997200"/>
                          </a:xfrm>
                          <a:prstGeom prst="rect">
                            <a:avLst/>
                          </a:prstGeom>
                        </pic:spPr>
                      </pic:pic>
                    </a:graphicData>
                  </a:graphic>
                  <wp14:sizeRelH relativeFrom="margin">
                    <wp14:pctWidth>0</wp14:pctWidth>
                  </wp14:sizeRelH>
                  <wp14:sizeRelV relativeFrom="margin">
                    <wp14:pctHeight>0</wp14:pctHeight>
                  </wp14:sizeRelV>
                </wp:anchor>
              </w:drawing>
            </w:r>
          </w:p>
          <w:p w14:paraId="20B887C5" w14:textId="637EE31B" w:rsidR="00AD680C" w:rsidRPr="00AD680C" w:rsidRDefault="00AD680C" w:rsidP="00AD680C">
            <w:pPr>
              <w:rPr>
                <w:rFonts w:ascii="Arial" w:hAnsi="Arial" w:cs="Arial"/>
              </w:rPr>
            </w:pPr>
            <w:r w:rsidRPr="00AD680C">
              <w:rPr>
                <w:rFonts w:ascii="Arial" w:hAnsi="Arial" w:cs="Arial"/>
                <w:noProof/>
              </w:rPr>
              <mc:AlternateContent>
                <mc:Choice Requires="wps">
                  <w:drawing>
                    <wp:anchor distT="45720" distB="45720" distL="114300" distR="114300" simplePos="0" relativeHeight="251700224" behindDoc="0" locked="0" layoutInCell="1" allowOverlap="1" wp14:anchorId="15DB7F7E" wp14:editId="7A99CC4D">
                      <wp:simplePos x="0" y="0"/>
                      <wp:positionH relativeFrom="column">
                        <wp:posOffset>3812540</wp:posOffset>
                      </wp:positionH>
                      <wp:positionV relativeFrom="paragraph">
                        <wp:posOffset>3023235</wp:posOffset>
                      </wp:positionV>
                      <wp:extent cx="2101850" cy="419100"/>
                      <wp:effectExtent l="0" t="0" r="12700" b="19050"/>
                      <wp:wrapSquare wrapText="bothSides"/>
                      <wp:docPr id="1184487818"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101850" cy="419100"/>
                              </a:xfrm>
                              <a:prstGeom prst="rect">
                                <a:avLst/>
                              </a:prstGeom>
                              <a:solidFill>
                                <a:srgbClr val="FFFFFF"/>
                              </a:solidFill>
                              <a:ln w="9525">
                                <a:solidFill>
                                  <a:srgbClr val="000000"/>
                                </a:solidFill>
                                <a:miter lim="800000"/>
                                <a:headEnd/>
                                <a:tailEnd/>
                              </a:ln>
                            </wps:spPr>
                            <wps:txbx>
                              <w:txbxContent>
                                <w:p w14:paraId="4DA50D01" w14:textId="041CEF9A" w:rsidR="00AD680C" w:rsidRPr="00AD680C" w:rsidRDefault="00AD680C" w:rsidP="00AD680C">
                                  <w:pPr>
                                    <w:rPr>
                                      <w:i/>
                                      <w:iCs/>
                                      <w:sz w:val="20"/>
                                      <w:szCs w:val="20"/>
                                    </w:rPr>
                                  </w:pPr>
                                  <w:r>
                                    <w:rPr>
                                      <w:i/>
                                      <w:iCs/>
                                      <w:sz w:val="20"/>
                                      <w:szCs w:val="20"/>
                                    </w:rPr>
                                    <w:t>OCTF Parent Leaflet highlighting class practice</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type w14:anchorId="15DB7F7E" id="_x0000_t202" coordsize="21600,21600" o:spt="202" path="m,l,21600r21600,l21600,xe">
                      <v:stroke joinstyle="miter"/>
                      <v:path gradientshapeok="t" o:connecttype="rect"/>
                    </v:shapetype>
                    <v:shape id="_x0000_s1027" type="#_x0000_t202" style="position:absolute;margin-left:300.2pt;margin-top:238.05pt;width:165.5pt;height:33pt;z-index:251700224;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">
                      <v:textbox>
                        <w:txbxContent>
                          <w:p w14:paraId="4DA50D01" w14:textId="041CEF9A" w:rsidR="00AD680C" w:rsidRPr="00AD680C" w:rsidRDefault="00AD680C" w:rsidP="00AD680C">
                            <w:pPr>
                              <w:rPr>
                                <w:i/>
                                <w:iCs/>
                                <w:sz w:val="20"/>
                                <w:szCs w:val="20"/>
                              </w:rPr>
                            </w:pPr>
                            <w:r>
                              <w:rPr>
                                <w:i/>
                                <w:iCs/>
                                <w:sz w:val="20"/>
                                <w:szCs w:val="20"/>
                              </w:rPr>
                              <w:t>OCTF Parent Leaflet highlighting class practice</w:t>
                            </w:r>
                          </w:p>
                        </w:txbxContent>
                      </v:textbox>
                      <w10:wrap type="square"/>
                    </v:shape>
                  </w:pict>
                </mc:Fallback>
              </mc:AlternateContent>
            </w:r>
            <w:r w:rsidRPr="00AD680C">
              <w:rPr>
                <w:rFonts w:ascii="Arial" w:hAnsi="Arial" w:cs="Arial"/>
                <w:noProof/>
              </w:rPr>
              <mc:AlternateContent>
                <mc:Choice Requires="wps">
                  <w:drawing>
                    <wp:anchor distT="45720" distB="45720" distL="114300" distR="114300" simplePos="0" relativeHeight="251698176" behindDoc="0" locked="0" layoutInCell="1" allowOverlap="1" wp14:anchorId="56DCC0C5" wp14:editId="3C025309">
                      <wp:simplePos x="0" y="0"/>
                      <wp:positionH relativeFrom="column">
                        <wp:posOffset>650240</wp:posOffset>
                      </wp:positionH>
                      <wp:positionV relativeFrom="paragraph">
                        <wp:posOffset>3449320</wp:posOffset>
                      </wp:positionV>
                      <wp:extent cx="2114550" cy="438150"/>
                      <wp:effectExtent l="0" t="0" r="19050" b="19050"/>
                      <wp:wrapSquare wrapText="bothSides"/>
                      <wp:docPr id="1159948316"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114550" cy="438150"/>
                              </a:xfrm>
                              <a:prstGeom prst="rect">
                                <a:avLst/>
                              </a:prstGeom>
                              <a:solidFill>
                                <a:srgbClr val="FFFFFF"/>
                              </a:solidFill>
                              <a:ln w="9525">
                                <a:solidFill>
                                  <a:srgbClr val="000000"/>
                                </a:solidFill>
                                <a:miter lim="800000"/>
                                <a:headEnd/>
                                <a:tailEnd/>
                              </a:ln>
                            </wps:spPr>
                            <wps:txbx>
                              <w:txbxContent>
                                <w:p w14:paraId="6C675734" w14:textId="2B250EF5" w:rsidR="00AD680C" w:rsidRPr="00AD680C" w:rsidRDefault="00AD680C" w:rsidP="00AD680C">
                                  <w:pPr>
                                    <w:rPr>
                                      <w:i/>
                                      <w:iCs/>
                                      <w:sz w:val="20"/>
                                      <w:szCs w:val="20"/>
                                    </w:rPr>
                                  </w:pPr>
                                  <w:r>
                                    <w:rPr>
                                      <w:i/>
                                      <w:iCs/>
                                      <w:sz w:val="20"/>
                                      <w:szCs w:val="20"/>
                                    </w:rPr>
                                    <w:t>A section of our OCTF Display showing pupil comments</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56DCC0C5" id="_x0000_s1028" type="#_x0000_t202" style="position:absolute;margin-left:51.2pt;margin-top:271.6pt;width:166.5pt;height:34.5pt;z-index:251698176;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">
                      <v:textbox>
                        <w:txbxContent>
                          <w:p w14:paraId="6C675734" w14:textId="2B250EF5" w:rsidR="00AD680C" w:rsidRPr="00AD680C" w:rsidRDefault="00AD680C" w:rsidP="00AD680C">
                            <w:pPr>
                              <w:rPr>
                                <w:i/>
                                <w:iCs/>
                                <w:sz w:val="20"/>
                                <w:szCs w:val="20"/>
                              </w:rPr>
                            </w:pPr>
                            <w:r>
                              <w:rPr>
                                <w:i/>
                                <w:iCs/>
                                <w:sz w:val="20"/>
                                <w:szCs w:val="20"/>
                              </w:rPr>
                              <w:t>A section of our OCTF Display showing pupil comments</w:t>
                            </w:r>
                          </w:p>
                        </w:txbxContent>
                      </v:textbox>
                      <w10:wrap type="square"/>
                    </v:shape>
                  </w:pict>
                </mc:Fallback>
              </mc:AlternateContent>
            </w:r>
            <w:r>
              <w:rPr>
                <w:noProof/>
              </w:rPr>
              <w:drawing>
                <wp:anchor distT="0" distB="0" distL="114300" distR="114300" simplePos="0" relativeHeight="251692032" behindDoc="0" locked="0" layoutInCell="1" allowOverlap="1" wp14:anchorId="7DBADA06" wp14:editId="08994331">
                  <wp:simplePos x="0" y="0"/>
                  <wp:positionH relativeFrom="column">
                    <wp:posOffset>224790</wp:posOffset>
                  </wp:positionH>
                  <wp:positionV relativeFrom="paragraph">
                    <wp:posOffset>1809750</wp:posOffset>
                  </wp:positionV>
                  <wp:extent cx="2822222" cy="1587500"/>
                  <wp:effectExtent l="0" t="0" r="0" b="0"/>
                  <wp:wrapNone/>
                  <wp:docPr id="1840376868" name="Picture 1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22" cstate="print">
                            <a:extLst>
                              <a:ext uri="{28A0092B-C50C-407E-A947-70E740481C1C}">
                                <a14:useLocalDpi xmlns:a14="http://schemas.microsoft.com/office/drawing/2010/main" val="0"/>
                              </a:ext>
                            </a:extLst>
                          </a:blip>
                          <a:srcRect/>
                          <a:stretch>
                            <a:fillRect/>
                          </a:stretch>
                        </pic:blipFill>
                        <pic:spPr bwMode="auto">
                          <a:xfrm>
                            <a:off x="0" y="0"/>
                            <a:ext cx="2822222" cy="1587500"/>
                          </a:xfrm>
                          <a:prstGeom prst="rect">
                            <a:avLst/>
                          </a:prstGeom>
                          <a:noFill/>
                          <a:ln>
                            <a:noFill/>
                          </a:ln>
                        </pic:spPr>
                      </pic:pic>
                    </a:graphicData>
                  </a:graphic>
                  <wp14:sizeRelH relativeFrom="margin">
                    <wp14:pctWidth>0</wp14:pctWidth>
                  </wp14:sizeRelH>
                  <wp14:sizeRelV relativeFrom="margin">
                    <wp14:pctHeight>0</wp14:pctHeight>
                  </wp14:sizeRelV>
                </wp:anchor>
              </w:drawing>
            </w:r>
            <w:r w:rsidRPr="00AD680C">
              <w:rPr>
                <w:rFonts w:ascii="Arial" w:hAnsi="Arial" w:cs="Arial"/>
                <w:noProof/>
              </w:rPr>
              <mc:AlternateContent>
                <mc:Choice Requires="wps">
                  <w:drawing>
                    <wp:anchor distT="45720" distB="45720" distL="114300" distR="114300" simplePos="0" relativeHeight="251696128" behindDoc="0" locked="0" layoutInCell="1" allowOverlap="1" wp14:anchorId="69E31B6B" wp14:editId="3B6BFA7E">
                      <wp:simplePos x="0" y="0"/>
                      <wp:positionH relativeFrom="column">
                        <wp:posOffset>662940</wp:posOffset>
                      </wp:positionH>
                      <wp:positionV relativeFrom="paragraph">
                        <wp:posOffset>1410970</wp:posOffset>
                      </wp:positionV>
                      <wp:extent cx="1841500" cy="247650"/>
                      <wp:effectExtent l="0" t="0" r="25400" b="19050"/>
                      <wp:wrapSquare wrapText="bothSides"/>
                      <wp:docPr id="1232177350"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841500" cy="247650"/>
                              </a:xfrm>
                              <a:prstGeom prst="rect">
                                <a:avLst/>
                              </a:prstGeom>
                              <a:solidFill>
                                <a:srgbClr val="FFFFFF"/>
                              </a:solidFill>
                              <a:ln w="9525">
                                <a:solidFill>
                                  <a:srgbClr val="000000"/>
                                </a:solidFill>
                                <a:miter lim="800000"/>
                                <a:headEnd/>
                                <a:tailEnd/>
                              </a:ln>
                            </wps:spPr>
                            <wps:txbx>
                              <w:txbxContent>
                                <w:p w14:paraId="6EED2E87" w14:textId="230D0187" w:rsidR="00AD680C" w:rsidRPr="00AD680C" w:rsidRDefault="00AD680C">
                                  <w:pPr>
                                    <w:rPr>
                                      <w:i/>
                                      <w:iCs/>
                                      <w:sz w:val="20"/>
                                      <w:szCs w:val="20"/>
                                    </w:rPr>
                                  </w:pPr>
                                  <w:r w:rsidRPr="00AD680C">
                                    <w:rPr>
                                      <w:i/>
                                      <w:iCs/>
                                      <w:sz w:val="20"/>
                                      <w:szCs w:val="20"/>
                                    </w:rPr>
                                    <w:t>Small Isles Curriculum Rationale</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69E31B6B" id="_x0000_s1029" type="#_x0000_t202" style="position:absolute;margin-left:52.2pt;margin-top:111.1pt;width:145pt;height:19.5pt;z-index:251696128;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">
                      <v:textbox>
                        <w:txbxContent>
                          <w:p w14:paraId="6EED2E87" w14:textId="230D0187" w:rsidR="00AD680C" w:rsidRPr="00AD680C" w:rsidRDefault="00AD680C">
                            <w:pPr>
                              <w:rPr>
                                <w:i/>
                                <w:iCs/>
                                <w:sz w:val="20"/>
                                <w:szCs w:val="20"/>
                              </w:rPr>
                            </w:pPr>
                            <w:r w:rsidRPr="00AD680C">
                              <w:rPr>
                                <w:i/>
                                <w:iCs/>
                                <w:sz w:val="20"/>
                                <w:szCs w:val="20"/>
                              </w:rPr>
                              <w:t>Small Isles Curriculum Rationale</w:t>
                            </w:r>
                          </w:p>
                        </w:txbxContent>
                      </v:textbox>
                      <w10:wrap type="square"/>
                    </v:shape>
                  </w:pict>
                </mc:Fallback>
              </mc:AlternateContent>
            </w:r>
          </w:p>
        </w:tc>
      </w:tr>
      <w:tr w:rsidR="004B7E00" w:rsidRPr="00B95B25" w14:paraId="7486A349" w14:textId="77777777" w:rsidTr="003A73F2">
        <w:trPr>
          <w:trHeight w:val="2549"/>
        </w:trPr>
        <w:tc>
          <w:tcPr>
            <w:cnfStyle w:val="001000000000" w:firstRow="0" w:lastRow="0" w:firstColumn="1" w:lastColumn="0" w:oddVBand="0" w:evenVBand="0" w:oddHBand="0" w:evenHBand="0" w:firstRowFirstColumn="0" w:firstRowLastColumn="0" w:lastRowFirstColumn="0" w:lastRowLastColumn="0"/>
            <w:tcW w:w="10915" w:type="dxa"/>
          </w:tcPr>
          <w:p w14:paraId="687E5115" w14:textId="77777777" w:rsidR="004B7E00" w:rsidRPr="00B95B25" w:rsidRDefault="004B7E00" w:rsidP="00D47727">
            <w:pPr>
              <w:spacing w:before="120" w:after="120"/>
              <w:rPr>
                <w:rFonts w:ascii="Arial" w:hAnsi="Arial" w:cs="Arial"/>
                <w:b w:val="0"/>
              </w:rPr>
            </w:pPr>
            <w:r w:rsidRPr="00B95B25">
              <w:rPr>
                <w:rFonts w:ascii="Arial" w:hAnsi="Arial" w:cs="Arial"/>
              </w:rPr>
              <w:lastRenderedPageBreak/>
              <w:t>Next Steps:</w:t>
            </w:r>
          </w:p>
          <w:p w14:paraId="0268F036" w14:textId="77777777" w:rsidR="008365F9" w:rsidRPr="008365F9" w:rsidRDefault="008365F9" w:rsidP="008365F9">
            <w:pPr>
              <w:spacing w:before="120" w:after="120"/>
              <w:rPr>
                <w:rFonts w:ascii="Arial" w:hAnsi="Arial" w:cs="Arial"/>
                <w:b w:val="0"/>
                <w:bCs w:val="0"/>
              </w:rPr>
            </w:pPr>
            <w:r w:rsidRPr="008365F9">
              <w:rPr>
                <w:rFonts w:ascii="Arial" w:hAnsi="Arial" w:cs="Arial"/>
                <w:b w:val="0"/>
                <w:bCs w:val="0"/>
              </w:rPr>
              <w:t>Strategic Intention: Move pupils from knowing the OCTF key elements to using them to track their own progress.</w:t>
            </w:r>
          </w:p>
          <w:p w14:paraId="04AF695F" w14:textId="043C795A" w:rsidR="008365F9" w:rsidRPr="008365F9" w:rsidRDefault="008365F9" w:rsidP="008365F9">
            <w:pPr>
              <w:spacing w:before="120" w:after="120"/>
              <w:rPr>
                <w:rFonts w:ascii="Arial" w:hAnsi="Arial" w:cs="Arial"/>
                <w:b w:val="0"/>
                <w:bCs w:val="0"/>
              </w:rPr>
            </w:pPr>
            <w:r>
              <w:rPr>
                <w:rFonts w:ascii="Arial" w:hAnsi="Arial" w:cs="Arial"/>
                <w:b w:val="0"/>
                <w:bCs w:val="0"/>
              </w:rPr>
              <w:t>Actions:</w:t>
            </w:r>
          </w:p>
          <w:p w14:paraId="586A028E" w14:textId="77777777" w:rsidR="008365F9" w:rsidRPr="008365F9" w:rsidRDefault="008365F9" w:rsidP="008365F9">
            <w:pPr>
              <w:spacing w:before="120" w:after="120"/>
              <w:rPr>
                <w:rFonts w:ascii="Arial" w:hAnsi="Arial" w:cs="Arial"/>
                <w:b w:val="0"/>
                <w:bCs w:val="0"/>
              </w:rPr>
            </w:pPr>
            <w:r w:rsidRPr="008365F9">
              <w:rPr>
                <w:rFonts w:ascii="Arial" w:hAnsi="Arial" w:cs="Arial"/>
                <w:b w:val="0"/>
                <w:bCs w:val="0"/>
              </w:rPr>
              <w:t>Embed "OCTF Reflection Time" into weekly plenaries, where pupils use the language of the rationale to self-evaluate their learning stamina, critical thinking, and citizenship.</w:t>
            </w:r>
          </w:p>
          <w:p w14:paraId="0DA313AC" w14:textId="250A42F3" w:rsidR="004B7E00" w:rsidRPr="008365F9" w:rsidRDefault="008365F9" w:rsidP="008365F9">
            <w:pPr>
              <w:spacing w:before="120"/>
              <w:rPr>
                <w:rFonts w:ascii="Arial" w:hAnsi="Arial" w:cs="Arial"/>
                <w:b w:val="0"/>
                <w:bCs w:val="0"/>
              </w:rPr>
            </w:pPr>
            <w:r w:rsidRPr="008365F9">
              <w:rPr>
                <w:rFonts w:ascii="Arial" w:hAnsi="Arial" w:cs="Arial"/>
                <w:b w:val="0"/>
                <w:bCs w:val="0"/>
              </w:rPr>
              <w:t>Adapt pupil learning</w:t>
            </w:r>
            <w:r>
              <w:rPr>
                <w:rFonts w:ascii="Arial" w:hAnsi="Arial" w:cs="Arial"/>
                <w:b w:val="0"/>
                <w:bCs w:val="0"/>
              </w:rPr>
              <w:t xml:space="preserve"> </w:t>
            </w:r>
            <w:r w:rsidRPr="008365F9">
              <w:rPr>
                <w:rFonts w:ascii="Arial" w:hAnsi="Arial" w:cs="Arial"/>
                <w:b w:val="0"/>
                <w:bCs w:val="0"/>
              </w:rPr>
              <w:t>profiles to feature the core pillars, allowing</w:t>
            </w:r>
            <w:r>
              <w:rPr>
                <w:rFonts w:ascii="Arial" w:hAnsi="Arial" w:cs="Arial"/>
                <w:b w:val="0"/>
                <w:bCs w:val="0"/>
              </w:rPr>
              <w:t xml:space="preserve"> </w:t>
            </w:r>
            <w:r w:rsidRPr="008365F9">
              <w:rPr>
                <w:rFonts w:ascii="Arial" w:hAnsi="Arial" w:cs="Arial"/>
                <w:b w:val="0"/>
                <w:bCs w:val="0"/>
              </w:rPr>
              <w:t>pupils to physically or digitally tag pieces of work that demonstrate these values in action.</w:t>
            </w:r>
          </w:p>
          <w:p w14:paraId="443662D5" w14:textId="77777777" w:rsidR="004B7E00" w:rsidRPr="00B95B25" w:rsidRDefault="004B7E00" w:rsidP="00D47727">
            <w:pPr>
              <w:spacing w:before="120"/>
              <w:rPr>
                <w:rFonts w:ascii="Arial" w:hAnsi="Arial" w:cs="Arial"/>
                <w:b w:val="0"/>
              </w:rPr>
            </w:pPr>
          </w:p>
          <w:p w14:paraId="757A6BCE" w14:textId="77777777" w:rsidR="003A73F2" w:rsidRPr="00B95B25" w:rsidRDefault="003A73F2" w:rsidP="00D47727">
            <w:pPr>
              <w:spacing w:before="120"/>
              <w:rPr>
                <w:rFonts w:ascii="Arial" w:hAnsi="Arial" w:cs="Arial"/>
                <w:b w:val="0"/>
              </w:rPr>
            </w:pPr>
          </w:p>
        </w:tc>
      </w:tr>
    </w:tbl>
    <w:tbl>
      <w:tblPr>
        <w:tblStyle w:val="GridTable4-Accent6"/>
        <w:tblpPr w:leftFromText="180" w:rightFromText="180" w:vertAnchor="text" w:tblpX="-165" w:tblpY="-327"/>
        <w:tblW w:w="10881" w:type="dxa"/>
        <w:tblBorders>
          <w:top w:val="single" w:sz="18" w:space="0" w:color="3494BA" w:themeColor="accent1"/>
          <w:left w:val="single" w:sz="18" w:space="0" w:color="3494BA" w:themeColor="accent1"/>
          <w:bottom w:val="single" w:sz="18" w:space="0" w:color="3494BA" w:themeColor="accent1"/>
          <w:right w:val="single" w:sz="18" w:space="0" w:color="3494BA" w:themeColor="accent1"/>
          <w:insideH w:val="single" w:sz="18" w:space="0" w:color="3494BA" w:themeColor="accent1"/>
          <w:insideV w:val="single" w:sz="18" w:space="0" w:color="3494BA" w:themeColor="accent1"/>
        </w:tblBorders>
        <w:tblLook w:val="04A0" w:firstRow="1" w:lastRow="0" w:firstColumn="1" w:lastColumn="0" w:noHBand="0" w:noVBand="1"/>
      </w:tblPr>
      <w:tblGrid>
        <w:gridCol w:w="10881"/>
      </w:tblGrid>
      <w:tr w:rsidR="003A73F2" w:rsidRPr="00B95B25" w14:paraId="3EA89D23" w14:textId="77777777" w:rsidTr="003A73F2">
        <w:trPr>
          <w:cnfStyle w:val="100000000000" w:firstRow="1" w:lastRow="0" w:firstColumn="0" w:lastColumn="0" w:oddVBand="0" w:evenVBand="0" w:oddHBand="0" w:evenHBand="0" w:firstRowFirstColumn="0" w:firstRowLastColumn="0" w:lastRowFirstColumn="0" w:lastRowLastColumn="0"/>
          <w:trHeight w:val="881"/>
        </w:trPr>
        <w:tc>
          <w:tcPr>
            <w:cnfStyle w:val="001000000000" w:firstRow="0" w:lastRow="0" w:firstColumn="1" w:lastColumn="0" w:oddVBand="0" w:evenVBand="0" w:oddHBand="0" w:evenHBand="0" w:firstRowFirstColumn="0" w:firstRowLastColumn="0" w:lastRowFirstColumn="0" w:lastRowLastColumn="0"/>
            <w:tcW w:w="10881" w:type="dxa"/>
            <w:tcBorders>
              <w:top w:val="none" w:sz="0" w:space="0" w:color="auto"/>
              <w:left w:val="none" w:sz="0" w:space="0" w:color="auto"/>
              <w:bottom w:val="none" w:sz="0" w:space="0" w:color="auto"/>
              <w:right w:val="none" w:sz="0" w:space="0" w:color="auto"/>
            </w:tcBorders>
          </w:tcPr>
          <w:p w14:paraId="6C33259F" w14:textId="77777777" w:rsidR="003A73F2" w:rsidRDefault="003A73F2" w:rsidP="003A73F2">
            <w:pPr>
              <w:spacing w:before="240" w:after="240"/>
              <w:rPr>
                <w:rFonts w:ascii="Arial" w:hAnsi="Arial" w:cs="Arial"/>
                <w:sz w:val="36"/>
                <w:szCs w:val="32"/>
              </w:rPr>
            </w:pPr>
            <w:r w:rsidRPr="00B95B25">
              <w:rPr>
                <w:rFonts w:ascii="Arial" w:hAnsi="Arial" w:cs="Arial"/>
                <w:sz w:val="36"/>
              </w:rPr>
              <w:lastRenderedPageBreak/>
              <w:br w:type="page"/>
            </w:r>
            <w:r w:rsidRPr="00B95B25">
              <w:rPr>
                <w:rFonts w:ascii="Arial" w:hAnsi="Arial" w:cs="Arial"/>
                <w:sz w:val="36"/>
              </w:rPr>
              <w:br w:type="page"/>
            </w:r>
            <w:r w:rsidRPr="00B95B25">
              <w:rPr>
                <w:rFonts w:ascii="Arial" w:hAnsi="Arial" w:cs="Arial"/>
                <w:sz w:val="36"/>
                <w:szCs w:val="32"/>
              </w:rPr>
              <w:t>Review of SIP | Priority 3</w:t>
            </w:r>
          </w:p>
          <w:p w14:paraId="62CE7789" w14:textId="77777777" w:rsidR="003A73F2" w:rsidRDefault="008365F9" w:rsidP="003A73F2">
            <w:pPr>
              <w:spacing w:before="240" w:after="240"/>
              <w:rPr>
                <w:rFonts w:ascii="Arial" w:hAnsi="Arial" w:cs="Arial"/>
                <w:b w:val="0"/>
                <w:bCs w:val="0"/>
                <w:sz w:val="36"/>
                <w:szCs w:val="32"/>
              </w:rPr>
            </w:pPr>
            <w:r w:rsidRPr="008365F9">
              <w:rPr>
                <w:rFonts w:ascii="Arial" w:hAnsi="Arial" w:cs="Arial"/>
                <w:color w:val="auto"/>
                <w:sz w:val="36"/>
                <w:szCs w:val="32"/>
              </w:rPr>
              <w:t>Policy Development inc Pupil versions</w:t>
            </w:r>
          </w:p>
          <w:p w14:paraId="01373994" w14:textId="09A4AB17" w:rsidR="008365F9" w:rsidRPr="008365F9" w:rsidRDefault="008365F9" w:rsidP="003A73F2">
            <w:pPr>
              <w:spacing w:before="240" w:after="240"/>
              <w:rPr>
                <w:rFonts w:ascii="Arial" w:hAnsi="Arial" w:cs="Arial"/>
                <w:sz w:val="24"/>
                <w:szCs w:val="24"/>
              </w:rPr>
            </w:pPr>
            <w:r w:rsidRPr="008365F9">
              <w:rPr>
                <w:rFonts w:ascii="Arial" w:hAnsi="Arial" w:cs="Arial"/>
                <w:sz w:val="24"/>
                <w:szCs w:val="24"/>
              </w:rPr>
              <w:t xml:space="preserve">Strategic aim: To establish a clear, consistent and safe framework that guides the entire school community in achieving the school/authority objectives and fostering a positive and productive environment.  </w:t>
            </w:r>
          </w:p>
        </w:tc>
      </w:tr>
      <w:tr w:rsidR="003A73F2" w:rsidRPr="00B95B25" w14:paraId="4BC45F29" w14:textId="77777777" w:rsidTr="003A73F2">
        <w:trPr>
          <w:cnfStyle w:val="000000100000" w:firstRow="0" w:lastRow="0" w:firstColumn="0" w:lastColumn="0" w:oddVBand="0" w:evenVBand="0" w:oddHBand="1" w:evenHBand="0" w:firstRowFirstColumn="0" w:firstRowLastColumn="0" w:lastRowFirstColumn="0" w:lastRowLastColumn="0"/>
          <w:trHeight w:val="9913"/>
        </w:trPr>
        <w:tc>
          <w:tcPr>
            <w:cnfStyle w:val="001000000000" w:firstRow="0" w:lastRow="0" w:firstColumn="1" w:lastColumn="0" w:oddVBand="0" w:evenVBand="0" w:oddHBand="0" w:evenHBand="0" w:firstRowFirstColumn="0" w:firstRowLastColumn="0" w:lastRowFirstColumn="0" w:lastRowLastColumn="0"/>
            <w:tcW w:w="10881" w:type="dxa"/>
            <w:shd w:val="clear" w:color="auto" w:fill="FFFFFF" w:themeFill="background1"/>
          </w:tcPr>
          <w:p w14:paraId="65A10E4C" w14:textId="77777777" w:rsidR="003A73F2" w:rsidRPr="00B95B25" w:rsidRDefault="003A73F2" w:rsidP="003A73F2">
            <w:pPr>
              <w:spacing w:before="120" w:after="120"/>
              <w:rPr>
                <w:rFonts w:ascii="Arial" w:hAnsi="Arial" w:cs="Arial"/>
                <w:b w:val="0"/>
              </w:rPr>
            </w:pPr>
            <w:r w:rsidRPr="00B95B25">
              <w:rPr>
                <w:rFonts w:ascii="Arial" w:hAnsi="Arial" w:cs="Arial"/>
              </w:rPr>
              <w:t>Progress and Impact:</w:t>
            </w:r>
          </w:p>
          <w:p w14:paraId="0267F620" w14:textId="77777777" w:rsidR="00D90298" w:rsidRPr="00D90298" w:rsidRDefault="00D90298" w:rsidP="00D90298">
            <w:pPr>
              <w:spacing w:before="120" w:after="120"/>
              <w:rPr>
                <w:rFonts w:ascii="Arial" w:hAnsi="Arial" w:cs="Arial"/>
                <w:b w:val="0"/>
                <w:bCs w:val="0"/>
              </w:rPr>
            </w:pPr>
            <w:r w:rsidRPr="00D90298">
              <w:rPr>
                <w:rFonts w:ascii="Arial" w:hAnsi="Arial" w:cs="Arial"/>
                <w:b w:val="0"/>
                <w:bCs w:val="0"/>
              </w:rPr>
              <w:t>By October 2025, our strategic policy review schedule was successfully established, resulting in the rigorous updating of two core operational frameworks: our Teaching and Learning Policy and our Rights Respecting Policy. Both documents were fully modernized in line with national guidance to reflect our high standards of practice.</w:t>
            </w:r>
          </w:p>
          <w:p w14:paraId="6959E929" w14:textId="77777777" w:rsidR="00D90298" w:rsidRPr="00D90298" w:rsidRDefault="00D90298" w:rsidP="00D90298">
            <w:pPr>
              <w:spacing w:before="120" w:after="120"/>
              <w:rPr>
                <w:rFonts w:ascii="Arial" w:hAnsi="Arial" w:cs="Arial"/>
                <w:b w:val="0"/>
                <w:bCs w:val="0"/>
              </w:rPr>
            </w:pPr>
          </w:p>
          <w:p w14:paraId="3952CB4C" w14:textId="77777777" w:rsidR="00D90298" w:rsidRPr="00D90298" w:rsidRDefault="00D90298" w:rsidP="00D90298">
            <w:pPr>
              <w:spacing w:before="120" w:after="120"/>
              <w:rPr>
                <w:rFonts w:ascii="Arial" w:hAnsi="Arial" w:cs="Arial"/>
                <w:b w:val="0"/>
                <w:bCs w:val="0"/>
              </w:rPr>
            </w:pPr>
            <w:r w:rsidRPr="00D90298">
              <w:rPr>
                <w:rFonts w:ascii="Arial" w:hAnsi="Arial" w:cs="Arial"/>
                <w:b w:val="0"/>
                <w:bCs w:val="0"/>
              </w:rPr>
              <w:t>Our updated Teaching and Learning Policy is now a highly comprehensive framework, having strategically integrated our planned parental engagement policy into its design. Grounded firmly in Bruce Robertson’s 'Power Up Your Pedagogy' methodology, this overarching document ensures that high-quality classroom instruction and home-school partnerships are driven by the same core standards. To ensure transparency, this document was shared and discussed with families at a recent parent meeting event.</w:t>
            </w:r>
          </w:p>
          <w:p w14:paraId="384E07B0" w14:textId="77777777" w:rsidR="00D90298" w:rsidRPr="00D90298" w:rsidRDefault="00D90298" w:rsidP="00D90298">
            <w:pPr>
              <w:spacing w:before="120" w:after="120"/>
              <w:rPr>
                <w:rFonts w:ascii="Arial" w:hAnsi="Arial" w:cs="Arial"/>
                <w:b w:val="0"/>
                <w:bCs w:val="0"/>
              </w:rPr>
            </w:pPr>
          </w:p>
          <w:p w14:paraId="1790D836" w14:textId="77777777" w:rsidR="003A73F2" w:rsidRDefault="00D90298" w:rsidP="008231E9">
            <w:pPr>
              <w:spacing w:before="120"/>
              <w:rPr>
                <w:rFonts w:ascii="Arial" w:hAnsi="Arial" w:cs="Arial"/>
              </w:rPr>
            </w:pPr>
            <w:r w:rsidRPr="00D90298">
              <w:rPr>
                <w:rFonts w:ascii="Arial" w:hAnsi="Arial" w:cs="Arial"/>
                <w:b w:val="0"/>
                <w:bCs w:val="0"/>
              </w:rPr>
              <w:t>Alongside this, our Rights Respecting Policy was fully refreshed to align with our UNICEF Gold status, ensuring children’s rights remain embedded at the heart of our school ethos. While both master policies are now complete and actively guiding staff practice, the co-creation of their corresponding child-friendly versions was deferred this session. This has been carried forward as a priority next step for the upcoming session, where we will work alongside pupil leadership groups to translate these strategic standards into accessible formats for all learners.</w:t>
            </w:r>
          </w:p>
          <w:p w14:paraId="2AC3571A" w14:textId="77777777" w:rsidR="008231E9" w:rsidRPr="00B95B25" w:rsidRDefault="008231E9" w:rsidP="008231E9">
            <w:pPr>
              <w:spacing w:before="120" w:after="120"/>
              <w:rPr>
                <w:rFonts w:ascii="Arial" w:hAnsi="Arial" w:cs="Arial"/>
                <w:b w:val="0"/>
              </w:rPr>
            </w:pPr>
            <w:r w:rsidRPr="00B95B25">
              <w:rPr>
                <w:rFonts w:ascii="Arial" w:hAnsi="Arial" w:cs="Arial"/>
              </w:rPr>
              <w:t>Next Steps:</w:t>
            </w:r>
          </w:p>
          <w:p w14:paraId="22F13EDD" w14:textId="77777777" w:rsidR="008231E9" w:rsidRPr="008231E9" w:rsidRDefault="008231E9" w:rsidP="008231E9">
            <w:pPr>
              <w:spacing w:before="120" w:after="120"/>
              <w:rPr>
                <w:rFonts w:ascii="Arial" w:hAnsi="Arial" w:cs="Arial"/>
                <w:b w:val="0"/>
                <w:bCs w:val="0"/>
              </w:rPr>
            </w:pPr>
            <w:r w:rsidRPr="008231E9">
              <w:rPr>
                <w:rFonts w:ascii="Arial" w:hAnsi="Arial" w:cs="Arial"/>
                <w:b w:val="0"/>
                <w:bCs w:val="0"/>
              </w:rPr>
              <w:t>Building upon the successful finalization of our comprehensive master frameworks this session, our policy review schedule will focus on expanding our library of current guidance, driving pupil ownership, and ensuring absolute transparency across our school community.</w:t>
            </w:r>
          </w:p>
          <w:p w14:paraId="15C7F136" w14:textId="77777777" w:rsidR="008231E9" w:rsidRPr="008231E9" w:rsidRDefault="008231E9" w:rsidP="008231E9">
            <w:pPr>
              <w:spacing w:before="120" w:after="120"/>
              <w:rPr>
                <w:rFonts w:ascii="Arial" w:hAnsi="Arial" w:cs="Arial"/>
                <w:b w:val="0"/>
                <w:bCs w:val="0"/>
              </w:rPr>
            </w:pPr>
            <w:r w:rsidRPr="008231E9">
              <w:rPr>
                <w:rFonts w:ascii="Arial" w:hAnsi="Arial" w:cs="Arial"/>
                <w:b w:val="0"/>
                <w:bCs w:val="0"/>
              </w:rPr>
              <w:t>Our immediate priorities for development are:</w:t>
            </w:r>
          </w:p>
          <w:p w14:paraId="47BFEA58" w14:textId="77777777" w:rsidR="008231E9" w:rsidRDefault="008231E9" w:rsidP="008231E9">
            <w:pPr>
              <w:spacing w:before="120" w:after="120"/>
              <w:rPr>
                <w:rFonts w:ascii="Arial" w:hAnsi="Arial" w:cs="Arial"/>
              </w:rPr>
            </w:pPr>
          </w:p>
          <w:p w14:paraId="0E5E7A3F" w14:textId="4E7AD191" w:rsidR="008231E9" w:rsidRPr="008231E9" w:rsidRDefault="008231E9" w:rsidP="008231E9">
            <w:pPr>
              <w:spacing w:before="120" w:after="120"/>
              <w:rPr>
                <w:rFonts w:ascii="Arial" w:hAnsi="Arial" w:cs="Arial"/>
                <w:b w:val="0"/>
                <w:bCs w:val="0"/>
              </w:rPr>
            </w:pPr>
            <w:r w:rsidRPr="008231E9">
              <w:rPr>
                <w:rFonts w:ascii="Arial" w:hAnsi="Arial" w:cs="Arial"/>
                <w:b w:val="0"/>
                <w:bCs w:val="0"/>
              </w:rPr>
              <w:t>Pupil Ownership &amp; Accessibility: We will actively collaborate with student leadership teams and the Rights Steering Group to co-create and embed child-friendly versions of our existing Teaching and Learning and Rights Respecting policies, ensuring our learners across P1–7 fully understand and own these standards.</w:t>
            </w:r>
          </w:p>
          <w:p w14:paraId="4B0270D8" w14:textId="51668201" w:rsidR="008231E9" w:rsidRPr="008231E9" w:rsidRDefault="008231E9" w:rsidP="008231E9">
            <w:pPr>
              <w:spacing w:before="120" w:after="120"/>
              <w:rPr>
                <w:rFonts w:ascii="Arial" w:hAnsi="Arial" w:cs="Arial"/>
                <w:b w:val="0"/>
                <w:bCs w:val="0"/>
              </w:rPr>
            </w:pPr>
            <w:r w:rsidRPr="008231E9">
              <w:rPr>
                <w:rFonts w:ascii="Arial" w:hAnsi="Arial" w:cs="Arial"/>
                <w:b w:val="0"/>
                <w:bCs w:val="0"/>
              </w:rPr>
              <w:t>Health and Wellbeing Frameworks: In partnership with staff, pupils, and parents, we will design and implement moderni</w:t>
            </w:r>
            <w:r>
              <w:rPr>
                <w:rFonts w:ascii="Arial" w:hAnsi="Arial" w:cs="Arial"/>
                <w:b w:val="0"/>
                <w:bCs w:val="0"/>
              </w:rPr>
              <w:t>s</w:t>
            </w:r>
            <w:r w:rsidRPr="008231E9">
              <w:rPr>
                <w:rFonts w:ascii="Arial" w:hAnsi="Arial" w:cs="Arial"/>
                <w:b w:val="0"/>
                <w:bCs w:val="0"/>
              </w:rPr>
              <w:t>ed, context-specific policies for Anti-Bullying and Nurture, aligning our daily multi-composite practices with trauma-informed and rights-respecting principles.</w:t>
            </w:r>
          </w:p>
          <w:p w14:paraId="3E43D80E" w14:textId="71929A54" w:rsidR="008231E9" w:rsidRPr="00B95B25" w:rsidRDefault="008231E9" w:rsidP="008231E9">
            <w:pPr>
              <w:spacing w:before="120"/>
              <w:rPr>
                <w:rFonts w:ascii="Arial" w:hAnsi="Arial" w:cs="Arial"/>
                <w:b w:val="0"/>
              </w:rPr>
            </w:pPr>
            <w:r w:rsidRPr="008231E9">
              <w:rPr>
                <w:rFonts w:ascii="Arial" w:hAnsi="Arial" w:cs="Arial"/>
                <w:b w:val="0"/>
                <w:bCs w:val="0"/>
              </w:rPr>
              <w:t>Community and Lifestyle Alignment: We will review, refresh, and launch updated policies on Homework and Healthy Eating. These will be designed in close consultation with our families at upcoming parental engagement events, ensuring our curriculum rationale seamlessly bridges school expectations with island family life.</w:t>
            </w:r>
          </w:p>
        </w:tc>
      </w:tr>
      <w:tr w:rsidR="003A73F2" w:rsidRPr="00B95B25" w14:paraId="7E30E040" w14:textId="77777777" w:rsidTr="003A73F2">
        <w:trPr>
          <w:trHeight w:val="3151"/>
        </w:trPr>
        <w:tc>
          <w:tcPr>
            <w:cnfStyle w:val="001000000000" w:firstRow="0" w:lastRow="0" w:firstColumn="1" w:lastColumn="0" w:oddVBand="0" w:evenVBand="0" w:oddHBand="0" w:evenHBand="0" w:firstRowFirstColumn="0" w:firstRowLastColumn="0" w:lastRowFirstColumn="0" w:lastRowLastColumn="0"/>
            <w:tcW w:w="10881" w:type="dxa"/>
          </w:tcPr>
          <w:p w14:paraId="7C164A64" w14:textId="7C0B008F" w:rsidR="003A73F2" w:rsidRPr="00B95B25" w:rsidRDefault="003A73F2" w:rsidP="008231E9">
            <w:pPr>
              <w:spacing w:before="120"/>
              <w:rPr>
                <w:rFonts w:ascii="Arial" w:hAnsi="Arial" w:cs="Arial"/>
                <w:b w:val="0"/>
              </w:rPr>
            </w:pPr>
          </w:p>
        </w:tc>
      </w:tr>
    </w:tbl>
    <w:p w14:paraId="3417F641" w14:textId="77777777" w:rsidR="007E4B00" w:rsidRPr="00B95B25" w:rsidRDefault="007E4B00">
      <w:pPr>
        <w:rPr>
          <w:rFonts w:ascii="Arial" w:hAnsi="Arial" w:cs="Arial"/>
        </w:rPr>
      </w:pPr>
    </w:p>
    <w:tbl>
      <w:tblPr>
        <w:tblStyle w:val="GridTable4-Accent6"/>
        <w:tblpPr w:leftFromText="180" w:rightFromText="180" w:vertAnchor="text" w:horzAnchor="margin" w:tblpX="-165" w:tblpY="-30"/>
        <w:tblW w:w="10892" w:type="dxa"/>
        <w:tblBorders>
          <w:top w:val="single" w:sz="18" w:space="0" w:color="3494BA" w:themeColor="accent1"/>
          <w:left w:val="single" w:sz="18" w:space="0" w:color="3494BA" w:themeColor="accent1"/>
          <w:bottom w:val="single" w:sz="18" w:space="0" w:color="3494BA" w:themeColor="accent1"/>
          <w:right w:val="single" w:sz="18" w:space="0" w:color="3494BA" w:themeColor="accent1"/>
          <w:insideH w:val="single" w:sz="18" w:space="0" w:color="3494BA" w:themeColor="accent1"/>
          <w:insideV w:val="single" w:sz="18" w:space="0" w:color="3494BA" w:themeColor="accent1"/>
        </w:tblBorders>
        <w:tblLook w:val="04A0" w:firstRow="1" w:lastRow="0" w:firstColumn="1" w:lastColumn="0" w:noHBand="0" w:noVBand="1"/>
      </w:tblPr>
      <w:tblGrid>
        <w:gridCol w:w="10892"/>
      </w:tblGrid>
      <w:tr w:rsidR="008A5D3E" w:rsidRPr="00B95B25" w14:paraId="32151783" w14:textId="77777777" w:rsidTr="00AB2151">
        <w:trPr>
          <w:cnfStyle w:val="100000000000" w:firstRow="1" w:lastRow="0" w:firstColumn="0" w:lastColumn="0" w:oddVBand="0" w:evenVBand="0" w:oddHBand="0" w:evenHBand="0" w:firstRowFirstColumn="0" w:firstRowLastColumn="0" w:lastRowFirstColumn="0" w:lastRowLastColumn="0"/>
          <w:trHeight w:val="776"/>
        </w:trPr>
        <w:tc>
          <w:tcPr>
            <w:cnfStyle w:val="001000000000" w:firstRow="0" w:lastRow="0" w:firstColumn="1" w:lastColumn="0" w:oddVBand="0" w:evenVBand="0" w:oddHBand="0" w:evenHBand="0" w:firstRowFirstColumn="0" w:firstRowLastColumn="0" w:lastRowFirstColumn="0" w:lastRowLastColumn="0"/>
            <w:tcW w:w="10892" w:type="dxa"/>
            <w:tcBorders>
              <w:top w:val="none" w:sz="0" w:space="0" w:color="auto"/>
              <w:left w:val="none" w:sz="0" w:space="0" w:color="auto"/>
              <w:bottom w:val="none" w:sz="0" w:space="0" w:color="auto"/>
              <w:right w:val="none" w:sz="0" w:space="0" w:color="auto"/>
            </w:tcBorders>
          </w:tcPr>
          <w:p w14:paraId="6D7EBC92" w14:textId="46D70C2E" w:rsidR="003A73F2" w:rsidRPr="00B95B25" w:rsidRDefault="008A5D3E" w:rsidP="00DD4AF3">
            <w:pPr>
              <w:spacing w:before="240" w:after="240"/>
              <w:rPr>
                <w:rFonts w:ascii="Arial" w:hAnsi="Arial" w:cs="Arial"/>
                <w:sz w:val="36"/>
                <w:szCs w:val="32"/>
              </w:rPr>
            </w:pPr>
            <w:r w:rsidRPr="00B95B25">
              <w:rPr>
                <w:rFonts w:ascii="Arial" w:hAnsi="Arial" w:cs="Arial"/>
              </w:rPr>
              <w:lastRenderedPageBreak/>
              <w:br w:type="page"/>
            </w:r>
            <w:r w:rsidRPr="00B95B25">
              <w:rPr>
                <w:rFonts w:ascii="Arial" w:hAnsi="Arial" w:cs="Arial"/>
                <w:sz w:val="36"/>
              </w:rPr>
              <w:br w:type="page"/>
            </w:r>
            <w:r w:rsidRPr="00B95B25">
              <w:rPr>
                <w:rFonts w:ascii="Arial" w:hAnsi="Arial" w:cs="Arial"/>
                <w:sz w:val="36"/>
              </w:rPr>
              <w:br w:type="page"/>
            </w:r>
            <w:r w:rsidRPr="00B95B25">
              <w:rPr>
                <w:rFonts w:ascii="Arial" w:hAnsi="Arial" w:cs="Arial"/>
                <w:sz w:val="36"/>
                <w:szCs w:val="32"/>
              </w:rPr>
              <w:t xml:space="preserve">Review of SIP | ELC Priority </w:t>
            </w:r>
          </w:p>
        </w:tc>
      </w:tr>
      <w:tr w:rsidR="008A5D3E" w:rsidRPr="00B95B25" w14:paraId="75EFA617" w14:textId="77777777" w:rsidTr="00AB2151">
        <w:trPr>
          <w:cnfStyle w:val="000000100000" w:firstRow="0" w:lastRow="0" w:firstColumn="0" w:lastColumn="0" w:oddVBand="0" w:evenVBand="0" w:oddHBand="1" w:evenHBand="0" w:firstRowFirstColumn="0" w:firstRowLastColumn="0" w:lastRowFirstColumn="0" w:lastRowLastColumn="0"/>
          <w:trHeight w:val="10065"/>
        </w:trPr>
        <w:tc>
          <w:tcPr>
            <w:cnfStyle w:val="001000000000" w:firstRow="0" w:lastRow="0" w:firstColumn="1" w:lastColumn="0" w:oddVBand="0" w:evenVBand="0" w:oddHBand="0" w:evenHBand="0" w:firstRowFirstColumn="0" w:firstRowLastColumn="0" w:lastRowFirstColumn="0" w:lastRowLastColumn="0"/>
            <w:tcW w:w="10892" w:type="dxa"/>
            <w:shd w:val="clear" w:color="auto" w:fill="FFFFFF" w:themeFill="background1"/>
          </w:tcPr>
          <w:p w14:paraId="3B031690" w14:textId="77777777" w:rsidR="000F5227" w:rsidRPr="000F5227" w:rsidRDefault="000F5227" w:rsidP="000F5227">
            <w:pPr>
              <w:spacing w:before="120"/>
              <w:rPr>
                <w:rFonts w:ascii="Arial" w:hAnsi="Arial" w:cs="Arial"/>
                <w:b w:val="0"/>
              </w:rPr>
            </w:pPr>
            <w:r w:rsidRPr="000F5227">
              <w:rPr>
                <w:rFonts w:ascii="Arial" w:hAnsi="Arial" w:cs="Arial"/>
                <w:b w:val="0"/>
              </w:rPr>
              <w:t>1. Curriculum, Planning, and Tracking (Care Inspectorate Action Plan)</w:t>
            </w:r>
          </w:p>
          <w:p w14:paraId="0085773F" w14:textId="77777777" w:rsidR="000F5227" w:rsidRPr="000F5227" w:rsidRDefault="000F5227" w:rsidP="000F5227">
            <w:pPr>
              <w:spacing w:before="120"/>
              <w:rPr>
                <w:rFonts w:ascii="Arial" w:hAnsi="Arial" w:cs="Arial"/>
                <w:b w:val="0"/>
              </w:rPr>
            </w:pPr>
            <w:r w:rsidRPr="000F5227">
              <w:rPr>
                <w:rFonts w:ascii="Arial" w:hAnsi="Arial" w:cs="Arial"/>
                <w:b w:val="0"/>
              </w:rPr>
              <w:t>Progress: Following the Care Inspectorate inspection, the Headteacher and ELC staff co-created a targeted Action Plan prioritizing Early Level Literacy and Numeracy. Practitioners embedded Curriculum for Excellence (CfE) outcomes across all pathways, using children's organic interests to drive learning. Monitoring systems were refined, utilizing systematic floorbooks to capture child voice and skill progression over time. Staff also engaged in cross-sector benchmarking and peer observations in larger settings to moderate and validate their documentation practices.</w:t>
            </w:r>
          </w:p>
          <w:p w14:paraId="1B3C52B4" w14:textId="77777777" w:rsidR="000F5227" w:rsidRPr="000F5227" w:rsidRDefault="000F5227" w:rsidP="000F5227">
            <w:pPr>
              <w:spacing w:before="120"/>
              <w:rPr>
                <w:rFonts w:ascii="Arial" w:hAnsi="Arial" w:cs="Arial"/>
                <w:b w:val="0"/>
              </w:rPr>
            </w:pPr>
          </w:p>
          <w:p w14:paraId="743D7A50" w14:textId="77777777" w:rsidR="000F5227" w:rsidRPr="000F5227" w:rsidRDefault="000F5227" w:rsidP="000F5227">
            <w:pPr>
              <w:spacing w:before="120"/>
              <w:rPr>
                <w:rFonts w:ascii="Arial" w:hAnsi="Arial" w:cs="Arial"/>
                <w:b w:val="0"/>
              </w:rPr>
            </w:pPr>
            <w:r w:rsidRPr="000F5227">
              <w:rPr>
                <w:rFonts w:ascii="Arial" w:hAnsi="Arial" w:cs="Arial"/>
                <w:b w:val="0"/>
              </w:rPr>
              <w:t>Impact:</w:t>
            </w:r>
          </w:p>
          <w:p w14:paraId="52DB0A56" w14:textId="77777777" w:rsidR="000F5227" w:rsidRPr="000F5227" w:rsidRDefault="000F5227" w:rsidP="000F5227">
            <w:pPr>
              <w:spacing w:before="120"/>
              <w:rPr>
                <w:rFonts w:ascii="Arial" w:hAnsi="Arial" w:cs="Arial"/>
                <w:b w:val="0"/>
              </w:rPr>
            </w:pPr>
            <w:r w:rsidRPr="000F5227">
              <w:rPr>
                <w:rFonts w:ascii="Arial" w:hAnsi="Arial" w:cs="Arial"/>
                <w:b w:val="0"/>
              </w:rPr>
              <w:t>Practitioners demonstrate high levels of professional confidence and rigor, ensuring that learning experiences are effectively tailored, consistent, and high-quality.</w:t>
            </w:r>
          </w:p>
          <w:p w14:paraId="7E648ADA" w14:textId="1122E898" w:rsidR="000F5227" w:rsidRPr="000F5227" w:rsidRDefault="000F5227" w:rsidP="000F5227">
            <w:pPr>
              <w:spacing w:before="120"/>
              <w:rPr>
                <w:rFonts w:ascii="Arial" w:hAnsi="Arial" w:cs="Arial"/>
                <w:b w:val="0"/>
              </w:rPr>
            </w:pPr>
            <w:r>
              <w:rPr>
                <w:rFonts w:ascii="Arial" w:hAnsi="Arial" w:cs="Arial"/>
                <w:b w:val="0"/>
              </w:rPr>
              <w:t>A</w:t>
            </w:r>
            <w:r w:rsidRPr="000F5227">
              <w:rPr>
                <w:rFonts w:ascii="Arial" w:hAnsi="Arial" w:cs="Arial"/>
                <w:b w:val="0"/>
              </w:rPr>
              <w:t>ll children’s learning journeys are robustly captured in floorbooks, showcasing clear progression and strong pupil agency.</w:t>
            </w:r>
          </w:p>
          <w:p w14:paraId="2D666522" w14:textId="77777777" w:rsidR="000F5227" w:rsidRPr="000F5227" w:rsidRDefault="000F5227" w:rsidP="000F5227">
            <w:pPr>
              <w:spacing w:before="120"/>
              <w:rPr>
                <w:rFonts w:ascii="Arial" w:hAnsi="Arial" w:cs="Arial"/>
                <w:b w:val="0"/>
              </w:rPr>
            </w:pPr>
            <w:r w:rsidRPr="000F5227">
              <w:rPr>
                <w:rFonts w:ascii="Arial" w:hAnsi="Arial" w:cs="Arial"/>
                <w:b w:val="0"/>
              </w:rPr>
              <w:t>Operational refinement across the setting ensures that expectations for attainment remain rigorous and completely aligned with regional best practices.</w:t>
            </w:r>
          </w:p>
          <w:p w14:paraId="4C42928E" w14:textId="77777777" w:rsidR="000F5227" w:rsidRPr="000F5227" w:rsidRDefault="000F5227" w:rsidP="000F5227">
            <w:pPr>
              <w:spacing w:before="120"/>
              <w:rPr>
                <w:rFonts w:ascii="Arial" w:hAnsi="Arial" w:cs="Arial"/>
                <w:b w:val="0"/>
              </w:rPr>
            </w:pPr>
          </w:p>
          <w:p w14:paraId="30FD3D2F" w14:textId="77777777" w:rsidR="000F5227" w:rsidRPr="000F5227" w:rsidRDefault="000F5227" w:rsidP="000F5227">
            <w:pPr>
              <w:spacing w:before="120"/>
              <w:rPr>
                <w:rFonts w:ascii="Arial" w:hAnsi="Arial" w:cs="Arial"/>
                <w:b w:val="0"/>
              </w:rPr>
            </w:pPr>
            <w:r w:rsidRPr="000F5227">
              <w:rPr>
                <w:rFonts w:ascii="Arial" w:hAnsi="Arial" w:cs="Arial"/>
                <w:b w:val="0"/>
              </w:rPr>
              <w:t>2. Learning Environments: Numeracy, STEM, and Daily Routines</w:t>
            </w:r>
          </w:p>
          <w:p w14:paraId="7E21079E" w14:textId="085F3C1D" w:rsidR="000F5227" w:rsidRPr="000F5227" w:rsidRDefault="000F5227" w:rsidP="000F5227">
            <w:pPr>
              <w:spacing w:before="120"/>
              <w:rPr>
                <w:rFonts w:ascii="Arial" w:hAnsi="Arial" w:cs="Arial"/>
                <w:b w:val="0"/>
              </w:rPr>
            </w:pPr>
            <w:r w:rsidRPr="000F5227">
              <w:rPr>
                <w:rFonts w:ascii="Arial" w:hAnsi="Arial" w:cs="Arial"/>
                <w:b w:val="0"/>
              </w:rPr>
              <w:t>Progress: Strategic  investment facilitated a numeracy-rich continuous provision across both indoor and outdoor environments, including a dedicated "home corner maths box" and visual calendar displays. High-quality, specialist STEM resources were introduced alongside permanent mathematical "discovery zones."</w:t>
            </w:r>
          </w:p>
          <w:p w14:paraId="542E268B" w14:textId="77777777" w:rsidR="000F5227" w:rsidRPr="000F5227" w:rsidRDefault="000F5227" w:rsidP="000F5227">
            <w:pPr>
              <w:spacing w:before="120"/>
              <w:rPr>
                <w:rFonts w:ascii="Arial" w:hAnsi="Arial" w:cs="Arial"/>
                <w:b w:val="0"/>
              </w:rPr>
            </w:pPr>
          </w:p>
          <w:p w14:paraId="09897CF0" w14:textId="77777777" w:rsidR="000F5227" w:rsidRPr="000F5227" w:rsidRDefault="000F5227" w:rsidP="000F5227">
            <w:pPr>
              <w:spacing w:before="120"/>
              <w:rPr>
                <w:rFonts w:ascii="Arial" w:hAnsi="Arial" w:cs="Arial"/>
                <w:b w:val="0"/>
              </w:rPr>
            </w:pPr>
            <w:r w:rsidRPr="000F5227">
              <w:rPr>
                <w:rFonts w:ascii="Arial" w:hAnsi="Arial" w:cs="Arial"/>
                <w:b w:val="0"/>
              </w:rPr>
              <w:t>Impact:</w:t>
            </w:r>
          </w:p>
          <w:p w14:paraId="37EFF986" w14:textId="77777777" w:rsidR="000F5227" w:rsidRPr="000F5227" w:rsidRDefault="000F5227" w:rsidP="000F5227">
            <w:pPr>
              <w:spacing w:before="120"/>
              <w:rPr>
                <w:rFonts w:ascii="Arial" w:hAnsi="Arial" w:cs="Arial"/>
                <w:b w:val="0"/>
              </w:rPr>
            </w:pPr>
            <w:r w:rsidRPr="000F5227">
              <w:rPr>
                <w:rFonts w:ascii="Arial" w:hAnsi="Arial" w:cs="Arial"/>
                <w:b w:val="0"/>
              </w:rPr>
              <w:t>Most children demonstrate deep engagement with tactile resources, transitioning smoothly from basic numeral recognition to independently constructing mathematical statements and sums (e.g., Freddie progressing rapidly beyond counting within 10 to completing independent sums using magnetic letters).</w:t>
            </w:r>
          </w:p>
          <w:p w14:paraId="356305BB" w14:textId="2A70D961" w:rsidR="000F5227" w:rsidRPr="000F5227" w:rsidRDefault="000F5227" w:rsidP="000F5227">
            <w:pPr>
              <w:spacing w:before="120"/>
              <w:rPr>
                <w:rFonts w:ascii="Arial" w:hAnsi="Arial" w:cs="Arial"/>
                <w:b w:val="0"/>
              </w:rPr>
            </w:pPr>
            <w:r>
              <w:rPr>
                <w:rFonts w:ascii="Arial" w:hAnsi="Arial" w:cs="Arial"/>
                <w:b w:val="0"/>
              </w:rPr>
              <w:t>All</w:t>
            </w:r>
            <w:r w:rsidRPr="000F5227">
              <w:rPr>
                <w:rFonts w:ascii="Arial" w:hAnsi="Arial" w:cs="Arial"/>
                <w:b w:val="0"/>
              </w:rPr>
              <w:t xml:space="preserve"> learners have strengthened their temporal awareness, measurement skills, and early problem-solving capacities through structured daily routines.</w:t>
            </w:r>
          </w:p>
          <w:p w14:paraId="32DFB9C4" w14:textId="77777777" w:rsidR="000F5227" w:rsidRPr="000F5227" w:rsidRDefault="000F5227" w:rsidP="000F5227">
            <w:pPr>
              <w:spacing w:before="120"/>
              <w:rPr>
                <w:rFonts w:ascii="Arial" w:hAnsi="Arial" w:cs="Arial"/>
                <w:b w:val="0"/>
              </w:rPr>
            </w:pPr>
          </w:p>
          <w:p w14:paraId="4BE65E15" w14:textId="77777777" w:rsidR="000F5227" w:rsidRPr="000F5227" w:rsidRDefault="000F5227" w:rsidP="000F5227">
            <w:pPr>
              <w:spacing w:before="120"/>
              <w:rPr>
                <w:rFonts w:ascii="Arial" w:hAnsi="Arial" w:cs="Arial"/>
                <w:b w:val="0"/>
              </w:rPr>
            </w:pPr>
            <w:r w:rsidRPr="000F5227">
              <w:rPr>
                <w:rFonts w:ascii="Arial" w:hAnsi="Arial" w:cs="Arial"/>
                <w:b w:val="0"/>
              </w:rPr>
              <w:t>3. Learning Environments: Literacy, Vocabulary, and Roleplay</w:t>
            </w:r>
          </w:p>
          <w:p w14:paraId="5FB42936" w14:textId="308066BC" w:rsidR="000F5227" w:rsidRPr="000F5227" w:rsidRDefault="000F5227" w:rsidP="000F5227">
            <w:pPr>
              <w:spacing w:before="120"/>
              <w:rPr>
                <w:rFonts w:ascii="Arial" w:hAnsi="Arial" w:cs="Arial"/>
                <w:b w:val="0"/>
              </w:rPr>
            </w:pPr>
            <w:r w:rsidRPr="000F5227">
              <w:rPr>
                <w:rFonts w:ascii="Arial" w:hAnsi="Arial" w:cs="Arial"/>
                <w:b w:val="0"/>
              </w:rPr>
              <w:t xml:space="preserve">Progress: Staff introduced multisensory literacy initiatives—such as glass paints, chalking, and updated literary resources—designed to lower barriers to writing. Spontaneous mark-making zones were established in the creative area, and roleplay spaces (such as shops and cafes) were </w:t>
            </w:r>
            <w:r w:rsidR="00A4719F" w:rsidRPr="000F5227">
              <w:rPr>
                <w:rFonts w:ascii="Arial" w:hAnsi="Arial" w:cs="Arial"/>
                <w:b w:val="0"/>
              </w:rPr>
              <w:t>skilfully</w:t>
            </w:r>
            <w:r w:rsidRPr="000F5227">
              <w:rPr>
                <w:rFonts w:ascii="Arial" w:hAnsi="Arial" w:cs="Arial"/>
                <w:b w:val="0"/>
              </w:rPr>
              <w:t xml:space="preserve"> scaffolded to incorporate functional writing like menus and signage.</w:t>
            </w:r>
          </w:p>
          <w:p w14:paraId="50383EA0" w14:textId="77777777" w:rsidR="000F5227" w:rsidRPr="000F5227" w:rsidRDefault="000F5227" w:rsidP="000F5227">
            <w:pPr>
              <w:spacing w:before="120"/>
              <w:rPr>
                <w:rFonts w:ascii="Arial" w:hAnsi="Arial" w:cs="Arial"/>
                <w:b w:val="0"/>
              </w:rPr>
            </w:pPr>
            <w:r w:rsidRPr="000F5227">
              <w:rPr>
                <w:rFonts w:ascii="Arial" w:hAnsi="Arial" w:cs="Arial"/>
                <w:b w:val="0"/>
              </w:rPr>
              <w:t>Impact:</w:t>
            </w:r>
          </w:p>
          <w:p w14:paraId="33E43E1E" w14:textId="77777777" w:rsidR="000F5227" w:rsidRPr="000F5227" w:rsidRDefault="000F5227" w:rsidP="000F5227">
            <w:pPr>
              <w:spacing w:before="120"/>
              <w:rPr>
                <w:rFonts w:ascii="Arial" w:hAnsi="Arial" w:cs="Arial"/>
                <w:b w:val="0"/>
              </w:rPr>
            </w:pPr>
            <w:r w:rsidRPr="000F5227">
              <w:rPr>
                <w:rFonts w:ascii="Arial" w:hAnsi="Arial" w:cs="Arial"/>
                <w:b w:val="0"/>
              </w:rPr>
              <w:t>There is quantifiable evidence of accelerated vocabulary acquisition and enhanced narrative discourse across the cohort, driven by frequent, high-quality verbal interactions.</w:t>
            </w:r>
          </w:p>
          <w:p w14:paraId="0441B8B1" w14:textId="77777777" w:rsidR="000F5227" w:rsidRPr="000F5227" w:rsidRDefault="000F5227" w:rsidP="000F5227">
            <w:pPr>
              <w:spacing w:before="120"/>
              <w:rPr>
                <w:rFonts w:ascii="Arial" w:hAnsi="Arial" w:cs="Arial"/>
                <w:b w:val="0"/>
              </w:rPr>
            </w:pPr>
            <w:r w:rsidRPr="000F5227">
              <w:rPr>
                <w:rFonts w:ascii="Arial" w:hAnsi="Arial" w:cs="Arial"/>
                <w:b w:val="0"/>
              </w:rPr>
              <w:t>Target learners who were previously reluctant or faced barriers to writing have shown a significant increase in motivation, spontaneous mark-making, and communication (e.g., Ivan displaying a marked increase in interest and confidence in writing).</w:t>
            </w:r>
          </w:p>
          <w:p w14:paraId="68570E67" w14:textId="77777777" w:rsidR="000F5227" w:rsidRPr="000F5227" w:rsidRDefault="000F5227" w:rsidP="000F5227">
            <w:pPr>
              <w:spacing w:before="120"/>
              <w:rPr>
                <w:rFonts w:ascii="Arial" w:hAnsi="Arial" w:cs="Arial"/>
                <w:b w:val="0"/>
              </w:rPr>
            </w:pPr>
          </w:p>
          <w:p w14:paraId="6ED076C8" w14:textId="77777777" w:rsidR="000F5227" w:rsidRPr="000F5227" w:rsidRDefault="000F5227" w:rsidP="000F5227">
            <w:pPr>
              <w:spacing w:before="120"/>
              <w:rPr>
                <w:rFonts w:ascii="Arial" w:hAnsi="Arial" w:cs="Arial"/>
                <w:b w:val="0"/>
              </w:rPr>
            </w:pPr>
            <w:r w:rsidRPr="000F5227">
              <w:rPr>
                <w:rFonts w:ascii="Arial" w:hAnsi="Arial" w:cs="Arial"/>
                <w:b w:val="0"/>
              </w:rPr>
              <w:t>4. Family Learning and Partnerships</w:t>
            </w:r>
          </w:p>
          <w:p w14:paraId="4E69D00A" w14:textId="77777777" w:rsidR="000F5227" w:rsidRPr="000F5227" w:rsidRDefault="000F5227" w:rsidP="000F5227">
            <w:pPr>
              <w:spacing w:before="120"/>
              <w:rPr>
                <w:rFonts w:ascii="Arial" w:hAnsi="Arial" w:cs="Arial"/>
                <w:b w:val="0"/>
              </w:rPr>
            </w:pPr>
            <w:r w:rsidRPr="000F5227">
              <w:rPr>
                <w:rFonts w:ascii="Arial" w:hAnsi="Arial" w:cs="Arial"/>
                <w:b w:val="0"/>
              </w:rPr>
              <w:t xml:space="preserve">Progress: To strengthen the home-school link, the setting delivered curricular-themed "Stay and Play" sessions, including a Halloween Numeracy workshop and Bookbug literacy events. Digital communication via </w:t>
            </w:r>
            <w:r w:rsidRPr="000F5227">
              <w:rPr>
                <w:rFonts w:ascii="Arial" w:hAnsi="Arial" w:cs="Arial"/>
                <w:b w:val="0"/>
              </w:rPr>
              <w:lastRenderedPageBreak/>
              <w:t>Seesaw was strategically adapted to actively invite two-way dialogue. Crucially, reflecting the unique relational context of Small Isles, the delivery of children's "next steps" was shifted from digital platforms to face-to-face professional dialogue with parents.</w:t>
            </w:r>
          </w:p>
          <w:p w14:paraId="71AB078E" w14:textId="77777777" w:rsidR="000F5227" w:rsidRPr="000F5227" w:rsidRDefault="000F5227" w:rsidP="000F5227">
            <w:pPr>
              <w:spacing w:before="120"/>
              <w:rPr>
                <w:rFonts w:ascii="Arial" w:hAnsi="Arial" w:cs="Arial"/>
                <w:b w:val="0"/>
              </w:rPr>
            </w:pPr>
            <w:r w:rsidRPr="000F5227">
              <w:rPr>
                <w:rFonts w:ascii="Arial" w:hAnsi="Arial" w:cs="Arial"/>
                <w:b w:val="0"/>
              </w:rPr>
              <w:t>Impact:</w:t>
            </w:r>
          </w:p>
          <w:p w14:paraId="4882ADCE" w14:textId="43774F58" w:rsidR="000F5227" w:rsidRPr="000F5227" w:rsidRDefault="000F5227" w:rsidP="000F5227">
            <w:pPr>
              <w:spacing w:before="120"/>
              <w:rPr>
                <w:rFonts w:ascii="Arial" w:hAnsi="Arial" w:cs="Arial"/>
                <w:b w:val="0"/>
              </w:rPr>
            </w:pPr>
            <w:r w:rsidRPr="000F5227">
              <w:rPr>
                <w:rFonts w:ascii="Arial" w:hAnsi="Arial" w:cs="Arial"/>
                <w:b w:val="0"/>
              </w:rPr>
              <w:t xml:space="preserve">Parents and families report feeling overwhelmingly valued and informed, showing increased confidence in </w:t>
            </w:r>
            <w:r w:rsidR="00A4719F" w:rsidRPr="000F5227">
              <w:rPr>
                <w:rFonts w:ascii="Arial" w:hAnsi="Arial" w:cs="Arial"/>
                <w:b w:val="0"/>
              </w:rPr>
              <w:t>modelling</w:t>
            </w:r>
            <w:r w:rsidRPr="000F5227">
              <w:rPr>
                <w:rFonts w:ascii="Arial" w:hAnsi="Arial" w:cs="Arial"/>
                <w:b w:val="0"/>
              </w:rPr>
              <w:t xml:space="preserve"> early literacy and numeracy pedagogy at home.</w:t>
            </w:r>
          </w:p>
          <w:p w14:paraId="70EDDF90" w14:textId="77777777" w:rsidR="000F5227" w:rsidRPr="000F5227" w:rsidRDefault="000F5227" w:rsidP="000F5227">
            <w:pPr>
              <w:spacing w:before="120"/>
              <w:rPr>
                <w:rFonts w:ascii="Arial" w:hAnsi="Arial" w:cs="Arial"/>
                <w:b w:val="0"/>
              </w:rPr>
            </w:pPr>
            <w:r w:rsidRPr="000F5227">
              <w:rPr>
                <w:rFonts w:ascii="Arial" w:hAnsi="Arial" w:cs="Arial"/>
                <w:b w:val="0"/>
              </w:rPr>
              <w:t>Two-way digital engagement on Seesaw has increased significantly, with families regularly sharing "learning beyond the classroom" which staff directly use to inform individual learning pathways.</w:t>
            </w:r>
          </w:p>
          <w:p w14:paraId="14E27579" w14:textId="77777777" w:rsidR="008A5D3E" w:rsidRDefault="000F5227" w:rsidP="000F5227">
            <w:pPr>
              <w:spacing w:before="120"/>
              <w:rPr>
                <w:rFonts w:ascii="Arial" w:hAnsi="Arial" w:cs="Arial"/>
                <w:bCs w:val="0"/>
              </w:rPr>
            </w:pPr>
            <w:r w:rsidRPr="000F5227">
              <w:rPr>
                <w:rFonts w:ascii="Arial" w:hAnsi="Arial" w:cs="Arial"/>
                <w:b w:val="0"/>
              </w:rPr>
              <w:t>The relational face-to-face approach to next steps has deepened parental understanding, allowing for immediate, collaborative target-setting for every individual child.</w:t>
            </w:r>
          </w:p>
          <w:p w14:paraId="69B91685" w14:textId="1AF76402" w:rsidR="00060BEC" w:rsidRPr="00060BEC" w:rsidRDefault="00060BEC" w:rsidP="00060BEC">
            <w:pPr>
              <w:rPr>
                <w:rFonts w:ascii="Arial" w:hAnsi="Arial" w:cs="Arial"/>
              </w:rPr>
            </w:pPr>
          </w:p>
          <w:p w14:paraId="6988ACAB" w14:textId="64A165B3" w:rsidR="00060BEC" w:rsidRDefault="00060BEC" w:rsidP="00060BEC">
            <w:pPr>
              <w:rPr>
                <w:rFonts w:ascii="Arial" w:hAnsi="Arial" w:cs="Arial"/>
                <w:bCs w:val="0"/>
              </w:rPr>
            </w:pPr>
            <w:r>
              <w:rPr>
                <w:rFonts w:ascii="Arial" w:hAnsi="Arial" w:cs="Arial"/>
                <w:noProof/>
              </w:rPr>
              <w:drawing>
                <wp:anchor distT="0" distB="0" distL="114300" distR="114300" simplePos="0" relativeHeight="251702272" behindDoc="0" locked="0" layoutInCell="1" allowOverlap="1" wp14:anchorId="2F954782" wp14:editId="2FDA36E6">
                  <wp:simplePos x="0" y="0"/>
                  <wp:positionH relativeFrom="column">
                    <wp:posOffset>3070225</wp:posOffset>
                  </wp:positionH>
                  <wp:positionV relativeFrom="paragraph">
                    <wp:posOffset>81280</wp:posOffset>
                  </wp:positionV>
                  <wp:extent cx="2349500" cy="1762125"/>
                  <wp:effectExtent l="0" t="0" r="0" b="9525"/>
                  <wp:wrapNone/>
                  <wp:docPr id="1992709696" name="Picture 1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23" cstate="print">
                            <a:extLst>
                              <a:ext uri="{28A0092B-C50C-407E-A947-70E740481C1C}">
                                <a14:useLocalDpi xmlns:a14="http://schemas.microsoft.com/office/drawing/2010/main" val="0"/>
                              </a:ext>
                            </a:extLst>
                          </a:blip>
                          <a:srcRect/>
                          <a:stretch>
                            <a:fillRect/>
                          </a:stretch>
                        </pic:blipFill>
                        <pic:spPr bwMode="auto">
                          <a:xfrm>
                            <a:off x="0" y="0"/>
                            <a:ext cx="2349500" cy="1762125"/>
                          </a:xfrm>
                          <a:prstGeom prst="rect">
                            <a:avLst/>
                          </a:prstGeom>
                          <a:noFill/>
                        </pic:spPr>
                      </pic:pic>
                    </a:graphicData>
                  </a:graphic>
                </wp:anchor>
              </w:drawing>
            </w:r>
            <w:r>
              <w:rPr>
                <w:rFonts w:ascii="Arial" w:hAnsi="Arial" w:cs="Arial"/>
                <w:noProof/>
              </w:rPr>
              <w:drawing>
                <wp:anchor distT="0" distB="0" distL="114300" distR="114300" simplePos="0" relativeHeight="251701248" behindDoc="0" locked="0" layoutInCell="1" allowOverlap="1" wp14:anchorId="38203168" wp14:editId="4C673E9F">
                  <wp:simplePos x="0" y="0"/>
                  <wp:positionH relativeFrom="column">
                    <wp:posOffset>203200</wp:posOffset>
                  </wp:positionH>
                  <wp:positionV relativeFrom="paragraph">
                    <wp:posOffset>62230</wp:posOffset>
                  </wp:positionV>
                  <wp:extent cx="2524125" cy="1893094"/>
                  <wp:effectExtent l="0" t="0" r="0" b="0"/>
                  <wp:wrapThrough wrapText="bothSides">
                    <wp:wrapPolygon edited="0">
                      <wp:start x="0" y="0"/>
                      <wp:lineTo x="0" y="21303"/>
                      <wp:lineTo x="21355" y="21303"/>
                      <wp:lineTo x="21355" y="0"/>
                      <wp:lineTo x="0" y="0"/>
                    </wp:wrapPolygon>
                  </wp:wrapThrough>
                  <wp:docPr id="1755376280" name="Picture 1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24" cstate="print">
                            <a:extLst>
                              <a:ext uri="{28A0092B-C50C-407E-A947-70E740481C1C}">
                                <a14:useLocalDpi xmlns:a14="http://schemas.microsoft.com/office/drawing/2010/main" val="0"/>
                              </a:ext>
                            </a:extLst>
                          </a:blip>
                          <a:srcRect/>
                          <a:stretch>
                            <a:fillRect/>
                          </a:stretch>
                        </pic:blipFill>
                        <pic:spPr bwMode="auto">
                          <a:xfrm>
                            <a:off x="0" y="0"/>
                            <a:ext cx="2524125" cy="1893094"/>
                          </a:xfrm>
                          <a:prstGeom prst="rect">
                            <a:avLst/>
                          </a:prstGeom>
                          <a:noFill/>
                        </pic:spPr>
                      </pic:pic>
                    </a:graphicData>
                  </a:graphic>
                </wp:anchor>
              </w:drawing>
            </w:r>
          </w:p>
          <w:p w14:paraId="4A4C37E9" w14:textId="3A923B75" w:rsidR="00060BEC" w:rsidRDefault="00060BEC" w:rsidP="00060BEC">
            <w:pPr>
              <w:rPr>
                <w:rFonts w:ascii="Arial" w:hAnsi="Arial" w:cs="Arial"/>
                <w:bCs w:val="0"/>
              </w:rPr>
            </w:pPr>
          </w:p>
          <w:p w14:paraId="6BCB6BB3" w14:textId="1FC453FB" w:rsidR="00060BEC" w:rsidRPr="00060BEC" w:rsidRDefault="00060BEC" w:rsidP="00060BEC">
            <w:pPr>
              <w:ind w:firstLine="720"/>
              <w:rPr>
                <w:rFonts w:ascii="Arial" w:hAnsi="Arial" w:cs="Arial"/>
              </w:rPr>
            </w:pPr>
            <w:r>
              <w:rPr>
                <w:rFonts w:ascii="Arial" w:hAnsi="Arial" w:cs="Arial"/>
                <w:noProof/>
              </w:rPr>
              <w:drawing>
                <wp:anchor distT="0" distB="0" distL="114300" distR="114300" simplePos="0" relativeHeight="251704320" behindDoc="0" locked="0" layoutInCell="1" allowOverlap="1" wp14:anchorId="4BC951B0" wp14:editId="345C1A3C">
                  <wp:simplePos x="0" y="0"/>
                  <wp:positionH relativeFrom="column">
                    <wp:posOffset>517525</wp:posOffset>
                  </wp:positionH>
                  <wp:positionV relativeFrom="paragraph">
                    <wp:posOffset>1760220</wp:posOffset>
                  </wp:positionV>
                  <wp:extent cx="2221866" cy="1666400"/>
                  <wp:effectExtent l="0" t="0" r="6985" b="0"/>
                  <wp:wrapNone/>
                  <wp:docPr id="438634147" name="Picture 1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a:blip r:embed="rId25" cstate="print">
                            <a:extLst>
                              <a:ext uri="{28A0092B-C50C-407E-A947-70E740481C1C}">
                                <a14:useLocalDpi xmlns:a14="http://schemas.microsoft.com/office/drawing/2010/main" val="0"/>
                              </a:ext>
                            </a:extLst>
                          </a:blip>
                          <a:srcRect/>
                          <a:stretch>
                            <a:fillRect/>
                          </a:stretch>
                        </pic:blipFill>
                        <pic:spPr bwMode="auto">
                          <a:xfrm>
                            <a:off x="0" y="0"/>
                            <a:ext cx="2221866" cy="1666400"/>
                          </a:xfrm>
                          <a:prstGeom prst="rect">
                            <a:avLst/>
                          </a:prstGeom>
                          <a:noFill/>
                        </pic:spPr>
                      </pic:pic>
                    </a:graphicData>
                  </a:graphic>
                </wp:anchor>
              </w:drawing>
            </w:r>
            <w:r>
              <w:rPr>
                <w:rFonts w:ascii="Arial" w:hAnsi="Arial" w:cs="Arial"/>
                <w:noProof/>
              </w:rPr>
              <w:drawing>
                <wp:anchor distT="0" distB="0" distL="114300" distR="114300" simplePos="0" relativeHeight="251703296" behindDoc="0" locked="0" layoutInCell="1" allowOverlap="1" wp14:anchorId="63E7029C" wp14:editId="42FB0E30">
                  <wp:simplePos x="0" y="0"/>
                  <wp:positionH relativeFrom="column">
                    <wp:posOffset>3394075</wp:posOffset>
                  </wp:positionH>
                  <wp:positionV relativeFrom="paragraph">
                    <wp:posOffset>1684020</wp:posOffset>
                  </wp:positionV>
                  <wp:extent cx="1800225" cy="1800225"/>
                  <wp:effectExtent l="0" t="0" r="9525" b="9525"/>
                  <wp:wrapNone/>
                  <wp:docPr id="1377841331" name="Picture 1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26" cstate="print">
                            <a:extLst>
                              <a:ext uri="{28A0092B-C50C-407E-A947-70E740481C1C}">
                                <a14:useLocalDpi xmlns:a14="http://schemas.microsoft.com/office/drawing/2010/main" val="0"/>
                              </a:ext>
                            </a:extLst>
                          </a:blip>
                          <a:srcRect/>
                          <a:stretch>
                            <a:fillRect/>
                          </a:stretch>
                        </pic:blipFill>
                        <pic:spPr bwMode="auto">
                          <a:xfrm>
                            <a:off x="0" y="0"/>
                            <a:ext cx="1800225" cy="1800225"/>
                          </a:xfrm>
                          <a:prstGeom prst="rect">
                            <a:avLst/>
                          </a:prstGeom>
                          <a:noFill/>
                        </pic:spPr>
                      </pic:pic>
                    </a:graphicData>
                  </a:graphic>
                </wp:anchor>
              </w:drawing>
            </w:r>
          </w:p>
        </w:tc>
      </w:tr>
      <w:tr w:rsidR="008A5D3E" w:rsidRPr="00B95B25" w14:paraId="0664FE30" w14:textId="77777777" w:rsidTr="00AB2151">
        <w:trPr>
          <w:trHeight w:val="2737"/>
        </w:trPr>
        <w:tc>
          <w:tcPr>
            <w:cnfStyle w:val="001000000000" w:firstRow="0" w:lastRow="0" w:firstColumn="1" w:lastColumn="0" w:oddVBand="0" w:evenVBand="0" w:oddHBand="0" w:evenHBand="0" w:firstRowFirstColumn="0" w:firstRowLastColumn="0" w:lastRowFirstColumn="0" w:lastRowLastColumn="0"/>
            <w:tcW w:w="10892" w:type="dxa"/>
          </w:tcPr>
          <w:p w14:paraId="05C3A823" w14:textId="77777777" w:rsidR="008A5D3E" w:rsidRPr="00B95B25" w:rsidRDefault="008A5D3E" w:rsidP="00DD4AF3">
            <w:pPr>
              <w:spacing w:before="120" w:after="120"/>
              <w:rPr>
                <w:rFonts w:ascii="Arial" w:hAnsi="Arial" w:cs="Arial"/>
                <w:b w:val="0"/>
              </w:rPr>
            </w:pPr>
            <w:r w:rsidRPr="00B95B25">
              <w:rPr>
                <w:rFonts w:ascii="Arial" w:hAnsi="Arial" w:cs="Arial"/>
              </w:rPr>
              <w:lastRenderedPageBreak/>
              <w:t>Next Steps:</w:t>
            </w:r>
          </w:p>
          <w:p w14:paraId="69B957AA" w14:textId="5B736F14" w:rsidR="008A5D3E" w:rsidRPr="000F5227" w:rsidRDefault="000F5227" w:rsidP="00DD4AF3">
            <w:pPr>
              <w:spacing w:before="120"/>
              <w:rPr>
                <w:rFonts w:ascii="Arial" w:hAnsi="Arial" w:cs="Arial"/>
                <w:b w:val="0"/>
                <w:bCs w:val="0"/>
              </w:rPr>
            </w:pPr>
            <w:r>
              <w:rPr>
                <w:rFonts w:ascii="Arial" w:hAnsi="Arial" w:cs="Arial"/>
                <w:b w:val="0"/>
                <w:bCs w:val="0"/>
              </w:rPr>
              <w:t>N</w:t>
            </w:r>
            <w:r w:rsidRPr="000F5227">
              <w:rPr>
                <w:rFonts w:ascii="Arial" w:hAnsi="Arial" w:cs="Arial"/>
                <w:b w:val="0"/>
                <w:bCs w:val="0"/>
              </w:rPr>
              <w:t>ext step is to formally engage with the Counting on Excellence programme to enrich our play-based numeracy pedagogy. We will introduce a standardized Early Level Numeracy Progression and conduct an environmental audit to launch tactile, open-access "Discovery Zones" across our indoor and outdoor spaces. Furthermore, we will prioritize cross-sector moderation and collaborative planning, utilizing the expert skills of our ELC practitioners within the Primary 1 classroom. This partnership will establish a unified language of numeracy and a shared methodology, securing confident transitions and continuing to close the developmental attainment gap from day one of formal schooling.</w:t>
            </w:r>
          </w:p>
        </w:tc>
      </w:tr>
    </w:tbl>
    <w:p w14:paraId="6EA78C8A" w14:textId="77777777" w:rsidR="00317FB4" w:rsidRPr="00317FB4" w:rsidRDefault="00317FB4" w:rsidP="00317FB4">
      <w:pPr>
        <w:tabs>
          <w:tab w:val="left" w:pos="5365"/>
        </w:tabs>
        <w:rPr>
          <w:rFonts w:ascii="Arial" w:hAnsi="Arial" w:cs="Arial"/>
        </w:rPr>
      </w:pPr>
    </w:p>
    <w:p w14:paraId="3F4339AD" w14:textId="77777777" w:rsidR="00F24167" w:rsidRDefault="00F24167"/>
    <w:tbl>
      <w:tblPr>
        <w:tblStyle w:val="TableGrid"/>
        <w:tblW w:w="10782" w:type="dxa"/>
        <w:tblInd w:w="-147" w:type="dxa"/>
        <w:tblLook w:val="04A0" w:firstRow="1" w:lastRow="0" w:firstColumn="1" w:lastColumn="0" w:noHBand="0" w:noVBand="1"/>
      </w:tblPr>
      <w:tblGrid>
        <w:gridCol w:w="10782"/>
      </w:tblGrid>
      <w:tr w:rsidR="00F24167" w:rsidRPr="00B95B25" w14:paraId="0ED1115A" w14:textId="77777777" w:rsidTr="004D1C9A">
        <w:trPr>
          <w:cantSplit/>
          <w:trHeight w:val="875"/>
        </w:trPr>
        <w:tc>
          <w:tcPr>
            <w:tcW w:w="10782" w:type="dxa"/>
            <w:shd w:val="clear" w:color="auto" w:fill="0070C0"/>
          </w:tcPr>
          <w:p w14:paraId="11088488" w14:textId="77777777" w:rsidR="00F24167" w:rsidRPr="00AB2151" w:rsidRDefault="00F24167" w:rsidP="00F24167">
            <w:pPr>
              <w:spacing w:before="240" w:after="240"/>
              <w:rPr>
                <w:rFonts w:ascii="Arial" w:hAnsi="Arial" w:cs="Arial"/>
                <w:b/>
                <w:bCs/>
                <w:sz w:val="32"/>
                <w:szCs w:val="32"/>
              </w:rPr>
            </w:pPr>
            <w:r w:rsidRPr="00AB2151">
              <w:rPr>
                <w:rFonts w:ascii="Arial" w:hAnsi="Arial" w:cs="Arial"/>
                <w:b/>
                <w:bCs/>
              </w:rPr>
              <w:br w:type="page"/>
            </w:r>
            <w:r w:rsidRPr="00AB2151">
              <w:rPr>
                <w:rFonts w:ascii="Arial" w:hAnsi="Arial" w:cs="Arial"/>
                <w:b/>
                <w:bCs/>
              </w:rPr>
              <w:br w:type="page"/>
            </w:r>
            <w:r w:rsidRPr="00AB2151">
              <w:rPr>
                <w:rFonts w:ascii="Arial" w:hAnsi="Arial" w:cs="Arial"/>
                <w:b/>
                <w:bCs/>
                <w:color w:val="FFFFFF" w:themeColor="background1"/>
                <w:sz w:val="32"/>
                <w:szCs w:val="32"/>
              </w:rPr>
              <w:t>1.1</w:t>
            </w:r>
            <w:r w:rsidRPr="00AB2151">
              <w:rPr>
                <w:rFonts w:ascii="Arial" w:hAnsi="Arial" w:cs="Arial"/>
                <w:b/>
                <w:bCs/>
                <w:color w:val="FFFFFF" w:themeColor="background1"/>
              </w:rPr>
              <w:tab/>
            </w:r>
            <w:r w:rsidRPr="00AB2151">
              <w:rPr>
                <w:rFonts w:ascii="Arial" w:hAnsi="Arial" w:cs="Arial"/>
                <w:b/>
                <w:bCs/>
                <w:color w:val="FFFFFF" w:themeColor="background1"/>
                <w:sz w:val="32"/>
                <w:szCs w:val="32"/>
              </w:rPr>
              <w:t>Attainment Data</w:t>
            </w:r>
          </w:p>
        </w:tc>
      </w:tr>
      <w:tr w:rsidR="00F24167" w:rsidRPr="00B95B25" w14:paraId="03361DF8" w14:textId="77777777" w:rsidTr="004D1C9A">
        <w:trPr>
          <w:cantSplit/>
          <w:trHeight w:val="715"/>
        </w:trPr>
        <w:tc>
          <w:tcPr>
            <w:tcW w:w="10782" w:type="dxa"/>
          </w:tcPr>
          <w:p w14:paraId="0593692A" w14:textId="3DA8D134" w:rsidR="00F24167" w:rsidRPr="00B95B25" w:rsidRDefault="007F013F" w:rsidP="001D0039">
            <w:pPr>
              <w:spacing w:before="120" w:after="120"/>
              <w:ind w:left="34"/>
              <w:rPr>
                <w:rFonts w:ascii="Arial" w:hAnsi="Arial" w:cs="Arial"/>
              </w:rPr>
            </w:pPr>
            <w:r w:rsidRPr="00B95B25">
              <w:rPr>
                <w:rFonts w:ascii="Arial" w:hAnsi="Arial" w:cs="Arial"/>
                <w:sz w:val="20"/>
                <w:szCs w:val="20"/>
              </w:rPr>
              <w:lastRenderedPageBreak/>
              <w:t xml:space="preserve">Attainment of </w:t>
            </w:r>
            <w:r>
              <w:rPr>
                <w:rFonts w:ascii="Arial" w:hAnsi="Arial" w:cs="Arial"/>
                <w:sz w:val="20"/>
                <w:szCs w:val="20"/>
              </w:rPr>
              <w:t>Literacy</w:t>
            </w:r>
            <w:r w:rsidRPr="00B95B25">
              <w:rPr>
                <w:rFonts w:ascii="Arial" w:hAnsi="Arial" w:cs="Arial"/>
                <w:sz w:val="20"/>
                <w:szCs w:val="20"/>
              </w:rPr>
              <w:t xml:space="preserve"> Curriculum for Excellence levels 2021/22,</w:t>
            </w:r>
            <w:r>
              <w:rPr>
                <w:rFonts w:ascii="Arial" w:hAnsi="Arial" w:cs="Arial"/>
                <w:sz w:val="20"/>
                <w:szCs w:val="20"/>
              </w:rPr>
              <w:t xml:space="preserve"> 2022/23, 2023/24, 2024-2025 and 2025/2026 </w:t>
            </w:r>
            <w:r w:rsidRPr="00B95B25">
              <w:rPr>
                <w:rFonts w:ascii="Arial" w:hAnsi="Arial" w:cs="Arial"/>
                <w:sz w:val="20"/>
                <w:szCs w:val="20"/>
              </w:rPr>
              <w:t>(teacher judgement – confirmed levels – 5 year trend).</w:t>
            </w:r>
          </w:p>
        </w:tc>
      </w:tr>
      <w:tr w:rsidR="00F24167" w:rsidRPr="00B95B25" w14:paraId="7DCE8DE7" w14:textId="77777777" w:rsidTr="004D1C9A">
        <w:trPr>
          <w:cantSplit/>
          <w:trHeight w:val="3691"/>
        </w:trPr>
        <w:tc>
          <w:tcPr>
            <w:tcW w:w="10782" w:type="dxa"/>
          </w:tcPr>
          <w:p w14:paraId="4E285EED" w14:textId="0A152017" w:rsidR="00F24167" w:rsidRPr="00AB2151" w:rsidRDefault="00905CC4" w:rsidP="004D1C9A">
            <w:pPr>
              <w:spacing w:before="120"/>
              <w:ind w:left="34"/>
              <w:rPr>
                <w:rFonts w:ascii="Arial" w:hAnsi="Arial" w:cs="Arial"/>
                <w:b/>
                <w:bCs/>
                <w:sz w:val="20"/>
                <w:szCs w:val="20"/>
              </w:rPr>
            </w:pPr>
            <w:r w:rsidRPr="00905CC4">
              <w:rPr>
                <w:rFonts w:ascii="Arial" w:hAnsi="Arial" w:cs="Arial"/>
                <w:b/>
                <w:bCs/>
                <w:sz w:val="20"/>
                <w:szCs w:val="20"/>
              </w:rPr>
              <w:drawing>
                <wp:inline distT="0" distB="0" distL="0" distR="0" wp14:anchorId="677CCAC6" wp14:editId="397C0584">
                  <wp:extent cx="6645910" cy="3303905"/>
                  <wp:effectExtent l="0" t="0" r="2540" b="0"/>
                  <wp:docPr id="472300949"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72300949" name=""/>
                          <pic:cNvPicPr/>
                        </pic:nvPicPr>
                        <pic:blipFill>
                          <a:blip r:embed="rId27"/>
                          <a:stretch>
                            <a:fillRect/>
                          </a:stretch>
                        </pic:blipFill>
                        <pic:spPr>
                          <a:xfrm>
                            <a:off x="0" y="0"/>
                            <a:ext cx="6645910" cy="3303905"/>
                          </a:xfrm>
                          <a:prstGeom prst="rect">
                            <a:avLst/>
                          </a:prstGeom>
                        </pic:spPr>
                      </pic:pic>
                    </a:graphicData>
                  </a:graphic>
                </wp:inline>
              </w:drawing>
            </w:r>
          </w:p>
        </w:tc>
      </w:tr>
    </w:tbl>
    <w:p w14:paraId="20728455" w14:textId="77777777" w:rsidR="00F24167" w:rsidRPr="00B95B25" w:rsidRDefault="00F24167" w:rsidP="00F24167">
      <w:pPr>
        <w:rPr>
          <w:rFonts w:ascii="Arial" w:hAnsi="Arial" w:cs="Arial"/>
        </w:rPr>
      </w:pPr>
    </w:p>
    <w:p w14:paraId="644B72BD" w14:textId="77777777" w:rsidR="00F24167" w:rsidRPr="00B95B25" w:rsidRDefault="00F24167" w:rsidP="00F24167">
      <w:pPr>
        <w:rPr>
          <w:rFonts w:ascii="Arial" w:hAnsi="Arial" w:cs="Arial"/>
        </w:rPr>
      </w:pPr>
      <w:r w:rsidRPr="00B95B25">
        <w:rPr>
          <w:rFonts w:ascii="Arial" w:hAnsi="Arial" w:cs="Arial"/>
        </w:rPr>
        <w:t xml:space="preserve">Please Note: </w:t>
      </w:r>
    </w:p>
    <w:p w14:paraId="3D7DAFE6" w14:textId="760EABF0" w:rsidR="00F24167" w:rsidRPr="00B95B25" w:rsidRDefault="00F24167" w:rsidP="00F24167">
      <w:pPr>
        <w:rPr>
          <w:rFonts w:ascii="Arial" w:hAnsi="Arial" w:cs="Arial"/>
        </w:rPr>
      </w:pPr>
      <w:r w:rsidRPr="00B95B25">
        <w:rPr>
          <w:rFonts w:ascii="Arial" w:hAnsi="Arial" w:cs="Arial"/>
        </w:rPr>
        <w:t xml:space="preserve">The above data (1.1) reports achievement of a level – P1/P4/P7 combined. </w:t>
      </w:r>
    </w:p>
    <w:p w14:paraId="19D1F255" w14:textId="2BE70FB9" w:rsidR="00F24167" w:rsidRPr="00B95B25" w:rsidRDefault="00F24167" w:rsidP="00F24167">
      <w:pPr>
        <w:rPr>
          <w:rFonts w:ascii="Arial" w:hAnsi="Arial" w:cs="Arial"/>
        </w:rPr>
      </w:pPr>
    </w:p>
    <w:tbl>
      <w:tblPr>
        <w:tblStyle w:val="TableGrid"/>
        <w:tblW w:w="10782" w:type="dxa"/>
        <w:tblInd w:w="-147" w:type="dxa"/>
        <w:tblLook w:val="04A0" w:firstRow="1" w:lastRow="0" w:firstColumn="1" w:lastColumn="0" w:noHBand="0" w:noVBand="1"/>
      </w:tblPr>
      <w:tblGrid>
        <w:gridCol w:w="10782"/>
      </w:tblGrid>
      <w:tr w:rsidR="00587E59" w:rsidRPr="00B95B25" w14:paraId="10C360D7" w14:textId="77777777" w:rsidTr="00F24167">
        <w:trPr>
          <w:cantSplit/>
          <w:trHeight w:val="875"/>
        </w:trPr>
        <w:tc>
          <w:tcPr>
            <w:tcW w:w="10782" w:type="dxa"/>
            <w:shd w:val="clear" w:color="auto" w:fill="0070C0"/>
          </w:tcPr>
          <w:p w14:paraId="264A704F" w14:textId="77777777" w:rsidR="00587E59" w:rsidRPr="00AB2151" w:rsidRDefault="003E0131" w:rsidP="00587E59">
            <w:pPr>
              <w:spacing w:before="240" w:after="240"/>
              <w:rPr>
                <w:rFonts w:ascii="Arial" w:hAnsi="Arial" w:cs="Arial"/>
                <w:b/>
                <w:bCs/>
                <w:sz w:val="32"/>
                <w:szCs w:val="32"/>
              </w:rPr>
            </w:pPr>
            <w:r w:rsidRPr="00AB2151">
              <w:rPr>
                <w:rFonts w:ascii="Arial" w:hAnsi="Arial" w:cs="Arial"/>
                <w:b/>
                <w:bCs/>
              </w:rPr>
              <w:br w:type="page"/>
            </w:r>
            <w:r w:rsidR="00587E59" w:rsidRPr="00AB2151">
              <w:rPr>
                <w:rFonts w:ascii="Arial" w:hAnsi="Arial" w:cs="Arial"/>
                <w:b/>
                <w:bCs/>
              </w:rPr>
              <w:br w:type="page"/>
            </w:r>
            <w:r w:rsidR="00587E59" w:rsidRPr="00AB2151">
              <w:rPr>
                <w:rFonts w:ascii="Arial" w:hAnsi="Arial" w:cs="Arial"/>
                <w:b/>
                <w:bCs/>
                <w:color w:val="FFFFFF" w:themeColor="background1"/>
                <w:sz w:val="32"/>
                <w:szCs w:val="32"/>
              </w:rPr>
              <w:t>1.2</w:t>
            </w:r>
            <w:r w:rsidR="00587E59" w:rsidRPr="00AB2151">
              <w:rPr>
                <w:rFonts w:ascii="Arial" w:hAnsi="Arial" w:cs="Arial"/>
                <w:b/>
                <w:bCs/>
                <w:color w:val="FFFFFF" w:themeColor="background1"/>
              </w:rPr>
              <w:tab/>
            </w:r>
            <w:r w:rsidR="00587E59" w:rsidRPr="00AB2151">
              <w:rPr>
                <w:rFonts w:ascii="Arial" w:hAnsi="Arial" w:cs="Arial"/>
                <w:b/>
                <w:bCs/>
                <w:color w:val="FFFFFF" w:themeColor="background1"/>
                <w:sz w:val="32"/>
                <w:szCs w:val="32"/>
              </w:rPr>
              <w:t>Attainment Data</w:t>
            </w:r>
          </w:p>
        </w:tc>
      </w:tr>
      <w:tr w:rsidR="00587E59" w:rsidRPr="00B95B25" w14:paraId="2F90E2CA" w14:textId="77777777" w:rsidTr="00F24167">
        <w:trPr>
          <w:cantSplit/>
          <w:trHeight w:val="715"/>
        </w:trPr>
        <w:tc>
          <w:tcPr>
            <w:tcW w:w="10782" w:type="dxa"/>
          </w:tcPr>
          <w:p w14:paraId="3266DF4A" w14:textId="758A327D" w:rsidR="00587E59" w:rsidRPr="00B95B25" w:rsidRDefault="007F013F" w:rsidP="00D47727">
            <w:pPr>
              <w:spacing w:before="120" w:after="120"/>
              <w:ind w:left="34"/>
              <w:rPr>
                <w:rFonts w:ascii="Arial" w:hAnsi="Arial" w:cs="Arial"/>
              </w:rPr>
            </w:pPr>
            <w:r w:rsidRPr="00B95B25">
              <w:rPr>
                <w:rFonts w:ascii="Arial" w:hAnsi="Arial" w:cs="Arial"/>
                <w:sz w:val="20"/>
                <w:szCs w:val="20"/>
              </w:rPr>
              <w:t xml:space="preserve">Attainment of </w:t>
            </w:r>
            <w:r>
              <w:rPr>
                <w:rFonts w:ascii="Arial" w:hAnsi="Arial" w:cs="Arial"/>
                <w:sz w:val="20"/>
                <w:szCs w:val="20"/>
              </w:rPr>
              <w:t>Numeracy</w:t>
            </w:r>
            <w:r w:rsidRPr="00B95B25">
              <w:rPr>
                <w:rFonts w:ascii="Arial" w:hAnsi="Arial" w:cs="Arial"/>
                <w:sz w:val="20"/>
                <w:szCs w:val="20"/>
              </w:rPr>
              <w:t xml:space="preserve"> Curriculum for Excellence levels 2021/22,</w:t>
            </w:r>
            <w:r>
              <w:rPr>
                <w:rFonts w:ascii="Arial" w:hAnsi="Arial" w:cs="Arial"/>
                <w:sz w:val="20"/>
                <w:szCs w:val="20"/>
              </w:rPr>
              <w:t xml:space="preserve"> 2022/23, 2023/24, 2024-2025 and 2025/2026 </w:t>
            </w:r>
            <w:r w:rsidRPr="00B95B25">
              <w:rPr>
                <w:rFonts w:ascii="Arial" w:hAnsi="Arial" w:cs="Arial"/>
                <w:sz w:val="20"/>
                <w:szCs w:val="20"/>
              </w:rPr>
              <w:t>(teacher judgement – confirmed levels – 5 year trend).</w:t>
            </w:r>
          </w:p>
        </w:tc>
      </w:tr>
      <w:tr w:rsidR="00587E59" w:rsidRPr="00B95B25" w14:paraId="4C7102D6" w14:textId="77777777" w:rsidTr="00F24167">
        <w:trPr>
          <w:cantSplit/>
          <w:trHeight w:val="3691"/>
        </w:trPr>
        <w:tc>
          <w:tcPr>
            <w:tcW w:w="10782" w:type="dxa"/>
          </w:tcPr>
          <w:p w14:paraId="64592F1B" w14:textId="3C928F53" w:rsidR="00587E59" w:rsidRPr="00AB2151" w:rsidRDefault="00905CC4" w:rsidP="00D47727">
            <w:pPr>
              <w:spacing w:before="120"/>
              <w:ind w:left="34"/>
              <w:rPr>
                <w:rFonts w:ascii="Arial" w:hAnsi="Arial" w:cs="Arial"/>
                <w:b/>
                <w:bCs/>
                <w:sz w:val="20"/>
                <w:szCs w:val="20"/>
              </w:rPr>
            </w:pPr>
            <w:r w:rsidRPr="00905CC4">
              <w:rPr>
                <w:rFonts w:ascii="Arial" w:hAnsi="Arial" w:cs="Arial"/>
                <w:b/>
                <w:bCs/>
                <w:sz w:val="20"/>
                <w:szCs w:val="20"/>
              </w:rPr>
              <w:drawing>
                <wp:inline distT="0" distB="0" distL="0" distR="0" wp14:anchorId="5D91430F" wp14:editId="28C68379">
                  <wp:extent cx="6645910" cy="3306445"/>
                  <wp:effectExtent l="0" t="0" r="2540" b="8255"/>
                  <wp:docPr id="2127536063"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127536063" name=""/>
                          <pic:cNvPicPr/>
                        </pic:nvPicPr>
                        <pic:blipFill>
                          <a:blip r:embed="rId28"/>
                          <a:stretch>
                            <a:fillRect/>
                          </a:stretch>
                        </pic:blipFill>
                        <pic:spPr>
                          <a:xfrm>
                            <a:off x="0" y="0"/>
                            <a:ext cx="6645910" cy="3306445"/>
                          </a:xfrm>
                          <a:prstGeom prst="rect">
                            <a:avLst/>
                          </a:prstGeom>
                        </pic:spPr>
                      </pic:pic>
                    </a:graphicData>
                  </a:graphic>
                </wp:inline>
              </w:drawing>
            </w:r>
          </w:p>
        </w:tc>
      </w:tr>
    </w:tbl>
    <w:p w14:paraId="2686B864" w14:textId="77777777" w:rsidR="003E0131" w:rsidRPr="00B95B25" w:rsidRDefault="003E0131">
      <w:pPr>
        <w:rPr>
          <w:rFonts w:ascii="Arial" w:hAnsi="Arial" w:cs="Arial"/>
        </w:rPr>
      </w:pPr>
    </w:p>
    <w:p w14:paraId="195C9658" w14:textId="77777777" w:rsidR="008B06DC" w:rsidRPr="00B95B25" w:rsidRDefault="000A6A8B">
      <w:pPr>
        <w:rPr>
          <w:rFonts w:ascii="Arial" w:hAnsi="Arial" w:cs="Arial"/>
        </w:rPr>
      </w:pPr>
      <w:r w:rsidRPr="00B95B25">
        <w:rPr>
          <w:rFonts w:ascii="Arial" w:hAnsi="Arial" w:cs="Arial"/>
        </w:rPr>
        <w:t xml:space="preserve">Please Note: </w:t>
      </w:r>
    </w:p>
    <w:p w14:paraId="1000626C" w14:textId="51BFD607" w:rsidR="008B06DC" w:rsidRPr="00B95B25" w:rsidRDefault="000A6A8B">
      <w:pPr>
        <w:rPr>
          <w:rFonts w:ascii="Arial" w:hAnsi="Arial" w:cs="Arial"/>
        </w:rPr>
      </w:pPr>
      <w:r w:rsidRPr="00B95B25">
        <w:rPr>
          <w:rFonts w:ascii="Arial" w:hAnsi="Arial" w:cs="Arial"/>
        </w:rPr>
        <w:t xml:space="preserve">The above data (1.2) reports achievement of a level – P1/P4/P7 combined. </w:t>
      </w:r>
    </w:p>
    <w:p w14:paraId="35B399F6" w14:textId="77777777" w:rsidR="004B7E00" w:rsidRPr="00B95B25" w:rsidRDefault="004B7E00">
      <w:pPr>
        <w:rPr>
          <w:rFonts w:ascii="Arial" w:hAnsi="Arial" w:cs="Arial"/>
        </w:rPr>
      </w:pPr>
    </w:p>
    <w:p w14:paraId="4626459D" w14:textId="77777777" w:rsidR="004B7E00" w:rsidRDefault="004B7E00">
      <w:pPr>
        <w:rPr>
          <w:rFonts w:ascii="Arial" w:hAnsi="Arial" w:cs="Arial"/>
        </w:rPr>
      </w:pPr>
    </w:p>
    <w:p w14:paraId="45496A4E" w14:textId="77777777" w:rsidR="00317FB4" w:rsidRDefault="00317FB4">
      <w:pPr>
        <w:rPr>
          <w:rFonts w:ascii="Arial" w:hAnsi="Arial" w:cs="Arial"/>
        </w:rPr>
      </w:pPr>
    </w:p>
    <w:p w14:paraId="2C801D1C" w14:textId="77777777" w:rsidR="00317FB4" w:rsidRDefault="00317FB4">
      <w:pPr>
        <w:rPr>
          <w:rFonts w:ascii="Arial" w:hAnsi="Arial" w:cs="Arial"/>
        </w:rPr>
      </w:pPr>
    </w:p>
    <w:p w14:paraId="49E98ECB" w14:textId="77777777" w:rsidR="00317FB4" w:rsidRDefault="00317FB4">
      <w:pPr>
        <w:rPr>
          <w:rFonts w:ascii="Arial" w:hAnsi="Arial" w:cs="Arial"/>
        </w:rPr>
      </w:pPr>
    </w:p>
    <w:p w14:paraId="2017D07F" w14:textId="77777777" w:rsidR="00317FB4" w:rsidRDefault="00317FB4">
      <w:pPr>
        <w:rPr>
          <w:rFonts w:ascii="Arial" w:hAnsi="Arial" w:cs="Arial"/>
        </w:rPr>
      </w:pPr>
    </w:p>
    <w:p w14:paraId="4CA66E4E" w14:textId="77777777" w:rsidR="00317FB4" w:rsidRDefault="00317FB4">
      <w:pPr>
        <w:rPr>
          <w:rFonts w:ascii="Arial" w:hAnsi="Arial" w:cs="Arial"/>
        </w:rPr>
      </w:pPr>
    </w:p>
    <w:p w14:paraId="27E27BD5" w14:textId="77777777" w:rsidR="00317FB4" w:rsidRDefault="00317FB4">
      <w:pPr>
        <w:rPr>
          <w:rFonts w:ascii="Arial" w:hAnsi="Arial" w:cs="Arial"/>
        </w:rPr>
      </w:pPr>
    </w:p>
    <w:p w14:paraId="36B55785" w14:textId="77777777" w:rsidR="00317FB4" w:rsidRDefault="00317FB4">
      <w:pPr>
        <w:rPr>
          <w:rFonts w:ascii="Arial" w:hAnsi="Arial" w:cs="Arial"/>
        </w:rPr>
      </w:pPr>
    </w:p>
    <w:p w14:paraId="65EB6B8C" w14:textId="77777777" w:rsidR="00317FB4" w:rsidRDefault="00317FB4">
      <w:pPr>
        <w:rPr>
          <w:rFonts w:ascii="Arial" w:hAnsi="Arial" w:cs="Arial"/>
        </w:rPr>
      </w:pPr>
    </w:p>
    <w:p w14:paraId="1389B8B9" w14:textId="77777777" w:rsidR="00317FB4" w:rsidRDefault="00317FB4">
      <w:pPr>
        <w:rPr>
          <w:rFonts w:ascii="Arial" w:hAnsi="Arial" w:cs="Arial"/>
        </w:rPr>
      </w:pPr>
    </w:p>
    <w:p w14:paraId="25804309" w14:textId="77777777" w:rsidR="00317FB4" w:rsidRDefault="00317FB4">
      <w:pPr>
        <w:rPr>
          <w:rFonts w:ascii="Arial" w:hAnsi="Arial" w:cs="Arial"/>
        </w:rPr>
      </w:pPr>
    </w:p>
    <w:p w14:paraId="44988217" w14:textId="77777777" w:rsidR="008A5D3E" w:rsidRDefault="008A5D3E">
      <w:pPr>
        <w:rPr>
          <w:rFonts w:ascii="Arial" w:hAnsi="Arial" w:cs="Arial"/>
        </w:rPr>
      </w:pPr>
    </w:p>
    <w:p w14:paraId="29C393AF" w14:textId="77777777" w:rsidR="008A5D3E" w:rsidRPr="00B95B25" w:rsidRDefault="008A5D3E">
      <w:pPr>
        <w:rPr>
          <w:rFonts w:ascii="Arial" w:hAnsi="Arial" w:cs="Arial"/>
        </w:rPr>
      </w:pPr>
    </w:p>
    <w:p w14:paraId="4F05668F" w14:textId="77777777" w:rsidR="004B7E00" w:rsidRPr="00B95B25" w:rsidRDefault="004B7E00">
      <w:pPr>
        <w:rPr>
          <w:rFonts w:ascii="Arial" w:hAnsi="Arial" w:cs="Arial"/>
        </w:rPr>
      </w:pPr>
    </w:p>
    <w:p w14:paraId="1D3C4874" w14:textId="77777777" w:rsidR="004B7E00" w:rsidRPr="00B95B25" w:rsidRDefault="004B7E00">
      <w:pPr>
        <w:rPr>
          <w:rFonts w:ascii="Arial" w:hAnsi="Arial" w:cs="Arial"/>
        </w:rPr>
      </w:pPr>
    </w:p>
    <w:p w14:paraId="2CB44F13" w14:textId="77777777" w:rsidR="004B7E00" w:rsidRPr="00B95B25" w:rsidRDefault="004B7E00">
      <w:pPr>
        <w:rPr>
          <w:rFonts w:ascii="Arial" w:hAnsi="Arial" w:cs="Arial"/>
        </w:rPr>
      </w:pPr>
    </w:p>
    <w:p w14:paraId="1C4A69F1" w14:textId="77777777" w:rsidR="004B7E00" w:rsidRPr="00B95B25" w:rsidRDefault="004B7E00">
      <w:pPr>
        <w:rPr>
          <w:rFonts w:ascii="Arial" w:hAnsi="Arial" w:cs="Arial"/>
        </w:rPr>
      </w:pPr>
    </w:p>
    <w:tbl>
      <w:tblPr>
        <w:tblStyle w:val="GridTable4-Accent6"/>
        <w:tblW w:w="10299" w:type="dxa"/>
        <w:tblBorders>
          <w:top w:val="single" w:sz="18" w:space="0" w:color="3494BA" w:themeColor="accent1"/>
          <w:left w:val="single" w:sz="18" w:space="0" w:color="3494BA" w:themeColor="accent1"/>
          <w:bottom w:val="single" w:sz="18" w:space="0" w:color="3494BA" w:themeColor="accent1"/>
          <w:right w:val="single" w:sz="18" w:space="0" w:color="3494BA" w:themeColor="accent1"/>
          <w:insideH w:val="single" w:sz="18" w:space="0" w:color="3494BA" w:themeColor="accent1"/>
          <w:insideV w:val="single" w:sz="18" w:space="0" w:color="3494BA" w:themeColor="accent1"/>
        </w:tblBorders>
        <w:tblLook w:val="04A0" w:firstRow="1" w:lastRow="0" w:firstColumn="1" w:lastColumn="0" w:noHBand="0" w:noVBand="1"/>
      </w:tblPr>
      <w:tblGrid>
        <w:gridCol w:w="10299"/>
      </w:tblGrid>
      <w:tr w:rsidR="004B7E00" w:rsidRPr="00B95B25" w14:paraId="5ABCBA8E" w14:textId="77777777" w:rsidTr="008A5D3E">
        <w:trPr>
          <w:cnfStyle w:val="100000000000" w:firstRow="1" w:lastRow="0" w:firstColumn="0" w:lastColumn="0" w:oddVBand="0" w:evenVBand="0" w:oddHBand="0" w:evenHBand="0" w:firstRowFirstColumn="0" w:firstRowLastColumn="0" w:lastRowFirstColumn="0" w:lastRowLastColumn="0"/>
          <w:trHeight w:val="1484"/>
        </w:trPr>
        <w:tc>
          <w:tcPr>
            <w:cnfStyle w:val="001000000000" w:firstRow="0" w:lastRow="0" w:firstColumn="1" w:lastColumn="0" w:oddVBand="0" w:evenVBand="0" w:oddHBand="0" w:evenHBand="0" w:firstRowFirstColumn="0" w:firstRowLastColumn="0" w:lastRowFirstColumn="0" w:lastRowLastColumn="0"/>
            <w:tcW w:w="10299" w:type="dxa"/>
            <w:tcBorders>
              <w:top w:val="none" w:sz="0" w:space="0" w:color="auto"/>
              <w:left w:val="none" w:sz="0" w:space="0" w:color="auto"/>
              <w:bottom w:val="none" w:sz="0" w:space="0" w:color="auto"/>
              <w:right w:val="none" w:sz="0" w:space="0" w:color="auto"/>
            </w:tcBorders>
          </w:tcPr>
          <w:p w14:paraId="6DCEF473" w14:textId="77777777" w:rsidR="004B7E00" w:rsidRPr="00B95B25" w:rsidRDefault="004B7E00" w:rsidP="004B7E00">
            <w:pPr>
              <w:spacing w:before="120" w:after="120"/>
              <w:rPr>
                <w:rFonts w:ascii="Arial" w:hAnsi="Arial" w:cs="Arial"/>
                <w:sz w:val="36"/>
                <w:szCs w:val="28"/>
              </w:rPr>
            </w:pPr>
            <w:r w:rsidRPr="00B95B25">
              <w:rPr>
                <w:rFonts w:ascii="Arial" w:hAnsi="Arial" w:cs="Arial"/>
                <w:sz w:val="44"/>
              </w:rPr>
              <w:br w:type="page"/>
            </w:r>
            <w:r w:rsidRPr="00B95B25">
              <w:rPr>
                <w:rFonts w:ascii="Arial" w:hAnsi="Arial" w:cs="Arial"/>
                <w:sz w:val="44"/>
              </w:rPr>
              <w:br w:type="page"/>
            </w:r>
            <w:r w:rsidRPr="00B95B25">
              <w:rPr>
                <w:rFonts w:ascii="Arial" w:hAnsi="Arial" w:cs="Arial"/>
                <w:sz w:val="36"/>
                <w:szCs w:val="28"/>
              </w:rPr>
              <w:t xml:space="preserve">Wider achievements       </w:t>
            </w:r>
          </w:p>
          <w:p w14:paraId="3784DEEE" w14:textId="77777777" w:rsidR="004B7E00" w:rsidRPr="00B95B25" w:rsidRDefault="004B7E00" w:rsidP="004B7E00">
            <w:pPr>
              <w:pStyle w:val="ListParagraph"/>
              <w:numPr>
                <w:ilvl w:val="0"/>
                <w:numId w:val="6"/>
              </w:numPr>
              <w:spacing w:before="120" w:after="120"/>
              <w:rPr>
                <w:rFonts w:ascii="Arial" w:hAnsi="Arial" w:cs="Arial"/>
                <w:sz w:val="24"/>
                <w:szCs w:val="20"/>
              </w:rPr>
            </w:pPr>
            <w:r w:rsidRPr="00B95B25">
              <w:rPr>
                <w:rFonts w:ascii="Arial" w:hAnsi="Arial" w:cs="Arial"/>
                <w:sz w:val="24"/>
                <w:szCs w:val="20"/>
              </w:rPr>
              <w:t>What opportunities for wider achievement were offered?</w:t>
            </w:r>
          </w:p>
          <w:p w14:paraId="7F6933BD" w14:textId="77777777" w:rsidR="004B7E00" w:rsidRPr="00B95B25" w:rsidRDefault="004B7E00" w:rsidP="004B7E00">
            <w:pPr>
              <w:pStyle w:val="ListParagraph"/>
              <w:numPr>
                <w:ilvl w:val="0"/>
                <w:numId w:val="6"/>
              </w:numPr>
              <w:spacing w:before="120" w:after="120"/>
              <w:rPr>
                <w:rFonts w:ascii="Arial" w:hAnsi="Arial" w:cs="Arial"/>
                <w:sz w:val="24"/>
                <w:szCs w:val="20"/>
              </w:rPr>
            </w:pPr>
            <w:r w:rsidRPr="00B95B25">
              <w:rPr>
                <w:rFonts w:ascii="Arial" w:hAnsi="Arial" w:cs="Arial"/>
                <w:sz w:val="24"/>
                <w:szCs w:val="20"/>
              </w:rPr>
              <w:t>What systems are in place to track and monitor participation?</w:t>
            </w:r>
          </w:p>
          <w:p w14:paraId="01F2CD5B" w14:textId="77777777" w:rsidR="004B7E00" w:rsidRPr="00B95B25" w:rsidRDefault="004B7E00" w:rsidP="004B7E00">
            <w:pPr>
              <w:pStyle w:val="ListParagraph"/>
              <w:numPr>
                <w:ilvl w:val="0"/>
                <w:numId w:val="6"/>
              </w:numPr>
              <w:spacing w:before="120" w:after="120"/>
              <w:rPr>
                <w:rFonts w:ascii="Arial" w:hAnsi="Arial" w:cs="Arial"/>
                <w:sz w:val="20"/>
                <w:szCs w:val="20"/>
              </w:rPr>
            </w:pPr>
            <w:r w:rsidRPr="00B95B25">
              <w:rPr>
                <w:rFonts w:ascii="Arial" w:hAnsi="Arial" w:cs="Arial"/>
                <w:sz w:val="24"/>
                <w:szCs w:val="20"/>
              </w:rPr>
              <w:t xml:space="preserve">How have you addressed any gaps in participation?                                                                                          </w:t>
            </w:r>
          </w:p>
        </w:tc>
      </w:tr>
      <w:tr w:rsidR="004B7E00" w:rsidRPr="00B95B25" w14:paraId="02D26B97" w14:textId="77777777" w:rsidTr="008A5D3E">
        <w:trPr>
          <w:cnfStyle w:val="000000100000" w:firstRow="0" w:lastRow="0" w:firstColumn="0" w:lastColumn="0" w:oddVBand="0" w:evenVBand="0" w:oddHBand="1" w:evenHBand="0" w:firstRowFirstColumn="0" w:firstRowLastColumn="0" w:lastRowFirstColumn="0" w:lastRowLastColumn="0"/>
          <w:trHeight w:val="12845"/>
        </w:trPr>
        <w:tc>
          <w:tcPr>
            <w:cnfStyle w:val="001000000000" w:firstRow="0" w:lastRow="0" w:firstColumn="1" w:lastColumn="0" w:oddVBand="0" w:evenVBand="0" w:oddHBand="0" w:evenHBand="0" w:firstRowFirstColumn="0" w:firstRowLastColumn="0" w:lastRowFirstColumn="0" w:lastRowLastColumn="0"/>
            <w:tcW w:w="10299" w:type="dxa"/>
            <w:shd w:val="clear" w:color="auto" w:fill="FFFFFF" w:themeFill="background1"/>
          </w:tcPr>
          <w:p w14:paraId="10370F92" w14:textId="77777777" w:rsidR="0057144E" w:rsidRDefault="00F27E29" w:rsidP="0057144E">
            <w:pPr>
              <w:spacing w:before="120"/>
              <w:rPr>
                <w:rFonts w:ascii="Arial" w:hAnsi="Arial" w:cs="Arial"/>
                <w:b w:val="0"/>
              </w:rPr>
            </w:pPr>
            <w:r w:rsidRPr="00F27E29">
              <w:rPr>
                <w:rFonts w:ascii="Arial" w:hAnsi="Arial" w:cs="Arial"/>
                <w:b w:val="0"/>
              </w:rPr>
              <w:lastRenderedPageBreak/>
              <w:t xml:space="preserve">At </w:t>
            </w:r>
            <w:r>
              <w:rPr>
                <w:rFonts w:ascii="Arial" w:hAnsi="Arial" w:cs="Arial"/>
                <w:b w:val="0"/>
              </w:rPr>
              <w:t>Small Isles</w:t>
            </w:r>
            <w:r w:rsidRPr="00F27E29">
              <w:rPr>
                <w:rFonts w:ascii="Arial" w:hAnsi="Arial" w:cs="Arial"/>
                <w:b w:val="0"/>
              </w:rPr>
              <w:t xml:space="preserve">, we embrace the diverse strengths and unique learning pathways of every individual. Our distinct island context serves as a rich, living classroom, offering meaningful opportunities for learners to connect deeply with their local heritage, environment, and community. Over the past session, pupils have enriched their skills through contextualised experiences, including outdoor learning, community partnerships, creative arts, and charity campaigns—fostering noticeable growth in their independence and resilience. </w:t>
            </w:r>
            <w:r w:rsidR="0057144E">
              <w:rPr>
                <w:rFonts w:ascii="Arial" w:hAnsi="Arial" w:cs="Arial"/>
                <w:b w:val="0"/>
              </w:rPr>
              <w:t xml:space="preserve">Successes are tracked and celebrated through assemblies, school newsletters, public facing events and in the Ileach and Jura Jottings, fostering pride and a positive culture of achievement. </w:t>
            </w:r>
          </w:p>
          <w:p w14:paraId="154DB0A8" w14:textId="2963B6BB" w:rsidR="004B7E00" w:rsidRPr="00B95B25" w:rsidRDefault="000528FD" w:rsidP="000F7DF5">
            <w:pPr>
              <w:spacing w:before="120"/>
              <w:rPr>
                <w:rFonts w:ascii="Arial" w:hAnsi="Arial" w:cs="Arial"/>
                <w:b w:val="0"/>
              </w:rPr>
            </w:pPr>
            <w:r>
              <w:rPr>
                <w:rFonts w:ascii="Arial" w:hAnsi="Arial" w:cs="Arial"/>
                <w:b w:val="0"/>
              </w:rPr>
              <w:t>Below are just some of our highlights:</w:t>
            </w:r>
          </w:p>
          <w:p w14:paraId="4B0BAAD3" w14:textId="3BD91827" w:rsidR="00F27E29" w:rsidRPr="00AF45FE" w:rsidRDefault="000528FD" w:rsidP="00F27E29">
            <w:pPr>
              <w:spacing w:before="120"/>
              <w:rPr>
                <w:rFonts w:ascii="Arial" w:hAnsi="Arial" w:cs="Arial"/>
                <w:bCs w:val="0"/>
              </w:rPr>
            </w:pPr>
            <w:r>
              <w:rPr>
                <w:noProof/>
              </w:rPr>
              <w:drawing>
                <wp:anchor distT="0" distB="0" distL="114300" distR="114300" simplePos="0" relativeHeight="251677696" behindDoc="0" locked="0" layoutInCell="1" allowOverlap="1" wp14:anchorId="4ECCE656" wp14:editId="647534A1">
                  <wp:simplePos x="0" y="0"/>
                  <wp:positionH relativeFrom="column">
                    <wp:posOffset>3260090</wp:posOffset>
                  </wp:positionH>
                  <wp:positionV relativeFrom="paragraph">
                    <wp:posOffset>139065</wp:posOffset>
                  </wp:positionV>
                  <wp:extent cx="1896745" cy="1066800"/>
                  <wp:effectExtent l="0" t="0" r="8255" b="0"/>
                  <wp:wrapThrough wrapText="bothSides">
                    <wp:wrapPolygon edited="0">
                      <wp:start x="0" y="0"/>
                      <wp:lineTo x="0" y="21214"/>
                      <wp:lineTo x="21477" y="21214"/>
                      <wp:lineTo x="21477" y="0"/>
                      <wp:lineTo x="0" y="0"/>
                    </wp:wrapPolygon>
                  </wp:wrapThrough>
                  <wp:docPr id="305826795" name="Picture 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29" cstate="print">
                            <a:extLst>
                              <a:ext uri="{28A0092B-C50C-407E-A947-70E740481C1C}">
                                <a14:useLocalDpi xmlns:a14="http://schemas.microsoft.com/office/drawing/2010/main" val="0"/>
                              </a:ext>
                            </a:extLst>
                          </a:blip>
                          <a:srcRect/>
                          <a:stretch>
                            <a:fillRect/>
                          </a:stretch>
                        </pic:blipFill>
                        <pic:spPr bwMode="auto">
                          <a:xfrm>
                            <a:off x="0" y="0"/>
                            <a:ext cx="1896745" cy="1066800"/>
                          </a:xfrm>
                          <a:prstGeom prst="rect">
                            <a:avLst/>
                          </a:prstGeom>
                          <a:noFill/>
                          <a:ln>
                            <a:noFill/>
                          </a:ln>
                        </pic:spPr>
                      </pic:pic>
                    </a:graphicData>
                  </a:graphic>
                  <wp14:sizeRelH relativeFrom="margin">
                    <wp14:pctWidth>0</wp14:pctWidth>
                  </wp14:sizeRelH>
                  <wp14:sizeRelV relativeFrom="margin">
                    <wp14:pctHeight>0</wp14:pctHeight>
                  </wp14:sizeRelV>
                </wp:anchor>
              </w:drawing>
            </w:r>
            <w:r>
              <w:rPr>
                <w:noProof/>
              </w:rPr>
              <w:drawing>
                <wp:anchor distT="0" distB="0" distL="114300" distR="114300" simplePos="0" relativeHeight="251678720" behindDoc="0" locked="0" layoutInCell="1" allowOverlap="1" wp14:anchorId="60C873C7" wp14:editId="5EA423EB">
                  <wp:simplePos x="0" y="0"/>
                  <wp:positionH relativeFrom="column">
                    <wp:posOffset>5298440</wp:posOffset>
                  </wp:positionH>
                  <wp:positionV relativeFrom="paragraph">
                    <wp:posOffset>68580</wp:posOffset>
                  </wp:positionV>
                  <wp:extent cx="885825" cy="1828165"/>
                  <wp:effectExtent l="0" t="0" r="9525" b="635"/>
                  <wp:wrapThrough wrapText="bothSides">
                    <wp:wrapPolygon edited="0">
                      <wp:start x="0" y="0"/>
                      <wp:lineTo x="0" y="21382"/>
                      <wp:lineTo x="21368" y="21382"/>
                      <wp:lineTo x="21368" y="0"/>
                      <wp:lineTo x="0" y="0"/>
                    </wp:wrapPolygon>
                  </wp:wrapThrough>
                  <wp:docPr id="1888636120" name="Picture 1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30" cstate="print">
                            <a:extLst>
                              <a:ext uri="{28A0092B-C50C-407E-A947-70E740481C1C}">
                                <a14:useLocalDpi xmlns:a14="http://schemas.microsoft.com/office/drawing/2010/main" val="0"/>
                              </a:ext>
                            </a:extLst>
                          </a:blip>
                          <a:srcRect/>
                          <a:stretch>
                            <a:fillRect/>
                          </a:stretch>
                        </pic:blipFill>
                        <pic:spPr bwMode="auto">
                          <a:xfrm>
                            <a:off x="0" y="0"/>
                            <a:ext cx="885825" cy="1828165"/>
                          </a:xfrm>
                          <a:prstGeom prst="rect">
                            <a:avLst/>
                          </a:prstGeom>
                          <a:noFill/>
                          <a:ln>
                            <a:noFill/>
                          </a:ln>
                        </pic:spPr>
                      </pic:pic>
                    </a:graphicData>
                  </a:graphic>
                  <wp14:sizeRelH relativeFrom="margin">
                    <wp14:pctWidth>0</wp14:pctWidth>
                  </wp14:sizeRelH>
                  <wp14:sizeRelV relativeFrom="margin">
                    <wp14:pctHeight>0</wp14:pctHeight>
                  </wp14:sizeRelV>
                </wp:anchor>
              </w:drawing>
            </w:r>
            <w:r w:rsidR="00F27E29" w:rsidRPr="003B55A5">
              <w:rPr>
                <w:rFonts w:ascii="Arial" w:hAnsi="Arial" w:cs="Arial"/>
                <w:u w:val="single"/>
              </w:rPr>
              <w:t>Inclusive Participation</w:t>
            </w:r>
            <w:r w:rsidR="00F27E29">
              <w:rPr>
                <w:rFonts w:ascii="Arial" w:hAnsi="Arial" w:cs="Arial"/>
                <w:u w:val="single"/>
              </w:rPr>
              <w:t xml:space="preserve"> and Partnerships</w:t>
            </w:r>
            <w:r w:rsidR="00F27E29" w:rsidRPr="003B55A5">
              <w:rPr>
                <w:rFonts w:ascii="Arial" w:hAnsi="Arial" w:cs="Arial"/>
                <w:u w:val="single"/>
              </w:rPr>
              <w:t xml:space="preserve"> </w:t>
            </w:r>
          </w:p>
          <w:p w14:paraId="41ED2E34" w14:textId="22169552" w:rsidR="00F27E29" w:rsidRPr="000528FD" w:rsidRDefault="000528FD" w:rsidP="000F7DF5">
            <w:pPr>
              <w:spacing w:before="120"/>
              <w:rPr>
                <w:rFonts w:ascii="Arial" w:hAnsi="Arial" w:cs="Arial"/>
                <w:b w:val="0"/>
                <w:i/>
                <w:iCs/>
              </w:rPr>
            </w:pPr>
            <w:r w:rsidRPr="000528FD">
              <w:rPr>
                <w:rFonts w:ascii="Arial" w:hAnsi="Arial" w:cs="Arial"/>
                <w:b w:val="0"/>
                <w:i/>
                <w:iCs/>
              </w:rPr>
              <w:t>‘Connected Learners’</w:t>
            </w:r>
            <w:r w:rsidR="00E45E2D">
              <w:rPr>
                <w:rFonts w:ascii="Arial" w:hAnsi="Arial" w:cs="Arial"/>
                <w:b w:val="0"/>
                <w:i/>
                <w:iCs/>
              </w:rPr>
              <w:t xml:space="preserve">  </w:t>
            </w:r>
            <w:r w:rsidR="00E45E2D" w:rsidRPr="000528FD">
              <w:rPr>
                <w:rFonts w:ascii="Arial" w:hAnsi="Arial" w:cs="Arial"/>
                <w:b w:val="0"/>
                <w:bCs w:val="0"/>
                <w:i/>
                <w:iCs/>
              </w:rPr>
              <w:t>‘Lifelong Learners’</w:t>
            </w:r>
            <w:r w:rsidR="009771AB">
              <w:rPr>
                <w:rFonts w:ascii="Arial" w:hAnsi="Arial" w:cs="Arial"/>
                <w:b w:val="0"/>
                <w:bCs w:val="0"/>
                <w:i/>
                <w:iCs/>
              </w:rPr>
              <w:t xml:space="preserve"> ‘Nurtured Learners’</w:t>
            </w:r>
          </w:p>
          <w:p w14:paraId="535E31DC" w14:textId="5C5D606A" w:rsidR="00C84FE8" w:rsidRPr="00C84FE8" w:rsidRDefault="000528FD" w:rsidP="000F7DF5">
            <w:pPr>
              <w:spacing w:before="120"/>
              <w:rPr>
                <w:rFonts w:ascii="Arial" w:hAnsi="Arial" w:cs="Arial"/>
                <w:b w:val="0"/>
              </w:rPr>
            </w:pPr>
            <w:r w:rsidRPr="000528FD">
              <w:rPr>
                <w:rFonts w:ascii="Arial" w:hAnsi="Arial" w:cs="Arial"/>
                <w:b w:val="0"/>
              </w:rPr>
              <w:t>In partnership with the Argyll Hope Spot this year, the school collaborated with a local artist to produce a whole-school mosaic, which was successfully presented at a local community showcase event. Furthermore, this valuable partnership enhanced our outdoor education curriculum by delivering an environmental beach workshop and sea swimming experiences for pupils in P4–7.</w:t>
            </w:r>
          </w:p>
          <w:p w14:paraId="0BB10D19" w14:textId="23616051" w:rsidR="000528FD" w:rsidRDefault="00E45E2D" w:rsidP="000F7DF5">
            <w:pPr>
              <w:spacing w:before="120"/>
              <w:rPr>
                <w:rFonts w:ascii="Arial" w:hAnsi="Arial" w:cs="Arial"/>
                <w:bCs w:val="0"/>
              </w:rPr>
            </w:pPr>
            <w:r>
              <w:rPr>
                <w:noProof/>
              </w:rPr>
              <w:drawing>
                <wp:anchor distT="0" distB="0" distL="114300" distR="114300" simplePos="0" relativeHeight="251681792" behindDoc="0" locked="0" layoutInCell="1" allowOverlap="1" wp14:anchorId="2F559003" wp14:editId="6F2803C2">
                  <wp:simplePos x="0" y="0"/>
                  <wp:positionH relativeFrom="column">
                    <wp:posOffset>4697095</wp:posOffset>
                  </wp:positionH>
                  <wp:positionV relativeFrom="paragraph">
                    <wp:posOffset>227330</wp:posOffset>
                  </wp:positionV>
                  <wp:extent cx="1616710" cy="1212850"/>
                  <wp:effectExtent l="0" t="0" r="2540" b="6350"/>
                  <wp:wrapThrough wrapText="bothSides">
                    <wp:wrapPolygon edited="0">
                      <wp:start x="0" y="0"/>
                      <wp:lineTo x="0" y="21374"/>
                      <wp:lineTo x="21379" y="21374"/>
                      <wp:lineTo x="21379" y="0"/>
                      <wp:lineTo x="0" y="0"/>
                    </wp:wrapPolygon>
                  </wp:wrapThrough>
                  <wp:docPr id="375652042" name="Picture 1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a:blip r:embed="rId31" cstate="print">
                            <a:extLst>
                              <a:ext uri="{28A0092B-C50C-407E-A947-70E740481C1C}">
                                <a14:useLocalDpi xmlns:a14="http://schemas.microsoft.com/office/drawing/2010/main" val="0"/>
                              </a:ext>
                            </a:extLst>
                          </a:blip>
                          <a:srcRect/>
                          <a:stretch>
                            <a:fillRect/>
                          </a:stretch>
                        </pic:blipFill>
                        <pic:spPr bwMode="auto">
                          <a:xfrm>
                            <a:off x="0" y="0"/>
                            <a:ext cx="1616710" cy="1212850"/>
                          </a:xfrm>
                          <a:prstGeom prst="rect">
                            <a:avLst/>
                          </a:prstGeom>
                          <a:noFill/>
                          <a:ln>
                            <a:noFill/>
                          </a:ln>
                        </pic:spPr>
                      </pic:pic>
                    </a:graphicData>
                  </a:graphic>
                  <wp14:sizeRelH relativeFrom="margin">
                    <wp14:pctWidth>0</wp14:pctWidth>
                  </wp14:sizeRelH>
                  <wp14:sizeRelV relativeFrom="margin">
                    <wp14:pctHeight>0</wp14:pctHeight>
                  </wp14:sizeRelV>
                </wp:anchor>
              </w:drawing>
            </w:r>
          </w:p>
          <w:p w14:paraId="478BEAF8" w14:textId="29375AA3" w:rsidR="00E45E2D" w:rsidRDefault="00E45E2D" w:rsidP="003E2E1F">
            <w:pPr>
              <w:spacing w:before="120"/>
              <w:rPr>
                <w:rFonts w:ascii="Arial" w:hAnsi="Arial" w:cs="Arial"/>
                <w:b w:val="0"/>
                <w:bCs w:val="0"/>
                <w:u w:val="single"/>
              </w:rPr>
            </w:pPr>
            <w:r w:rsidRPr="00E45E2D">
              <w:rPr>
                <w:rFonts w:ascii="Arial" w:hAnsi="Arial" w:cs="Arial"/>
                <w:b w:val="0"/>
              </w:rPr>
              <w:t>The Heartstart workshops successfully delivered essential life-saving skills to all pupils across stages P1 to P7.</w:t>
            </w:r>
          </w:p>
          <w:p w14:paraId="19BC3D5F" w14:textId="7CECF4EC" w:rsidR="009771AB" w:rsidRDefault="009771AB" w:rsidP="009771AB">
            <w:pPr>
              <w:spacing w:before="120"/>
              <w:rPr>
                <w:rFonts w:ascii="Arial" w:hAnsi="Arial" w:cs="Arial"/>
              </w:rPr>
            </w:pPr>
          </w:p>
          <w:p w14:paraId="44DD4CAC" w14:textId="7DD560CD" w:rsidR="009771AB" w:rsidRDefault="009771AB" w:rsidP="009771AB">
            <w:pPr>
              <w:spacing w:before="120"/>
              <w:rPr>
                <w:rFonts w:ascii="Arial" w:hAnsi="Arial" w:cs="Arial"/>
              </w:rPr>
            </w:pPr>
            <w:r w:rsidRPr="009771AB">
              <w:rPr>
                <w:rFonts w:ascii="Arial" w:hAnsi="Arial" w:cs="Arial"/>
                <w:b w:val="0"/>
                <w:bCs w:val="0"/>
              </w:rPr>
              <w:t xml:space="preserve">Each year, all children performed the yearly Pantomime to the local community. </w:t>
            </w:r>
            <w:r w:rsidR="00A4719F" w:rsidRPr="009771AB">
              <w:rPr>
                <w:rFonts w:ascii="Arial" w:hAnsi="Arial" w:cs="Arial"/>
                <w:b w:val="0"/>
                <w:bCs w:val="0"/>
              </w:rPr>
              <w:t>Again,</w:t>
            </w:r>
            <w:r w:rsidRPr="009771AB">
              <w:rPr>
                <w:rFonts w:ascii="Arial" w:hAnsi="Arial" w:cs="Arial"/>
                <w:b w:val="0"/>
                <w:bCs w:val="0"/>
              </w:rPr>
              <w:t xml:space="preserve"> this was well attended in the school and provides a platform for all our children to be part of a whole school expressive arts performance.</w:t>
            </w:r>
          </w:p>
          <w:p w14:paraId="252AA97F" w14:textId="2206145E" w:rsidR="009771AB" w:rsidRPr="009771AB" w:rsidRDefault="00AF45FE" w:rsidP="009771AB">
            <w:pPr>
              <w:spacing w:before="120"/>
              <w:rPr>
                <w:rFonts w:ascii="Arial" w:hAnsi="Arial" w:cs="Arial"/>
                <w:b w:val="0"/>
                <w:bCs w:val="0"/>
              </w:rPr>
            </w:pPr>
            <w:r>
              <w:rPr>
                <w:rFonts w:ascii="Arial" w:hAnsi="Arial" w:cs="Arial"/>
                <w:noProof/>
                <w:u w:val="single"/>
              </w:rPr>
              <w:drawing>
                <wp:anchor distT="0" distB="0" distL="114300" distR="114300" simplePos="0" relativeHeight="251687936" behindDoc="0" locked="0" layoutInCell="1" allowOverlap="1" wp14:anchorId="35F4D03B" wp14:editId="749B5912">
                  <wp:simplePos x="0" y="0"/>
                  <wp:positionH relativeFrom="column">
                    <wp:posOffset>4734249</wp:posOffset>
                  </wp:positionH>
                  <wp:positionV relativeFrom="paragraph">
                    <wp:posOffset>147955</wp:posOffset>
                  </wp:positionV>
                  <wp:extent cx="1581150" cy="1215004"/>
                  <wp:effectExtent l="0" t="0" r="0" b="4445"/>
                  <wp:wrapThrough wrapText="bothSides">
                    <wp:wrapPolygon edited="0">
                      <wp:start x="0" y="0"/>
                      <wp:lineTo x="0" y="21340"/>
                      <wp:lineTo x="21340" y="21340"/>
                      <wp:lineTo x="21340" y="0"/>
                      <wp:lineTo x="0" y="0"/>
                    </wp:wrapPolygon>
                  </wp:wrapThrough>
                  <wp:docPr id="1226510384" name="Picture 2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
                          <pic:cNvPicPr>
                            <a:picLocks noChangeAspect="1" noChangeArrowheads="1"/>
                          </pic:cNvPicPr>
                        </pic:nvPicPr>
                        <pic:blipFill rotWithShape="1">
                          <a:blip r:embed="rId32" cstate="print">
                            <a:extLst>
                              <a:ext uri="{28A0092B-C50C-407E-A947-70E740481C1C}">
                                <a14:useLocalDpi xmlns:a14="http://schemas.microsoft.com/office/drawing/2010/main" val="0"/>
                              </a:ext>
                            </a:extLst>
                          </a:blip>
                          <a:srcRect l="24977" r="29275"/>
                          <a:stretch>
                            <a:fillRect/>
                          </a:stretch>
                        </pic:blipFill>
                        <pic:spPr bwMode="auto">
                          <a:xfrm>
                            <a:off x="0" y="0"/>
                            <a:ext cx="1581150" cy="1215004"/>
                          </a:xfrm>
                          <a:prstGeom prst="rect">
                            <a:avLst/>
                          </a:prstGeom>
                          <a:noFill/>
                          <a:ln>
                            <a:noFill/>
                          </a:ln>
                          <a:extLst>
                            <a:ext uri="{53640926-AAD7-44D8-BBD7-CCE9431645EC}">
                              <a14:shadowObscured xmlns:a14="http://schemas.microsoft.com/office/drawing/2010/main"/>
                            </a:ext>
                          </a:extLst>
                        </pic:spPr>
                      </pic:pic>
                    </a:graphicData>
                  </a:graphic>
                </wp:anchor>
              </w:drawing>
            </w:r>
          </w:p>
          <w:p w14:paraId="444A023F" w14:textId="65DDE760" w:rsidR="00E45E2D" w:rsidRDefault="00AF45FE" w:rsidP="003E2E1F">
            <w:pPr>
              <w:spacing w:before="120"/>
              <w:rPr>
                <w:rFonts w:ascii="Arial" w:hAnsi="Arial" w:cs="Arial"/>
              </w:rPr>
            </w:pPr>
            <w:r w:rsidRPr="00AF45FE">
              <w:rPr>
                <w:rFonts w:ascii="Arial" w:hAnsi="Arial" w:cs="Arial"/>
                <w:b w:val="0"/>
                <w:bCs w:val="0"/>
              </w:rPr>
              <w:t>Sustained funding from the Youth Music Initiative (YMI) for the past nine years has enabled the school to embed high-quality expressive arts into the curriculum. This session, local music tutor Giles Perring delivered an impactful block of singing and percussion tuition across stages P1–7. Strengthening our valuable four-year partnership with the Jura Music Festival, all pupils had the opportunity to perform live to a wider audience, receiving high acclaim and significantly boosting their performance confidence. Furthermore, creative collaboration with professional storytellers allowed pupils to develop literacy and expressive arts skills by creating, developing, and performing their own shadow puppetry.</w:t>
            </w:r>
            <w:r>
              <w:rPr>
                <w:rFonts w:ascii="Arial" w:hAnsi="Arial" w:cs="Arial"/>
                <w:b w:val="0"/>
                <w:bCs w:val="0"/>
              </w:rPr>
              <w:t xml:space="preserve"> </w:t>
            </w:r>
          </w:p>
          <w:p w14:paraId="27EC828D" w14:textId="30CA57A6" w:rsidR="00AF45FE" w:rsidRDefault="00AF45FE" w:rsidP="003E2E1F">
            <w:pPr>
              <w:spacing w:before="120"/>
              <w:rPr>
                <w:rFonts w:ascii="Arial" w:hAnsi="Arial" w:cs="Arial"/>
                <w:u w:val="single"/>
              </w:rPr>
            </w:pPr>
            <w:r>
              <w:rPr>
                <w:rFonts w:ascii="Arial" w:hAnsi="Arial" w:cs="Arial"/>
                <w:noProof/>
                <w:u w:val="single"/>
              </w:rPr>
              <w:drawing>
                <wp:anchor distT="0" distB="0" distL="114300" distR="114300" simplePos="0" relativeHeight="251683840" behindDoc="0" locked="0" layoutInCell="1" allowOverlap="1" wp14:anchorId="45A84F07" wp14:editId="7DC73D05">
                  <wp:simplePos x="0" y="0"/>
                  <wp:positionH relativeFrom="column">
                    <wp:posOffset>212090</wp:posOffset>
                  </wp:positionH>
                  <wp:positionV relativeFrom="paragraph">
                    <wp:posOffset>110490</wp:posOffset>
                  </wp:positionV>
                  <wp:extent cx="2524125" cy="1419225"/>
                  <wp:effectExtent l="0" t="0" r="9525" b="9525"/>
                  <wp:wrapThrough wrapText="bothSides">
                    <wp:wrapPolygon edited="0">
                      <wp:start x="0" y="0"/>
                      <wp:lineTo x="0" y="21455"/>
                      <wp:lineTo x="21518" y="21455"/>
                      <wp:lineTo x="21518" y="0"/>
                      <wp:lineTo x="0" y="0"/>
                    </wp:wrapPolygon>
                  </wp:wrapThrough>
                  <wp:docPr id="1210408368" name="Picture 1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33" cstate="print">
                            <a:extLst>
                              <a:ext uri="{28A0092B-C50C-407E-A947-70E740481C1C}">
                                <a14:useLocalDpi xmlns:a14="http://schemas.microsoft.com/office/drawing/2010/main" val="0"/>
                              </a:ext>
                            </a:extLst>
                          </a:blip>
                          <a:srcRect/>
                          <a:stretch>
                            <a:fillRect/>
                          </a:stretch>
                        </pic:blipFill>
                        <pic:spPr bwMode="auto">
                          <a:xfrm>
                            <a:off x="0" y="0"/>
                            <a:ext cx="2524125" cy="1419225"/>
                          </a:xfrm>
                          <a:prstGeom prst="rect">
                            <a:avLst/>
                          </a:prstGeom>
                          <a:noFill/>
                        </pic:spPr>
                      </pic:pic>
                    </a:graphicData>
                  </a:graphic>
                  <wp14:sizeRelH relativeFrom="margin">
                    <wp14:pctWidth>0</wp14:pctWidth>
                  </wp14:sizeRelH>
                  <wp14:sizeRelV relativeFrom="margin">
                    <wp14:pctHeight>0</wp14:pctHeight>
                  </wp14:sizeRelV>
                </wp:anchor>
              </w:drawing>
            </w:r>
            <w:r>
              <w:rPr>
                <w:rFonts w:ascii="Arial" w:hAnsi="Arial" w:cs="Arial"/>
                <w:noProof/>
                <w:u w:val="single"/>
              </w:rPr>
              <w:drawing>
                <wp:anchor distT="0" distB="0" distL="114300" distR="114300" simplePos="0" relativeHeight="251684864" behindDoc="0" locked="0" layoutInCell="1" allowOverlap="1" wp14:anchorId="4F492485" wp14:editId="01498D88">
                  <wp:simplePos x="0" y="0"/>
                  <wp:positionH relativeFrom="column">
                    <wp:posOffset>3698240</wp:posOffset>
                  </wp:positionH>
                  <wp:positionV relativeFrom="paragraph">
                    <wp:posOffset>157480</wp:posOffset>
                  </wp:positionV>
                  <wp:extent cx="2343150" cy="1316990"/>
                  <wp:effectExtent l="0" t="0" r="0" b="0"/>
                  <wp:wrapThrough wrapText="bothSides">
                    <wp:wrapPolygon edited="0">
                      <wp:start x="0" y="0"/>
                      <wp:lineTo x="0" y="21246"/>
                      <wp:lineTo x="21424" y="21246"/>
                      <wp:lineTo x="21424" y="0"/>
                      <wp:lineTo x="0" y="0"/>
                    </wp:wrapPolygon>
                  </wp:wrapThrough>
                  <wp:docPr id="895848930" name="Picture 1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a:blip r:embed="rId34" cstate="print">
                            <a:extLst>
                              <a:ext uri="{28A0092B-C50C-407E-A947-70E740481C1C}">
                                <a14:useLocalDpi xmlns:a14="http://schemas.microsoft.com/office/drawing/2010/main" val="0"/>
                              </a:ext>
                            </a:extLst>
                          </a:blip>
                          <a:srcRect/>
                          <a:stretch>
                            <a:fillRect/>
                          </a:stretch>
                        </pic:blipFill>
                        <pic:spPr bwMode="auto">
                          <a:xfrm>
                            <a:off x="0" y="0"/>
                            <a:ext cx="2343150" cy="1316990"/>
                          </a:xfrm>
                          <a:prstGeom prst="rect">
                            <a:avLst/>
                          </a:prstGeom>
                          <a:noFill/>
                        </pic:spPr>
                      </pic:pic>
                    </a:graphicData>
                  </a:graphic>
                  <wp14:sizeRelH relativeFrom="margin">
                    <wp14:pctWidth>0</wp14:pctWidth>
                  </wp14:sizeRelH>
                  <wp14:sizeRelV relativeFrom="margin">
                    <wp14:pctHeight>0</wp14:pctHeight>
                  </wp14:sizeRelV>
                </wp:anchor>
              </w:drawing>
            </w:r>
          </w:p>
          <w:p w14:paraId="6FA3EE8A" w14:textId="43F40076" w:rsidR="00AF45FE" w:rsidRDefault="00AF45FE" w:rsidP="003E2E1F">
            <w:pPr>
              <w:spacing w:before="120"/>
              <w:rPr>
                <w:rFonts w:ascii="Arial" w:hAnsi="Arial" w:cs="Arial"/>
                <w:u w:val="single"/>
              </w:rPr>
            </w:pPr>
          </w:p>
          <w:p w14:paraId="2ED00AC1" w14:textId="57CB6FA8" w:rsidR="009771AB" w:rsidRDefault="009771AB" w:rsidP="003E2E1F">
            <w:pPr>
              <w:spacing w:before="120"/>
              <w:rPr>
                <w:rFonts w:ascii="Arial" w:hAnsi="Arial" w:cs="Arial"/>
                <w:b w:val="0"/>
                <w:bCs w:val="0"/>
                <w:u w:val="single"/>
              </w:rPr>
            </w:pPr>
          </w:p>
          <w:p w14:paraId="5C53E3FB" w14:textId="77777777" w:rsidR="00AF45FE" w:rsidRDefault="00AF45FE" w:rsidP="003E2E1F">
            <w:pPr>
              <w:spacing w:before="120"/>
              <w:rPr>
                <w:rFonts w:ascii="Arial" w:hAnsi="Arial" w:cs="Arial"/>
                <w:b w:val="0"/>
                <w:bCs w:val="0"/>
                <w:u w:val="single"/>
              </w:rPr>
            </w:pPr>
          </w:p>
          <w:p w14:paraId="43926D13" w14:textId="77777777" w:rsidR="00AF45FE" w:rsidRDefault="00AF45FE" w:rsidP="003E2E1F">
            <w:pPr>
              <w:spacing w:before="120"/>
              <w:rPr>
                <w:rFonts w:ascii="Arial" w:hAnsi="Arial" w:cs="Arial"/>
                <w:b w:val="0"/>
                <w:bCs w:val="0"/>
                <w:u w:val="single"/>
              </w:rPr>
            </w:pPr>
          </w:p>
          <w:p w14:paraId="41B372EF" w14:textId="77777777" w:rsidR="00AF45FE" w:rsidRDefault="00AF45FE" w:rsidP="003E2E1F">
            <w:pPr>
              <w:spacing w:before="120"/>
              <w:rPr>
                <w:rFonts w:ascii="Arial" w:hAnsi="Arial" w:cs="Arial"/>
                <w:u w:val="single"/>
              </w:rPr>
            </w:pPr>
          </w:p>
          <w:p w14:paraId="654C6616" w14:textId="77777777" w:rsidR="00AF45FE" w:rsidRDefault="00AF45FE" w:rsidP="003E2E1F">
            <w:pPr>
              <w:spacing w:before="120"/>
              <w:rPr>
                <w:rFonts w:ascii="Arial" w:hAnsi="Arial" w:cs="Arial"/>
                <w:b w:val="0"/>
                <w:bCs w:val="0"/>
                <w:u w:val="single"/>
              </w:rPr>
            </w:pPr>
          </w:p>
          <w:p w14:paraId="05DE444F" w14:textId="6167C70F" w:rsidR="003E2E1F" w:rsidRDefault="003E2E1F" w:rsidP="003E2E1F">
            <w:pPr>
              <w:spacing w:before="120"/>
              <w:rPr>
                <w:rFonts w:ascii="Arial" w:hAnsi="Arial" w:cs="Arial"/>
                <w:b w:val="0"/>
                <w:bCs w:val="0"/>
                <w:u w:val="single"/>
              </w:rPr>
            </w:pPr>
            <w:r w:rsidRPr="003B55A5">
              <w:rPr>
                <w:rFonts w:ascii="Arial" w:hAnsi="Arial" w:cs="Arial"/>
                <w:u w:val="single"/>
              </w:rPr>
              <w:t xml:space="preserve">Creativity and Ambition </w:t>
            </w:r>
          </w:p>
          <w:p w14:paraId="2D3C343D" w14:textId="7DE63EC0" w:rsidR="000528FD" w:rsidRPr="000528FD" w:rsidRDefault="00E45E2D" w:rsidP="003E2E1F">
            <w:pPr>
              <w:spacing w:before="120"/>
              <w:rPr>
                <w:rFonts w:ascii="Arial" w:hAnsi="Arial" w:cs="Arial"/>
                <w:b w:val="0"/>
                <w:bCs w:val="0"/>
                <w:i/>
                <w:iCs/>
              </w:rPr>
            </w:pPr>
            <w:r>
              <w:rPr>
                <w:rFonts w:ascii="Arial" w:hAnsi="Arial" w:cs="Arial"/>
                <w:noProof/>
              </w:rPr>
              <w:lastRenderedPageBreak/>
              <w:drawing>
                <wp:anchor distT="0" distB="0" distL="114300" distR="114300" simplePos="0" relativeHeight="251682816" behindDoc="0" locked="0" layoutInCell="1" allowOverlap="1" wp14:anchorId="543F121C" wp14:editId="43486B7A">
                  <wp:simplePos x="0" y="0"/>
                  <wp:positionH relativeFrom="column">
                    <wp:posOffset>4747260</wp:posOffset>
                  </wp:positionH>
                  <wp:positionV relativeFrom="paragraph">
                    <wp:posOffset>26670</wp:posOffset>
                  </wp:positionV>
                  <wp:extent cx="1376680" cy="1608550"/>
                  <wp:effectExtent l="0" t="0" r="0" b="0"/>
                  <wp:wrapThrough wrapText="bothSides">
                    <wp:wrapPolygon edited="0">
                      <wp:start x="0" y="0"/>
                      <wp:lineTo x="0" y="21233"/>
                      <wp:lineTo x="21221" y="21233"/>
                      <wp:lineTo x="21221" y="0"/>
                      <wp:lineTo x="0" y="0"/>
                    </wp:wrapPolygon>
                  </wp:wrapThrough>
                  <wp:docPr id="463070736" name="Picture 1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35" cstate="print">
                            <a:extLst>
                              <a:ext uri="{28A0092B-C50C-407E-A947-70E740481C1C}">
                                <a14:useLocalDpi xmlns:a14="http://schemas.microsoft.com/office/drawing/2010/main" val="0"/>
                              </a:ext>
                            </a:extLst>
                          </a:blip>
                          <a:srcRect/>
                          <a:stretch>
                            <a:fillRect/>
                          </a:stretch>
                        </pic:blipFill>
                        <pic:spPr bwMode="auto">
                          <a:xfrm>
                            <a:off x="0" y="0"/>
                            <a:ext cx="1376680" cy="1608550"/>
                          </a:xfrm>
                          <a:prstGeom prst="rect">
                            <a:avLst/>
                          </a:prstGeom>
                          <a:noFill/>
                        </pic:spPr>
                      </pic:pic>
                    </a:graphicData>
                  </a:graphic>
                  <wp14:sizeRelH relativeFrom="margin">
                    <wp14:pctWidth>0</wp14:pctWidth>
                  </wp14:sizeRelH>
                  <wp14:sizeRelV relativeFrom="margin">
                    <wp14:pctHeight>0</wp14:pctHeight>
                  </wp14:sizeRelV>
                </wp:anchor>
              </w:drawing>
            </w:r>
            <w:r w:rsidR="000528FD" w:rsidRPr="000528FD">
              <w:rPr>
                <w:rFonts w:ascii="Arial" w:hAnsi="Arial" w:cs="Arial"/>
                <w:b w:val="0"/>
                <w:bCs w:val="0"/>
                <w:i/>
                <w:iCs/>
              </w:rPr>
              <w:t xml:space="preserve">‘Ambitious Learners’ ‘Lifelong Learners’ </w:t>
            </w:r>
            <w:r>
              <w:rPr>
                <w:rFonts w:ascii="Arial" w:hAnsi="Arial" w:cs="Arial"/>
                <w:b w:val="0"/>
                <w:bCs w:val="0"/>
                <w:i/>
                <w:iCs/>
              </w:rPr>
              <w:t>‘Best start for learners’</w:t>
            </w:r>
          </w:p>
          <w:p w14:paraId="34A7E3F7" w14:textId="7A4B43C2" w:rsidR="00567D87" w:rsidRDefault="00567D87" w:rsidP="003E2E1F">
            <w:pPr>
              <w:spacing w:before="120"/>
              <w:rPr>
                <w:rFonts w:ascii="Arial" w:hAnsi="Arial" w:cs="Arial"/>
                <w:bCs w:val="0"/>
              </w:rPr>
            </w:pPr>
            <w:r w:rsidRPr="00567D87">
              <w:rPr>
                <w:rFonts w:ascii="Arial" w:hAnsi="Arial" w:cs="Arial"/>
                <w:b w:val="0"/>
              </w:rPr>
              <w:t xml:space="preserve">Our children have regular opportunities to showcase their work to the </w:t>
            </w:r>
            <w:r w:rsidR="00A4719F" w:rsidRPr="00567D87">
              <w:rPr>
                <w:rFonts w:ascii="Arial" w:hAnsi="Arial" w:cs="Arial"/>
                <w:b w:val="0"/>
              </w:rPr>
              <w:t>community,</w:t>
            </w:r>
            <w:r w:rsidRPr="00567D87">
              <w:rPr>
                <w:rFonts w:ascii="Arial" w:hAnsi="Arial" w:cs="Arial"/>
                <w:b w:val="0"/>
              </w:rPr>
              <w:t xml:space="preserve"> and these events are well attended by families. These opportunities lead to increased confidence and self-belief, resilience, communication skills, teamwork and collaboration, problem solving, planning and organisation. This particularly evident in our yearly ‘Endeavour’ projects.  </w:t>
            </w:r>
            <w:r>
              <w:rPr>
                <w:rFonts w:ascii="Arial" w:hAnsi="Arial" w:cs="Arial"/>
                <w:b w:val="0"/>
              </w:rPr>
              <w:t xml:space="preserve">This year, P1-7 have taken part in Endeavour projects. </w:t>
            </w:r>
          </w:p>
          <w:p w14:paraId="0E8E0BC0" w14:textId="77777777" w:rsidR="000528FD" w:rsidRDefault="000528FD" w:rsidP="003E2E1F">
            <w:pPr>
              <w:spacing w:before="120"/>
              <w:rPr>
                <w:rFonts w:ascii="Arial" w:hAnsi="Arial" w:cs="Arial"/>
                <w:bCs w:val="0"/>
              </w:rPr>
            </w:pPr>
          </w:p>
          <w:p w14:paraId="66F223BA" w14:textId="183036A2" w:rsidR="003E2E1F" w:rsidRDefault="009771AB" w:rsidP="003E2E1F">
            <w:pPr>
              <w:spacing w:before="120"/>
              <w:rPr>
                <w:rFonts w:ascii="Arial" w:hAnsi="Arial" w:cs="Arial"/>
                <w:b w:val="0"/>
                <w:bCs w:val="0"/>
                <w:u w:val="single"/>
              </w:rPr>
            </w:pPr>
            <w:r>
              <w:rPr>
                <w:rFonts w:ascii="Arial" w:hAnsi="Arial" w:cs="Arial"/>
                <w:noProof/>
              </w:rPr>
              <w:drawing>
                <wp:anchor distT="0" distB="0" distL="114300" distR="114300" simplePos="0" relativeHeight="251686912" behindDoc="0" locked="0" layoutInCell="1" allowOverlap="1" wp14:anchorId="6C9CED0D" wp14:editId="11A8DF57">
                  <wp:simplePos x="0" y="0"/>
                  <wp:positionH relativeFrom="column">
                    <wp:posOffset>5116830</wp:posOffset>
                  </wp:positionH>
                  <wp:positionV relativeFrom="paragraph">
                    <wp:posOffset>96520</wp:posOffset>
                  </wp:positionV>
                  <wp:extent cx="1076325" cy="1924685"/>
                  <wp:effectExtent l="0" t="0" r="9525" b="0"/>
                  <wp:wrapThrough wrapText="bothSides">
                    <wp:wrapPolygon edited="0">
                      <wp:start x="0" y="0"/>
                      <wp:lineTo x="0" y="21379"/>
                      <wp:lineTo x="21409" y="21379"/>
                      <wp:lineTo x="21409" y="0"/>
                      <wp:lineTo x="0" y="0"/>
                    </wp:wrapPolygon>
                  </wp:wrapThrough>
                  <wp:docPr id="1868804256" name="Picture 1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pic:cNvPicPr>
                            <a:picLocks noChangeAspect="1" noChangeArrowheads="1"/>
                          </pic:cNvPicPr>
                        </pic:nvPicPr>
                        <pic:blipFill rotWithShape="1">
                          <a:blip r:embed="rId36" cstate="print">
                            <a:extLst>
                              <a:ext uri="{28A0092B-C50C-407E-A947-70E740481C1C}">
                                <a14:useLocalDpi xmlns:a14="http://schemas.microsoft.com/office/drawing/2010/main" val="0"/>
                              </a:ext>
                            </a:extLst>
                          </a:blip>
                          <a:srcRect l="22409" t="23809" r="7607" b="4167"/>
                          <a:stretch>
                            <a:fillRect/>
                          </a:stretch>
                        </pic:blipFill>
                        <pic:spPr bwMode="auto">
                          <a:xfrm>
                            <a:off x="0" y="0"/>
                            <a:ext cx="1076325" cy="1924685"/>
                          </a:xfrm>
                          <a:prstGeom prst="rect">
                            <a:avLst/>
                          </a:prstGeom>
                          <a:noFill/>
                          <a:ln>
                            <a:noFill/>
                          </a:ln>
                          <a:extLst>
                            <a:ext uri="{53640926-AAD7-44D8-BBD7-CCE9431645EC}">
                              <a14:shadowObscured xmlns:a14="http://schemas.microsoft.com/office/drawing/2010/main"/>
                            </a:ext>
                          </a:extLst>
                        </pic:spPr>
                      </pic:pic>
                    </a:graphicData>
                  </a:graphic>
                  <wp14:sizeRelH relativeFrom="margin">
                    <wp14:pctWidth>0</wp14:pctWidth>
                  </wp14:sizeRelH>
                  <wp14:sizeRelV relativeFrom="margin">
                    <wp14:pctHeight>0</wp14:pctHeight>
                  </wp14:sizeRelV>
                </wp:anchor>
              </w:drawing>
            </w:r>
            <w:r w:rsidR="003E2E1F" w:rsidRPr="003B55A5">
              <w:rPr>
                <w:rFonts w:ascii="Arial" w:hAnsi="Arial" w:cs="Arial"/>
                <w:u w:val="single"/>
              </w:rPr>
              <w:t xml:space="preserve">Pupil –Led Community Impact </w:t>
            </w:r>
          </w:p>
          <w:p w14:paraId="2504A3C0" w14:textId="4483ECA6" w:rsidR="00E45E2D" w:rsidRPr="003B55A5" w:rsidRDefault="00E45E2D" w:rsidP="003E2E1F">
            <w:pPr>
              <w:spacing w:before="120"/>
              <w:rPr>
                <w:rFonts w:ascii="Arial" w:hAnsi="Arial" w:cs="Arial"/>
                <w:u w:val="single"/>
              </w:rPr>
            </w:pPr>
            <w:r w:rsidRPr="000528FD">
              <w:rPr>
                <w:rFonts w:ascii="Arial" w:hAnsi="Arial" w:cs="Arial"/>
                <w:b w:val="0"/>
                <w:i/>
                <w:iCs/>
              </w:rPr>
              <w:t>‘Connected Learners’</w:t>
            </w:r>
            <w:r>
              <w:rPr>
                <w:rFonts w:ascii="Arial" w:hAnsi="Arial" w:cs="Arial"/>
                <w:b w:val="0"/>
                <w:i/>
                <w:iCs/>
              </w:rPr>
              <w:t xml:space="preserve">  </w:t>
            </w:r>
          </w:p>
          <w:p w14:paraId="2359B36F" w14:textId="0E7DB311" w:rsidR="004B7E00" w:rsidRPr="00B95B25" w:rsidRDefault="00E45E2D" w:rsidP="000F7DF5">
            <w:pPr>
              <w:spacing w:before="120"/>
              <w:rPr>
                <w:rFonts w:ascii="Arial" w:hAnsi="Arial" w:cs="Arial"/>
                <w:b w:val="0"/>
              </w:rPr>
            </w:pPr>
            <w:r w:rsidRPr="00E45E2D">
              <w:rPr>
                <w:rFonts w:ascii="Arial" w:hAnsi="Arial" w:cs="Arial"/>
                <w:b w:val="0"/>
              </w:rPr>
              <w:t>Demonstrating a strong commitment to active citizenship, pupils led a community initiative this session to establish the Jura Foodbank in partnership with the Islay Food Bank. Pupils took ownership of the project by setting up a donation collection point in the local shop, and the foodbank now successfully operates from the local church. This initiative has significantly enhanced our pupils' leadership skills while providing vital, sustainable support to the wider community.</w:t>
            </w:r>
          </w:p>
          <w:p w14:paraId="43457766" w14:textId="0DFB1795" w:rsidR="004B7E00" w:rsidRDefault="004B7E00" w:rsidP="000F7DF5">
            <w:pPr>
              <w:spacing w:before="120"/>
              <w:rPr>
                <w:rFonts w:ascii="Arial" w:hAnsi="Arial" w:cs="Arial"/>
                <w:bCs w:val="0"/>
              </w:rPr>
            </w:pPr>
          </w:p>
          <w:p w14:paraId="41AFC26B" w14:textId="46A31AFE" w:rsidR="00E45E2D" w:rsidRDefault="00E45E2D" w:rsidP="000F7DF5">
            <w:pPr>
              <w:spacing w:before="120"/>
              <w:rPr>
                <w:rFonts w:ascii="Arial" w:hAnsi="Arial" w:cs="Arial"/>
                <w:bCs w:val="0"/>
              </w:rPr>
            </w:pPr>
          </w:p>
          <w:p w14:paraId="72BCCC34" w14:textId="77777777" w:rsidR="009846DC" w:rsidRDefault="009846DC" w:rsidP="003E2E1F">
            <w:pPr>
              <w:spacing w:before="120"/>
              <w:rPr>
                <w:rFonts w:ascii="Arial" w:hAnsi="Arial" w:cs="Arial"/>
                <w:b w:val="0"/>
                <w:u w:val="single"/>
              </w:rPr>
            </w:pPr>
            <w:r w:rsidRPr="009846DC">
              <w:rPr>
                <w:rFonts w:ascii="Arial" w:hAnsi="Arial" w:cs="Arial"/>
                <w:bCs w:val="0"/>
                <w:u w:val="single"/>
              </w:rPr>
              <w:t xml:space="preserve">Holistic Wellbeing and Wider Attainment </w:t>
            </w:r>
          </w:p>
          <w:p w14:paraId="42A1C82F" w14:textId="620D8493" w:rsidR="0057144E" w:rsidRPr="0057144E" w:rsidRDefault="0057144E" w:rsidP="003E2E1F">
            <w:pPr>
              <w:spacing w:before="120"/>
              <w:rPr>
                <w:rFonts w:ascii="Arial" w:hAnsi="Arial" w:cs="Arial"/>
                <w:bCs w:val="0"/>
              </w:rPr>
            </w:pPr>
            <w:r w:rsidRPr="0057144E">
              <w:rPr>
                <w:rFonts w:ascii="Arial" w:hAnsi="Arial" w:cs="Arial"/>
                <w:b w:val="0"/>
              </w:rPr>
              <w:t>‘Best Start for Learners’ ‘Connected Learners’  ‘Lifelong Learners’ ‘Nurtured Learners’</w:t>
            </w:r>
          </w:p>
          <w:p w14:paraId="7F53AD2D" w14:textId="163C1CE0" w:rsidR="003E2E1F" w:rsidRPr="009771AB" w:rsidRDefault="00AF45FE" w:rsidP="003E2E1F">
            <w:pPr>
              <w:spacing w:before="120"/>
              <w:rPr>
                <w:rFonts w:ascii="Arial" w:hAnsi="Arial" w:cs="Arial"/>
                <w:b w:val="0"/>
                <w:bCs w:val="0"/>
              </w:rPr>
            </w:pPr>
            <w:r>
              <w:rPr>
                <w:rFonts w:cs="Arial"/>
                <w:noProof/>
                <w:sz w:val="20"/>
                <w:szCs w:val="20"/>
              </w:rPr>
              <w:drawing>
                <wp:anchor distT="0" distB="0" distL="114300" distR="114300" simplePos="0" relativeHeight="251688960" behindDoc="0" locked="0" layoutInCell="1" allowOverlap="1" wp14:anchorId="03893F01" wp14:editId="2F895069">
                  <wp:simplePos x="0" y="0"/>
                  <wp:positionH relativeFrom="column">
                    <wp:posOffset>4752975</wp:posOffset>
                  </wp:positionH>
                  <wp:positionV relativeFrom="paragraph">
                    <wp:posOffset>102870</wp:posOffset>
                  </wp:positionV>
                  <wp:extent cx="1463082" cy="1096010"/>
                  <wp:effectExtent l="0" t="0" r="3810" b="8890"/>
                  <wp:wrapThrough wrapText="bothSides">
                    <wp:wrapPolygon edited="0">
                      <wp:start x="0" y="0"/>
                      <wp:lineTo x="0" y="21400"/>
                      <wp:lineTo x="21375" y="21400"/>
                      <wp:lineTo x="21375" y="0"/>
                      <wp:lineTo x="0" y="0"/>
                    </wp:wrapPolygon>
                  </wp:wrapThrough>
                  <wp:docPr id="603353102" name="Picture 2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
                          <pic:cNvPicPr>
                            <a:picLocks noChangeAspect="1" noChangeArrowheads="1"/>
                          </pic:cNvPicPr>
                        </pic:nvPicPr>
                        <pic:blipFill>
                          <a:blip r:embed="rId37" cstate="print">
                            <a:extLst>
                              <a:ext uri="{28A0092B-C50C-407E-A947-70E740481C1C}">
                                <a14:useLocalDpi xmlns:a14="http://schemas.microsoft.com/office/drawing/2010/main" val="0"/>
                              </a:ext>
                            </a:extLst>
                          </a:blip>
                          <a:srcRect/>
                          <a:stretch>
                            <a:fillRect/>
                          </a:stretch>
                        </pic:blipFill>
                        <pic:spPr bwMode="auto">
                          <a:xfrm>
                            <a:off x="0" y="0"/>
                            <a:ext cx="1463082" cy="1096010"/>
                          </a:xfrm>
                          <a:prstGeom prst="rect">
                            <a:avLst/>
                          </a:prstGeom>
                          <a:noFill/>
                        </pic:spPr>
                      </pic:pic>
                    </a:graphicData>
                  </a:graphic>
                  <wp14:sizeRelH relativeFrom="margin">
                    <wp14:pctWidth>0</wp14:pctWidth>
                  </wp14:sizeRelH>
                  <wp14:sizeRelV relativeFrom="margin">
                    <wp14:pctHeight>0</wp14:pctHeight>
                  </wp14:sizeRelV>
                </wp:anchor>
              </w:drawing>
            </w:r>
            <w:r w:rsidR="009771AB" w:rsidRPr="009771AB">
              <w:rPr>
                <w:rFonts w:ascii="Arial" w:hAnsi="Arial" w:cs="Arial"/>
                <w:b w:val="0"/>
                <w:bCs w:val="0"/>
              </w:rPr>
              <w:t>The P7 outdoor residential was a key driver for Wider Achievement this session, providing a purposeful platform for pupils to develop essential skills for life and work. Through team-building challenges and outdoor pursuits, pupils demonstrated significant growth in independence, mutual respect, and personal resilience. The impact of this experience extended well beyond the trip, as pupils returned with heightened self-confidence and enhanced interpersonal skills, directly supporting their readiness for the transition to S1.</w:t>
            </w:r>
          </w:p>
          <w:p w14:paraId="79901080" w14:textId="1E031F77" w:rsidR="009771AB" w:rsidRDefault="009771AB" w:rsidP="003E2E1F">
            <w:pPr>
              <w:spacing w:before="120"/>
              <w:rPr>
                <w:rFonts w:cs="Arial"/>
                <w:b w:val="0"/>
                <w:bCs w:val="0"/>
                <w:sz w:val="20"/>
                <w:szCs w:val="20"/>
              </w:rPr>
            </w:pPr>
          </w:p>
          <w:p w14:paraId="0796796B" w14:textId="163834F1" w:rsidR="0057144E" w:rsidRPr="0057144E" w:rsidRDefault="0057144E" w:rsidP="0057144E">
            <w:pPr>
              <w:spacing w:before="120"/>
              <w:rPr>
                <w:rFonts w:ascii="Arial" w:hAnsi="Arial" w:cs="Arial"/>
                <w:b w:val="0"/>
                <w:bCs w:val="0"/>
              </w:rPr>
            </w:pPr>
            <w:r w:rsidRPr="0057144E">
              <w:rPr>
                <w:rFonts w:ascii="Arial" w:hAnsi="Arial" w:cs="Arial"/>
                <w:b w:val="0"/>
                <w:bCs w:val="0"/>
              </w:rPr>
              <w:t>This session, the school successfully hosted a vibrant Health Festival designed to promote holistic health and wellbeing across all stages. By leveraging the expertise of parents, local organi</w:t>
            </w:r>
            <w:r>
              <w:rPr>
                <w:rFonts w:ascii="Arial" w:hAnsi="Arial" w:cs="Arial"/>
                <w:b w:val="0"/>
                <w:bCs w:val="0"/>
              </w:rPr>
              <w:t>s</w:t>
            </w:r>
            <w:r w:rsidRPr="0057144E">
              <w:rPr>
                <w:rFonts w:ascii="Arial" w:hAnsi="Arial" w:cs="Arial"/>
                <w:b w:val="0"/>
                <w:bCs w:val="0"/>
              </w:rPr>
              <w:t>ations, and community members, we delivered a diverse program of interactive workshops.</w:t>
            </w:r>
          </w:p>
          <w:p w14:paraId="79D599EE" w14:textId="0DD5E387" w:rsidR="009771AB" w:rsidRPr="0057144E" w:rsidRDefault="009846DC" w:rsidP="0057144E">
            <w:pPr>
              <w:spacing w:before="120"/>
              <w:rPr>
                <w:rFonts w:ascii="Arial" w:hAnsi="Arial" w:cs="Arial"/>
                <w:b w:val="0"/>
                <w:bCs w:val="0"/>
              </w:rPr>
            </w:pPr>
            <w:r>
              <w:rPr>
                <w:rFonts w:cs="Arial"/>
                <w:noProof/>
                <w:sz w:val="20"/>
                <w:szCs w:val="20"/>
              </w:rPr>
              <w:drawing>
                <wp:anchor distT="0" distB="0" distL="114300" distR="114300" simplePos="0" relativeHeight="251689984" behindDoc="0" locked="0" layoutInCell="1" allowOverlap="1" wp14:anchorId="51503B6F" wp14:editId="0D3A4574">
                  <wp:simplePos x="0" y="0"/>
                  <wp:positionH relativeFrom="column">
                    <wp:posOffset>1271270</wp:posOffset>
                  </wp:positionH>
                  <wp:positionV relativeFrom="paragraph">
                    <wp:posOffset>810895</wp:posOffset>
                  </wp:positionV>
                  <wp:extent cx="1093156" cy="1451610"/>
                  <wp:effectExtent l="0" t="0" r="0" b="0"/>
                  <wp:wrapNone/>
                  <wp:docPr id="1321774000" name="Picture 2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
                          <pic:cNvPicPr>
                            <a:picLocks noChangeAspect="1" noChangeArrowheads="1"/>
                          </pic:cNvPicPr>
                        </pic:nvPicPr>
                        <pic:blipFill>
                          <a:blip r:embed="rId38" cstate="print">
                            <a:extLst>
                              <a:ext uri="{28A0092B-C50C-407E-A947-70E740481C1C}">
                                <a14:useLocalDpi xmlns:a14="http://schemas.microsoft.com/office/drawing/2010/main" val="0"/>
                              </a:ext>
                            </a:extLst>
                          </a:blip>
                          <a:srcRect/>
                          <a:stretch>
                            <a:fillRect/>
                          </a:stretch>
                        </pic:blipFill>
                        <pic:spPr bwMode="auto">
                          <a:xfrm>
                            <a:off x="0" y="0"/>
                            <a:ext cx="1093156" cy="1451610"/>
                          </a:xfrm>
                          <a:prstGeom prst="rect">
                            <a:avLst/>
                          </a:prstGeom>
                          <a:noFill/>
                        </pic:spPr>
                      </pic:pic>
                    </a:graphicData>
                  </a:graphic>
                  <wp14:sizeRelH relativeFrom="margin">
                    <wp14:pctWidth>0</wp14:pctWidth>
                  </wp14:sizeRelH>
                  <wp14:sizeRelV relativeFrom="margin">
                    <wp14:pctHeight>0</wp14:pctHeight>
                  </wp14:sizeRelV>
                </wp:anchor>
              </w:drawing>
            </w:r>
            <w:r w:rsidR="0057144E" w:rsidRPr="0057144E">
              <w:rPr>
                <w:rFonts w:ascii="Arial" w:hAnsi="Arial" w:cs="Arial"/>
                <w:b w:val="0"/>
                <w:bCs w:val="0"/>
              </w:rPr>
              <w:t>Notable highlights included collaborative healthy eating sessions with our Catering Manager, Yoga, a Family World Cup Football event, and Bikeability training. Furthermore, essential health, hygiene, and safety education was enriched through valuable partnerships with local GPs and our community PC. This initiative successfully fostered a whole-school culture of health awareness and strengthened our community links.</w:t>
            </w:r>
          </w:p>
          <w:p w14:paraId="48278C63" w14:textId="61866DAF" w:rsidR="003E2E1F" w:rsidRDefault="009846DC" w:rsidP="003E2E1F">
            <w:pPr>
              <w:spacing w:before="120"/>
              <w:rPr>
                <w:rFonts w:cs="Arial"/>
                <w:sz w:val="20"/>
                <w:szCs w:val="20"/>
              </w:rPr>
            </w:pPr>
            <w:r>
              <w:rPr>
                <w:rFonts w:cs="Arial"/>
                <w:noProof/>
                <w:sz w:val="20"/>
                <w:szCs w:val="20"/>
              </w:rPr>
              <w:drawing>
                <wp:anchor distT="0" distB="0" distL="114300" distR="114300" simplePos="0" relativeHeight="251691008" behindDoc="0" locked="0" layoutInCell="1" allowOverlap="1" wp14:anchorId="577753CA" wp14:editId="6C838961">
                  <wp:simplePos x="0" y="0"/>
                  <wp:positionH relativeFrom="column">
                    <wp:posOffset>2668905</wp:posOffset>
                  </wp:positionH>
                  <wp:positionV relativeFrom="paragraph">
                    <wp:posOffset>47625</wp:posOffset>
                  </wp:positionV>
                  <wp:extent cx="1675765" cy="1256824"/>
                  <wp:effectExtent l="0" t="0" r="635" b="635"/>
                  <wp:wrapNone/>
                  <wp:docPr id="1214702774" name="Picture 2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
                          <pic:cNvPicPr>
                            <a:picLocks noChangeAspect="1" noChangeArrowheads="1"/>
                          </pic:cNvPicPr>
                        </pic:nvPicPr>
                        <pic:blipFill>
                          <a:blip r:embed="rId39" cstate="print">
                            <a:extLst>
                              <a:ext uri="{28A0092B-C50C-407E-A947-70E740481C1C}">
                                <a14:useLocalDpi xmlns:a14="http://schemas.microsoft.com/office/drawing/2010/main" val="0"/>
                              </a:ext>
                            </a:extLst>
                          </a:blip>
                          <a:srcRect/>
                          <a:stretch>
                            <a:fillRect/>
                          </a:stretch>
                        </pic:blipFill>
                        <pic:spPr bwMode="auto">
                          <a:xfrm>
                            <a:off x="0" y="0"/>
                            <a:ext cx="1675765" cy="1256824"/>
                          </a:xfrm>
                          <a:prstGeom prst="rect">
                            <a:avLst/>
                          </a:prstGeom>
                          <a:noFill/>
                        </pic:spPr>
                      </pic:pic>
                    </a:graphicData>
                  </a:graphic>
                  <wp14:sizeRelH relativeFrom="margin">
                    <wp14:pctWidth>0</wp14:pctWidth>
                  </wp14:sizeRelH>
                  <wp14:sizeRelV relativeFrom="margin">
                    <wp14:pctHeight>0</wp14:pctHeight>
                  </wp14:sizeRelV>
                </wp:anchor>
              </w:drawing>
            </w:r>
          </w:p>
          <w:p w14:paraId="30418151" w14:textId="61DB2E65" w:rsidR="003E2E1F" w:rsidRDefault="003E2E1F" w:rsidP="003E2E1F">
            <w:pPr>
              <w:spacing w:before="120"/>
              <w:rPr>
                <w:rFonts w:cs="Arial"/>
                <w:sz w:val="20"/>
                <w:szCs w:val="20"/>
              </w:rPr>
            </w:pPr>
          </w:p>
          <w:p w14:paraId="5C0AC19D" w14:textId="34DEE55B" w:rsidR="003E2E1F" w:rsidRDefault="003E2E1F" w:rsidP="003E2E1F">
            <w:pPr>
              <w:spacing w:before="120"/>
              <w:rPr>
                <w:rFonts w:cs="Arial"/>
                <w:sz w:val="20"/>
                <w:szCs w:val="20"/>
              </w:rPr>
            </w:pPr>
          </w:p>
          <w:p w14:paraId="23B27EED" w14:textId="7BBDC11B" w:rsidR="003E2E1F" w:rsidRDefault="003E2E1F" w:rsidP="003E2E1F">
            <w:pPr>
              <w:spacing w:before="120"/>
              <w:rPr>
                <w:rFonts w:cs="Arial"/>
                <w:sz w:val="20"/>
                <w:szCs w:val="20"/>
              </w:rPr>
            </w:pPr>
          </w:p>
          <w:p w14:paraId="2B96A911" w14:textId="77777777" w:rsidR="003E2E1F" w:rsidRDefault="003E2E1F" w:rsidP="003E2E1F">
            <w:pPr>
              <w:rPr>
                <w:rFonts w:cs="Arial"/>
                <w:b w:val="0"/>
                <w:bCs w:val="0"/>
                <w:sz w:val="20"/>
                <w:szCs w:val="20"/>
              </w:rPr>
            </w:pPr>
          </w:p>
          <w:p w14:paraId="06659A05" w14:textId="39FD0898" w:rsidR="004B7E00" w:rsidRPr="00B95B25" w:rsidRDefault="00E45E2D" w:rsidP="000F7DF5">
            <w:pPr>
              <w:spacing w:before="120"/>
              <w:rPr>
                <w:rFonts w:ascii="Arial" w:hAnsi="Arial" w:cs="Arial"/>
                <w:b w:val="0"/>
              </w:rPr>
            </w:pPr>
            <w:r>
              <w:rPr>
                <w:noProof/>
              </w:rPr>
              <mc:AlternateContent>
                <mc:Choice Requires="wps">
                  <w:drawing>
                    <wp:inline distT="0" distB="0" distL="0" distR="0" wp14:anchorId="6E8ADEE6" wp14:editId="1387EB0E">
                      <wp:extent cx="304800" cy="304800"/>
                      <wp:effectExtent l="0" t="0" r="0" b="0"/>
                      <wp:docPr id="2008162541" name="AutoShape 1" descr="Image preview"/>
                      <wp:cNvGraphicFramePr>
                        <a:graphicFrameLocks xmlns:a="http://schemas.openxmlformats.org/drawingml/2006/main" noChangeAspect="1"/>
                      </wp:cNvGraphicFramePr>
                      <a:graphic xmlns:a="http://schemas.openxmlformats.org/drawingml/2006/main">
                        <a:graphicData uri="http://schemas.microsoft.com/office/word/2010/wordprocessingShape">
                          <wps:wsp>
                            <wps:cNvSpPr>
                              <a:spLocks noChangeAspect="1" noChangeArrowheads="1"/>
                            </wps:cNvSpPr>
                            <wps:spPr bwMode="auto">
                              <a:xfrm>
                                <a:off x="0" y="0"/>
                                <a:ext cx="304800" cy="3048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inline>
                  </w:drawing>
                </mc:Choice>
                <mc:Fallback>
                  <w:pict>
                    <v:rect w14:anchorId="4677FA0E" id="AutoShape 1" o:spid="_x0000_s1026" alt="Image preview" style="width:24pt;height:24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" filled="f" stroked="f">
                      <o:lock v:ext="edit" aspectratio="t"/>
                      <w10:anchorlock/>
                    </v:rect>
                  </w:pict>
                </mc:Fallback>
              </mc:AlternateContent>
            </w:r>
          </w:p>
        </w:tc>
      </w:tr>
    </w:tbl>
    <w:p w14:paraId="4E32DA36" w14:textId="77777777" w:rsidR="00A675A3" w:rsidRPr="00B95B25" w:rsidRDefault="00A675A3" w:rsidP="00A675A3">
      <w:pPr>
        <w:rPr>
          <w:rFonts w:ascii="Arial" w:hAnsi="Arial" w:cs="Arial"/>
        </w:rPr>
        <w:sectPr w:rsidR="00A675A3" w:rsidRPr="00B95B25" w:rsidSect="00AB2151">
          <w:pgSz w:w="11906" w:h="16838"/>
          <w:pgMar w:top="720" w:right="720" w:bottom="720" w:left="720" w:header="709" w:footer="709" w:gutter="0"/>
          <w:cols w:space="708"/>
          <w:titlePg/>
          <w:docGrid w:linePitch="360"/>
        </w:sectPr>
      </w:pPr>
    </w:p>
    <w:p w14:paraId="0A7643E2" w14:textId="66AED567" w:rsidR="00AB2151" w:rsidRPr="00AB2151" w:rsidRDefault="00AB2151" w:rsidP="00AB2151">
      <w:pPr>
        <w:tabs>
          <w:tab w:val="left" w:pos="1820"/>
        </w:tabs>
      </w:pPr>
    </w:p>
    <w:sectPr w:rsidR="00AB2151" w:rsidRPr="00AB2151" w:rsidSect="00AB2151">
      <w:headerReference w:type="default" r:id="rId40"/>
      <w:footerReference w:type="default" r:id="rId41"/>
      <w:headerReference w:type="first" r:id="rId42"/>
      <w:pgSz w:w="11906" w:h="16838"/>
      <w:pgMar w:top="720" w:right="720" w:bottom="720" w:left="720"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12623A39" w14:textId="77777777" w:rsidR="005D1BCC" w:rsidRDefault="005D1BCC" w:rsidP="0053016D">
      <w:pPr>
        <w:spacing w:after="0" w:line="240" w:lineRule="auto"/>
      </w:pPr>
      <w:r>
        <w:separator/>
      </w:r>
    </w:p>
  </w:endnote>
  <w:endnote w:type="continuationSeparator" w:id="0">
    <w:p w14:paraId="53022BF8" w14:textId="77777777" w:rsidR="005D1BCC" w:rsidRDefault="005D1BCC" w:rsidP="0053016D">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Aptos">
    <w:charset w:val="00"/>
    <w:family w:val="swiss"/>
    <w:pitch w:val="variable"/>
    <w:sig w:usb0="20000287" w:usb1="00000003"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2B5BB8E" w14:textId="77777777" w:rsidR="003E0131" w:rsidRDefault="00F24167">
    <w:pPr>
      <w:pStyle w:val="Footer"/>
    </w:pPr>
    <w:r>
      <w:rPr>
        <w:noProof/>
        <w:lang w:eastAsia="en-GB"/>
      </w:rPr>
      <w:drawing>
        <wp:anchor distT="0" distB="0" distL="114300" distR="114300" simplePos="0" relativeHeight="251684864" behindDoc="0" locked="0" layoutInCell="1" allowOverlap="1" wp14:anchorId="0C8E6332" wp14:editId="4D801F46">
          <wp:simplePos x="0" y="0"/>
          <wp:positionH relativeFrom="column">
            <wp:posOffset>6404338</wp:posOffset>
          </wp:positionH>
          <wp:positionV relativeFrom="paragraph">
            <wp:posOffset>60597</wp:posOffset>
          </wp:positionV>
          <wp:extent cx="479697" cy="451479"/>
          <wp:effectExtent l="0" t="0" r="0" b="6350"/>
          <wp:wrapNone/>
          <wp:docPr id="1369821332" name="Picture 136982133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 name="AB logo no white.jfif"/>
                  <pic:cNvPicPr/>
                </pic:nvPicPr>
                <pic:blipFill>
                  <a:blip r:embed="rId1" cstate="print">
                    <a:extLst>
                      <a:ext uri="{28A0092B-C50C-407E-A947-70E740481C1C}">
                        <a14:useLocalDpi xmlns:a14="http://schemas.microsoft.com/office/drawing/2010/main" val="0"/>
                      </a:ext>
                    </a:extLst>
                  </a:blip>
                  <a:stretch>
                    <a:fillRect/>
                  </a:stretch>
                </pic:blipFill>
                <pic:spPr>
                  <a:xfrm>
                    <a:off x="0" y="0"/>
                    <a:ext cx="479697" cy="451479"/>
                  </a:xfrm>
                  <a:prstGeom prst="rect">
                    <a:avLst/>
                  </a:prstGeom>
                </pic:spPr>
              </pic:pic>
            </a:graphicData>
          </a:graphic>
          <wp14:sizeRelH relativeFrom="margin">
            <wp14:pctWidth>0</wp14:pctWidth>
          </wp14:sizeRelH>
          <wp14:sizeRelV relativeFrom="margin">
            <wp14:pctHeight>0</wp14:pctHeight>
          </wp14:sizeRelV>
        </wp:anchor>
      </w:drawing>
    </w:r>
    <w:r>
      <w:rPr>
        <w:noProof/>
        <w:lang w:eastAsia="en-GB"/>
      </w:rPr>
      <mc:AlternateContent>
        <mc:Choice Requires="wps">
          <w:drawing>
            <wp:anchor distT="45720" distB="45720" distL="114300" distR="114300" simplePos="0" relativeHeight="251667456" behindDoc="0" locked="0" layoutInCell="1" allowOverlap="1" wp14:anchorId="6B6403BE" wp14:editId="76F08AD4">
              <wp:simplePos x="0" y="0"/>
              <wp:positionH relativeFrom="margin">
                <wp:align>center</wp:align>
              </wp:positionH>
              <wp:positionV relativeFrom="paragraph">
                <wp:posOffset>246833</wp:posOffset>
              </wp:positionV>
              <wp:extent cx="6898640" cy="243205"/>
              <wp:effectExtent l="0" t="0" r="0" b="4445"/>
              <wp:wrapSquare wrapText="bothSides"/>
              <wp:docPr id="10"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898640" cy="243205"/>
                      </a:xfrm>
                      <a:prstGeom prst="rect">
                        <a:avLst/>
                      </a:prstGeom>
                      <a:solidFill>
                        <a:srgbClr val="FFFFFF"/>
                      </a:solidFill>
                      <a:ln w="9525">
                        <a:noFill/>
                        <a:miter lim="800000"/>
                        <a:headEnd/>
                        <a:tailEnd/>
                      </a:ln>
                    </wps:spPr>
                    <wps:txbx>
                      <w:txbxContent>
                        <w:p w14:paraId="55D4258D" w14:textId="148B2FD8" w:rsidR="003E0131" w:rsidRPr="003E0131" w:rsidRDefault="003E0131" w:rsidP="00F24167">
                          <w:pPr>
                            <w:spacing w:after="0" w:line="240" w:lineRule="auto"/>
                            <w:ind w:right="4519" w:firstLine="720"/>
                            <w:jc w:val="right"/>
                            <w:rPr>
                              <w:color w:val="1A495D" w:themeColor="accent1" w:themeShade="80"/>
                              <w:sz w:val="16"/>
                              <w:szCs w:val="16"/>
                            </w:rPr>
                          </w:pPr>
                          <w:r w:rsidRPr="003E0131">
                            <w:rPr>
                              <w:color w:val="1A495D" w:themeColor="accent1" w:themeShade="80"/>
                              <w:sz w:val="16"/>
                              <w:szCs w:val="16"/>
                            </w:rPr>
                            <w:t xml:space="preserve">Page | </w:t>
                          </w:r>
                          <w:r w:rsidRPr="003E0131">
                            <w:rPr>
                              <w:b/>
                              <w:color w:val="1A495D" w:themeColor="accent1" w:themeShade="80"/>
                              <w:sz w:val="16"/>
                              <w:szCs w:val="16"/>
                            </w:rPr>
                            <w:fldChar w:fldCharType="begin"/>
                          </w:r>
                          <w:r w:rsidRPr="003E0131">
                            <w:rPr>
                              <w:b/>
                              <w:color w:val="1A495D" w:themeColor="accent1" w:themeShade="80"/>
                              <w:sz w:val="16"/>
                              <w:szCs w:val="16"/>
                            </w:rPr>
                            <w:instrText xml:space="preserve"> PAGE   \* MERGEFORMAT </w:instrText>
                          </w:r>
                          <w:r w:rsidRPr="003E0131">
                            <w:rPr>
                              <w:b/>
                              <w:color w:val="1A495D" w:themeColor="accent1" w:themeShade="80"/>
                              <w:sz w:val="16"/>
                              <w:szCs w:val="16"/>
                            </w:rPr>
                            <w:fldChar w:fldCharType="separate"/>
                          </w:r>
                          <w:r w:rsidR="003A73F2">
                            <w:rPr>
                              <w:b/>
                              <w:noProof/>
                              <w:color w:val="1A495D" w:themeColor="accent1" w:themeShade="80"/>
                              <w:sz w:val="16"/>
                              <w:szCs w:val="16"/>
                            </w:rPr>
                            <w:t>12</w:t>
                          </w:r>
                          <w:r w:rsidRPr="003E0131">
                            <w:rPr>
                              <w:b/>
                              <w:noProof/>
                              <w:color w:val="1A495D" w:themeColor="accent1" w:themeShade="80"/>
                              <w:sz w:val="16"/>
                              <w:szCs w:val="16"/>
                            </w:rPr>
                            <w:fldChar w:fldCharType="end"/>
                          </w:r>
                          <w:r w:rsidR="00317FB4">
                            <w:rPr>
                              <w:b/>
                              <w:noProof/>
                              <w:color w:val="1A495D" w:themeColor="accent1" w:themeShade="80"/>
                              <w:sz w:val="16"/>
                              <w:szCs w:val="16"/>
                            </w:rPr>
                            <w:t xml:space="preserve"> </w:t>
                          </w:r>
                          <w:r w:rsidR="00317FB4">
                            <w:rPr>
                              <w:b/>
                              <w:noProof/>
                              <w:color w:val="1A495D" w:themeColor="accent1" w:themeShade="80"/>
                              <w:sz w:val="16"/>
                              <w:szCs w:val="16"/>
                            </w:rPr>
                            <w:tab/>
                          </w:r>
                          <w:r w:rsidR="00F24167">
                            <w:rPr>
                              <w:color w:val="1A495D" w:themeColor="accent1" w:themeShade="80"/>
                              <w:sz w:val="16"/>
                              <w:szCs w:val="16"/>
                            </w:rPr>
                            <w:t xml:space="preserve">Standards and Quality Report </w:t>
                          </w:r>
                          <w:r w:rsidR="00317FB4" w:rsidRPr="00B95B25">
                            <w:rPr>
                              <w:color w:val="1A495D" w:themeColor="accent1" w:themeShade="80"/>
                              <w:sz w:val="16"/>
                              <w:szCs w:val="16"/>
                            </w:rPr>
                            <w:t>202</w:t>
                          </w:r>
                          <w:r w:rsidR="00E17911">
                            <w:rPr>
                              <w:color w:val="1A495D" w:themeColor="accent1" w:themeShade="80"/>
                              <w:sz w:val="16"/>
                              <w:szCs w:val="16"/>
                            </w:rPr>
                            <w:t>5</w:t>
                          </w:r>
                          <w:r w:rsidR="00317FB4">
                            <w:rPr>
                              <w:color w:val="1A495D" w:themeColor="accent1" w:themeShade="80"/>
                              <w:sz w:val="16"/>
                              <w:szCs w:val="16"/>
                            </w:rPr>
                            <w:t xml:space="preserve"> - 202</w:t>
                          </w:r>
                          <w:r w:rsidR="00E17911">
                            <w:rPr>
                              <w:color w:val="1A495D" w:themeColor="accent1" w:themeShade="80"/>
                              <w:sz w:val="16"/>
                              <w:szCs w:val="16"/>
                            </w:rPr>
                            <w:t>6</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type w14:anchorId="6B6403BE" id="_x0000_t202" coordsize="21600,21600" o:spt="202" path="m,l,21600r21600,l21600,xe">
              <v:stroke joinstyle="miter"/>
              <v:path gradientshapeok="t" o:connecttype="rect"/>
            </v:shapetype>
            <v:shape id="_x0000_s1029" type="#_x0000_t202" style="position:absolute;margin-left:0;margin-top:19.45pt;width:543.2pt;height:19.15pt;z-index:251667456;visibility:visible;mso-wrap-style:square;mso-width-percent:0;mso-height-percent:0;mso-wrap-distance-left:9pt;mso-wrap-distance-top:3.6pt;mso-wrap-distance-right:9pt;mso-wrap-distance-bottom:3.6pt;mso-position-horizontal:center;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" stroked="f">
              <v:textbox>
                <w:txbxContent>
                  <w:p w14:paraId="55D4258D" w14:textId="148B2FD8" w:rsidR="003E0131" w:rsidRPr="003E0131" w:rsidRDefault="003E0131" w:rsidP="00F24167">
                    <w:pPr>
                      <w:spacing w:after="0" w:line="240" w:lineRule="auto"/>
                      <w:ind w:right="4519" w:firstLine="720"/>
                      <w:jc w:val="right"/>
                      <w:rPr>
                        <w:color w:val="1A495D" w:themeColor="accent1" w:themeShade="80"/>
                        <w:sz w:val="16"/>
                        <w:szCs w:val="16"/>
                      </w:rPr>
                    </w:pPr>
                    <w:r w:rsidRPr="003E0131">
                      <w:rPr>
                        <w:color w:val="1A495D" w:themeColor="accent1" w:themeShade="80"/>
                        <w:sz w:val="16"/>
                        <w:szCs w:val="16"/>
                      </w:rPr>
                      <w:t xml:space="preserve">Page | </w:t>
                    </w:r>
                    <w:r w:rsidRPr="003E0131">
                      <w:rPr>
                        <w:b/>
                        <w:color w:val="1A495D" w:themeColor="accent1" w:themeShade="80"/>
                        <w:sz w:val="16"/>
                        <w:szCs w:val="16"/>
                      </w:rPr>
                      <w:fldChar w:fldCharType="begin"/>
                    </w:r>
                    <w:r w:rsidRPr="003E0131">
                      <w:rPr>
                        <w:b/>
                        <w:color w:val="1A495D" w:themeColor="accent1" w:themeShade="80"/>
                        <w:sz w:val="16"/>
                        <w:szCs w:val="16"/>
                      </w:rPr>
                      <w:instrText xml:space="preserve"> PAGE   \* MERGEFORMAT </w:instrText>
                    </w:r>
                    <w:r w:rsidRPr="003E0131">
                      <w:rPr>
                        <w:b/>
                        <w:color w:val="1A495D" w:themeColor="accent1" w:themeShade="80"/>
                        <w:sz w:val="16"/>
                        <w:szCs w:val="16"/>
                      </w:rPr>
                      <w:fldChar w:fldCharType="separate"/>
                    </w:r>
                    <w:r w:rsidR="003A73F2">
                      <w:rPr>
                        <w:b/>
                        <w:noProof/>
                        <w:color w:val="1A495D" w:themeColor="accent1" w:themeShade="80"/>
                        <w:sz w:val="16"/>
                        <w:szCs w:val="16"/>
                      </w:rPr>
                      <w:t>12</w:t>
                    </w:r>
                    <w:r w:rsidRPr="003E0131">
                      <w:rPr>
                        <w:b/>
                        <w:noProof/>
                        <w:color w:val="1A495D" w:themeColor="accent1" w:themeShade="80"/>
                        <w:sz w:val="16"/>
                        <w:szCs w:val="16"/>
                      </w:rPr>
                      <w:fldChar w:fldCharType="end"/>
                    </w:r>
                    <w:r w:rsidR="00317FB4">
                      <w:rPr>
                        <w:b/>
                        <w:noProof/>
                        <w:color w:val="1A495D" w:themeColor="accent1" w:themeShade="80"/>
                        <w:sz w:val="16"/>
                        <w:szCs w:val="16"/>
                      </w:rPr>
                      <w:t xml:space="preserve"> </w:t>
                    </w:r>
                    <w:r w:rsidR="00317FB4">
                      <w:rPr>
                        <w:b/>
                        <w:noProof/>
                        <w:color w:val="1A495D" w:themeColor="accent1" w:themeShade="80"/>
                        <w:sz w:val="16"/>
                        <w:szCs w:val="16"/>
                      </w:rPr>
                      <w:tab/>
                    </w:r>
                    <w:r w:rsidR="00F24167">
                      <w:rPr>
                        <w:color w:val="1A495D" w:themeColor="accent1" w:themeShade="80"/>
                        <w:sz w:val="16"/>
                        <w:szCs w:val="16"/>
                      </w:rPr>
                      <w:t xml:space="preserve">Standards and Quality Report </w:t>
                    </w:r>
                    <w:r w:rsidR="00317FB4" w:rsidRPr="00B95B25">
                      <w:rPr>
                        <w:color w:val="1A495D" w:themeColor="accent1" w:themeShade="80"/>
                        <w:sz w:val="16"/>
                        <w:szCs w:val="16"/>
                      </w:rPr>
                      <w:t>202</w:t>
                    </w:r>
                    <w:r w:rsidR="00E17911">
                      <w:rPr>
                        <w:color w:val="1A495D" w:themeColor="accent1" w:themeShade="80"/>
                        <w:sz w:val="16"/>
                        <w:szCs w:val="16"/>
                      </w:rPr>
                      <w:t>5</w:t>
                    </w:r>
                    <w:r w:rsidR="00317FB4">
                      <w:rPr>
                        <w:color w:val="1A495D" w:themeColor="accent1" w:themeShade="80"/>
                        <w:sz w:val="16"/>
                        <w:szCs w:val="16"/>
                      </w:rPr>
                      <w:t xml:space="preserve"> - 202</w:t>
                    </w:r>
                    <w:r w:rsidR="00E17911">
                      <w:rPr>
                        <w:color w:val="1A495D" w:themeColor="accent1" w:themeShade="80"/>
                        <w:sz w:val="16"/>
                        <w:szCs w:val="16"/>
                      </w:rPr>
                      <w:t>6</w:t>
                    </w:r>
                  </w:p>
                </w:txbxContent>
              </v:textbox>
              <w10:wrap type="square" anchorx="margin"/>
            </v:shape>
          </w:pict>
        </mc:Fallback>
      </mc:AlternateConten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00CABA4" w14:textId="77777777" w:rsidR="0030278C" w:rsidRDefault="0030278C" w:rsidP="0030278C">
    <w:pPr>
      <w:pStyle w:val="Footer"/>
      <w:tabs>
        <w:tab w:val="clear" w:pos="4513"/>
        <w:tab w:val="clear" w:pos="9026"/>
        <w:tab w:val="left" w:pos="8100"/>
      </w:tabs>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1BC14E2" w14:textId="77777777" w:rsidR="006F2695" w:rsidRDefault="00491F1C">
    <w:pPr>
      <w:pStyle w:val="Footer"/>
    </w:pPr>
    <w:r>
      <w:rPr>
        <w:noProof/>
        <w:lang w:eastAsia="en-GB"/>
      </w:rPr>
      <w:drawing>
        <wp:anchor distT="0" distB="0" distL="114300" distR="114300" simplePos="0" relativeHeight="251686912" behindDoc="0" locked="0" layoutInCell="1" allowOverlap="1" wp14:anchorId="5A4D040C" wp14:editId="57A132D9">
          <wp:simplePos x="0" y="0"/>
          <wp:positionH relativeFrom="column">
            <wp:posOffset>8964706</wp:posOffset>
          </wp:positionH>
          <wp:positionV relativeFrom="paragraph">
            <wp:posOffset>-224118</wp:posOffset>
          </wp:positionV>
          <wp:extent cx="479697" cy="451479"/>
          <wp:effectExtent l="0" t="0" r="0" b="6350"/>
          <wp:wrapNone/>
          <wp:docPr id="63260203" name="Picture 6326020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 name="AB logo no white.jfif"/>
                  <pic:cNvPicPr/>
                </pic:nvPicPr>
                <pic:blipFill>
                  <a:blip r:embed="rId1" cstate="print">
                    <a:extLst>
                      <a:ext uri="{28A0092B-C50C-407E-A947-70E740481C1C}">
                        <a14:useLocalDpi xmlns:a14="http://schemas.microsoft.com/office/drawing/2010/main" val="0"/>
                      </a:ext>
                    </a:extLst>
                  </a:blip>
                  <a:stretch>
                    <a:fillRect/>
                  </a:stretch>
                </pic:blipFill>
                <pic:spPr>
                  <a:xfrm>
                    <a:off x="0" y="0"/>
                    <a:ext cx="479697" cy="451479"/>
                  </a:xfrm>
                  <a:prstGeom prst="rect">
                    <a:avLst/>
                  </a:prstGeom>
                </pic:spPr>
              </pic:pic>
            </a:graphicData>
          </a:graphic>
          <wp14:sizeRelH relativeFrom="margin">
            <wp14:pctWidth>0</wp14:pctWidth>
          </wp14:sizeRelH>
          <wp14:sizeRelV relativeFrom="margin">
            <wp14:pctHeight>0</wp14:pctHeight>
          </wp14:sizeRelV>
        </wp:anchor>
      </w:drawing>
    </w:r>
    <w:r w:rsidR="006F2695">
      <w:rPr>
        <w:noProof/>
        <w:lang w:eastAsia="en-GB"/>
      </w:rPr>
      <mc:AlternateContent>
        <mc:Choice Requires="wps">
          <w:drawing>
            <wp:anchor distT="45720" distB="45720" distL="114300" distR="114300" simplePos="0" relativeHeight="251683840" behindDoc="0" locked="0" layoutInCell="1" allowOverlap="1" wp14:anchorId="75C6915A" wp14:editId="5DC316CA">
              <wp:simplePos x="0" y="0"/>
              <wp:positionH relativeFrom="margin">
                <wp:align>center</wp:align>
              </wp:positionH>
              <wp:positionV relativeFrom="paragraph">
                <wp:posOffset>-216199</wp:posOffset>
              </wp:positionV>
              <wp:extent cx="2509520" cy="241935"/>
              <wp:effectExtent l="0" t="0" r="5080" b="5715"/>
              <wp:wrapSquare wrapText="bothSides"/>
              <wp:docPr id="210"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509520" cy="241935"/>
                      </a:xfrm>
                      <a:prstGeom prst="rect">
                        <a:avLst/>
                      </a:prstGeom>
                      <a:solidFill>
                        <a:srgbClr val="FFFFFF"/>
                      </a:solidFill>
                      <a:ln w="9525">
                        <a:noFill/>
                        <a:miter lim="800000"/>
                        <a:headEnd/>
                        <a:tailEnd/>
                      </a:ln>
                    </wps:spPr>
                    <wps:txbx>
                      <w:txbxContent>
                        <w:p w14:paraId="22DB6D56" w14:textId="77777777" w:rsidR="00B95B25" w:rsidRPr="00B95B25" w:rsidRDefault="006F2695" w:rsidP="00317FB4">
                          <w:pPr>
                            <w:spacing w:after="0" w:line="240" w:lineRule="auto"/>
                            <w:rPr>
                              <w:color w:val="1A495D" w:themeColor="accent1" w:themeShade="80"/>
                              <w:sz w:val="16"/>
                              <w:szCs w:val="16"/>
                            </w:rPr>
                          </w:pPr>
                          <w:r w:rsidRPr="00B95B25">
                            <w:rPr>
                              <w:color w:val="1A495D" w:themeColor="accent1" w:themeShade="80"/>
                              <w:sz w:val="16"/>
                              <w:szCs w:val="16"/>
                            </w:rPr>
                            <w:t xml:space="preserve">Page | </w:t>
                          </w:r>
                          <w:r w:rsidRPr="00B95B25">
                            <w:rPr>
                              <w:b/>
                              <w:color w:val="1A495D" w:themeColor="accent1" w:themeShade="80"/>
                              <w:sz w:val="16"/>
                              <w:szCs w:val="16"/>
                            </w:rPr>
                            <w:fldChar w:fldCharType="begin"/>
                          </w:r>
                          <w:r w:rsidRPr="00B95B25">
                            <w:rPr>
                              <w:b/>
                              <w:color w:val="1A495D" w:themeColor="accent1" w:themeShade="80"/>
                              <w:sz w:val="16"/>
                              <w:szCs w:val="16"/>
                            </w:rPr>
                            <w:instrText xml:space="preserve"> PAGE   \* MERGEFORMAT </w:instrText>
                          </w:r>
                          <w:r w:rsidRPr="00B95B25">
                            <w:rPr>
                              <w:b/>
                              <w:color w:val="1A495D" w:themeColor="accent1" w:themeShade="80"/>
                              <w:sz w:val="16"/>
                              <w:szCs w:val="16"/>
                            </w:rPr>
                            <w:fldChar w:fldCharType="separate"/>
                          </w:r>
                          <w:r w:rsidR="003A73F2">
                            <w:rPr>
                              <w:b/>
                              <w:noProof/>
                              <w:color w:val="1A495D" w:themeColor="accent1" w:themeShade="80"/>
                              <w:sz w:val="16"/>
                              <w:szCs w:val="16"/>
                            </w:rPr>
                            <w:t>14</w:t>
                          </w:r>
                          <w:r w:rsidRPr="00B95B25">
                            <w:rPr>
                              <w:b/>
                              <w:noProof/>
                              <w:color w:val="1A495D" w:themeColor="accent1" w:themeShade="80"/>
                              <w:sz w:val="16"/>
                              <w:szCs w:val="16"/>
                            </w:rPr>
                            <w:fldChar w:fldCharType="end"/>
                          </w:r>
                          <w:r w:rsidR="00B95B25" w:rsidRPr="00B95B25">
                            <w:rPr>
                              <w:b/>
                              <w:noProof/>
                              <w:color w:val="1A495D" w:themeColor="accent1" w:themeShade="80"/>
                              <w:sz w:val="16"/>
                              <w:szCs w:val="16"/>
                            </w:rPr>
                            <w:tab/>
                          </w:r>
                          <w:r w:rsidR="00B95B25" w:rsidRPr="00B95B25">
                            <w:rPr>
                              <w:color w:val="1A495D" w:themeColor="accent1" w:themeShade="80"/>
                              <w:sz w:val="16"/>
                              <w:szCs w:val="16"/>
                            </w:rPr>
                            <w:t>St</w:t>
                          </w:r>
                          <w:r w:rsidR="00317FB4">
                            <w:rPr>
                              <w:color w:val="1A495D" w:themeColor="accent1" w:themeShade="80"/>
                              <w:sz w:val="16"/>
                              <w:szCs w:val="16"/>
                            </w:rPr>
                            <w:t xml:space="preserve">andards and Quality Report </w:t>
                          </w:r>
                          <w:r w:rsidR="00B95B25" w:rsidRPr="00B95B25">
                            <w:rPr>
                              <w:color w:val="1A495D" w:themeColor="accent1" w:themeShade="80"/>
                              <w:sz w:val="16"/>
                              <w:szCs w:val="16"/>
                            </w:rPr>
                            <w:t>202</w:t>
                          </w:r>
                          <w:r w:rsidR="00317FB4">
                            <w:rPr>
                              <w:color w:val="1A495D" w:themeColor="accent1" w:themeShade="80"/>
                              <w:sz w:val="16"/>
                              <w:szCs w:val="16"/>
                            </w:rPr>
                            <w:t>4</w:t>
                          </w:r>
                          <w:r w:rsidR="00B95B25" w:rsidRPr="00B95B25">
                            <w:rPr>
                              <w:color w:val="1A495D" w:themeColor="accent1" w:themeShade="80"/>
                              <w:sz w:val="16"/>
                              <w:szCs w:val="16"/>
                            </w:rPr>
                            <w:t xml:space="preserve"> - 202</w:t>
                          </w:r>
                          <w:r w:rsidR="00317FB4">
                            <w:rPr>
                              <w:color w:val="1A495D" w:themeColor="accent1" w:themeShade="80"/>
                              <w:sz w:val="16"/>
                              <w:szCs w:val="16"/>
                            </w:rPr>
                            <w:t>5</w:t>
                          </w:r>
                        </w:p>
                        <w:p w14:paraId="56FE3B2E" w14:textId="77777777" w:rsidR="006F2695" w:rsidRPr="003E0131" w:rsidRDefault="006F2695" w:rsidP="00912DA8">
                          <w:pPr>
                            <w:spacing w:after="0" w:line="240" w:lineRule="auto"/>
                            <w:ind w:right="4519"/>
                            <w:rPr>
                              <w:color w:val="1A495D" w:themeColor="accent1" w:themeShade="80"/>
                              <w:sz w:val="16"/>
                              <w:szCs w:val="16"/>
                            </w:rPr>
                          </w:pP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type w14:anchorId="75C6915A" id="_x0000_t202" coordsize="21600,21600" o:spt="202" path="m,l,21600r21600,l21600,xe">
              <v:stroke joinstyle="miter"/>
              <v:path gradientshapeok="t" o:connecttype="rect"/>
            </v:shapetype>
            <v:shape id="_x0000_s1032" type="#_x0000_t202" style="position:absolute;margin-left:0;margin-top:-17pt;width:197.6pt;height:19.05pt;z-index:251683840;visibility:visible;mso-wrap-style:square;mso-width-percent:0;mso-height-percent:0;mso-wrap-distance-left:9pt;mso-wrap-distance-top:3.6pt;mso-wrap-distance-right:9pt;mso-wrap-distance-bottom:3.6pt;mso-position-horizontal:center;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" stroked="f">
              <v:textbox>
                <w:txbxContent>
                  <w:p w14:paraId="22DB6D56" w14:textId="77777777" w:rsidR="00B95B25" w:rsidRPr="00B95B25" w:rsidRDefault="006F2695" w:rsidP="00317FB4">
                    <w:pPr>
                      <w:spacing w:after="0" w:line="240" w:lineRule="auto"/>
                      <w:rPr>
                        <w:color w:val="1A495D" w:themeColor="accent1" w:themeShade="80"/>
                        <w:sz w:val="16"/>
                        <w:szCs w:val="16"/>
                      </w:rPr>
                    </w:pPr>
                    <w:r w:rsidRPr="00B95B25">
                      <w:rPr>
                        <w:color w:val="1A495D" w:themeColor="accent1" w:themeShade="80"/>
                        <w:sz w:val="16"/>
                        <w:szCs w:val="16"/>
                      </w:rPr>
                      <w:t xml:space="preserve">Page | </w:t>
                    </w:r>
                    <w:r w:rsidRPr="00B95B25">
                      <w:rPr>
                        <w:b/>
                        <w:color w:val="1A495D" w:themeColor="accent1" w:themeShade="80"/>
                        <w:sz w:val="16"/>
                        <w:szCs w:val="16"/>
                      </w:rPr>
                      <w:fldChar w:fldCharType="begin"/>
                    </w:r>
                    <w:r w:rsidRPr="00B95B25">
                      <w:rPr>
                        <w:b/>
                        <w:color w:val="1A495D" w:themeColor="accent1" w:themeShade="80"/>
                        <w:sz w:val="16"/>
                        <w:szCs w:val="16"/>
                      </w:rPr>
                      <w:instrText xml:space="preserve"> PAGE   \* MERGEFORMAT </w:instrText>
                    </w:r>
                    <w:r w:rsidRPr="00B95B25">
                      <w:rPr>
                        <w:b/>
                        <w:color w:val="1A495D" w:themeColor="accent1" w:themeShade="80"/>
                        <w:sz w:val="16"/>
                        <w:szCs w:val="16"/>
                      </w:rPr>
                      <w:fldChar w:fldCharType="separate"/>
                    </w:r>
                    <w:r w:rsidR="003A73F2">
                      <w:rPr>
                        <w:b/>
                        <w:noProof/>
                        <w:color w:val="1A495D" w:themeColor="accent1" w:themeShade="80"/>
                        <w:sz w:val="16"/>
                        <w:szCs w:val="16"/>
                      </w:rPr>
                      <w:t>14</w:t>
                    </w:r>
                    <w:r w:rsidRPr="00B95B25">
                      <w:rPr>
                        <w:b/>
                        <w:noProof/>
                        <w:color w:val="1A495D" w:themeColor="accent1" w:themeShade="80"/>
                        <w:sz w:val="16"/>
                        <w:szCs w:val="16"/>
                      </w:rPr>
                      <w:fldChar w:fldCharType="end"/>
                    </w:r>
                    <w:r w:rsidR="00B95B25" w:rsidRPr="00B95B25">
                      <w:rPr>
                        <w:b/>
                        <w:noProof/>
                        <w:color w:val="1A495D" w:themeColor="accent1" w:themeShade="80"/>
                        <w:sz w:val="16"/>
                        <w:szCs w:val="16"/>
                      </w:rPr>
                      <w:tab/>
                    </w:r>
                    <w:r w:rsidR="00B95B25" w:rsidRPr="00B95B25">
                      <w:rPr>
                        <w:color w:val="1A495D" w:themeColor="accent1" w:themeShade="80"/>
                        <w:sz w:val="16"/>
                        <w:szCs w:val="16"/>
                      </w:rPr>
                      <w:t>St</w:t>
                    </w:r>
                    <w:r w:rsidR="00317FB4">
                      <w:rPr>
                        <w:color w:val="1A495D" w:themeColor="accent1" w:themeShade="80"/>
                        <w:sz w:val="16"/>
                        <w:szCs w:val="16"/>
                      </w:rPr>
                      <w:t xml:space="preserve">andards and Quality Report </w:t>
                    </w:r>
                    <w:r w:rsidR="00B95B25" w:rsidRPr="00B95B25">
                      <w:rPr>
                        <w:color w:val="1A495D" w:themeColor="accent1" w:themeShade="80"/>
                        <w:sz w:val="16"/>
                        <w:szCs w:val="16"/>
                      </w:rPr>
                      <w:t>202</w:t>
                    </w:r>
                    <w:r w:rsidR="00317FB4">
                      <w:rPr>
                        <w:color w:val="1A495D" w:themeColor="accent1" w:themeShade="80"/>
                        <w:sz w:val="16"/>
                        <w:szCs w:val="16"/>
                      </w:rPr>
                      <w:t>4</w:t>
                    </w:r>
                    <w:r w:rsidR="00B95B25" w:rsidRPr="00B95B25">
                      <w:rPr>
                        <w:color w:val="1A495D" w:themeColor="accent1" w:themeShade="80"/>
                        <w:sz w:val="16"/>
                        <w:szCs w:val="16"/>
                      </w:rPr>
                      <w:t xml:space="preserve"> - 202</w:t>
                    </w:r>
                    <w:r w:rsidR="00317FB4">
                      <w:rPr>
                        <w:color w:val="1A495D" w:themeColor="accent1" w:themeShade="80"/>
                        <w:sz w:val="16"/>
                        <w:szCs w:val="16"/>
                      </w:rPr>
                      <w:t>5</w:t>
                    </w:r>
                  </w:p>
                  <w:p w14:paraId="56FE3B2E" w14:textId="77777777" w:rsidR="006F2695" w:rsidRPr="003E0131" w:rsidRDefault="006F2695" w:rsidP="00912DA8">
                    <w:pPr>
                      <w:spacing w:after="0" w:line="240" w:lineRule="auto"/>
                      <w:ind w:right="4519"/>
                      <w:rPr>
                        <w:color w:val="1A495D" w:themeColor="accent1" w:themeShade="80"/>
                        <w:sz w:val="16"/>
                        <w:szCs w:val="16"/>
                      </w:rPr>
                    </w:pPr>
                  </w:p>
                </w:txbxContent>
              </v:textbox>
              <w10:wrap type="square" anchorx="margin"/>
            </v:shape>
          </w:pict>
        </mc:Fallback>
      </mc:AlternateConten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1ED1687C" w14:textId="77777777" w:rsidR="005D1BCC" w:rsidRDefault="005D1BCC" w:rsidP="0053016D">
      <w:pPr>
        <w:spacing w:after="0" w:line="240" w:lineRule="auto"/>
      </w:pPr>
      <w:r>
        <w:separator/>
      </w:r>
    </w:p>
  </w:footnote>
  <w:footnote w:type="continuationSeparator" w:id="0">
    <w:p w14:paraId="00D07A4B" w14:textId="77777777" w:rsidR="005D1BCC" w:rsidRDefault="005D1BCC" w:rsidP="0053016D">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76A5C88" w14:textId="21126783" w:rsidR="00AB2151" w:rsidRDefault="00AB2151">
    <w:pPr>
      <w:pStyle w:val="Header"/>
    </w:pPr>
    <w:r>
      <w:rPr>
        <w:noProof/>
      </w:rPr>
      <mc:AlternateContent>
        <mc:Choice Requires="wps">
          <w:drawing>
            <wp:anchor distT="0" distB="0" distL="0" distR="0" simplePos="0" relativeHeight="251688960" behindDoc="0" locked="0" layoutInCell="1" allowOverlap="1" wp14:anchorId="5A19BE0B" wp14:editId="57D1A903">
              <wp:simplePos x="635" y="635"/>
              <wp:positionH relativeFrom="page">
                <wp:align>left</wp:align>
              </wp:positionH>
              <wp:positionV relativeFrom="page">
                <wp:align>top</wp:align>
              </wp:positionV>
              <wp:extent cx="1725295" cy="374650"/>
              <wp:effectExtent l="0" t="0" r="8255" b="6350"/>
              <wp:wrapNone/>
              <wp:docPr id="1701320187" name="Text Box 11" descr="Classification: OFFICIAL">
                <a:extLst xmlns:a="http://schemas.openxmlformats.org/drawingml/2006/main">
                  <a:ext uri="{5AE41FA2-C0FF-4470-9BD4-5FADCA87CBE2}">
                    <aclsh:classification xmlns:aclsh="http://schemas.microsoft.com/office/drawing/2020/classificationShape" classificationOutcomeType="hdr"/>
                  </a:ext>
                </a:extLst>
              </wp:docPr>
              <wp:cNvGraphicFramePr/>
              <a:graphic xmlns:a="http://schemas.openxmlformats.org/drawingml/2006/main">
                <a:graphicData uri="http://schemas.microsoft.com/office/word/2010/wordprocessingShape">
                  <wps:wsp>
                    <wps:cNvSpPr txBox="1"/>
                    <wps:spPr>
                      <a:xfrm>
                        <a:off x="0" y="0"/>
                        <a:ext cx="1725295" cy="374650"/>
                      </a:xfrm>
                      <a:prstGeom prst="rect">
                        <a:avLst/>
                      </a:prstGeom>
                      <a:noFill/>
                      <a:ln>
                        <a:noFill/>
                      </a:ln>
                    </wps:spPr>
                    <wps:txbx>
                      <w:txbxContent>
                        <w:p w14:paraId="77B1CE74" w14:textId="7B4A3C9C" w:rsidR="00AB2151" w:rsidRPr="00AB2151" w:rsidRDefault="00AB2151" w:rsidP="00AB2151">
                          <w:pPr>
                            <w:spacing w:after="0"/>
                            <w:rPr>
                              <w:rFonts w:ascii="Aptos" w:eastAsia="Aptos" w:hAnsi="Aptos" w:cs="Aptos"/>
                              <w:noProof/>
                              <w:color w:val="0000FF"/>
                            </w:rPr>
                          </w:pPr>
                          <w:r w:rsidRPr="00AB2151">
                            <w:rPr>
                              <w:rFonts w:ascii="Aptos" w:eastAsia="Aptos" w:hAnsi="Aptos" w:cs="Aptos"/>
                              <w:noProof/>
                              <w:color w:val="0000FF"/>
                            </w:rPr>
                            <w:t>Classification: OFFICIAL</w:t>
                          </w:r>
                        </w:p>
                      </w:txbxContent>
                    </wps:txbx>
                    <wps:bodyPr rot="0" spcFirstLastPara="0" vertOverflow="overflow" horzOverflow="overflow" vert="horz" wrap="none" lIns="254000" tIns="190500" rIns="0" bIns="0" numCol="1" spcCol="0" rtlCol="0" fromWordArt="0" anchor="t" anchorCtr="0" forceAA="0" compatLnSpc="1">
                      <a:prstTxWarp prst="textNoShape">
                        <a:avLst/>
                      </a:prstTxWarp>
                      <a:spAutoFit/>
                    </wps:bodyPr>
                  </wps:wsp>
                </a:graphicData>
              </a:graphic>
            </wp:anchor>
          </w:drawing>
        </mc:Choice>
        <mc:Fallback>
          <w:pict>
            <v:shapetype w14:anchorId="5A19BE0B" id="_x0000_t202" coordsize="21600,21600" o:spt="202" path="m,l,21600r21600,l21600,xe">
              <v:stroke joinstyle="miter"/>
              <v:path gradientshapeok="t" o:connecttype="rect"/>
            </v:shapetype>
            <v:shape id="Text Box 11" o:spid="_x0000_s1027" type="#_x0000_t202" alt="Classification: OFFICIAL" style="position:absolute;margin-left:0;margin-top:0;width:135.85pt;height:29.5pt;z-index:251688960;visibility:visible;mso-wrap-style:none;mso-wrap-distance-left:0;mso-wrap-distance-top:0;mso-wrap-distance-right:0;mso-wrap-distance-bottom:0;mso-position-horizontal:left;mso-position-horizontal-relative:page;mso-position-vertical:top;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" filled="f" stroked="f">
              <v:textbox style="mso-fit-shape-to-text:t" inset="20pt,15pt,0,0">
                <w:txbxContent>
                  <w:p w14:paraId="77B1CE74" w14:textId="7B4A3C9C" w:rsidR="00AB2151" w:rsidRPr="00AB2151" w:rsidRDefault="00AB2151" w:rsidP="00AB2151">
                    <w:pPr>
                      <w:spacing w:after="0"/>
                      <w:rPr>
                        <w:rFonts w:ascii="Aptos" w:eastAsia="Aptos" w:hAnsi="Aptos" w:cs="Aptos"/>
                        <w:noProof/>
                        <w:color w:val="0000FF"/>
                      </w:rPr>
                    </w:pPr>
                    <w:r w:rsidRPr="00AB2151">
                      <w:rPr>
                        <w:rFonts w:ascii="Aptos" w:eastAsia="Aptos" w:hAnsi="Aptos" w:cs="Aptos"/>
                        <w:noProof/>
                        <w:color w:val="0000FF"/>
                      </w:rPr>
                      <w:t>Classification: OFFICIAL</w:t>
                    </w:r>
                  </w:p>
                </w:txbxContent>
              </v:textbox>
              <w10:wrap anchorx="page" anchory="page"/>
            </v:shape>
          </w:pict>
        </mc:Fallback>
      </mc:AlternateConten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8A5275E" w14:textId="3D9E5E66" w:rsidR="0053016D" w:rsidRDefault="00AB2151" w:rsidP="00317FB4">
    <w:pPr>
      <w:pStyle w:val="Header"/>
      <w:tabs>
        <w:tab w:val="clear" w:pos="4513"/>
        <w:tab w:val="clear" w:pos="9026"/>
        <w:tab w:val="left" w:pos="10315"/>
      </w:tabs>
    </w:pPr>
    <w:r>
      <w:rPr>
        <w:noProof/>
        <w:lang w:eastAsia="en-GB"/>
      </w:rPr>
      <mc:AlternateContent>
        <mc:Choice Requires="wps">
          <w:drawing>
            <wp:anchor distT="0" distB="0" distL="0" distR="0" simplePos="0" relativeHeight="251689984" behindDoc="0" locked="0" layoutInCell="1" allowOverlap="1" wp14:anchorId="7F984BAA" wp14:editId="0057A2FF">
              <wp:simplePos x="635" y="635"/>
              <wp:positionH relativeFrom="page">
                <wp:align>left</wp:align>
              </wp:positionH>
              <wp:positionV relativeFrom="page">
                <wp:align>top</wp:align>
              </wp:positionV>
              <wp:extent cx="1725295" cy="374650"/>
              <wp:effectExtent l="0" t="0" r="8255" b="6350"/>
              <wp:wrapNone/>
              <wp:docPr id="2025895520" name="Text Box 12" descr="Classification: OFFICIAL">
                <a:extLst xmlns:a="http://schemas.openxmlformats.org/drawingml/2006/main">
                  <a:ext uri="{5AE41FA2-C0FF-4470-9BD4-5FADCA87CBE2}">
                    <aclsh:classification xmlns:aclsh="http://schemas.microsoft.com/office/drawing/2020/classificationShape" classificationOutcomeType="hdr"/>
                  </a:ext>
                </a:extLst>
              </wp:docPr>
              <wp:cNvGraphicFramePr/>
              <a:graphic xmlns:a="http://schemas.openxmlformats.org/drawingml/2006/main">
                <a:graphicData uri="http://schemas.microsoft.com/office/word/2010/wordprocessingShape">
                  <wps:wsp>
                    <wps:cNvSpPr txBox="1"/>
                    <wps:spPr>
                      <a:xfrm>
                        <a:off x="0" y="0"/>
                        <a:ext cx="1725295" cy="374650"/>
                      </a:xfrm>
                      <a:prstGeom prst="rect">
                        <a:avLst/>
                      </a:prstGeom>
                      <a:noFill/>
                      <a:ln>
                        <a:noFill/>
                      </a:ln>
                    </wps:spPr>
                    <wps:txbx>
                      <w:txbxContent>
                        <w:p w14:paraId="17E30773" w14:textId="7BA17F32" w:rsidR="00AB2151" w:rsidRPr="00AB2151" w:rsidRDefault="00AB2151" w:rsidP="00AB2151">
                          <w:pPr>
                            <w:spacing w:after="0"/>
                            <w:rPr>
                              <w:rFonts w:ascii="Aptos" w:eastAsia="Aptos" w:hAnsi="Aptos" w:cs="Aptos"/>
                              <w:noProof/>
                              <w:color w:val="0000FF"/>
                            </w:rPr>
                          </w:pPr>
                          <w:r w:rsidRPr="00AB2151">
                            <w:rPr>
                              <w:rFonts w:ascii="Aptos" w:eastAsia="Aptos" w:hAnsi="Aptos" w:cs="Aptos"/>
                              <w:noProof/>
                              <w:color w:val="0000FF"/>
                            </w:rPr>
                            <w:t>Classification: OFFICIAL</w:t>
                          </w:r>
                        </w:p>
                      </w:txbxContent>
                    </wps:txbx>
                    <wps:bodyPr rot="0" spcFirstLastPara="0" vertOverflow="overflow" horzOverflow="overflow" vert="horz" wrap="none" lIns="254000" tIns="190500" rIns="0" bIns="0" numCol="1" spcCol="0" rtlCol="0" fromWordArt="0" anchor="t" anchorCtr="0" forceAA="0" compatLnSpc="1">
                      <a:prstTxWarp prst="textNoShape">
                        <a:avLst/>
                      </a:prstTxWarp>
                      <a:spAutoFit/>
                    </wps:bodyPr>
                  </wps:wsp>
                </a:graphicData>
              </a:graphic>
            </wp:anchor>
          </w:drawing>
        </mc:Choice>
        <mc:Fallback>
          <w:pict>
            <v:shapetype w14:anchorId="7F984BAA" id="_x0000_t202" coordsize="21600,21600" o:spt="202" path="m,l,21600r21600,l21600,xe">
              <v:stroke joinstyle="miter"/>
              <v:path gradientshapeok="t" o:connecttype="rect"/>
            </v:shapetype>
            <v:shape id="Text Box 12" o:spid="_x0000_s1028" type="#_x0000_t202" alt="Classification: OFFICIAL" style="position:absolute;margin-left:0;margin-top:0;width:135.85pt;height:29.5pt;z-index:251689984;visibility:visible;mso-wrap-style:none;mso-wrap-distance-left:0;mso-wrap-distance-top:0;mso-wrap-distance-right:0;mso-wrap-distance-bottom:0;mso-position-horizontal:left;mso-position-horizontal-relative:page;mso-position-vertical:top;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" filled="f" stroked="f">
              <v:textbox style="mso-fit-shape-to-text:t" inset="20pt,15pt,0,0">
                <w:txbxContent>
                  <w:p w14:paraId="17E30773" w14:textId="7BA17F32" w:rsidR="00AB2151" w:rsidRPr="00AB2151" w:rsidRDefault="00AB2151" w:rsidP="00AB2151">
                    <w:pPr>
                      <w:spacing w:after="0"/>
                      <w:rPr>
                        <w:rFonts w:ascii="Aptos" w:eastAsia="Aptos" w:hAnsi="Aptos" w:cs="Aptos"/>
                        <w:noProof/>
                        <w:color w:val="0000FF"/>
                      </w:rPr>
                    </w:pPr>
                    <w:r w:rsidRPr="00AB2151">
                      <w:rPr>
                        <w:rFonts w:ascii="Aptos" w:eastAsia="Aptos" w:hAnsi="Aptos" w:cs="Aptos"/>
                        <w:noProof/>
                        <w:color w:val="0000FF"/>
                      </w:rPr>
                      <w:t>Classification: OFFICIAL</w:t>
                    </w:r>
                  </w:p>
                </w:txbxContent>
              </v:textbox>
              <w10:wrap anchorx="page" anchory="page"/>
            </v:shape>
          </w:pict>
        </mc:Fallback>
      </mc:AlternateContent>
    </w:r>
    <w:r w:rsidR="00336938">
      <w:rPr>
        <w:noProof/>
        <w:lang w:eastAsia="en-GB"/>
      </w:rPr>
      <w:drawing>
        <wp:anchor distT="0" distB="0" distL="114300" distR="114300" simplePos="0" relativeHeight="251665408" behindDoc="0" locked="0" layoutInCell="1" allowOverlap="1" wp14:anchorId="7FF9AA45" wp14:editId="28061633">
          <wp:simplePos x="0" y="0"/>
          <wp:positionH relativeFrom="margin">
            <wp:posOffset>9430871</wp:posOffset>
          </wp:positionH>
          <wp:positionV relativeFrom="paragraph">
            <wp:posOffset>-337147</wp:posOffset>
          </wp:positionV>
          <wp:extent cx="557343" cy="481900"/>
          <wp:effectExtent l="0" t="0" r="0" b="0"/>
          <wp:wrapNone/>
          <wp:docPr id="905885441" name="Picture 90588544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logo.png"/>
                  <pic:cNvPicPr/>
                </pic:nvPicPr>
                <pic:blipFill>
                  <a:blip r:embed="rId1">
                    <a:extLst>
                      <a:ext uri="{28A0092B-C50C-407E-A947-70E740481C1C}">
                        <a14:useLocalDpi xmlns:a14="http://schemas.microsoft.com/office/drawing/2010/main" val="0"/>
                      </a:ext>
                    </a:extLst>
                  </a:blip>
                  <a:stretch>
                    <a:fillRect/>
                  </a:stretch>
                </pic:blipFill>
                <pic:spPr>
                  <a:xfrm>
                    <a:off x="0" y="0"/>
                    <a:ext cx="557343" cy="481900"/>
                  </a:xfrm>
                  <a:prstGeom prst="rect">
                    <a:avLst/>
                  </a:prstGeom>
                </pic:spPr>
              </pic:pic>
            </a:graphicData>
          </a:graphic>
          <wp14:sizeRelH relativeFrom="margin">
            <wp14:pctWidth>0</wp14:pctWidth>
          </wp14:sizeRelH>
          <wp14:sizeRelV relativeFrom="margin">
            <wp14:pctHeight>0</wp14:pctHeight>
          </wp14:sizeRelV>
        </wp:anchor>
      </w:drawing>
    </w:r>
    <w:r w:rsidR="00317FB4">
      <w:tab/>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8235055" w14:textId="7FC67FA9" w:rsidR="00AB2151" w:rsidRDefault="00AB2151">
    <w:pPr>
      <w:pStyle w:val="Header"/>
    </w:pPr>
    <w:r>
      <w:rPr>
        <w:noProof/>
      </w:rPr>
      <mc:AlternateContent>
        <mc:Choice Requires="wps">
          <w:drawing>
            <wp:anchor distT="0" distB="0" distL="0" distR="0" simplePos="0" relativeHeight="251687936" behindDoc="0" locked="0" layoutInCell="1" allowOverlap="1" wp14:anchorId="7D1C77A4" wp14:editId="6A0469AF">
              <wp:simplePos x="462224" y="452176"/>
              <wp:positionH relativeFrom="page">
                <wp:align>left</wp:align>
              </wp:positionH>
              <wp:positionV relativeFrom="page">
                <wp:align>top</wp:align>
              </wp:positionV>
              <wp:extent cx="1725295" cy="374650"/>
              <wp:effectExtent l="0" t="0" r="8255" b="6350"/>
              <wp:wrapNone/>
              <wp:docPr id="1432687553" name="Text Box 10" descr="Classification: OFFICIAL">
                <a:extLst xmlns:a="http://schemas.openxmlformats.org/drawingml/2006/main">
                  <a:ext uri="{5AE41FA2-C0FF-4470-9BD4-5FADCA87CBE2}">
                    <aclsh:classification xmlns:aclsh="http://schemas.microsoft.com/office/drawing/2020/classificationShape" classificationOutcomeType="hdr"/>
                  </a:ext>
                </a:extLst>
              </wp:docPr>
              <wp:cNvGraphicFramePr/>
              <a:graphic xmlns:a="http://schemas.openxmlformats.org/drawingml/2006/main">
                <a:graphicData uri="http://schemas.microsoft.com/office/word/2010/wordprocessingShape">
                  <wps:wsp>
                    <wps:cNvSpPr txBox="1"/>
                    <wps:spPr>
                      <a:xfrm>
                        <a:off x="0" y="0"/>
                        <a:ext cx="1725295" cy="374650"/>
                      </a:xfrm>
                      <a:prstGeom prst="rect">
                        <a:avLst/>
                      </a:prstGeom>
                      <a:noFill/>
                      <a:ln>
                        <a:noFill/>
                      </a:ln>
                    </wps:spPr>
                    <wps:txbx>
                      <w:txbxContent>
                        <w:p w14:paraId="0CF3C131" w14:textId="7E4731DD" w:rsidR="00AB2151" w:rsidRPr="00AB2151" w:rsidRDefault="00AB2151" w:rsidP="00AB2151">
                          <w:pPr>
                            <w:spacing w:after="0"/>
                            <w:rPr>
                              <w:rFonts w:ascii="Aptos" w:eastAsia="Aptos" w:hAnsi="Aptos" w:cs="Aptos"/>
                              <w:noProof/>
                              <w:color w:val="0000FF"/>
                            </w:rPr>
                          </w:pPr>
                          <w:r w:rsidRPr="00AB2151">
                            <w:rPr>
                              <w:rFonts w:ascii="Aptos" w:eastAsia="Aptos" w:hAnsi="Aptos" w:cs="Aptos"/>
                              <w:noProof/>
                              <w:color w:val="0000FF"/>
                            </w:rPr>
                            <w:t>Classification: OFFICIAL</w:t>
                          </w:r>
                        </w:p>
                      </w:txbxContent>
                    </wps:txbx>
                    <wps:bodyPr rot="0" spcFirstLastPara="0" vertOverflow="overflow" horzOverflow="overflow" vert="horz" wrap="none" lIns="254000" tIns="190500" rIns="0" bIns="0" numCol="1" spcCol="0" rtlCol="0" fromWordArt="0" anchor="t" anchorCtr="0" forceAA="0" compatLnSpc="1">
                      <a:prstTxWarp prst="textNoShape">
                        <a:avLst/>
                      </a:prstTxWarp>
                      <a:spAutoFit/>
                    </wps:bodyPr>
                  </wps:wsp>
                </a:graphicData>
              </a:graphic>
            </wp:anchor>
          </w:drawing>
        </mc:Choice>
        <mc:Fallback>
          <w:pict>
            <v:shapetype w14:anchorId="7D1C77A4" id="_x0000_t202" coordsize="21600,21600" o:spt="202" path="m,l,21600r21600,l21600,xe">
              <v:stroke joinstyle="miter"/>
              <v:path gradientshapeok="t" o:connecttype="rect"/>
            </v:shapetype>
            <v:shape id="Text Box 10" o:spid="_x0000_s1030" type="#_x0000_t202" alt="Classification: OFFICIAL" style="position:absolute;margin-left:0;margin-top:0;width:135.85pt;height:29.5pt;z-index:251687936;visibility:visible;mso-wrap-style:none;mso-wrap-distance-left:0;mso-wrap-distance-top:0;mso-wrap-distance-right:0;mso-wrap-distance-bottom:0;mso-position-horizontal:left;mso-position-horizontal-relative:page;mso-position-vertical:top;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" filled="f" stroked="f">
              <v:textbox style="mso-fit-shape-to-text:t" inset="20pt,15pt,0,0">
                <w:txbxContent>
                  <w:p w14:paraId="0CF3C131" w14:textId="7E4731DD" w:rsidR="00AB2151" w:rsidRPr="00AB2151" w:rsidRDefault="00AB2151" w:rsidP="00AB2151">
                    <w:pPr>
                      <w:spacing w:after="0"/>
                      <w:rPr>
                        <w:rFonts w:ascii="Aptos" w:eastAsia="Aptos" w:hAnsi="Aptos" w:cs="Aptos"/>
                        <w:noProof/>
                        <w:color w:val="0000FF"/>
                      </w:rPr>
                    </w:pPr>
                    <w:r w:rsidRPr="00AB2151">
                      <w:rPr>
                        <w:rFonts w:ascii="Aptos" w:eastAsia="Aptos" w:hAnsi="Aptos" w:cs="Aptos"/>
                        <w:noProof/>
                        <w:color w:val="0000FF"/>
                      </w:rPr>
                      <w:t>Classification: OFFICIAL</w:t>
                    </w:r>
                  </w:p>
                </w:txbxContent>
              </v:textbox>
              <w10:wrap anchorx="page" anchory="page"/>
            </v:shape>
          </w:pict>
        </mc:Fallback>
      </mc:AlternateConten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FB9471F" w14:textId="42CA65AC" w:rsidR="006F2695" w:rsidRDefault="00AB2151">
    <w:pPr>
      <w:pStyle w:val="Header"/>
    </w:pPr>
    <w:r>
      <w:rPr>
        <w:noProof/>
      </w:rPr>
      <mc:AlternateContent>
        <mc:Choice Requires="wps">
          <w:drawing>
            <wp:anchor distT="0" distB="0" distL="0" distR="0" simplePos="0" relativeHeight="251692032" behindDoc="0" locked="0" layoutInCell="1" allowOverlap="1" wp14:anchorId="69AB51EC" wp14:editId="63524DBE">
              <wp:simplePos x="635" y="635"/>
              <wp:positionH relativeFrom="page">
                <wp:align>left</wp:align>
              </wp:positionH>
              <wp:positionV relativeFrom="page">
                <wp:align>top</wp:align>
              </wp:positionV>
              <wp:extent cx="1725295" cy="374650"/>
              <wp:effectExtent l="0" t="0" r="8255" b="6350"/>
              <wp:wrapNone/>
              <wp:docPr id="264052293" name="Text Box 14" descr="Classification: OFFICIAL">
                <a:extLst xmlns:a="http://schemas.openxmlformats.org/drawingml/2006/main">
                  <a:ext uri="{5AE41FA2-C0FF-4470-9BD4-5FADCA87CBE2}">
                    <aclsh:classification xmlns:aclsh="http://schemas.microsoft.com/office/drawing/2020/classificationShape" classificationOutcomeType="hdr"/>
                  </a:ext>
                </a:extLst>
              </wp:docPr>
              <wp:cNvGraphicFramePr/>
              <a:graphic xmlns:a="http://schemas.openxmlformats.org/drawingml/2006/main">
                <a:graphicData uri="http://schemas.microsoft.com/office/word/2010/wordprocessingShape">
                  <wps:wsp>
                    <wps:cNvSpPr txBox="1"/>
                    <wps:spPr>
                      <a:xfrm>
                        <a:off x="0" y="0"/>
                        <a:ext cx="1725295" cy="374650"/>
                      </a:xfrm>
                      <a:prstGeom prst="rect">
                        <a:avLst/>
                      </a:prstGeom>
                      <a:noFill/>
                      <a:ln>
                        <a:noFill/>
                      </a:ln>
                    </wps:spPr>
                    <wps:txbx>
                      <w:txbxContent>
                        <w:p w14:paraId="43DA2BEB" w14:textId="23D3B349" w:rsidR="00AB2151" w:rsidRPr="00AB2151" w:rsidRDefault="00AB2151" w:rsidP="00AB2151">
                          <w:pPr>
                            <w:spacing w:after="0"/>
                            <w:rPr>
                              <w:rFonts w:ascii="Aptos" w:eastAsia="Aptos" w:hAnsi="Aptos" w:cs="Aptos"/>
                              <w:noProof/>
                              <w:color w:val="0000FF"/>
                            </w:rPr>
                          </w:pPr>
                          <w:r w:rsidRPr="00AB2151">
                            <w:rPr>
                              <w:rFonts w:ascii="Aptos" w:eastAsia="Aptos" w:hAnsi="Aptos" w:cs="Aptos"/>
                              <w:noProof/>
                              <w:color w:val="0000FF"/>
                            </w:rPr>
                            <w:t>Classification: OFFICIAL</w:t>
                          </w:r>
                        </w:p>
                      </w:txbxContent>
                    </wps:txbx>
                    <wps:bodyPr rot="0" spcFirstLastPara="0" vertOverflow="overflow" horzOverflow="overflow" vert="horz" wrap="none" lIns="254000" tIns="190500" rIns="0" bIns="0" numCol="1" spcCol="0" rtlCol="0" fromWordArt="0" anchor="t" anchorCtr="0" forceAA="0" compatLnSpc="1">
                      <a:prstTxWarp prst="textNoShape">
                        <a:avLst/>
                      </a:prstTxWarp>
                      <a:spAutoFit/>
                    </wps:bodyPr>
                  </wps:wsp>
                </a:graphicData>
              </a:graphic>
            </wp:anchor>
          </w:drawing>
        </mc:Choice>
        <mc:Fallback>
          <w:pict>
            <v:shapetype w14:anchorId="69AB51EC" id="_x0000_t202" coordsize="21600,21600" o:spt="202" path="m,l,21600r21600,l21600,xe">
              <v:stroke joinstyle="miter"/>
              <v:path gradientshapeok="t" o:connecttype="rect"/>
            </v:shapetype>
            <v:shape id="Text Box 14" o:spid="_x0000_s1031" type="#_x0000_t202" alt="Classification: OFFICIAL" style="position:absolute;margin-left:0;margin-top:0;width:135.85pt;height:29.5pt;z-index:251692032;visibility:visible;mso-wrap-style:none;mso-wrap-distance-left:0;mso-wrap-distance-top:0;mso-wrap-distance-right:0;mso-wrap-distance-bottom:0;mso-position-horizontal:left;mso-position-horizontal-relative:page;mso-position-vertical:top;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" filled="f" stroked="f">
              <v:textbox style="mso-fit-shape-to-text:t" inset="20pt,15pt,0,0">
                <w:txbxContent>
                  <w:p w14:paraId="43DA2BEB" w14:textId="23D3B349" w:rsidR="00AB2151" w:rsidRPr="00AB2151" w:rsidRDefault="00AB2151" w:rsidP="00AB2151">
                    <w:pPr>
                      <w:spacing w:after="0"/>
                      <w:rPr>
                        <w:rFonts w:ascii="Aptos" w:eastAsia="Aptos" w:hAnsi="Aptos" w:cs="Aptos"/>
                        <w:noProof/>
                        <w:color w:val="0000FF"/>
                      </w:rPr>
                    </w:pPr>
                    <w:r w:rsidRPr="00AB2151">
                      <w:rPr>
                        <w:rFonts w:ascii="Aptos" w:eastAsia="Aptos" w:hAnsi="Aptos" w:cs="Aptos"/>
                        <w:noProof/>
                        <w:color w:val="0000FF"/>
                      </w:rPr>
                      <w:t>Classification: OFFICIAL</w:t>
                    </w:r>
                  </w:p>
                </w:txbxContent>
              </v:textbox>
              <w10:wrap anchorx="page" anchory="page"/>
            </v:shape>
          </w:pict>
        </mc:Fallback>
      </mc:AlternateContent>
    </w:r>
  </w:p>
  <w:p w14:paraId="11EA4229" w14:textId="77777777" w:rsidR="006F2695" w:rsidRDefault="006F2695">
    <w:pPr>
      <w:pStyle w:val="Header"/>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61216D1" w14:textId="5DB200DE" w:rsidR="00912DA8" w:rsidRDefault="00AB2151">
    <w:pPr>
      <w:pStyle w:val="Header"/>
    </w:pPr>
    <w:r>
      <w:rPr>
        <w:noProof/>
        <w:lang w:eastAsia="en-GB"/>
      </w:rPr>
      <mc:AlternateContent>
        <mc:Choice Requires="wps">
          <w:drawing>
            <wp:anchor distT="0" distB="0" distL="0" distR="0" simplePos="0" relativeHeight="251691008" behindDoc="0" locked="0" layoutInCell="1" allowOverlap="1" wp14:anchorId="10D82456" wp14:editId="13637FC9">
              <wp:simplePos x="635" y="635"/>
              <wp:positionH relativeFrom="page">
                <wp:align>left</wp:align>
              </wp:positionH>
              <wp:positionV relativeFrom="page">
                <wp:align>top</wp:align>
              </wp:positionV>
              <wp:extent cx="1725295" cy="374650"/>
              <wp:effectExtent l="0" t="0" r="8255" b="6350"/>
              <wp:wrapNone/>
              <wp:docPr id="641559743" name="Text Box 13" descr="Classification: OFFICIAL">
                <a:extLst xmlns:a="http://schemas.openxmlformats.org/drawingml/2006/main">
                  <a:ext uri="{5AE41FA2-C0FF-4470-9BD4-5FADCA87CBE2}">
                    <aclsh:classification xmlns:aclsh="http://schemas.microsoft.com/office/drawing/2020/classificationShape" classificationOutcomeType="hdr"/>
                  </a:ext>
                </a:extLst>
              </wp:docPr>
              <wp:cNvGraphicFramePr/>
              <a:graphic xmlns:a="http://schemas.openxmlformats.org/drawingml/2006/main">
                <a:graphicData uri="http://schemas.microsoft.com/office/word/2010/wordprocessingShape">
                  <wps:wsp>
                    <wps:cNvSpPr txBox="1"/>
                    <wps:spPr>
                      <a:xfrm>
                        <a:off x="0" y="0"/>
                        <a:ext cx="1725295" cy="374650"/>
                      </a:xfrm>
                      <a:prstGeom prst="rect">
                        <a:avLst/>
                      </a:prstGeom>
                      <a:noFill/>
                      <a:ln>
                        <a:noFill/>
                      </a:ln>
                    </wps:spPr>
                    <wps:txbx>
                      <w:txbxContent>
                        <w:p w14:paraId="007EEBDD" w14:textId="202B1C88" w:rsidR="00AB2151" w:rsidRPr="00AB2151" w:rsidRDefault="00AB2151" w:rsidP="00AB2151">
                          <w:pPr>
                            <w:spacing w:after="0"/>
                            <w:rPr>
                              <w:rFonts w:ascii="Aptos" w:eastAsia="Aptos" w:hAnsi="Aptos" w:cs="Aptos"/>
                              <w:noProof/>
                              <w:color w:val="0000FF"/>
                            </w:rPr>
                          </w:pPr>
                          <w:r w:rsidRPr="00AB2151">
                            <w:rPr>
                              <w:rFonts w:ascii="Aptos" w:eastAsia="Aptos" w:hAnsi="Aptos" w:cs="Aptos"/>
                              <w:noProof/>
                              <w:color w:val="0000FF"/>
                            </w:rPr>
                            <w:t>Classification: OFFICIAL</w:t>
                          </w:r>
                        </w:p>
                      </w:txbxContent>
                    </wps:txbx>
                    <wps:bodyPr rot="0" spcFirstLastPara="0" vertOverflow="overflow" horzOverflow="overflow" vert="horz" wrap="none" lIns="254000" tIns="190500" rIns="0" bIns="0" numCol="1" spcCol="0" rtlCol="0" fromWordArt="0" anchor="t" anchorCtr="0" forceAA="0" compatLnSpc="1">
                      <a:prstTxWarp prst="textNoShape">
                        <a:avLst/>
                      </a:prstTxWarp>
                      <a:spAutoFit/>
                    </wps:bodyPr>
                  </wps:wsp>
                </a:graphicData>
              </a:graphic>
            </wp:anchor>
          </w:drawing>
        </mc:Choice>
        <mc:Fallback>
          <w:pict>
            <v:shapetype w14:anchorId="10D82456" id="_x0000_t202" coordsize="21600,21600" o:spt="202" path="m,l,21600r21600,l21600,xe">
              <v:stroke joinstyle="miter"/>
              <v:path gradientshapeok="t" o:connecttype="rect"/>
            </v:shapetype>
            <v:shape id="Text Box 13" o:spid="_x0000_s1033" type="#_x0000_t202" alt="Classification: OFFICIAL" style="position:absolute;margin-left:0;margin-top:0;width:135.85pt;height:29.5pt;z-index:251691008;visibility:visible;mso-wrap-style:none;mso-wrap-distance-left:0;mso-wrap-distance-top:0;mso-wrap-distance-right:0;mso-wrap-distance-bottom:0;mso-position-horizontal:left;mso-position-horizontal-relative:page;mso-position-vertical:top;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" filled="f" stroked="f">
              <v:textbox style="mso-fit-shape-to-text:t" inset="20pt,15pt,0,0">
                <w:txbxContent>
                  <w:p w14:paraId="007EEBDD" w14:textId="202B1C88" w:rsidR="00AB2151" w:rsidRPr="00AB2151" w:rsidRDefault="00AB2151" w:rsidP="00AB2151">
                    <w:pPr>
                      <w:spacing w:after="0"/>
                      <w:rPr>
                        <w:rFonts w:ascii="Aptos" w:eastAsia="Aptos" w:hAnsi="Aptos" w:cs="Aptos"/>
                        <w:noProof/>
                        <w:color w:val="0000FF"/>
                      </w:rPr>
                    </w:pPr>
                    <w:r w:rsidRPr="00AB2151">
                      <w:rPr>
                        <w:rFonts w:ascii="Aptos" w:eastAsia="Aptos" w:hAnsi="Aptos" w:cs="Aptos"/>
                        <w:noProof/>
                        <w:color w:val="0000FF"/>
                      </w:rPr>
                      <w:t>Classification: OFFICIAL</w:t>
                    </w:r>
                  </w:p>
                </w:txbxContent>
              </v:textbox>
              <w10:wrap anchorx="page" anchory="page"/>
            </v:shape>
          </w:pict>
        </mc:Fallback>
      </mc:AlternateContent>
    </w:r>
    <w:r w:rsidR="00912DA8">
      <w:rPr>
        <w:noProof/>
        <w:lang w:eastAsia="en-GB"/>
      </w:rPr>
      <w:drawing>
        <wp:anchor distT="0" distB="0" distL="114300" distR="114300" simplePos="0" relativeHeight="251676672" behindDoc="0" locked="0" layoutInCell="1" allowOverlap="1" wp14:anchorId="5AA84E88" wp14:editId="05D992BF">
          <wp:simplePos x="0" y="0"/>
          <wp:positionH relativeFrom="margin">
            <wp:posOffset>-38100</wp:posOffset>
          </wp:positionH>
          <wp:positionV relativeFrom="paragraph">
            <wp:posOffset>-89535</wp:posOffset>
          </wp:positionV>
          <wp:extent cx="605155" cy="523240"/>
          <wp:effectExtent l="0" t="0" r="4445" b="0"/>
          <wp:wrapNone/>
          <wp:docPr id="1379857985" name="Picture 137985798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logo.png"/>
                  <pic:cNvPicPr/>
                </pic:nvPicPr>
                <pic:blipFill>
                  <a:blip r:embed="rId1">
                    <a:extLst>
                      <a:ext uri="{28A0092B-C50C-407E-A947-70E740481C1C}">
                        <a14:useLocalDpi xmlns:a14="http://schemas.microsoft.com/office/drawing/2010/main" val="0"/>
                      </a:ext>
                    </a:extLst>
                  </a:blip>
                  <a:stretch>
                    <a:fillRect/>
                  </a:stretch>
                </pic:blipFill>
                <pic:spPr>
                  <a:xfrm>
                    <a:off x="0" y="0"/>
                    <a:ext cx="605155" cy="523240"/>
                  </a:xfrm>
                  <a:prstGeom prst="rect">
                    <a:avLst/>
                  </a:prstGeom>
                </pic:spPr>
              </pic:pic>
            </a:graphicData>
          </a:graphic>
          <wp14:sizeRelH relativeFrom="margin">
            <wp14:pctWidth>0</wp14:pctWidth>
          </wp14:sizeRelH>
          <wp14:sizeRelV relativeFrom="margin">
            <wp14:pctHeight>0</wp14:pctHeight>
          </wp14:sizeRelV>
        </wp:anchor>
      </w:drawing>
    </w:r>
    <w:r w:rsidR="00912DA8">
      <w:rPr>
        <w:noProof/>
        <w:lang w:eastAsia="en-GB"/>
      </w:rPr>
      <mc:AlternateContent>
        <mc:Choice Requires="wps">
          <w:drawing>
            <wp:anchor distT="45720" distB="45720" distL="114300" distR="114300" simplePos="0" relativeHeight="251675648" behindDoc="0" locked="0" layoutInCell="1" allowOverlap="1" wp14:anchorId="06DF6CFA" wp14:editId="44646027">
              <wp:simplePos x="0" y="0"/>
              <wp:positionH relativeFrom="margin">
                <wp:posOffset>-104775</wp:posOffset>
              </wp:positionH>
              <wp:positionV relativeFrom="paragraph">
                <wp:posOffset>-135890</wp:posOffset>
              </wp:positionV>
              <wp:extent cx="9086850" cy="628650"/>
              <wp:effectExtent l="0" t="0" r="19050" b="19050"/>
              <wp:wrapSquare wrapText="bothSides"/>
              <wp:docPr id="20"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9086850" cy="628650"/>
                      </a:xfrm>
                      <a:prstGeom prst="rect">
                        <a:avLst/>
                      </a:prstGeom>
                      <a:solidFill>
                        <a:srgbClr val="FFFFFF"/>
                      </a:solidFill>
                      <a:ln w="9525">
                        <a:solidFill>
                          <a:schemeClr val="accent1">
                            <a:lumMod val="50000"/>
                          </a:schemeClr>
                        </a:solidFill>
                        <a:miter lim="800000"/>
                        <a:headEnd/>
                        <a:tailEnd/>
                      </a:ln>
                    </wps:spPr>
                    <wps:txbx>
                      <w:txbxContent>
                        <w:p w14:paraId="6700259D" w14:textId="77777777" w:rsidR="00912DA8" w:rsidRDefault="00912DA8" w:rsidP="008558B3">
                          <w:pPr>
                            <w:spacing w:after="0" w:line="240" w:lineRule="auto"/>
                            <w:ind w:left="720" w:firstLine="720"/>
                            <w:rPr>
                              <w:color w:val="1A495D" w:themeColor="accent1" w:themeShade="80"/>
                            </w:rPr>
                          </w:pPr>
                        </w:p>
                        <w:p w14:paraId="0BAFD95F" w14:textId="77777777" w:rsidR="00912DA8" w:rsidRPr="003E0131" w:rsidRDefault="00912DA8" w:rsidP="008558B3">
                          <w:pPr>
                            <w:spacing w:after="0" w:line="240" w:lineRule="auto"/>
                            <w:ind w:left="720" w:firstLine="720"/>
                            <w:rPr>
                              <w:color w:val="1A495D" w:themeColor="accent1" w:themeShade="80"/>
                            </w:rPr>
                          </w:pPr>
                          <w:r w:rsidRPr="003E0131">
                            <w:rPr>
                              <w:color w:val="1A495D" w:themeColor="accent1" w:themeShade="80"/>
                            </w:rPr>
                            <w:t>S</w:t>
                          </w:r>
                          <w:r>
                            <w:rPr>
                              <w:color w:val="1A495D" w:themeColor="accent1" w:themeShade="80"/>
                            </w:rPr>
                            <w:t xml:space="preserve">tandards and Quality Report </w:t>
                          </w:r>
                        </w:p>
                        <w:p w14:paraId="7432C31D" w14:textId="77777777" w:rsidR="00912DA8" w:rsidRPr="003E0131" w:rsidRDefault="00912DA8" w:rsidP="008558B3">
                          <w:pPr>
                            <w:spacing w:after="0" w:line="240" w:lineRule="auto"/>
                            <w:rPr>
                              <w:color w:val="1A495D" w:themeColor="accent1" w:themeShade="80"/>
                              <w:sz w:val="16"/>
                              <w:szCs w:val="16"/>
                            </w:rPr>
                          </w:pP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06DF6CFA" id="_x0000_s1034" type="#_x0000_t202" style="position:absolute;margin-left:-8.25pt;margin-top:-10.7pt;width:715.5pt;height:49.5pt;z-index:251675648;visibility:visible;mso-wrap-style:square;mso-width-percent:0;mso-height-percent:0;mso-wrap-distance-left:9pt;mso-wrap-distance-top:3.6pt;mso-wrap-distance-right:9pt;mso-wrap-distance-bottom:3.6pt;mso-position-horizontal:absolute;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" strokecolor="#1a495c [1604]">
              <v:textbox>
                <w:txbxContent>
                  <w:p w14:paraId="6700259D" w14:textId="77777777" w:rsidR="00912DA8" w:rsidRDefault="00912DA8" w:rsidP="008558B3">
                    <w:pPr>
                      <w:spacing w:after="0" w:line="240" w:lineRule="auto"/>
                      <w:ind w:left="720" w:firstLine="720"/>
                      <w:rPr>
                        <w:color w:val="1A495D" w:themeColor="accent1" w:themeShade="80"/>
                      </w:rPr>
                    </w:pPr>
                  </w:p>
                  <w:p w14:paraId="0BAFD95F" w14:textId="77777777" w:rsidR="00912DA8" w:rsidRPr="003E0131" w:rsidRDefault="00912DA8" w:rsidP="008558B3">
                    <w:pPr>
                      <w:spacing w:after="0" w:line="240" w:lineRule="auto"/>
                      <w:ind w:left="720" w:firstLine="720"/>
                      <w:rPr>
                        <w:color w:val="1A495D" w:themeColor="accent1" w:themeShade="80"/>
                      </w:rPr>
                    </w:pPr>
                    <w:r w:rsidRPr="003E0131">
                      <w:rPr>
                        <w:color w:val="1A495D" w:themeColor="accent1" w:themeShade="80"/>
                      </w:rPr>
                      <w:t>S</w:t>
                    </w:r>
                    <w:r>
                      <w:rPr>
                        <w:color w:val="1A495D" w:themeColor="accent1" w:themeShade="80"/>
                      </w:rPr>
                      <w:t xml:space="preserve">tandards and Quality Report </w:t>
                    </w:r>
                  </w:p>
                  <w:p w14:paraId="7432C31D" w14:textId="77777777" w:rsidR="00912DA8" w:rsidRPr="003E0131" w:rsidRDefault="00912DA8" w:rsidP="008558B3">
                    <w:pPr>
                      <w:spacing w:after="0" w:line="240" w:lineRule="auto"/>
                      <w:rPr>
                        <w:color w:val="1A495D" w:themeColor="accent1" w:themeShade="80"/>
                        <w:sz w:val="16"/>
                        <w:szCs w:val="16"/>
                      </w:rPr>
                    </w:pPr>
                  </w:p>
                </w:txbxContent>
              </v:textbox>
              <w10:wrap type="square" anchorx="margin"/>
            </v:shape>
          </w:pict>
        </mc:Fallback>
      </mc:AlternateConten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90C3EA0"/>
    <w:multiLevelType w:val="hybridMultilevel"/>
    <w:tmpl w:val="77E07188"/>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1" w15:restartNumberingAfterBreak="0">
    <w:nsid w:val="0B9B68F2"/>
    <w:multiLevelType w:val="hybridMultilevel"/>
    <w:tmpl w:val="C346057E"/>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2" w15:restartNumberingAfterBreak="0">
    <w:nsid w:val="199B7AF8"/>
    <w:multiLevelType w:val="hybridMultilevel"/>
    <w:tmpl w:val="D4847B3A"/>
    <w:lvl w:ilvl="0" w:tplc="52D88CBE">
      <w:start w:val="1"/>
      <w:numFmt w:val="decimal"/>
      <w:lvlText w:val="%1"/>
      <w:lvlJc w:val="left"/>
      <w:pPr>
        <w:ind w:left="780" w:hanging="42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3" w15:restartNumberingAfterBreak="0">
    <w:nsid w:val="1A1C474B"/>
    <w:multiLevelType w:val="hybridMultilevel"/>
    <w:tmpl w:val="8778A5F4"/>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4" w15:restartNumberingAfterBreak="0">
    <w:nsid w:val="25753EDD"/>
    <w:multiLevelType w:val="hybridMultilevel"/>
    <w:tmpl w:val="BB148428"/>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5" w15:restartNumberingAfterBreak="0">
    <w:nsid w:val="35D97A16"/>
    <w:multiLevelType w:val="hybridMultilevel"/>
    <w:tmpl w:val="D6A27F4C"/>
    <w:lvl w:ilvl="0" w:tplc="876A8A52">
      <w:start w:val="6"/>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6" w15:restartNumberingAfterBreak="0">
    <w:nsid w:val="3C8F6AEC"/>
    <w:multiLevelType w:val="hybridMultilevel"/>
    <w:tmpl w:val="6C1AA6FE"/>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7" w15:restartNumberingAfterBreak="0">
    <w:nsid w:val="3E3D7C1E"/>
    <w:multiLevelType w:val="hybridMultilevel"/>
    <w:tmpl w:val="01686D54"/>
    <w:lvl w:ilvl="0" w:tplc="858A7D6C">
      <w:start w:val="6"/>
      <w:numFmt w:val="decimal"/>
      <w:lvlText w:val="%1"/>
      <w:lvlJc w:val="left"/>
      <w:pPr>
        <w:ind w:left="1080" w:hanging="360"/>
      </w:pPr>
      <w:rPr>
        <w:rFonts w:hint="default"/>
      </w:rPr>
    </w:lvl>
    <w:lvl w:ilvl="1" w:tplc="08090019" w:tentative="1">
      <w:start w:val="1"/>
      <w:numFmt w:val="lowerLetter"/>
      <w:lvlText w:val="%2."/>
      <w:lvlJc w:val="left"/>
      <w:pPr>
        <w:ind w:left="1800" w:hanging="360"/>
      </w:pPr>
    </w:lvl>
    <w:lvl w:ilvl="2" w:tplc="0809001B" w:tentative="1">
      <w:start w:val="1"/>
      <w:numFmt w:val="lowerRoman"/>
      <w:lvlText w:val="%3."/>
      <w:lvlJc w:val="right"/>
      <w:pPr>
        <w:ind w:left="2520" w:hanging="180"/>
      </w:pPr>
    </w:lvl>
    <w:lvl w:ilvl="3" w:tplc="0809000F" w:tentative="1">
      <w:start w:val="1"/>
      <w:numFmt w:val="decimal"/>
      <w:lvlText w:val="%4."/>
      <w:lvlJc w:val="left"/>
      <w:pPr>
        <w:ind w:left="3240" w:hanging="360"/>
      </w:pPr>
    </w:lvl>
    <w:lvl w:ilvl="4" w:tplc="08090019" w:tentative="1">
      <w:start w:val="1"/>
      <w:numFmt w:val="lowerLetter"/>
      <w:lvlText w:val="%5."/>
      <w:lvlJc w:val="left"/>
      <w:pPr>
        <w:ind w:left="3960" w:hanging="360"/>
      </w:pPr>
    </w:lvl>
    <w:lvl w:ilvl="5" w:tplc="0809001B" w:tentative="1">
      <w:start w:val="1"/>
      <w:numFmt w:val="lowerRoman"/>
      <w:lvlText w:val="%6."/>
      <w:lvlJc w:val="right"/>
      <w:pPr>
        <w:ind w:left="4680" w:hanging="180"/>
      </w:pPr>
    </w:lvl>
    <w:lvl w:ilvl="6" w:tplc="0809000F" w:tentative="1">
      <w:start w:val="1"/>
      <w:numFmt w:val="decimal"/>
      <w:lvlText w:val="%7."/>
      <w:lvlJc w:val="left"/>
      <w:pPr>
        <w:ind w:left="5400" w:hanging="360"/>
      </w:pPr>
    </w:lvl>
    <w:lvl w:ilvl="7" w:tplc="08090019" w:tentative="1">
      <w:start w:val="1"/>
      <w:numFmt w:val="lowerLetter"/>
      <w:lvlText w:val="%8."/>
      <w:lvlJc w:val="left"/>
      <w:pPr>
        <w:ind w:left="6120" w:hanging="360"/>
      </w:pPr>
    </w:lvl>
    <w:lvl w:ilvl="8" w:tplc="0809001B" w:tentative="1">
      <w:start w:val="1"/>
      <w:numFmt w:val="lowerRoman"/>
      <w:lvlText w:val="%9."/>
      <w:lvlJc w:val="right"/>
      <w:pPr>
        <w:ind w:left="6840" w:hanging="180"/>
      </w:pPr>
    </w:lvl>
  </w:abstractNum>
  <w:abstractNum w:abstractNumId="8" w15:restartNumberingAfterBreak="0">
    <w:nsid w:val="418B3DE1"/>
    <w:multiLevelType w:val="hybridMultilevel"/>
    <w:tmpl w:val="5D587090"/>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9" w15:restartNumberingAfterBreak="0">
    <w:nsid w:val="7E763E4C"/>
    <w:multiLevelType w:val="hybridMultilevel"/>
    <w:tmpl w:val="726E5614"/>
    <w:lvl w:ilvl="0" w:tplc="08090001">
      <w:start w:val="1"/>
      <w:numFmt w:val="bullet"/>
      <w:lvlText w:val=""/>
      <w:lvlJc w:val="left"/>
      <w:pPr>
        <w:ind w:left="360" w:hanging="360"/>
      </w:pPr>
      <w:rPr>
        <w:rFonts w:ascii="Symbol" w:hAnsi="Symbol" w:hint="default"/>
      </w:rPr>
    </w:lvl>
    <w:lvl w:ilvl="1" w:tplc="08090003">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num w:numId="1" w16cid:durableId="619192418">
    <w:abstractNumId w:val="3"/>
  </w:num>
  <w:num w:numId="2" w16cid:durableId="859010163">
    <w:abstractNumId w:val="1"/>
  </w:num>
  <w:num w:numId="3" w16cid:durableId="883448062">
    <w:abstractNumId w:val="6"/>
  </w:num>
  <w:num w:numId="4" w16cid:durableId="1696611139">
    <w:abstractNumId w:val="8"/>
  </w:num>
  <w:num w:numId="5" w16cid:durableId="723337822">
    <w:abstractNumId w:val="4"/>
  </w:num>
  <w:num w:numId="6" w16cid:durableId="1169097793">
    <w:abstractNumId w:val="0"/>
  </w:num>
  <w:num w:numId="7" w16cid:durableId="578684280">
    <w:abstractNumId w:val="9"/>
  </w:num>
  <w:num w:numId="8" w16cid:durableId="2015567980">
    <w:abstractNumId w:val="2"/>
  </w:num>
  <w:num w:numId="9" w16cid:durableId="1515268416">
    <w:abstractNumId w:val="5"/>
  </w:num>
  <w:num w:numId="10" w16cid:durableId="1233080843">
    <w:abstractNumId w:val="7"/>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oNotDisplayPageBoundaries/>
  <w:documentProtection w:edit="forms" w:enforcement="0"/>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53016D"/>
    <w:rsid w:val="000030E2"/>
    <w:rsid w:val="00031646"/>
    <w:rsid w:val="000528FD"/>
    <w:rsid w:val="00052BAE"/>
    <w:rsid w:val="00060BEC"/>
    <w:rsid w:val="0007406E"/>
    <w:rsid w:val="000A467B"/>
    <w:rsid w:val="000A6A8B"/>
    <w:rsid w:val="000B76D2"/>
    <w:rsid w:val="000D1A67"/>
    <w:rsid w:val="000F5227"/>
    <w:rsid w:val="001038BE"/>
    <w:rsid w:val="001125D1"/>
    <w:rsid w:val="00113407"/>
    <w:rsid w:val="001428D1"/>
    <w:rsid w:val="0014584C"/>
    <w:rsid w:val="00152717"/>
    <w:rsid w:val="001536CA"/>
    <w:rsid w:val="00172145"/>
    <w:rsid w:val="001805F5"/>
    <w:rsid w:val="001862E5"/>
    <w:rsid w:val="001A089E"/>
    <w:rsid w:val="001C5350"/>
    <w:rsid w:val="001D0039"/>
    <w:rsid w:val="001E60C7"/>
    <w:rsid w:val="00204A2A"/>
    <w:rsid w:val="0022059B"/>
    <w:rsid w:val="00225376"/>
    <w:rsid w:val="00267C60"/>
    <w:rsid w:val="002B5BDC"/>
    <w:rsid w:val="002B7785"/>
    <w:rsid w:val="0030278C"/>
    <w:rsid w:val="00312263"/>
    <w:rsid w:val="0031792A"/>
    <w:rsid w:val="00317FB4"/>
    <w:rsid w:val="00320F1B"/>
    <w:rsid w:val="00336938"/>
    <w:rsid w:val="003553C0"/>
    <w:rsid w:val="003638D1"/>
    <w:rsid w:val="00387E85"/>
    <w:rsid w:val="00390734"/>
    <w:rsid w:val="003A3888"/>
    <w:rsid w:val="003A73F2"/>
    <w:rsid w:val="003D5FF0"/>
    <w:rsid w:val="003E0131"/>
    <w:rsid w:val="003E2E1F"/>
    <w:rsid w:val="003F1E28"/>
    <w:rsid w:val="00491F1C"/>
    <w:rsid w:val="004A113F"/>
    <w:rsid w:val="004B7E00"/>
    <w:rsid w:val="004D0013"/>
    <w:rsid w:val="004D2352"/>
    <w:rsid w:val="004D7C8F"/>
    <w:rsid w:val="004F7B97"/>
    <w:rsid w:val="00527FC6"/>
    <w:rsid w:val="0053016D"/>
    <w:rsid w:val="00546FF1"/>
    <w:rsid w:val="00547C23"/>
    <w:rsid w:val="00567D87"/>
    <w:rsid w:val="0057144E"/>
    <w:rsid w:val="005835C3"/>
    <w:rsid w:val="00587E59"/>
    <w:rsid w:val="005A525E"/>
    <w:rsid w:val="005C4BED"/>
    <w:rsid w:val="005D1BCC"/>
    <w:rsid w:val="005F34CC"/>
    <w:rsid w:val="00610F03"/>
    <w:rsid w:val="00624E08"/>
    <w:rsid w:val="00625B9A"/>
    <w:rsid w:val="006345AB"/>
    <w:rsid w:val="00642D43"/>
    <w:rsid w:val="00655E86"/>
    <w:rsid w:val="00666702"/>
    <w:rsid w:val="00670369"/>
    <w:rsid w:val="006810FB"/>
    <w:rsid w:val="00682AC7"/>
    <w:rsid w:val="00694E0E"/>
    <w:rsid w:val="006C126E"/>
    <w:rsid w:val="006C1B56"/>
    <w:rsid w:val="006D30F3"/>
    <w:rsid w:val="006F2695"/>
    <w:rsid w:val="0071276A"/>
    <w:rsid w:val="00736CB8"/>
    <w:rsid w:val="00750E5B"/>
    <w:rsid w:val="0075175F"/>
    <w:rsid w:val="00763221"/>
    <w:rsid w:val="0078781A"/>
    <w:rsid w:val="007A5AD3"/>
    <w:rsid w:val="007B49D0"/>
    <w:rsid w:val="007C4B31"/>
    <w:rsid w:val="007E4B00"/>
    <w:rsid w:val="007F013F"/>
    <w:rsid w:val="00806FAB"/>
    <w:rsid w:val="0081662C"/>
    <w:rsid w:val="008231E9"/>
    <w:rsid w:val="00825FB7"/>
    <w:rsid w:val="008365F9"/>
    <w:rsid w:val="008558B3"/>
    <w:rsid w:val="0086049C"/>
    <w:rsid w:val="008645B5"/>
    <w:rsid w:val="00867EB7"/>
    <w:rsid w:val="008876B6"/>
    <w:rsid w:val="008A3120"/>
    <w:rsid w:val="008A5D3E"/>
    <w:rsid w:val="008B06DC"/>
    <w:rsid w:val="008B0A79"/>
    <w:rsid w:val="008B78C4"/>
    <w:rsid w:val="008C7354"/>
    <w:rsid w:val="008E53BC"/>
    <w:rsid w:val="0090333A"/>
    <w:rsid w:val="00905CC4"/>
    <w:rsid w:val="00912DA8"/>
    <w:rsid w:val="009343F4"/>
    <w:rsid w:val="009501C5"/>
    <w:rsid w:val="009746FA"/>
    <w:rsid w:val="009771AB"/>
    <w:rsid w:val="00981A4A"/>
    <w:rsid w:val="00981CD7"/>
    <w:rsid w:val="009846DC"/>
    <w:rsid w:val="009A7217"/>
    <w:rsid w:val="009B02F4"/>
    <w:rsid w:val="009C5178"/>
    <w:rsid w:val="00A3250E"/>
    <w:rsid w:val="00A4719F"/>
    <w:rsid w:val="00A675A3"/>
    <w:rsid w:val="00AB2151"/>
    <w:rsid w:val="00AB4320"/>
    <w:rsid w:val="00AC0581"/>
    <w:rsid w:val="00AC3DD1"/>
    <w:rsid w:val="00AD680C"/>
    <w:rsid w:val="00AE0163"/>
    <w:rsid w:val="00AF11AA"/>
    <w:rsid w:val="00AF45FE"/>
    <w:rsid w:val="00B44332"/>
    <w:rsid w:val="00B67650"/>
    <w:rsid w:val="00B7628C"/>
    <w:rsid w:val="00B95B25"/>
    <w:rsid w:val="00BA27FF"/>
    <w:rsid w:val="00BD134D"/>
    <w:rsid w:val="00BE7DA3"/>
    <w:rsid w:val="00BF468C"/>
    <w:rsid w:val="00C03166"/>
    <w:rsid w:val="00C1290D"/>
    <w:rsid w:val="00C141A7"/>
    <w:rsid w:val="00C36F58"/>
    <w:rsid w:val="00C549D8"/>
    <w:rsid w:val="00C84FE8"/>
    <w:rsid w:val="00C864DA"/>
    <w:rsid w:val="00D563B5"/>
    <w:rsid w:val="00D6433F"/>
    <w:rsid w:val="00D71BEA"/>
    <w:rsid w:val="00D90298"/>
    <w:rsid w:val="00DA52D1"/>
    <w:rsid w:val="00DD4AF3"/>
    <w:rsid w:val="00E10FFA"/>
    <w:rsid w:val="00E17911"/>
    <w:rsid w:val="00E40AC8"/>
    <w:rsid w:val="00E45E2D"/>
    <w:rsid w:val="00E76A46"/>
    <w:rsid w:val="00E93A79"/>
    <w:rsid w:val="00EC746B"/>
    <w:rsid w:val="00ED7241"/>
    <w:rsid w:val="00EF4710"/>
    <w:rsid w:val="00F24167"/>
    <w:rsid w:val="00F27E29"/>
    <w:rsid w:val="00F43A19"/>
    <w:rsid w:val="00F82F95"/>
    <w:rsid w:val="00F83934"/>
    <w:rsid w:val="00FC705E"/>
    <w:rsid w:val="00FD763F"/>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09BA4DEB"/>
  <w15:chartTrackingRefBased/>
  <w15:docId w15:val="{B65171C8-7C2A-44C0-8951-05F215486F2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GB"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6F2695"/>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53016D"/>
    <w:pPr>
      <w:tabs>
        <w:tab w:val="center" w:pos="4513"/>
        <w:tab w:val="right" w:pos="9026"/>
      </w:tabs>
      <w:spacing w:after="0" w:line="240" w:lineRule="auto"/>
    </w:pPr>
  </w:style>
  <w:style w:type="character" w:customStyle="1" w:styleId="HeaderChar">
    <w:name w:val="Header Char"/>
    <w:basedOn w:val="DefaultParagraphFont"/>
    <w:link w:val="Header"/>
    <w:uiPriority w:val="99"/>
    <w:rsid w:val="0053016D"/>
  </w:style>
  <w:style w:type="paragraph" w:styleId="Footer">
    <w:name w:val="footer"/>
    <w:basedOn w:val="Normal"/>
    <w:link w:val="FooterChar"/>
    <w:uiPriority w:val="99"/>
    <w:unhideWhenUsed/>
    <w:rsid w:val="0053016D"/>
    <w:pPr>
      <w:tabs>
        <w:tab w:val="center" w:pos="4513"/>
        <w:tab w:val="right" w:pos="9026"/>
      </w:tabs>
      <w:spacing w:after="0" w:line="240" w:lineRule="auto"/>
    </w:pPr>
  </w:style>
  <w:style w:type="character" w:customStyle="1" w:styleId="FooterChar">
    <w:name w:val="Footer Char"/>
    <w:basedOn w:val="DefaultParagraphFont"/>
    <w:link w:val="Footer"/>
    <w:uiPriority w:val="99"/>
    <w:rsid w:val="0053016D"/>
  </w:style>
  <w:style w:type="table" w:styleId="TableGrid">
    <w:name w:val="Table Grid"/>
    <w:basedOn w:val="TableNormal"/>
    <w:uiPriority w:val="39"/>
    <w:rsid w:val="003E0131"/>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ListParagraph">
    <w:name w:val="List Paragraph"/>
    <w:basedOn w:val="Normal"/>
    <w:uiPriority w:val="34"/>
    <w:qFormat/>
    <w:rsid w:val="006345AB"/>
    <w:pPr>
      <w:ind w:left="720"/>
      <w:contextualSpacing/>
    </w:pPr>
  </w:style>
  <w:style w:type="character" w:styleId="Hyperlink">
    <w:name w:val="Hyperlink"/>
    <w:basedOn w:val="DefaultParagraphFont"/>
    <w:uiPriority w:val="99"/>
    <w:semiHidden/>
    <w:unhideWhenUsed/>
    <w:rsid w:val="00031646"/>
    <w:rPr>
      <w:color w:val="0000FF"/>
      <w:u w:val="single"/>
    </w:rPr>
  </w:style>
  <w:style w:type="character" w:styleId="FollowedHyperlink">
    <w:name w:val="FollowedHyperlink"/>
    <w:basedOn w:val="DefaultParagraphFont"/>
    <w:uiPriority w:val="99"/>
    <w:semiHidden/>
    <w:unhideWhenUsed/>
    <w:rsid w:val="00031646"/>
    <w:rPr>
      <w:color w:val="9F6715" w:themeColor="followedHyperlink"/>
      <w:u w:val="single"/>
    </w:rPr>
  </w:style>
  <w:style w:type="table" w:styleId="GridTable4-Accent6">
    <w:name w:val="Grid Table 4 Accent 6"/>
    <w:basedOn w:val="TableNormal"/>
    <w:uiPriority w:val="49"/>
    <w:rsid w:val="005F34CC"/>
    <w:pPr>
      <w:spacing w:after="0" w:line="240" w:lineRule="auto"/>
    </w:pPr>
    <w:tblPr>
      <w:tblStyleRowBandSize w:val="1"/>
      <w:tblStyleColBandSize w:val="1"/>
      <w:tblBorders>
        <w:top w:val="single" w:sz="4" w:space="0" w:color="74B5E4" w:themeColor="accent6" w:themeTint="99"/>
        <w:left w:val="single" w:sz="4" w:space="0" w:color="74B5E4" w:themeColor="accent6" w:themeTint="99"/>
        <w:bottom w:val="single" w:sz="4" w:space="0" w:color="74B5E4" w:themeColor="accent6" w:themeTint="99"/>
        <w:right w:val="single" w:sz="4" w:space="0" w:color="74B5E4" w:themeColor="accent6" w:themeTint="99"/>
        <w:insideH w:val="single" w:sz="4" w:space="0" w:color="74B5E4" w:themeColor="accent6" w:themeTint="99"/>
        <w:insideV w:val="single" w:sz="4" w:space="0" w:color="74B5E4" w:themeColor="accent6" w:themeTint="99"/>
      </w:tblBorders>
    </w:tblPr>
    <w:tblStylePr w:type="firstRow">
      <w:rPr>
        <w:b/>
        <w:bCs/>
        <w:color w:val="FFFFFF" w:themeColor="background1"/>
      </w:rPr>
      <w:tblPr/>
      <w:tcPr>
        <w:tcBorders>
          <w:top w:val="single" w:sz="4" w:space="0" w:color="2683C6" w:themeColor="accent6"/>
          <w:left w:val="single" w:sz="4" w:space="0" w:color="2683C6" w:themeColor="accent6"/>
          <w:bottom w:val="single" w:sz="4" w:space="0" w:color="2683C6" w:themeColor="accent6"/>
          <w:right w:val="single" w:sz="4" w:space="0" w:color="2683C6" w:themeColor="accent6"/>
          <w:insideH w:val="nil"/>
          <w:insideV w:val="nil"/>
        </w:tcBorders>
        <w:shd w:val="clear" w:color="auto" w:fill="2683C6" w:themeFill="accent6"/>
      </w:tcPr>
    </w:tblStylePr>
    <w:tblStylePr w:type="lastRow">
      <w:rPr>
        <w:b/>
        <w:bCs/>
      </w:rPr>
      <w:tblPr/>
      <w:tcPr>
        <w:tcBorders>
          <w:top w:val="double" w:sz="4" w:space="0" w:color="2683C6" w:themeColor="accent6"/>
        </w:tcBorders>
      </w:tcPr>
    </w:tblStylePr>
    <w:tblStylePr w:type="firstCol">
      <w:rPr>
        <w:b/>
        <w:bCs/>
      </w:rPr>
    </w:tblStylePr>
    <w:tblStylePr w:type="lastCol">
      <w:rPr>
        <w:b/>
        <w:bCs/>
      </w:rPr>
    </w:tblStylePr>
    <w:tblStylePr w:type="band1Vert">
      <w:tblPr/>
      <w:tcPr>
        <w:shd w:val="clear" w:color="auto" w:fill="D0E6F6" w:themeFill="accent6" w:themeFillTint="33"/>
      </w:tcPr>
    </w:tblStylePr>
    <w:tblStylePr w:type="band1Horz">
      <w:tblPr/>
      <w:tcPr>
        <w:shd w:val="clear" w:color="auto" w:fill="D0E6F6" w:themeFill="accent6" w:themeFillTint="33"/>
      </w:tcPr>
    </w:tblStylePr>
  </w:style>
  <w:style w:type="table" w:styleId="GridTable5Dark-Accent6">
    <w:name w:val="Grid Table 5 Dark Accent 6"/>
    <w:basedOn w:val="TableNormal"/>
    <w:uiPriority w:val="50"/>
    <w:rsid w:val="005F34CC"/>
    <w:pPr>
      <w:spacing w:after="0" w:line="240" w:lineRule="auto"/>
    </w:pPr>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D0E6F6" w:themeFill="accent6"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2683C6" w:themeFill="accent6"/>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2683C6" w:themeFill="accent6"/>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2683C6" w:themeFill="accent6"/>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2683C6" w:themeFill="accent6"/>
      </w:tcPr>
    </w:tblStylePr>
    <w:tblStylePr w:type="band1Vert">
      <w:tblPr/>
      <w:tcPr>
        <w:shd w:val="clear" w:color="auto" w:fill="A3CEED" w:themeFill="accent6" w:themeFillTint="66"/>
      </w:tcPr>
    </w:tblStylePr>
    <w:tblStylePr w:type="band1Horz">
      <w:tblPr/>
      <w:tcPr>
        <w:shd w:val="clear" w:color="auto" w:fill="A3CEED" w:themeFill="accent6" w:themeFillTint="66"/>
      </w:tcPr>
    </w:tblStylePr>
  </w:style>
  <w:style w:type="table" w:styleId="GridTable6Colorful-Accent6">
    <w:name w:val="Grid Table 6 Colorful Accent 6"/>
    <w:basedOn w:val="TableNormal"/>
    <w:uiPriority w:val="51"/>
    <w:rsid w:val="005F34CC"/>
    <w:pPr>
      <w:spacing w:after="0" w:line="240" w:lineRule="auto"/>
    </w:pPr>
    <w:rPr>
      <w:color w:val="1C6194" w:themeColor="accent6" w:themeShade="BF"/>
    </w:rPr>
    <w:tblPr>
      <w:tblStyleRowBandSize w:val="1"/>
      <w:tblStyleColBandSize w:val="1"/>
      <w:tblBorders>
        <w:top w:val="single" w:sz="4" w:space="0" w:color="74B5E4" w:themeColor="accent6" w:themeTint="99"/>
        <w:left w:val="single" w:sz="4" w:space="0" w:color="74B5E4" w:themeColor="accent6" w:themeTint="99"/>
        <w:bottom w:val="single" w:sz="4" w:space="0" w:color="74B5E4" w:themeColor="accent6" w:themeTint="99"/>
        <w:right w:val="single" w:sz="4" w:space="0" w:color="74B5E4" w:themeColor="accent6" w:themeTint="99"/>
        <w:insideH w:val="single" w:sz="4" w:space="0" w:color="74B5E4" w:themeColor="accent6" w:themeTint="99"/>
        <w:insideV w:val="single" w:sz="4" w:space="0" w:color="74B5E4" w:themeColor="accent6" w:themeTint="99"/>
      </w:tblBorders>
    </w:tblPr>
    <w:tblStylePr w:type="firstRow">
      <w:rPr>
        <w:b/>
        <w:bCs/>
      </w:rPr>
      <w:tblPr/>
      <w:tcPr>
        <w:tcBorders>
          <w:bottom w:val="single" w:sz="12" w:space="0" w:color="74B5E4" w:themeColor="accent6" w:themeTint="99"/>
        </w:tcBorders>
      </w:tcPr>
    </w:tblStylePr>
    <w:tblStylePr w:type="lastRow">
      <w:rPr>
        <w:b/>
        <w:bCs/>
      </w:rPr>
      <w:tblPr/>
      <w:tcPr>
        <w:tcBorders>
          <w:top w:val="double" w:sz="4" w:space="0" w:color="74B5E4" w:themeColor="accent6" w:themeTint="99"/>
        </w:tcBorders>
      </w:tcPr>
    </w:tblStylePr>
    <w:tblStylePr w:type="firstCol">
      <w:rPr>
        <w:b/>
        <w:bCs/>
      </w:rPr>
    </w:tblStylePr>
    <w:tblStylePr w:type="lastCol">
      <w:rPr>
        <w:b/>
        <w:bCs/>
      </w:rPr>
    </w:tblStylePr>
    <w:tblStylePr w:type="band1Vert">
      <w:tblPr/>
      <w:tcPr>
        <w:shd w:val="clear" w:color="auto" w:fill="D0E6F6" w:themeFill="accent6" w:themeFillTint="33"/>
      </w:tcPr>
    </w:tblStylePr>
    <w:tblStylePr w:type="band1Horz">
      <w:tblPr/>
      <w:tcPr>
        <w:shd w:val="clear" w:color="auto" w:fill="D0E6F6" w:themeFill="accent6" w:themeFillTint="33"/>
      </w:tcPr>
    </w:tblStylePr>
  </w:style>
  <w:style w:type="table" w:styleId="GridTable7Colorful-Accent6">
    <w:name w:val="Grid Table 7 Colorful Accent 6"/>
    <w:basedOn w:val="TableNormal"/>
    <w:uiPriority w:val="52"/>
    <w:rsid w:val="005F34CC"/>
    <w:pPr>
      <w:spacing w:after="0" w:line="240" w:lineRule="auto"/>
    </w:pPr>
    <w:rPr>
      <w:color w:val="1C6194" w:themeColor="accent6" w:themeShade="BF"/>
    </w:rPr>
    <w:tblPr>
      <w:tblStyleRowBandSize w:val="1"/>
      <w:tblStyleColBandSize w:val="1"/>
      <w:tblBorders>
        <w:top w:val="single" w:sz="4" w:space="0" w:color="74B5E4" w:themeColor="accent6" w:themeTint="99"/>
        <w:left w:val="single" w:sz="4" w:space="0" w:color="74B5E4" w:themeColor="accent6" w:themeTint="99"/>
        <w:bottom w:val="single" w:sz="4" w:space="0" w:color="74B5E4" w:themeColor="accent6" w:themeTint="99"/>
        <w:right w:val="single" w:sz="4" w:space="0" w:color="74B5E4" w:themeColor="accent6" w:themeTint="99"/>
        <w:insideH w:val="single" w:sz="4" w:space="0" w:color="74B5E4" w:themeColor="accent6" w:themeTint="99"/>
        <w:insideV w:val="single" w:sz="4" w:space="0" w:color="74B5E4" w:themeColor="accent6"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D0E6F6" w:themeFill="accent6" w:themeFillTint="33"/>
      </w:tcPr>
    </w:tblStylePr>
    <w:tblStylePr w:type="band1Horz">
      <w:tblPr/>
      <w:tcPr>
        <w:shd w:val="clear" w:color="auto" w:fill="D0E6F6" w:themeFill="accent6" w:themeFillTint="33"/>
      </w:tcPr>
    </w:tblStylePr>
    <w:tblStylePr w:type="neCell">
      <w:tblPr/>
      <w:tcPr>
        <w:tcBorders>
          <w:bottom w:val="single" w:sz="4" w:space="0" w:color="74B5E4" w:themeColor="accent6" w:themeTint="99"/>
        </w:tcBorders>
      </w:tcPr>
    </w:tblStylePr>
    <w:tblStylePr w:type="nwCell">
      <w:tblPr/>
      <w:tcPr>
        <w:tcBorders>
          <w:bottom w:val="single" w:sz="4" w:space="0" w:color="74B5E4" w:themeColor="accent6" w:themeTint="99"/>
        </w:tcBorders>
      </w:tcPr>
    </w:tblStylePr>
    <w:tblStylePr w:type="seCell">
      <w:tblPr/>
      <w:tcPr>
        <w:tcBorders>
          <w:top w:val="single" w:sz="4" w:space="0" w:color="74B5E4" w:themeColor="accent6" w:themeTint="99"/>
        </w:tcBorders>
      </w:tcPr>
    </w:tblStylePr>
    <w:tblStylePr w:type="swCell">
      <w:tblPr/>
      <w:tcPr>
        <w:tcBorders>
          <w:top w:val="single" w:sz="4" w:space="0" w:color="74B5E4" w:themeColor="accent6" w:themeTint="99"/>
        </w:tcBorders>
      </w:tcPr>
    </w:tblStylePr>
  </w:style>
  <w:style w:type="table" w:styleId="ListTable3-Accent6">
    <w:name w:val="List Table 3 Accent 6"/>
    <w:basedOn w:val="TableNormal"/>
    <w:uiPriority w:val="48"/>
    <w:rsid w:val="005F34CC"/>
    <w:pPr>
      <w:spacing w:after="0" w:line="240" w:lineRule="auto"/>
    </w:pPr>
    <w:tblPr>
      <w:tblStyleRowBandSize w:val="1"/>
      <w:tblStyleColBandSize w:val="1"/>
      <w:tblBorders>
        <w:top w:val="single" w:sz="4" w:space="0" w:color="2683C6" w:themeColor="accent6"/>
        <w:left w:val="single" w:sz="4" w:space="0" w:color="2683C6" w:themeColor="accent6"/>
        <w:bottom w:val="single" w:sz="4" w:space="0" w:color="2683C6" w:themeColor="accent6"/>
        <w:right w:val="single" w:sz="4" w:space="0" w:color="2683C6" w:themeColor="accent6"/>
      </w:tblBorders>
    </w:tblPr>
    <w:tblStylePr w:type="firstRow">
      <w:rPr>
        <w:b/>
        <w:bCs/>
        <w:color w:val="FFFFFF" w:themeColor="background1"/>
      </w:rPr>
      <w:tblPr/>
      <w:tcPr>
        <w:shd w:val="clear" w:color="auto" w:fill="2683C6" w:themeFill="accent6"/>
      </w:tcPr>
    </w:tblStylePr>
    <w:tblStylePr w:type="lastRow">
      <w:rPr>
        <w:b/>
        <w:bCs/>
      </w:rPr>
      <w:tblPr/>
      <w:tcPr>
        <w:tcBorders>
          <w:top w:val="double" w:sz="4" w:space="0" w:color="2683C6" w:themeColor="accent6"/>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2683C6" w:themeColor="accent6"/>
          <w:right w:val="single" w:sz="4" w:space="0" w:color="2683C6" w:themeColor="accent6"/>
        </w:tcBorders>
      </w:tcPr>
    </w:tblStylePr>
    <w:tblStylePr w:type="band1Horz">
      <w:tblPr/>
      <w:tcPr>
        <w:tcBorders>
          <w:top w:val="single" w:sz="4" w:space="0" w:color="2683C6" w:themeColor="accent6"/>
          <w:bottom w:val="single" w:sz="4" w:space="0" w:color="2683C6" w:themeColor="accent6"/>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2683C6" w:themeColor="accent6"/>
          <w:left w:val="nil"/>
        </w:tcBorders>
      </w:tcPr>
    </w:tblStylePr>
    <w:tblStylePr w:type="swCell">
      <w:tblPr/>
      <w:tcPr>
        <w:tcBorders>
          <w:top w:val="double" w:sz="4" w:space="0" w:color="2683C6" w:themeColor="accent6"/>
          <w:right w:val="nil"/>
        </w:tcBorders>
      </w:tcPr>
    </w:tblStylePr>
  </w:style>
  <w:style w:type="table" w:styleId="GridTable3-Accent6">
    <w:name w:val="Grid Table 3 Accent 6"/>
    <w:basedOn w:val="TableNormal"/>
    <w:uiPriority w:val="48"/>
    <w:rsid w:val="005F34CC"/>
    <w:pPr>
      <w:spacing w:after="0" w:line="240" w:lineRule="auto"/>
    </w:pPr>
    <w:tblPr>
      <w:tblStyleRowBandSize w:val="1"/>
      <w:tblStyleColBandSize w:val="1"/>
      <w:tblBorders>
        <w:top w:val="single" w:sz="4" w:space="0" w:color="74B5E4" w:themeColor="accent6" w:themeTint="99"/>
        <w:left w:val="single" w:sz="4" w:space="0" w:color="74B5E4" w:themeColor="accent6" w:themeTint="99"/>
        <w:bottom w:val="single" w:sz="4" w:space="0" w:color="74B5E4" w:themeColor="accent6" w:themeTint="99"/>
        <w:right w:val="single" w:sz="4" w:space="0" w:color="74B5E4" w:themeColor="accent6" w:themeTint="99"/>
        <w:insideH w:val="single" w:sz="4" w:space="0" w:color="74B5E4" w:themeColor="accent6" w:themeTint="99"/>
        <w:insideV w:val="single" w:sz="4" w:space="0" w:color="74B5E4" w:themeColor="accent6"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D0E6F6" w:themeFill="accent6" w:themeFillTint="33"/>
      </w:tcPr>
    </w:tblStylePr>
    <w:tblStylePr w:type="band1Horz">
      <w:tblPr/>
      <w:tcPr>
        <w:shd w:val="clear" w:color="auto" w:fill="D0E6F6" w:themeFill="accent6" w:themeFillTint="33"/>
      </w:tcPr>
    </w:tblStylePr>
    <w:tblStylePr w:type="neCell">
      <w:tblPr/>
      <w:tcPr>
        <w:tcBorders>
          <w:bottom w:val="single" w:sz="4" w:space="0" w:color="74B5E4" w:themeColor="accent6" w:themeTint="99"/>
        </w:tcBorders>
      </w:tcPr>
    </w:tblStylePr>
    <w:tblStylePr w:type="nwCell">
      <w:tblPr/>
      <w:tcPr>
        <w:tcBorders>
          <w:bottom w:val="single" w:sz="4" w:space="0" w:color="74B5E4" w:themeColor="accent6" w:themeTint="99"/>
        </w:tcBorders>
      </w:tcPr>
    </w:tblStylePr>
    <w:tblStylePr w:type="seCell">
      <w:tblPr/>
      <w:tcPr>
        <w:tcBorders>
          <w:top w:val="single" w:sz="4" w:space="0" w:color="74B5E4" w:themeColor="accent6" w:themeTint="99"/>
        </w:tcBorders>
      </w:tcPr>
    </w:tblStylePr>
    <w:tblStylePr w:type="swCell">
      <w:tblPr/>
      <w:tcPr>
        <w:tcBorders>
          <w:top w:val="single" w:sz="4" w:space="0" w:color="74B5E4" w:themeColor="accent6" w:themeTint="99"/>
        </w:tcBorders>
      </w:tcPr>
    </w:tblStylePr>
  </w:style>
  <w:style w:type="table" w:styleId="GridTable2-Accent6">
    <w:name w:val="Grid Table 2 Accent 6"/>
    <w:basedOn w:val="TableNormal"/>
    <w:uiPriority w:val="47"/>
    <w:rsid w:val="005F34CC"/>
    <w:pPr>
      <w:spacing w:after="0" w:line="240" w:lineRule="auto"/>
    </w:pPr>
    <w:tblPr>
      <w:tblStyleRowBandSize w:val="1"/>
      <w:tblStyleColBandSize w:val="1"/>
      <w:tblBorders>
        <w:top w:val="single" w:sz="2" w:space="0" w:color="74B5E4" w:themeColor="accent6" w:themeTint="99"/>
        <w:bottom w:val="single" w:sz="2" w:space="0" w:color="74B5E4" w:themeColor="accent6" w:themeTint="99"/>
        <w:insideH w:val="single" w:sz="2" w:space="0" w:color="74B5E4" w:themeColor="accent6" w:themeTint="99"/>
        <w:insideV w:val="single" w:sz="2" w:space="0" w:color="74B5E4" w:themeColor="accent6" w:themeTint="99"/>
      </w:tblBorders>
    </w:tblPr>
    <w:tblStylePr w:type="firstRow">
      <w:rPr>
        <w:b/>
        <w:bCs/>
      </w:rPr>
      <w:tblPr/>
      <w:tcPr>
        <w:tcBorders>
          <w:top w:val="nil"/>
          <w:bottom w:val="single" w:sz="12" w:space="0" w:color="74B5E4" w:themeColor="accent6" w:themeTint="99"/>
          <w:insideH w:val="nil"/>
          <w:insideV w:val="nil"/>
        </w:tcBorders>
        <w:shd w:val="clear" w:color="auto" w:fill="FFFFFF" w:themeFill="background1"/>
      </w:tcPr>
    </w:tblStylePr>
    <w:tblStylePr w:type="lastRow">
      <w:rPr>
        <w:b/>
        <w:bCs/>
      </w:rPr>
      <w:tblPr/>
      <w:tcPr>
        <w:tcBorders>
          <w:top w:val="double" w:sz="2" w:space="0" w:color="74B5E4" w:themeColor="accent6"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D0E6F6" w:themeFill="accent6" w:themeFillTint="33"/>
      </w:tcPr>
    </w:tblStylePr>
    <w:tblStylePr w:type="band1Horz">
      <w:tblPr/>
      <w:tcPr>
        <w:shd w:val="clear" w:color="auto" w:fill="D0E6F6" w:themeFill="accent6" w:themeFillTint="33"/>
      </w:tcPr>
    </w:tblStylePr>
  </w:style>
  <w:style w:type="table" w:styleId="PlainTable5">
    <w:name w:val="Plain Table 5"/>
    <w:basedOn w:val="TableNormal"/>
    <w:uiPriority w:val="45"/>
    <w:rsid w:val="005F34CC"/>
    <w:pPr>
      <w:spacing w:after="0" w:line="240" w:lineRule="auto"/>
    </w:p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7F7F7F" w:themeColor="text1" w:themeTint="80"/>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7F7F7F" w:themeColor="text1" w:themeTint="80"/>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7F7F7F" w:themeColor="text1" w:themeTint="80"/>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7F7F7F" w:themeColor="text1" w:themeTint="80"/>
        </w:tcBorders>
        <w:shd w:val="clear" w:color="auto" w:fill="FFFFFF" w:themeFill="background1"/>
      </w:tc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GridTable1Light-Accent6">
    <w:name w:val="Grid Table 1 Light Accent 6"/>
    <w:basedOn w:val="TableNormal"/>
    <w:uiPriority w:val="46"/>
    <w:rsid w:val="005F34CC"/>
    <w:pPr>
      <w:spacing w:after="0" w:line="240" w:lineRule="auto"/>
    </w:pPr>
    <w:tblPr>
      <w:tblStyleRowBandSize w:val="1"/>
      <w:tblStyleColBandSize w:val="1"/>
      <w:tblBorders>
        <w:top w:val="single" w:sz="4" w:space="0" w:color="A3CEED" w:themeColor="accent6" w:themeTint="66"/>
        <w:left w:val="single" w:sz="4" w:space="0" w:color="A3CEED" w:themeColor="accent6" w:themeTint="66"/>
        <w:bottom w:val="single" w:sz="4" w:space="0" w:color="A3CEED" w:themeColor="accent6" w:themeTint="66"/>
        <w:right w:val="single" w:sz="4" w:space="0" w:color="A3CEED" w:themeColor="accent6" w:themeTint="66"/>
        <w:insideH w:val="single" w:sz="4" w:space="0" w:color="A3CEED" w:themeColor="accent6" w:themeTint="66"/>
        <w:insideV w:val="single" w:sz="4" w:space="0" w:color="A3CEED" w:themeColor="accent6" w:themeTint="66"/>
      </w:tblBorders>
    </w:tblPr>
    <w:tblStylePr w:type="firstRow">
      <w:rPr>
        <w:b/>
        <w:bCs/>
      </w:rPr>
      <w:tblPr/>
      <w:tcPr>
        <w:tcBorders>
          <w:bottom w:val="single" w:sz="12" w:space="0" w:color="74B5E4" w:themeColor="accent6" w:themeTint="99"/>
        </w:tcBorders>
      </w:tcPr>
    </w:tblStylePr>
    <w:tblStylePr w:type="lastRow">
      <w:rPr>
        <w:b/>
        <w:bCs/>
      </w:rPr>
      <w:tblPr/>
      <w:tcPr>
        <w:tcBorders>
          <w:top w:val="double" w:sz="2" w:space="0" w:color="74B5E4" w:themeColor="accent6" w:themeTint="99"/>
        </w:tcBorders>
      </w:tcPr>
    </w:tblStylePr>
    <w:tblStylePr w:type="firstCol">
      <w:rPr>
        <w:b/>
        <w:bCs/>
      </w:rPr>
    </w:tblStylePr>
    <w:tblStylePr w:type="lastCol">
      <w:rPr>
        <w:b/>
        <w:bCs/>
      </w:rPr>
    </w:tblStylePr>
  </w:style>
  <w:style w:type="table" w:styleId="GridTable1Light-Accent5">
    <w:name w:val="Grid Table 1 Light Accent 5"/>
    <w:basedOn w:val="TableNormal"/>
    <w:uiPriority w:val="46"/>
    <w:rsid w:val="005F34CC"/>
    <w:pPr>
      <w:spacing w:after="0" w:line="240" w:lineRule="auto"/>
    </w:pPr>
    <w:tblPr>
      <w:tblStyleRowBandSize w:val="1"/>
      <w:tblStyleColBandSize w:val="1"/>
      <w:tblBorders>
        <w:top w:val="single" w:sz="4" w:space="0" w:color="CDDDE1" w:themeColor="accent5" w:themeTint="66"/>
        <w:left w:val="single" w:sz="4" w:space="0" w:color="CDDDE1" w:themeColor="accent5" w:themeTint="66"/>
        <w:bottom w:val="single" w:sz="4" w:space="0" w:color="CDDDE1" w:themeColor="accent5" w:themeTint="66"/>
        <w:right w:val="single" w:sz="4" w:space="0" w:color="CDDDE1" w:themeColor="accent5" w:themeTint="66"/>
        <w:insideH w:val="single" w:sz="4" w:space="0" w:color="CDDDE1" w:themeColor="accent5" w:themeTint="66"/>
        <w:insideV w:val="single" w:sz="4" w:space="0" w:color="CDDDE1" w:themeColor="accent5" w:themeTint="66"/>
      </w:tblBorders>
    </w:tblPr>
    <w:tblStylePr w:type="firstRow">
      <w:rPr>
        <w:b/>
        <w:bCs/>
      </w:rPr>
      <w:tblPr/>
      <w:tcPr>
        <w:tcBorders>
          <w:bottom w:val="single" w:sz="12" w:space="0" w:color="B5CDD3" w:themeColor="accent5" w:themeTint="99"/>
        </w:tcBorders>
      </w:tcPr>
    </w:tblStylePr>
    <w:tblStylePr w:type="lastRow">
      <w:rPr>
        <w:b/>
        <w:bCs/>
      </w:rPr>
      <w:tblPr/>
      <w:tcPr>
        <w:tcBorders>
          <w:top w:val="double" w:sz="2" w:space="0" w:color="B5CDD3" w:themeColor="accent5" w:themeTint="99"/>
        </w:tcBorders>
      </w:tcPr>
    </w:tblStylePr>
    <w:tblStylePr w:type="firstCol">
      <w:rPr>
        <w:b/>
        <w:bCs/>
      </w:rPr>
    </w:tblStylePr>
    <w:tblStylePr w:type="lastCol">
      <w:rPr>
        <w:b/>
        <w:bCs/>
      </w:rPr>
    </w:tblStylePr>
  </w:style>
  <w:style w:type="table" w:styleId="GridTable4-Accent3">
    <w:name w:val="Grid Table 4 Accent 3"/>
    <w:basedOn w:val="TableNormal"/>
    <w:uiPriority w:val="49"/>
    <w:rsid w:val="005F34CC"/>
    <w:pPr>
      <w:spacing w:after="0" w:line="240" w:lineRule="auto"/>
    </w:pPr>
    <w:tblPr>
      <w:tblStyleRowBandSize w:val="1"/>
      <w:tblStyleColBandSize w:val="1"/>
      <w:tblBorders>
        <w:top w:val="single" w:sz="4" w:space="0" w:color="ACD7CA" w:themeColor="accent3" w:themeTint="99"/>
        <w:left w:val="single" w:sz="4" w:space="0" w:color="ACD7CA" w:themeColor="accent3" w:themeTint="99"/>
        <w:bottom w:val="single" w:sz="4" w:space="0" w:color="ACD7CA" w:themeColor="accent3" w:themeTint="99"/>
        <w:right w:val="single" w:sz="4" w:space="0" w:color="ACD7CA" w:themeColor="accent3" w:themeTint="99"/>
        <w:insideH w:val="single" w:sz="4" w:space="0" w:color="ACD7CA" w:themeColor="accent3" w:themeTint="99"/>
        <w:insideV w:val="single" w:sz="4" w:space="0" w:color="ACD7CA" w:themeColor="accent3" w:themeTint="99"/>
      </w:tblBorders>
    </w:tblPr>
    <w:tblStylePr w:type="firstRow">
      <w:rPr>
        <w:b/>
        <w:bCs/>
        <w:color w:val="FFFFFF" w:themeColor="background1"/>
      </w:rPr>
      <w:tblPr/>
      <w:tcPr>
        <w:tcBorders>
          <w:top w:val="single" w:sz="4" w:space="0" w:color="75BDA7" w:themeColor="accent3"/>
          <w:left w:val="single" w:sz="4" w:space="0" w:color="75BDA7" w:themeColor="accent3"/>
          <w:bottom w:val="single" w:sz="4" w:space="0" w:color="75BDA7" w:themeColor="accent3"/>
          <w:right w:val="single" w:sz="4" w:space="0" w:color="75BDA7" w:themeColor="accent3"/>
          <w:insideH w:val="nil"/>
          <w:insideV w:val="nil"/>
        </w:tcBorders>
        <w:shd w:val="clear" w:color="auto" w:fill="75BDA7" w:themeFill="accent3"/>
      </w:tcPr>
    </w:tblStylePr>
    <w:tblStylePr w:type="lastRow">
      <w:rPr>
        <w:b/>
        <w:bCs/>
      </w:rPr>
      <w:tblPr/>
      <w:tcPr>
        <w:tcBorders>
          <w:top w:val="double" w:sz="4" w:space="0" w:color="75BDA7" w:themeColor="accent3"/>
        </w:tcBorders>
      </w:tcPr>
    </w:tblStylePr>
    <w:tblStylePr w:type="firstCol">
      <w:rPr>
        <w:b/>
        <w:bCs/>
      </w:rPr>
    </w:tblStylePr>
    <w:tblStylePr w:type="lastCol">
      <w:rPr>
        <w:b/>
        <w:bCs/>
      </w:rPr>
    </w:tblStylePr>
    <w:tblStylePr w:type="band1Vert">
      <w:tblPr/>
      <w:tcPr>
        <w:shd w:val="clear" w:color="auto" w:fill="E3F1ED" w:themeFill="accent3" w:themeFillTint="33"/>
      </w:tcPr>
    </w:tblStylePr>
    <w:tblStylePr w:type="band1Horz">
      <w:tblPr/>
      <w:tcPr>
        <w:shd w:val="clear" w:color="auto" w:fill="E3F1ED" w:themeFill="accent3" w:themeFillTint="33"/>
      </w:tcPr>
    </w:tblStylePr>
  </w:style>
  <w:style w:type="table" w:styleId="GridTable2-Accent3">
    <w:name w:val="Grid Table 2 Accent 3"/>
    <w:basedOn w:val="TableNormal"/>
    <w:uiPriority w:val="47"/>
    <w:rsid w:val="00B95B25"/>
    <w:pPr>
      <w:spacing w:after="0" w:line="240" w:lineRule="auto"/>
    </w:pPr>
    <w:tblPr>
      <w:tblStyleRowBandSize w:val="1"/>
      <w:tblStyleColBandSize w:val="1"/>
      <w:tblBorders>
        <w:top w:val="single" w:sz="2" w:space="0" w:color="ACD7CA" w:themeColor="accent3" w:themeTint="99"/>
        <w:bottom w:val="single" w:sz="2" w:space="0" w:color="ACD7CA" w:themeColor="accent3" w:themeTint="99"/>
        <w:insideH w:val="single" w:sz="2" w:space="0" w:color="ACD7CA" w:themeColor="accent3" w:themeTint="99"/>
        <w:insideV w:val="single" w:sz="2" w:space="0" w:color="ACD7CA" w:themeColor="accent3" w:themeTint="99"/>
      </w:tblBorders>
    </w:tblPr>
    <w:tblStylePr w:type="firstRow">
      <w:rPr>
        <w:b/>
        <w:bCs/>
      </w:rPr>
      <w:tblPr/>
      <w:tcPr>
        <w:tcBorders>
          <w:top w:val="nil"/>
          <w:bottom w:val="single" w:sz="12" w:space="0" w:color="ACD7CA" w:themeColor="accent3" w:themeTint="99"/>
          <w:insideH w:val="nil"/>
          <w:insideV w:val="nil"/>
        </w:tcBorders>
        <w:shd w:val="clear" w:color="auto" w:fill="FFFFFF" w:themeFill="background1"/>
      </w:tcPr>
    </w:tblStylePr>
    <w:tblStylePr w:type="lastRow">
      <w:rPr>
        <w:b/>
        <w:bCs/>
      </w:rPr>
      <w:tblPr/>
      <w:tcPr>
        <w:tcBorders>
          <w:top w:val="double" w:sz="2" w:space="0" w:color="ACD7CA" w:themeColor="accent3"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E3F1ED" w:themeFill="accent3" w:themeFillTint="33"/>
      </w:tcPr>
    </w:tblStylePr>
    <w:tblStylePr w:type="band1Horz">
      <w:tblPr/>
      <w:tcPr>
        <w:shd w:val="clear" w:color="auto" w:fill="E3F1ED" w:themeFill="accent3" w:themeFillTint="33"/>
      </w:tcPr>
    </w:tblStylePr>
  </w:style>
  <w:style w:type="character" w:styleId="CommentReference">
    <w:name w:val="annotation reference"/>
    <w:basedOn w:val="DefaultParagraphFont"/>
    <w:uiPriority w:val="99"/>
    <w:semiHidden/>
    <w:unhideWhenUsed/>
    <w:rsid w:val="003E2E1F"/>
    <w:rPr>
      <w:sz w:val="16"/>
      <w:szCs w:val="16"/>
    </w:rPr>
  </w:style>
  <w:style w:type="paragraph" w:styleId="CommentText">
    <w:name w:val="annotation text"/>
    <w:basedOn w:val="Normal"/>
    <w:link w:val="CommentTextChar"/>
    <w:uiPriority w:val="99"/>
    <w:semiHidden/>
    <w:unhideWhenUsed/>
    <w:rsid w:val="003E2E1F"/>
    <w:pPr>
      <w:spacing w:line="240" w:lineRule="auto"/>
    </w:pPr>
    <w:rPr>
      <w:sz w:val="20"/>
      <w:szCs w:val="20"/>
    </w:rPr>
  </w:style>
  <w:style w:type="character" w:customStyle="1" w:styleId="CommentTextChar">
    <w:name w:val="Comment Text Char"/>
    <w:basedOn w:val="DefaultParagraphFont"/>
    <w:link w:val="CommentText"/>
    <w:uiPriority w:val="99"/>
    <w:semiHidden/>
    <w:rsid w:val="003E2E1F"/>
    <w:rPr>
      <w:sz w:val="20"/>
      <w:szCs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relyOnVML/>
  <w:allowPNG/>
</w:webSettings>
</file>

<file path=word/_rels/document.xml.rels><?xml version="1.0" encoding="UTF-8" standalone="yes"?>
<Relationships xmlns="http://schemas.openxmlformats.org/package/2006/relationships"><Relationship Id="rId13" Type="http://schemas.openxmlformats.org/officeDocument/2006/relationships/image" Target="media/image3.jpeg"/><Relationship Id="rId18" Type="http://schemas.openxmlformats.org/officeDocument/2006/relationships/header" Target="header3.xml"/><Relationship Id="rId26" Type="http://schemas.openxmlformats.org/officeDocument/2006/relationships/image" Target="media/image12.jpeg"/><Relationship Id="rId39" Type="http://schemas.openxmlformats.org/officeDocument/2006/relationships/image" Target="media/image25.png"/><Relationship Id="rId21" Type="http://schemas.openxmlformats.org/officeDocument/2006/relationships/image" Target="media/image7.png"/><Relationship Id="rId34" Type="http://schemas.openxmlformats.org/officeDocument/2006/relationships/image" Target="media/image20.jpeg"/><Relationship Id="rId42" Type="http://schemas.openxmlformats.org/officeDocument/2006/relationships/header" Target="header5.xml"/><Relationship Id="rId7" Type="http://schemas.openxmlformats.org/officeDocument/2006/relationships/settings" Target="settings.xml"/><Relationship Id="rId2" Type="http://schemas.openxmlformats.org/officeDocument/2006/relationships/customXml" Target="../customXml/item2.xml"/><Relationship Id="rId16" Type="http://schemas.openxmlformats.org/officeDocument/2006/relationships/header" Target="header2.xml"/><Relationship Id="rId20" Type="http://schemas.openxmlformats.org/officeDocument/2006/relationships/image" Target="media/image6.png"/><Relationship Id="rId29" Type="http://schemas.openxmlformats.org/officeDocument/2006/relationships/image" Target="media/image15.jpeg"/><Relationship Id="rId41" Type="http://schemas.openxmlformats.org/officeDocument/2006/relationships/footer" Target="footer3.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png"/><Relationship Id="rId24" Type="http://schemas.openxmlformats.org/officeDocument/2006/relationships/image" Target="media/image10.jpeg"/><Relationship Id="rId32" Type="http://schemas.openxmlformats.org/officeDocument/2006/relationships/image" Target="media/image18.png"/><Relationship Id="rId37" Type="http://schemas.openxmlformats.org/officeDocument/2006/relationships/image" Target="media/image23.png"/><Relationship Id="rId40" Type="http://schemas.openxmlformats.org/officeDocument/2006/relationships/header" Target="header4.xml"/><Relationship Id="rId5" Type="http://schemas.openxmlformats.org/officeDocument/2006/relationships/numbering" Target="numbering.xml"/><Relationship Id="rId15" Type="http://schemas.openxmlformats.org/officeDocument/2006/relationships/header" Target="header1.xml"/><Relationship Id="rId23" Type="http://schemas.openxmlformats.org/officeDocument/2006/relationships/image" Target="media/image9.jpeg"/><Relationship Id="rId28" Type="http://schemas.openxmlformats.org/officeDocument/2006/relationships/image" Target="media/image14.png"/><Relationship Id="rId36" Type="http://schemas.openxmlformats.org/officeDocument/2006/relationships/image" Target="media/image22.jpeg"/><Relationship Id="rId10" Type="http://schemas.openxmlformats.org/officeDocument/2006/relationships/endnotes" Target="endnotes.xml"/><Relationship Id="rId19" Type="http://schemas.openxmlformats.org/officeDocument/2006/relationships/footer" Target="footer2.xml"/><Relationship Id="rId31" Type="http://schemas.openxmlformats.org/officeDocument/2006/relationships/image" Target="media/image17.jpeg"/><Relationship Id="rId44" Type="http://schemas.openxmlformats.org/officeDocument/2006/relationships/theme" Target="theme/theme1.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image" Target="media/image4.png"/><Relationship Id="rId22" Type="http://schemas.openxmlformats.org/officeDocument/2006/relationships/image" Target="media/image8.jpeg"/><Relationship Id="rId27" Type="http://schemas.openxmlformats.org/officeDocument/2006/relationships/image" Target="media/image13.png"/><Relationship Id="rId30" Type="http://schemas.openxmlformats.org/officeDocument/2006/relationships/image" Target="media/image16.jpeg"/><Relationship Id="rId35" Type="http://schemas.openxmlformats.org/officeDocument/2006/relationships/image" Target="media/image21.jpeg"/><Relationship Id="rId43" Type="http://schemas.openxmlformats.org/officeDocument/2006/relationships/fontTable" Target="fontTable.xml"/><Relationship Id="rId8" Type="http://schemas.openxmlformats.org/officeDocument/2006/relationships/webSettings" Target="webSettings.xml"/><Relationship Id="rId3" Type="http://schemas.openxmlformats.org/officeDocument/2006/relationships/customXml" Target="../customXml/item3.xml"/><Relationship Id="rId12" Type="http://schemas.openxmlformats.org/officeDocument/2006/relationships/image" Target="media/image2.png"/><Relationship Id="rId17" Type="http://schemas.openxmlformats.org/officeDocument/2006/relationships/footer" Target="footer1.xml"/><Relationship Id="rId25" Type="http://schemas.openxmlformats.org/officeDocument/2006/relationships/image" Target="media/image11.jpeg"/><Relationship Id="rId33" Type="http://schemas.openxmlformats.org/officeDocument/2006/relationships/image" Target="media/image19.jpeg"/><Relationship Id="rId38" Type="http://schemas.openxmlformats.org/officeDocument/2006/relationships/image" Target="media/image24.jpeg"/></Relationships>
</file>

<file path=word/_rels/footer1.xml.rels><?xml version="1.0" encoding="UTF-8" standalone="yes"?>
<Relationships xmlns="http://schemas.openxmlformats.org/package/2006/relationships"><Relationship Id="rId1" Type="http://schemas.openxmlformats.org/officeDocument/2006/relationships/image" Target="media/image5.jfif"/></Relationships>
</file>

<file path=word/_rels/footer3.xml.rels><?xml version="1.0" encoding="UTF-8" standalone="yes"?>
<Relationships xmlns="http://schemas.openxmlformats.org/package/2006/relationships"><Relationship Id="rId1" Type="http://schemas.openxmlformats.org/officeDocument/2006/relationships/image" Target="media/image5.jfif"/></Relationships>
</file>

<file path=word/_rels/header2.xml.rels><?xml version="1.0" encoding="UTF-8" standalone="yes"?>
<Relationships xmlns="http://schemas.openxmlformats.org/package/2006/relationships"><Relationship Id="rId1" Type="http://schemas.openxmlformats.org/officeDocument/2006/relationships/image" Target="media/image1.png"/></Relationships>
</file>

<file path=word/_rels/header5.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Blue Green">
      <a:dk1>
        <a:sysClr val="windowText" lastClr="000000"/>
      </a:dk1>
      <a:lt1>
        <a:sysClr val="window" lastClr="FFFFFF"/>
      </a:lt1>
      <a:dk2>
        <a:srgbClr val="373545"/>
      </a:dk2>
      <a:lt2>
        <a:srgbClr val="CEDBE6"/>
      </a:lt2>
      <a:accent1>
        <a:srgbClr val="3494BA"/>
      </a:accent1>
      <a:accent2>
        <a:srgbClr val="58B6C0"/>
      </a:accent2>
      <a:accent3>
        <a:srgbClr val="75BDA7"/>
      </a:accent3>
      <a:accent4>
        <a:srgbClr val="7A8C8E"/>
      </a:accent4>
      <a:accent5>
        <a:srgbClr val="84ACB6"/>
      </a:accent5>
      <a:accent6>
        <a:srgbClr val="2683C6"/>
      </a:accent6>
      <a:hlink>
        <a:srgbClr val="6B9F25"/>
      </a:hlink>
      <a:folHlink>
        <a:srgbClr val="9F6715"/>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2.xml><?xml version="1.0" encoding="utf-8"?>
<p:properties xmlns:p="http://schemas.microsoft.com/office/2006/metadata/properties" xmlns:xsi="http://www.w3.org/2001/XMLSchema-instance" xmlns:pc="http://schemas.microsoft.com/office/infopath/2007/PartnerControls">
  <documentManagement/>
</p:properties>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ct:contentTypeSchema xmlns:ct="http://schemas.microsoft.com/office/2006/metadata/contentType" xmlns:ma="http://schemas.microsoft.com/office/2006/metadata/properties/metaAttributes" ct:_="" ma:_="" ma:contentTypeName="Document" ma:contentTypeID="0x010100E595397B06E22343B1B006B127B7BC77" ma:contentTypeVersion="3" ma:contentTypeDescription="Create a new document." ma:contentTypeScope="" ma:versionID="7bfc176926859e4f107ecac3f3787125">
  <xsd:schema xmlns:xsd="http://www.w3.org/2001/XMLSchema" xmlns:xs="http://www.w3.org/2001/XMLSchema" xmlns:p="http://schemas.microsoft.com/office/2006/metadata/properties" xmlns:ns2="154282d3-51e1-4516-acc1-7e2f4daddc88" targetNamespace="http://schemas.microsoft.com/office/2006/metadata/properties" ma:root="true" ma:fieldsID="e94ea3620d5c349f7799e2435207e5c5" ns2:_="">
    <xsd:import namespace="154282d3-51e1-4516-acc1-7e2f4daddc88"/>
    <xsd:element name="properties">
      <xsd:complexType>
        <xsd:sequence>
          <xsd:element name="documentManagement">
            <xsd:complexType>
              <xsd:all>
                <xsd:element ref="ns2:MediaServiceMetadata" minOccurs="0"/>
                <xsd:element ref="ns2:MediaServiceFastMetadata"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154282d3-51e1-4516-acc1-7e2f4daddc88"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96B7FD8C-8203-4BFA-A12F-7B7FCAA6EAB9}">
  <ds:schemaRefs>
    <ds:schemaRef ds:uri="http://schemas.openxmlformats.org/officeDocument/2006/bibliography"/>
  </ds:schemaRefs>
</ds:datastoreItem>
</file>

<file path=customXml/itemProps2.xml><?xml version="1.0" encoding="utf-8"?>
<ds:datastoreItem xmlns:ds="http://schemas.openxmlformats.org/officeDocument/2006/customXml" ds:itemID="{6F7663D6-7780-49AF-AFF5-758DF87ACCBD}">
  <ds:schemaRefs>
    <ds:schemaRef ds:uri="http://schemas.microsoft.com/office/2006/metadata/properties"/>
    <ds:schemaRef ds:uri="http://schemas.microsoft.com/office/infopath/2007/PartnerControls"/>
  </ds:schemaRefs>
</ds:datastoreItem>
</file>

<file path=customXml/itemProps3.xml><?xml version="1.0" encoding="utf-8"?>
<ds:datastoreItem xmlns:ds="http://schemas.openxmlformats.org/officeDocument/2006/customXml" ds:itemID="{BB0C456E-3E25-46D8-92F0-97FDBA3F2863}">
  <ds:schemaRefs>
    <ds:schemaRef ds:uri="http://schemas.microsoft.com/sharepoint/v3/contenttype/forms"/>
  </ds:schemaRefs>
</ds:datastoreItem>
</file>

<file path=customXml/itemProps4.xml><?xml version="1.0" encoding="utf-8"?>
<ds:datastoreItem xmlns:ds="http://schemas.openxmlformats.org/officeDocument/2006/customXml" ds:itemID="{A0FA8817-35E8-41D7-9789-33A5702F9229}">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154282d3-51e1-4516-acc1-7e2f4daddc88"/>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Props/app.xml><?xml version="1.0" encoding="utf-8"?>
<Properties xmlns="http://schemas.openxmlformats.org/officeDocument/2006/extended-properties" xmlns:vt="http://schemas.openxmlformats.org/officeDocument/2006/docPropsVTypes">
  <Template>Normal.dotm</Template>
  <TotalTime>4709</TotalTime>
  <Pages>23</Pages>
  <Words>6571</Words>
  <Characters>37459</Characters>
  <Application>Microsoft Office Word</Application>
  <DocSecurity>0</DocSecurity>
  <Lines>312</Lines>
  <Paragraphs>87</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43943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Local Admin</dc:creator>
  <cp:keywords/>
  <dc:description/>
  <cp:lastModifiedBy>Houston, Anne Margaret</cp:lastModifiedBy>
  <cp:revision>13</cp:revision>
  <dcterms:created xsi:type="dcterms:W3CDTF">2026-06-07T16:26:00Z</dcterms:created>
  <dcterms:modified xsi:type="dcterms:W3CDTF">2026-07-09T12:02:00Z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lassificationContentMarkingHeaderShapeIds">
    <vt:lpwstr>556513c1,656815fb,78c0b660,263d6cbf,fbd1e45</vt:lpwstr>
  </property>
  <property fmtid="{D5CDD505-2E9C-101B-9397-08002B2CF9AE}" pid="3" name="ClassificationContentMarkingHeaderFontProps">
    <vt:lpwstr>#0000ff,11,Aptos</vt:lpwstr>
  </property>
  <property fmtid="{D5CDD505-2E9C-101B-9397-08002B2CF9AE}" pid="4" name="ClassificationContentMarkingHeaderText">
    <vt:lpwstr>Classification: OFFICIAL</vt:lpwstr>
  </property>
  <property fmtid="{D5CDD505-2E9C-101B-9397-08002B2CF9AE}" pid="5" name="MSIP_Label_173be490-3b68-4c2d-a5fc-d62b22a31ada_Enabled">
    <vt:lpwstr>true</vt:lpwstr>
  </property>
  <property fmtid="{D5CDD505-2E9C-101B-9397-08002B2CF9AE}" pid="6" name="MSIP_Label_173be490-3b68-4c2d-a5fc-d62b22a31ada_SetDate">
    <vt:lpwstr>2026-04-16T09:21:44Z</vt:lpwstr>
  </property>
  <property fmtid="{D5CDD505-2E9C-101B-9397-08002B2CF9AE}" pid="7" name="MSIP_Label_173be490-3b68-4c2d-a5fc-d62b22a31ada_Method">
    <vt:lpwstr>Standard</vt:lpwstr>
  </property>
  <property fmtid="{D5CDD505-2E9C-101B-9397-08002B2CF9AE}" pid="8" name="MSIP_Label_173be490-3b68-4c2d-a5fc-d62b22a31ada_Name">
    <vt:lpwstr>Email Classification - OFFICIAL</vt:lpwstr>
  </property>
  <property fmtid="{D5CDD505-2E9C-101B-9397-08002B2CF9AE}" pid="9" name="MSIP_Label_173be490-3b68-4c2d-a5fc-d62b22a31ada_SiteId">
    <vt:lpwstr>8a444059-4d8c-4970-b42c-299f9c3910e0</vt:lpwstr>
  </property>
  <property fmtid="{D5CDD505-2E9C-101B-9397-08002B2CF9AE}" pid="10" name="MSIP_Label_173be490-3b68-4c2d-a5fc-d62b22a31ada_ActionId">
    <vt:lpwstr>d0127884-afa7-4f2a-a073-8b00b92051f2</vt:lpwstr>
  </property>
  <property fmtid="{D5CDD505-2E9C-101B-9397-08002B2CF9AE}" pid="11" name="MSIP_Label_173be490-3b68-4c2d-a5fc-d62b22a31ada_ContentBits">
    <vt:lpwstr>1</vt:lpwstr>
  </property>
  <property fmtid="{D5CDD505-2E9C-101B-9397-08002B2CF9AE}" pid="12" name="MSIP_Label_173be490-3b68-4c2d-a5fc-d62b22a31ada_Tag">
    <vt:lpwstr>10, 3, 0, 1</vt:lpwstr>
  </property>
  <property fmtid="{D5CDD505-2E9C-101B-9397-08002B2CF9AE}" pid="13" name="ContentTypeId">
    <vt:lpwstr>0x010100E595397B06E22343B1B006B127B7BC77</vt:lpwstr>
  </property>
</Properties>
</file>