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82" w:rsidRDefault="00486992">
      <w:pPr>
        <w:rPr>
          <w:rFonts w:ascii="Century Gothic" w:hAnsi="Century Gothic"/>
          <w:u w:val="single"/>
        </w:rPr>
      </w:pPr>
      <w:r>
        <w:rPr>
          <w:rFonts w:ascii="Century Gothic" w:hAnsi="Century Gothic"/>
          <w:u w:val="single"/>
        </w:rPr>
        <w:t>Assessment and Moderation: Possible Structure for Cluster Work</w:t>
      </w:r>
    </w:p>
    <w:p w:rsidR="00EA0B8B" w:rsidRDefault="00486992">
      <w:pPr>
        <w:rPr>
          <w:rFonts w:ascii="Century Gothic" w:hAnsi="Century Gothic"/>
          <w:b/>
        </w:rPr>
      </w:pPr>
      <w:r w:rsidRPr="00290228">
        <w:rPr>
          <w:rFonts w:ascii="Century Gothic" w:hAnsi="Century Gothic"/>
          <w:b/>
        </w:rPr>
        <w:t xml:space="preserve">Where </w:t>
      </w:r>
      <w:r w:rsidR="00EA0B8B" w:rsidRPr="00290228">
        <w:rPr>
          <w:rFonts w:ascii="Century Gothic" w:hAnsi="Century Gothic"/>
          <w:b/>
        </w:rPr>
        <w:t>schools are in different places in regards to the use of the NAR process for planning, assessment and moderation and the effecti</w:t>
      </w:r>
      <w:r w:rsidRPr="00290228">
        <w:rPr>
          <w:rFonts w:ascii="Century Gothic" w:hAnsi="Century Gothic"/>
          <w:b/>
        </w:rPr>
        <w:t xml:space="preserve">ve use of their facilitators, cluster work is still a possibility.  </w:t>
      </w:r>
      <w:r w:rsidR="00EA0B8B" w:rsidRPr="00290228">
        <w:rPr>
          <w:rFonts w:ascii="Century Gothic" w:hAnsi="Century Gothic"/>
          <w:b/>
        </w:rPr>
        <w:t>If all practitioners were able to attend the one day inset in August</w:t>
      </w:r>
      <w:r w:rsidRPr="00290228">
        <w:rPr>
          <w:rFonts w:ascii="Century Gothic" w:hAnsi="Century Gothic"/>
          <w:b/>
        </w:rPr>
        <w:t xml:space="preserve"> and were keen to work on a joint project</w:t>
      </w:r>
      <w:r w:rsidR="00EA0B8B" w:rsidRPr="00290228">
        <w:rPr>
          <w:rFonts w:ascii="Century Gothic" w:hAnsi="Century Gothic"/>
          <w:b/>
        </w:rPr>
        <w:t xml:space="preserve"> </w:t>
      </w:r>
      <w:r w:rsidRPr="00290228">
        <w:rPr>
          <w:rFonts w:ascii="Century Gothic" w:hAnsi="Century Gothic"/>
          <w:b/>
        </w:rPr>
        <w:t xml:space="preserve">then the </w:t>
      </w:r>
      <w:r w:rsidR="00EA0B8B" w:rsidRPr="00290228">
        <w:rPr>
          <w:rFonts w:ascii="Century Gothic" w:hAnsi="Century Gothic"/>
          <w:b/>
        </w:rPr>
        <w:t xml:space="preserve">following agenda </w:t>
      </w:r>
      <w:r w:rsidRPr="00290228">
        <w:rPr>
          <w:rFonts w:ascii="Century Gothic" w:hAnsi="Century Gothic"/>
          <w:b/>
        </w:rPr>
        <w:t xml:space="preserve">may be possible </w:t>
      </w:r>
      <w:r w:rsidR="00EA0B8B" w:rsidRPr="00290228">
        <w:rPr>
          <w:rFonts w:ascii="Century Gothic" w:hAnsi="Century Gothic"/>
          <w:b/>
        </w:rPr>
        <w:t>(this is a very rough guide but should hopefully provide some grounds for discussion</w:t>
      </w:r>
      <w:r w:rsidRPr="00290228">
        <w:rPr>
          <w:rFonts w:ascii="Century Gothic" w:hAnsi="Century Gothic"/>
          <w:b/>
        </w:rPr>
        <w:t>):</w:t>
      </w:r>
    </w:p>
    <w:p w:rsidR="00DE2311" w:rsidRDefault="00DE2311" w:rsidP="00DE2311">
      <w:pPr>
        <w:pStyle w:val="NormalWeb"/>
        <w:rPr>
          <w:rFonts w:ascii="Century Gothic" w:hAnsi="Century Gothic" w:cs="Tahoma"/>
          <w:color w:val="000000"/>
          <w:sz w:val="22"/>
          <w:szCs w:val="22"/>
        </w:rPr>
      </w:pPr>
      <w:r w:rsidRPr="00DE2311">
        <w:rPr>
          <w:rFonts w:ascii="Century Gothic" w:hAnsi="Century Gothic"/>
          <w:b/>
          <w:sz w:val="22"/>
          <w:szCs w:val="22"/>
        </w:rPr>
        <w:t xml:space="preserve">Mid Argyll have undertaken some very successful cluster work over the last year and Simone McAdam, Head Teacher of </w:t>
      </w:r>
      <w:proofErr w:type="spellStart"/>
      <w:r w:rsidRPr="00DE2311">
        <w:rPr>
          <w:rFonts w:ascii="Century Gothic" w:hAnsi="Century Gothic"/>
          <w:b/>
          <w:sz w:val="22"/>
          <w:szCs w:val="22"/>
        </w:rPr>
        <w:t>Ardrishaig</w:t>
      </w:r>
      <w:proofErr w:type="spellEnd"/>
      <w:r w:rsidRPr="00DE2311">
        <w:rPr>
          <w:rFonts w:ascii="Century Gothic" w:hAnsi="Century Gothic"/>
          <w:b/>
          <w:sz w:val="22"/>
          <w:szCs w:val="22"/>
        </w:rPr>
        <w:t xml:space="preserve"> Primary</w:t>
      </w:r>
      <w:r>
        <w:rPr>
          <w:rFonts w:ascii="Century Gothic" w:hAnsi="Century Gothic"/>
          <w:b/>
          <w:sz w:val="22"/>
          <w:szCs w:val="22"/>
        </w:rPr>
        <w:t>,</w:t>
      </w:r>
      <w:bookmarkStart w:id="0" w:name="_GoBack"/>
      <w:bookmarkEnd w:id="0"/>
      <w:r w:rsidRPr="00DE2311">
        <w:rPr>
          <w:rFonts w:ascii="Century Gothic" w:hAnsi="Century Gothic"/>
          <w:b/>
          <w:sz w:val="22"/>
          <w:szCs w:val="22"/>
        </w:rPr>
        <w:t xml:space="preserve"> is happy to be contacted should anyone have any questions regarding this: </w:t>
      </w:r>
      <w:hyperlink r:id="rId5" w:history="1">
        <w:r w:rsidRPr="00DE2311">
          <w:rPr>
            <w:rStyle w:val="Hyperlink"/>
            <w:rFonts w:ascii="Century Gothic" w:hAnsi="Century Gothic" w:cs="Tahoma"/>
            <w:sz w:val="22"/>
            <w:szCs w:val="22"/>
          </w:rPr>
          <w:t>Simone.McAdam2@argyll-bute.gov.uk</w:t>
        </w:r>
      </w:hyperlink>
    </w:p>
    <w:p w:rsidR="00DE2311" w:rsidRPr="00DE2311" w:rsidRDefault="00DE2311" w:rsidP="00DE2311">
      <w:pPr>
        <w:pStyle w:val="NormalWeb"/>
        <w:rPr>
          <w:rFonts w:ascii="Century Gothic" w:hAnsi="Century Gothic" w:cs="Tahoma"/>
          <w:color w:val="000000"/>
          <w:sz w:val="22"/>
          <w:szCs w:val="22"/>
        </w:rPr>
      </w:pPr>
    </w:p>
    <w:p w:rsidR="00573839" w:rsidRPr="00290228" w:rsidRDefault="00EA0B8B">
      <w:pPr>
        <w:rPr>
          <w:rFonts w:ascii="Century Gothic" w:hAnsi="Century Gothic"/>
          <w:u w:val="single"/>
        </w:rPr>
      </w:pPr>
      <w:r w:rsidRPr="00290228">
        <w:rPr>
          <w:rFonts w:ascii="Century Gothic" w:hAnsi="Century Gothic"/>
          <w:u w:val="single"/>
        </w:rPr>
        <w:t xml:space="preserve">First part of the morning:  </w:t>
      </w:r>
    </w:p>
    <w:p w:rsidR="00EA0B8B" w:rsidRDefault="00EA0B8B">
      <w:pPr>
        <w:rPr>
          <w:rFonts w:ascii="Century Gothic" w:hAnsi="Century Gothic"/>
        </w:rPr>
      </w:pPr>
      <w:r>
        <w:rPr>
          <w:rFonts w:ascii="Century Gothic" w:hAnsi="Century Gothic"/>
        </w:rPr>
        <w:t>Revisiting the key messages from BtC5 and updating everyone on recent developments concerning assessment and moderation – locally and nationally.  This would involve looking at where assessment and moderation feature in the National Improvement Framew</w:t>
      </w:r>
      <w:r w:rsidR="00573839">
        <w:rPr>
          <w:rFonts w:ascii="Century Gothic" w:hAnsi="Century Gothic"/>
        </w:rPr>
        <w:t>ork, Our Children Their Future, Driving Excellence and Equity and Reporting to Parents and Carers.</w:t>
      </w:r>
    </w:p>
    <w:p w:rsidR="00573839" w:rsidRPr="00290228" w:rsidRDefault="00573839">
      <w:pPr>
        <w:rPr>
          <w:rFonts w:ascii="Century Gothic" w:hAnsi="Century Gothic"/>
          <w:u w:val="single"/>
        </w:rPr>
      </w:pPr>
      <w:r w:rsidRPr="00290228">
        <w:rPr>
          <w:rFonts w:ascii="Century Gothic" w:hAnsi="Century Gothic"/>
          <w:u w:val="single"/>
        </w:rPr>
        <w:t>Second part of the morning:</w:t>
      </w:r>
    </w:p>
    <w:p w:rsidR="00573839" w:rsidRDefault="00573839">
      <w:pPr>
        <w:rPr>
          <w:rFonts w:ascii="Century Gothic" w:hAnsi="Century Gothic"/>
        </w:rPr>
      </w:pPr>
      <w:r>
        <w:rPr>
          <w:rFonts w:ascii="Century Gothic" w:hAnsi="Century Gothic"/>
        </w:rPr>
        <w:t xml:space="preserve">Looking specifically at the </w:t>
      </w:r>
      <w:r w:rsidR="00486992">
        <w:rPr>
          <w:rFonts w:ascii="Century Gothic" w:hAnsi="Century Gothic"/>
        </w:rPr>
        <w:t>newly designed Planning, Assessment and Moderation cycle for Argyll and Bute ensuring</w:t>
      </w:r>
      <w:r w:rsidR="0076082C">
        <w:rPr>
          <w:rFonts w:ascii="Century Gothic" w:hAnsi="Century Gothic"/>
        </w:rPr>
        <w:t xml:space="preserve"> there is a f</w:t>
      </w:r>
      <w:r w:rsidR="00486992">
        <w:rPr>
          <w:rFonts w:ascii="Century Gothic" w:hAnsi="Century Gothic"/>
        </w:rPr>
        <w:t>ocus on LI and SC and providing effective feedback.  These have been identified as national priorities and where practitioners feel confidence in these areas then they should be able to provide support for practitioners who are still lacking in confidence.</w:t>
      </w:r>
    </w:p>
    <w:p w:rsidR="00486992" w:rsidRDefault="00573839">
      <w:pPr>
        <w:rPr>
          <w:rFonts w:ascii="Century Gothic" w:hAnsi="Century Gothic"/>
          <w:b/>
        </w:rPr>
      </w:pPr>
      <w:r w:rsidRPr="00290228">
        <w:rPr>
          <w:rFonts w:ascii="Century Gothic" w:hAnsi="Century Gothic"/>
          <w:u w:val="single"/>
        </w:rPr>
        <w:t>The Afternoon</w:t>
      </w:r>
      <w:r w:rsidR="000057EC">
        <w:rPr>
          <w:rFonts w:ascii="Century Gothic" w:hAnsi="Century Gothic"/>
          <w:b/>
        </w:rPr>
        <w:t xml:space="preserve"> </w:t>
      </w:r>
      <w:r w:rsidR="000057EC" w:rsidRPr="00290228">
        <w:rPr>
          <w:rFonts w:ascii="Century Gothic" w:hAnsi="Century Gothic"/>
        </w:rPr>
        <w:t>(</w:t>
      </w:r>
      <w:r w:rsidR="00486992" w:rsidRPr="00290228">
        <w:rPr>
          <w:rFonts w:ascii="Century Gothic" w:hAnsi="Century Gothic"/>
        </w:rPr>
        <w:t>if there is literacy or numeracy focus it may</w:t>
      </w:r>
      <w:r w:rsidR="000057EC" w:rsidRPr="00290228">
        <w:rPr>
          <w:rFonts w:ascii="Century Gothic" w:hAnsi="Century Gothic"/>
        </w:rPr>
        <w:t xml:space="preserve"> onl</w:t>
      </w:r>
      <w:r w:rsidR="00486992" w:rsidRPr="00290228">
        <w:rPr>
          <w:rFonts w:ascii="Century Gothic" w:hAnsi="Century Gothic"/>
        </w:rPr>
        <w:t>y be necessary for English teachers/maths teachers from the high school to attend unless it would help to promote literacy/numeracy across learning</w:t>
      </w:r>
      <w:r w:rsidR="000057EC" w:rsidRPr="00290228">
        <w:rPr>
          <w:rFonts w:ascii="Century Gothic" w:hAnsi="Century Gothic"/>
        </w:rPr>
        <w:t xml:space="preserve">, this decision would lie with </w:t>
      </w:r>
      <w:r w:rsidR="00486992" w:rsidRPr="00290228">
        <w:rPr>
          <w:rFonts w:ascii="Century Gothic" w:hAnsi="Century Gothic"/>
        </w:rPr>
        <w:t>head teachers</w:t>
      </w:r>
      <w:r w:rsidR="000057EC" w:rsidRPr="00290228">
        <w:rPr>
          <w:rFonts w:ascii="Century Gothic" w:hAnsi="Century Gothic"/>
        </w:rPr>
        <w:t xml:space="preserve"> – a departmental task could perhaps be set for the others following a model Oban High recently adopted, asking staff to look at the </w:t>
      </w:r>
      <w:proofErr w:type="spellStart"/>
      <w:r w:rsidR="000057EC" w:rsidRPr="00290228">
        <w:rPr>
          <w:rFonts w:ascii="Century Gothic" w:hAnsi="Century Gothic"/>
        </w:rPr>
        <w:t>Es</w:t>
      </w:r>
      <w:proofErr w:type="spellEnd"/>
      <w:r w:rsidR="000057EC" w:rsidRPr="00290228">
        <w:rPr>
          <w:rFonts w:ascii="Century Gothic" w:hAnsi="Century Gothic"/>
        </w:rPr>
        <w:t xml:space="preserve"> and </w:t>
      </w:r>
      <w:proofErr w:type="spellStart"/>
      <w:r w:rsidR="000057EC" w:rsidRPr="00290228">
        <w:rPr>
          <w:rFonts w:ascii="Century Gothic" w:hAnsi="Century Gothic"/>
        </w:rPr>
        <w:t>Os</w:t>
      </w:r>
      <w:proofErr w:type="spellEnd"/>
      <w:r w:rsidR="000057EC" w:rsidRPr="00290228">
        <w:rPr>
          <w:rFonts w:ascii="Century Gothic" w:hAnsi="Century Gothic"/>
        </w:rPr>
        <w:t xml:space="preserve"> for their curricular area with a fresh set of eyes and consider these in relation to the BGE – </w:t>
      </w:r>
      <w:r w:rsidR="00486992" w:rsidRPr="00290228">
        <w:rPr>
          <w:rFonts w:ascii="Century Gothic" w:hAnsi="Century Gothic"/>
        </w:rPr>
        <w:t>previous PPTs have the details of this):</w:t>
      </w:r>
    </w:p>
    <w:p w:rsidR="00573839" w:rsidRDefault="00573839">
      <w:pPr>
        <w:rPr>
          <w:rFonts w:ascii="Century Gothic" w:hAnsi="Century Gothic"/>
        </w:rPr>
      </w:pPr>
      <w:r>
        <w:rPr>
          <w:rFonts w:ascii="Century Gothic" w:hAnsi="Century Gothic"/>
        </w:rPr>
        <w:t xml:space="preserve">Start planning a cluster moderation project.  </w:t>
      </w:r>
      <w:r w:rsidR="00290228">
        <w:rPr>
          <w:rFonts w:ascii="Century Gothic" w:hAnsi="Century Gothic"/>
        </w:rPr>
        <w:t>This should be focused on an aspect of either literacy or numeracy.</w:t>
      </w:r>
      <w:r>
        <w:rPr>
          <w:rFonts w:ascii="Century Gothic" w:hAnsi="Century Gothic"/>
        </w:rPr>
        <w:t xml:space="preserve">  Mid Argyll have recently carried out a very successful project on non-fiction writing so would be able to provide some guidance in organisation/logistics etc.</w:t>
      </w:r>
      <w:r w:rsidR="00DE2311">
        <w:rPr>
          <w:rFonts w:ascii="Century Gothic" w:hAnsi="Century Gothic"/>
        </w:rPr>
        <w:t xml:space="preserve">  See contact details at the top.</w:t>
      </w:r>
    </w:p>
    <w:p w:rsidR="00290228" w:rsidRDefault="00290228">
      <w:pPr>
        <w:rPr>
          <w:rFonts w:ascii="Century Gothic" w:hAnsi="Century Gothic"/>
        </w:rPr>
      </w:pPr>
      <w:r>
        <w:rPr>
          <w:rFonts w:ascii="Century Gothic" w:hAnsi="Century Gothic"/>
        </w:rPr>
        <w:t xml:space="preserve">Some ideas to consider: </w:t>
      </w:r>
    </w:p>
    <w:p w:rsidR="008F63CD" w:rsidRDefault="0076082C">
      <w:pPr>
        <w:rPr>
          <w:rFonts w:ascii="Century Gothic" w:hAnsi="Century Gothic"/>
        </w:rPr>
      </w:pPr>
      <w:r>
        <w:rPr>
          <w:rFonts w:ascii="Century Gothic" w:hAnsi="Century Gothic"/>
        </w:rPr>
        <w:t>HTs talk t</w:t>
      </w:r>
      <w:r w:rsidR="00290228">
        <w:rPr>
          <w:rFonts w:ascii="Century Gothic" w:hAnsi="Century Gothic"/>
        </w:rPr>
        <w:t>o staff in their schools about</w:t>
      </w:r>
      <w:r>
        <w:rPr>
          <w:rFonts w:ascii="Century Gothic" w:hAnsi="Century Gothic"/>
        </w:rPr>
        <w:t xml:space="preserve"> </w:t>
      </w:r>
      <w:proofErr w:type="spellStart"/>
      <w:r>
        <w:rPr>
          <w:rFonts w:ascii="Century Gothic" w:hAnsi="Century Gothic"/>
        </w:rPr>
        <w:t>Es</w:t>
      </w:r>
      <w:proofErr w:type="spellEnd"/>
      <w:r>
        <w:rPr>
          <w:rFonts w:ascii="Century Gothic" w:hAnsi="Century Gothic"/>
        </w:rPr>
        <w:t xml:space="preserve"> and </w:t>
      </w:r>
      <w:proofErr w:type="spellStart"/>
      <w:r>
        <w:rPr>
          <w:rFonts w:ascii="Century Gothic" w:hAnsi="Century Gothic"/>
        </w:rPr>
        <w:t>Os</w:t>
      </w:r>
      <w:proofErr w:type="spellEnd"/>
      <w:r>
        <w:rPr>
          <w:rFonts w:ascii="Century Gothic" w:hAnsi="Century Gothic"/>
        </w:rPr>
        <w:t xml:space="preserve"> that they would be keen to look at for a cluster moderation project.  HTs can then </w:t>
      </w:r>
      <w:r w:rsidR="00290228">
        <w:rPr>
          <w:rFonts w:ascii="Century Gothic" w:hAnsi="Century Gothic"/>
        </w:rPr>
        <w:t>share these (at a cluster meeting or using an online platform) and a decision can be made about which will be the focus.</w:t>
      </w:r>
    </w:p>
    <w:p w:rsidR="00EA0B8B" w:rsidRDefault="008F63CD">
      <w:pPr>
        <w:rPr>
          <w:rFonts w:ascii="Century Gothic" w:hAnsi="Century Gothic"/>
        </w:rPr>
      </w:pPr>
      <w:r>
        <w:rPr>
          <w:rFonts w:ascii="Century Gothic" w:hAnsi="Century Gothic"/>
        </w:rPr>
        <w:t xml:space="preserve">On the day, teachers would then split into level groups or stage groups?  Level groups may be too large but I recognise that many teachers are teaching multiple stages/levels – this is </w:t>
      </w:r>
      <w:r w:rsidR="0076082C">
        <w:rPr>
          <w:rFonts w:ascii="Century Gothic" w:hAnsi="Century Gothic"/>
        </w:rPr>
        <w:t xml:space="preserve">something </w:t>
      </w:r>
      <w:r w:rsidR="00290228">
        <w:rPr>
          <w:rFonts w:ascii="Century Gothic" w:hAnsi="Century Gothic"/>
        </w:rPr>
        <w:t>to be discussed</w:t>
      </w:r>
      <w:r w:rsidR="0076082C">
        <w:rPr>
          <w:rFonts w:ascii="Century Gothic" w:hAnsi="Century Gothic"/>
        </w:rPr>
        <w:t>.  AMFs can then lead groups in devising learning intentions for their stage/level before then coming back together to look at the progression and ensure that there is value added at each stage.</w:t>
      </w:r>
      <w:r w:rsidR="00290228">
        <w:rPr>
          <w:rFonts w:ascii="Century Gothic" w:hAnsi="Century Gothic"/>
        </w:rPr>
        <w:t xml:space="preserve">  Begin to think about assessment at this stage and discuss ideas for success criteria.</w:t>
      </w:r>
    </w:p>
    <w:p w:rsidR="0076082C" w:rsidRDefault="0076082C">
      <w:pPr>
        <w:rPr>
          <w:rFonts w:ascii="Century Gothic" w:hAnsi="Century Gothic"/>
        </w:rPr>
      </w:pPr>
      <w:r>
        <w:rPr>
          <w:rFonts w:ascii="Century Gothic" w:hAnsi="Century Gothic"/>
        </w:rPr>
        <w:t>This would be as far as you could go on this day.  Teaching staff would then take the learning intentions back to the children to discuss and generate success criteria.  A twilight session would then need to be arranged in order to moderate these.</w:t>
      </w:r>
    </w:p>
    <w:p w:rsidR="0076082C" w:rsidRDefault="0076082C">
      <w:pPr>
        <w:rPr>
          <w:rFonts w:ascii="Century Gothic" w:hAnsi="Century Gothic"/>
        </w:rPr>
      </w:pPr>
      <w:r>
        <w:rPr>
          <w:rFonts w:ascii="Century Gothic" w:hAnsi="Century Gothic"/>
        </w:rPr>
        <w:t>From the moderated success criteria, teachers will then plan and assess a piece of writing</w:t>
      </w:r>
      <w:r w:rsidR="00290228">
        <w:rPr>
          <w:rFonts w:ascii="Century Gothic" w:hAnsi="Century Gothic"/>
        </w:rPr>
        <w:t>/numeracy assessment</w:t>
      </w:r>
      <w:r>
        <w:rPr>
          <w:rFonts w:ascii="Century Gothic" w:hAnsi="Century Gothic"/>
        </w:rPr>
        <w:t xml:space="preserve"> before coming back together again at the end to moderate the evidence against the success criteria.  This could again be done as a Twilight session.</w:t>
      </w:r>
    </w:p>
    <w:p w:rsidR="0076082C" w:rsidRDefault="0076082C">
      <w:pPr>
        <w:rPr>
          <w:rFonts w:ascii="Century Gothic" w:hAnsi="Century Gothic"/>
        </w:rPr>
      </w:pPr>
      <w:r>
        <w:rPr>
          <w:rFonts w:ascii="Century Gothic" w:hAnsi="Century Gothic"/>
        </w:rPr>
        <w:lastRenderedPageBreak/>
        <w:t xml:space="preserve">AMFs </w:t>
      </w:r>
      <w:r w:rsidR="00B04898">
        <w:rPr>
          <w:rFonts w:ascii="Century Gothic" w:hAnsi="Century Gothic"/>
        </w:rPr>
        <w:t>will b</w:t>
      </w:r>
      <w:r w:rsidR="00290228">
        <w:rPr>
          <w:rFonts w:ascii="Century Gothic" w:hAnsi="Century Gothic"/>
        </w:rPr>
        <w:t>e able to take the lead on this.</w:t>
      </w:r>
    </w:p>
    <w:p w:rsidR="00EA0B8B" w:rsidRDefault="0076082C">
      <w:pPr>
        <w:rPr>
          <w:rFonts w:ascii="Century Gothic" w:hAnsi="Century Gothic"/>
        </w:rPr>
      </w:pPr>
      <w:r>
        <w:rPr>
          <w:rFonts w:ascii="Century Gothic" w:hAnsi="Century Gothic"/>
        </w:rPr>
        <w:t>This can be included in all SIPs</w:t>
      </w:r>
      <w:r w:rsidR="00290228">
        <w:rPr>
          <w:rFonts w:ascii="Century Gothic" w:hAnsi="Century Gothic"/>
        </w:rPr>
        <w:t xml:space="preserve"> for the cluster</w:t>
      </w:r>
      <w:r>
        <w:rPr>
          <w:rFonts w:ascii="Century Gothic" w:hAnsi="Century Gothic"/>
        </w:rPr>
        <w:t xml:space="preserve"> for 2017/18.</w:t>
      </w:r>
    </w:p>
    <w:p w:rsidR="00290228" w:rsidRDefault="00290228">
      <w:pPr>
        <w:rPr>
          <w:rFonts w:ascii="Century Gothic" w:hAnsi="Century Gothic"/>
          <w:b/>
        </w:rPr>
      </w:pPr>
      <w:r>
        <w:rPr>
          <w:rFonts w:ascii="Century Gothic" w:hAnsi="Century Gothic"/>
          <w:b/>
        </w:rPr>
        <w:t>If all schools are keen to work together for the inset day in August but don’t feel that they are in a place to take forward a joint project at this stage then the following agenda may be possible:</w:t>
      </w:r>
    </w:p>
    <w:p w:rsidR="00290228" w:rsidRDefault="00290228" w:rsidP="00290228">
      <w:pPr>
        <w:rPr>
          <w:rFonts w:ascii="Century Gothic" w:hAnsi="Century Gothic"/>
          <w:u w:val="single"/>
        </w:rPr>
      </w:pPr>
      <w:r>
        <w:rPr>
          <w:rFonts w:ascii="Century Gothic" w:hAnsi="Century Gothic"/>
          <w:u w:val="single"/>
        </w:rPr>
        <w:t>Following the</w:t>
      </w:r>
      <w:r w:rsidRPr="00DA4DF4">
        <w:rPr>
          <w:rFonts w:ascii="Century Gothic" w:hAnsi="Century Gothic"/>
          <w:u w:val="single"/>
        </w:rPr>
        <w:t xml:space="preserve"> model of </w:t>
      </w:r>
      <w:r>
        <w:rPr>
          <w:rFonts w:ascii="Century Gothic" w:hAnsi="Century Gothic"/>
          <w:u w:val="single"/>
        </w:rPr>
        <w:t>National Moderation Events – practitioners will be assigned a table number – allowing them to come together with teachers from different schools that teach the same level:</w:t>
      </w:r>
    </w:p>
    <w:p w:rsidR="00290228" w:rsidRPr="00290228" w:rsidRDefault="00290228" w:rsidP="00290228">
      <w:pPr>
        <w:pStyle w:val="ListParagraph"/>
        <w:numPr>
          <w:ilvl w:val="0"/>
          <w:numId w:val="1"/>
        </w:numPr>
        <w:rPr>
          <w:rFonts w:ascii="Century Gothic" w:hAnsi="Century Gothic"/>
        </w:rPr>
      </w:pPr>
      <w:r w:rsidRPr="00290228">
        <w:rPr>
          <w:rFonts w:ascii="Century Gothic" w:hAnsi="Century Gothic"/>
        </w:rPr>
        <w:t>Briefly discuss A&amp;M – setting the context of why – emphasise the way A&amp;M align</w:t>
      </w:r>
      <w:r w:rsidR="007C1CF2">
        <w:rPr>
          <w:rFonts w:ascii="Century Gothic" w:hAnsi="Century Gothic"/>
        </w:rPr>
        <w:t>s local and national priorities by referring to NIF and Our Children, Their Future.</w:t>
      </w:r>
    </w:p>
    <w:p w:rsidR="00290228" w:rsidRPr="00290228" w:rsidRDefault="007C1CF2" w:rsidP="00290228">
      <w:pPr>
        <w:pStyle w:val="ListParagraph"/>
        <w:numPr>
          <w:ilvl w:val="0"/>
          <w:numId w:val="1"/>
        </w:numPr>
        <w:rPr>
          <w:rFonts w:ascii="Century Gothic" w:hAnsi="Century Gothic"/>
        </w:rPr>
      </w:pPr>
      <w:r>
        <w:rPr>
          <w:rFonts w:ascii="Century Gothic" w:hAnsi="Century Gothic"/>
        </w:rPr>
        <w:t>Sessio</w:t>
      </w:r>
      <w:r w:rsidR="00BE7EF7">
        <w:rPr>
          <w:rFonts w:ascii="Century Gothic" w:hAnsi="Century Gothic"/>
        </w:rPr>
        <w:t>n on the new Argyll and Bute Planning, Assessment and Moderation</w:t>
      </w:r>
      <w:r>
        <w:rPr>
          <w:rFonts w:ascii="Century Gothic" w:hAnsi="Century Gothic"/>
        </w:rPr>
        <w:t xml:space="preserve"> Cycle – emphasising</w:t>
      </w:r>
      <w:r w:rsidR="00290228" w:rsidRPr="00290228">
        <w:rPr>
          <w:rFonts w:ascii="Century Gothic" w:hAnsi="Century Gothic"/>
        </w:rPr>
        <w:t xml:space="preserve"> LI, SC and f</w:t>
      </w:r>
      <w:r w:rsidR="00BE7EF7">
        <w:rPr>
          <w:rFonts w:ascii="Century Gothic" w:hAnsi="Century Gothic"/>
        </w:rPr>
        <w:t>eedback</w:t>
      </w:r>
    </w:p>
    <w:p w:rsidR="00290228" w:rsidRPr="00290228" w:rsidRDefault="00290228" w:rsidP="00290228">
      <w:pPr>
        <w:pStyle w:val="ListParagraph"/>
        <w:numPr>
          <w:ilvl w:val="0"/>
          <w:numId w:val="1"/>
        </w:numPr>
        <w:rPr>
          <w:rFonts w:ascii="Century Gothic" w:hAnsi="Century Gothic"/>
        </w:rPr>
      </w:pPr>
      <w:r w:rsidRPr="00290228">
        <w:rPr>
          <w:rFonts w:ascii="Century Gothic" w:hAnsi="Century Gothic"/>
        </w:rPr>
        <w:t>Task: Moderate planning exemplars</w:t>
      </w:r>
      <w:r w:rsidR="007C1CF2">
        <w:rPr>
          <w:rFonts w:ascii="Century Gothic" w:hAnsi="Century Gothic"/>
        </w:rPr>
        <w:t xml:space="preserve"> </w:t>
      </w:r>
      <w:r w:rsidRPr="00290228">
        <w:rPr>
          <w:rFonts w:ascii="Century Gothic" w:hAnsi="Century Gothic"/>
        </w:rPr>
        <w:t>using Ed</w:t>
      </w:r>
      <w:r w:rsidR="007C1CF2">
        <w:rPr>
          <w:rFonts w:ascii="Century Gothic" w:hAnsi="Century Gothic"/>
        </w:rPr>
        <w:t>ucation</w:t>
      </w:r>
      <w:r w:rsidRPr="00290228">
        <w:rPr>
          <w:rFonts w:ascii="Century Gothic" w:hAnsi="Century Gothic"/>
        </w:rPr>
        <w:t xml:space="preserve"> Scot</w:t>
      </w:r>
      <w:r w:rsidR="007C1CF2">
        <w:rPr>
          <w:rFonts w:ascii="Century Gothic" w:hAnsi="Century Gothic"/>
        </w:rPr>
        <w:t>land</w:t>
      </w:r>
      <w:r w:rsidRPr="00290228">
        <w:rPr>
          <w:rFonts w:ascii="Century Gothic" w:hAnsi="Century Gothic"/>
        </w:rPr>
        <w:t xml:space="preserve"> Moderation sheets</w:t>
      </w:r>
    </w:p>
    <w:p w:rsidR="00290228" w:rsidRPr="00290228" w:rsidRDefault="00290228" w:rsidP="00290228">
      <w:pPr>
        <w:pStyle w:val="ListParagraph"/>
        <w:numPr>
          <w:ilvl w:val="0"/>
          <w:numId w:val="1"/>
        </w:numPr>
        <w:rPr>
          <w:rFonts w:ascii="Century Gothic" w:hAnsi="Century Gothic"/>
        </w:rPr>
      </w:pPr>
      <w:r w:rsidRPr="00290228">
        <w:rPr>
          <w:rFonts w:ascii="Century Gothic" w:hAnsi="Century Gothic"/>
        </w:rPr>
        <w:t>Holistic Assessment: What/Who/When/Why/Examples</w:t>
      </w:r>
      <w:r w:rsidR="007C1CF2">
        <w:rPr>
          <w:rFonts w:ascii="Century Gothic" w:hAnsi="Century Gothic"/>
        </w:rPr>
        <w:t xml:space="preserve"> – PPT Session</w:t>
      </w:r>
    </w:p>
    <w:p w:rsidR="00290228" w:rsidRPr="00290228" w:rsidRDefault="007C1CF2" w:rsidP="00290228">
      <w:pPr>
        <w:pStyle w:val="ListParagraph"/>
        <w:numPr>
          <w:ilvl w:val="0"/>
          <w:numId w:val="1"/>
        </w:numPr>
        <w:rPr>
          <w:rFonts w:ascii="Century Gothic" w:hAnsi="Century Gothic"/>
        </w:rPr>
      </w:pPr>
      <w:r>
        <w:rPr>
          <w:rFonts w:ascii="Century Gothic" w:hAnsi="Century Gothic"/>
        </w:rPr>
        <w:t>Tasks: Red, amber, green holistic assessment</w:t>
      </w:r>
      <w:r w:rsidR="00290228" w:rsidRPr="00290228">
        <w:rPr>
          <w:rFonts w:ascii="Century Gothic" w:hAnsi="Century Gothic"/>
        </w:rPr>
        <w:t xml:space="preserve"> </w:t>
      </w:r>
      <w:r>
        <w:rPr>
          <w:rFonts w:ascii="Century Gothic" w:hAnsi="Century Gothic"/>
        </w:rPr>
        <w:t>task designed by Education Scotland</w:t>
      </w:r>
      <w:r w:rsidR="00290228" w:rsidRPr="00290228">
        <w:rPr>
          <w:rFonts w:ascii="Century Gothic" w:hAnsi="Century Gothic"/>
        </w:rPr>
        <w:t xml:space="preserve"> – discussion at groups</w:t>
      </w:r>
    </w:p>
    <w:p w:rsidR="00290228" w:rsidRPr="00290228" w:rsidRDefault="00290228" w:rsidP="00290228">
      <w:pPr>
        <w:pStyle w:val="ListParagraph"/>
        <w:numPr>
          <w:ilvl w:val="0"/>
          <w:numId w:val="1"/>
        </w:numPr>
        <w:rPr>
          <w:rFonts w:ascii="Century Gothic" w:hAnsi="Century Gothic"/>
        </w:rPr>
      </w:pPr>
      <w:r w:rsidRPr="00290228">
        <w:rPr>
          <w:rFonts w:ascii="Century Gothic" w:hAnsi="Century Gothic"/>
        </w:rPr>
        <w:t>Split into smaller</w:t>
      </w:r>
      <w:r w:rsidR="007C1CF2">
        <w:rPr>
          <w:rFonts w:ascii="Century Gothic" w:hAnsi="Century Gothic"/>
        </w:rPr>
        <w:t xml:space="preserve"> groups at tables and create a holistic </w:t>
      </w:r>
      <w:r w:rsidRPr="00290228">
        <w:rPr>
          <w:rFonts w:ascii="Century Gothic" w:hAnsi="Century Gothic"/>
        </w:rPr>
        <w:t>assessment task and moderate at tables</w:t>
      </w:r>
    </w:p>
    <w:p w:rsidR="00290228" w:rsidRPr="00290228" w:rsidRDefault="00290228" w:rsidP="00290228">
      <w:pPr>
        <w:pStyle w:val="ListParagraph"/>
        <w:numPr>
          <w:ilvl w:val="0"/>
          <w:numId w:val="1"/>
        </w:numPr>
        <w:rPr>
          <w:rFonts w:ascii="Century Gothic" w:hAnsi="Century Gothic"/>
        </w:rPr>
      </w:pPr>
      <w:r w:rsidRPr="00290228">
        <w:rPr>
          <w:rFonts w:ascii="Century Gothic" w:hAnsi="Century Gothic"/>
        </w:rPr>
        <w:t>Achievement of a level – what it is and the evidence you might gather</w:t>
      </w:r>
      <w:r w:rsidR="00D752E4">
        <w:rPr>
          <w:rFonts w:ascii="Century Gothic" w:hAnsi="Century Gothic"/>
        </w:rPr>
        <w:t xml:space="preserve"> PPT session</w:t>
      </w:r>
    </w:p>
    <w:p w:rsidR="00290228" w:rsidRDefault="00290228" w:rsidP="00290228">
      <w:pPr>
        <w:pStyle w:val="ListParagraph"/>
        <w:numPr>
          <w:ilvl w:val="0"/>
          <w:numId w:val="1"/>
        </w:numPr>
        <w:rPr>
          <w:rFonts w:ascii="Century Gothic" w:hAnsi="Century Gothic"/>
        </w:rPr>
      </w:pPr>
      <w:r w:rsidRPr="00290228">
        <w:rPr>
          <w:rFonts w:ascii="Century Gothic" w:hAnsi="Century Gothic"/>
        </w:rPr>
        <w:t>Task: Bring along evidence that you feel demonstrates achievement of a level in literacy or numeracy – be willing to talk to this with a partner from another school.  Don’t need substantial evidence but need to able to describe how professional judgment was made/what evidence was referred to.  A few pieces that demonstrate breadth, challenge and application.</w:t>
      </w:r>
    </w:p>
    <w:p w:rsidR="00BE7EF7" w:rsidRPr="00BE7EF7" w:rsidRDefault="00BE7EF7" w:rsidP="00BE7EF7">
      <w:pPr>
        <w:rPr>
          <w:rFonts w:ascii="Century Gothic" w:hAnsi="Century Gothic"/>
          <w:i/>
        </w:rPr>
      </w:pPr>
      <w:r w:rsidRPr="00BE7EF7">
        <w:rPr>
          <w:rFonts w:ascii="Century Gothic" w:hAnsi="Century Gothic"/>
          <w:i/>
        </w:rPr>
        <w:t xml:space="preserve">Resources for tasks </w:t>
      </w:r>
      <w:r>
        <w:rPr>
          <w:rFonts w:ascii="Century Gothic" w:hAnsi="Century Gothic"/>
          <w:i/>
        </w:rPr>
        <w:t>are provided at the end of this pack.</w:t>
      </w:r>
    </w:p>
    <w:p w:rsidR="007C1CF2" w:rsidRDefault="00290228" w:rsidP="00290228">
      <w:pPr>
        <w:rPr>
          <w:rFonts w:ascii="Century Gothic" w:hAnsi="Century Gothic"/>
          <w:u w:val="single"/>
        </w:rPr>
      </w:pPr>
      <w:r>
        <w:rPr>
          <w:rFonts w:ascii="Century Gothic" w:hAnsi="Century Gothic"/>
          <w:u w:val="single"/>
        </w:rPr>
        <w:t xml:space="preserve">ELC Staff – morning </w:t>
      </w:r>
    </w:p>
    <w:p w:rsidR="00290228" w:rsidRPr="007C1CF2" w:rsidRDefault="00290228" w:rsidP="007C1CF2">
      <w:pPr>
        <w:pStyle w:val="ListParagraph"/>
        <w:numPr>
          <w:ilvl w:val="0"/>
          <w:numId w:val="2"/>
        </w:numPr>
        <w:rPr>
          <w:rFonts w:ascii="Century Gothic" w:hAnsi="Century Gothic"/>
        </w:rPr>
      </w:pPr>
      <w:r w:rsidRPr="007C1CF2">
        <w:rPr>
          <w:rFonts w:ascii="Century Gothic" w:hAnsi="Century Gothic"/>
        </w:rPr>
        <w:t>P</w:t>
      </w:r>
      <w:r w:rsidR="00BE7EF7">
        <w:rPr>
          <w:rFonts w:ascii="Century Gothic" w:hAnsi="Century Gothic"/>
        </w:rPr>
        <w:t xml:space="preserve">lanning, Assessment and Moderation </w:t>
      </w:r>
      <w:r w:rsidRPr="007C1CF2">
        <w:rPr>
          <w:rFonts w:ascii="Century Gothic" w:hAnsi="Century Gothic"/>
        </w:rPr>
        <w:t>cycle for ELC – looking at new agreed planning format</w:t>
      </w:r>
    </w:p>
    <w:p w:rsidR="00290228" w:rsidRPr="007C1CF2" w:rsidRDefault="00290228" w:rsidP="007C1CF2">
      <w:pPr>
        <w:pStyle w:val="ListParagraph"/>
        <w:numPr>
          <w:ilvl w:val="0"/>
          <w:numId w:val="2"/>
        </w:numPr>
        <w:rPr>
          <w:rFonts w:ascii="Century Gothic" w:hAnsi="Century Gothic"/>
        </w:rPr>
      </w:pPr>
      <w:r w:rsidRPr="007C1CF2">
        <w:rPr>
          <w:rFonts w:ascii="Century Gothic" w:hAnsi="Century Gothic"/>
        </w:rPr>
        <w:t xml:space="preserve">Task: To bundle </w:t>
      </w:r>
      <w:proofErr w:type="spellStart"/>
      <w:r w:rsidRPr="007C1CF2">
        <w:rPr>
          <w:rFonts w:ascii="Century Gothic" w:hAnsi="Century Gothic"/>
        </w:rPr>
        <w:t>Es</w:t>
      </w:r>
      <w:proofErr w:type="spellEnd"/>
      <w:r w:rsidRPr="007C1CF2">
        <w:rPr>
          <w:rFonts w:ascii="Century Gothic" w:hAnsi="Century Gothic"/>
        </w:rPr>
        <w:t xml:space="preserve"> and </w:t>
      </w:r>
      <w:proofErr w:type="spellStart"/>
      <w:r w:rsidRPr="007C1CF2">
        <w:rPr>
          <w:rFonts w:ascii="Century Gothic" w:hAnsi="Century Gothic"/>
        </w:rPr>
        <w:t>Os</w:t>
      </w:r>
      <w:proofErr w:type="spellEnd"/>
      <w:r w:rsidRPr="007C1CF2">
        <w:rPr>
          <w:rFonts w:ascii="Century Gothic" w:hAnsi="Century Gothic"/>
        </w:rPr>
        <w:t xml:space="preserve"> for theme of learning and write learning intentions </w:t>
      </w:r>
      <w:r w:rsidR="00BE7EF7">
        <w:rPr>
          <w:rFonts w:ascii="Century Gothic" w:hAnsi="Century Gothic"/>
        </w:rPr>
        <w:t>–</w:t>
      </w:r>
      <w:r w:rsidRPr="007C1CF2">
        <w:rPr>
          <w:rFonts w:ascii="Century Gothic" w:hAnsi="Century Gothic"/>
        </w:rPr>
        <w:t xml:space="preserve"> moderate</w:t>
      </w:r>
      <w:r w:rsidR="00BE7EF7">
        <w:rPr>
          <w:rFonts w:ascii="Century Gothic" w:hAnsi="Century Gothic"/>
        </w:rPr>
        <w:t xml:space="preserve"> across the room.</w:t>
      </w:r>
    </w:p>
    <w:p w:rsidR="00290228" w:rsidRPr="00290228" w:rsidRDefault="00290228">
      <w:pPr>
        <w:rPr>
          <w:rFonts w:ascii="Century Gothic" w:hAnsi="Century Gothic"/>
        </w:rPr>
      </w:pPr>
    </w:p>
    <w:sectPr w:rsidR="00290228" w:rsidRPr="00290228" w:rsidSect="00EA0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82B"/>
    <w:multiLevelType w:val="hybridMultilevel"/>
    <w:tmpl w:val="1A94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F72DB"/>
    <w:multiLevelType w:val="hybridMultilevel"/>
    <w:tmpl w:val="278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8B"/>
    <w:rsid w:val="000057EC"/>
    <w:rsid w:val="00290228"/>
    <w:rsid w:val="00486992"/>
    <w:rsid w:val="00573839"/>
    <w:rsid w:val="00756682"/>
    <w:rsid w:val="0076082C"/>
    <w:rsid w:val="007C1CF2"/>
    <w:rsid w:val="008F63CD"/>
    <w:rsid w:val="00B04898"/>
    <w:rsid w:val="00BE7EF7"/>
    <w:rsid w:val="00D752E4"/>
    <w:rsid w:val="00DE2311"/>
    <w:rsid w:val="00E64AE7"/>
    <w:rsid w:val="00EA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7FFA0-867D-462D-8BED-4B86783A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28"/>
    <w:pPr>
      <w:ind w:left="720"/>
      <w:contextualSpacing/>
    </w:pPr>
  </w:style>
  <w:style w:type="character" w:styleId="Hyperlink">
    <w:name w:val="Hyperlink"/>
    <w:basedOn w:val="DefaultParagraphFont"/>
    <w:uiPriority w:val="99"/>
    <w:semiHidden/>
    <w:unhideWhenUsed/>
    <w:rsid w:val="00DE2311"/>
    <w:rPr>
      <w:color w:val="0563C1"/>
      <w:u w:val="single"/>
    </w:rPr>
  </w:style>
  <w:style w:type="paragraph" w:styleId="NormalWeb">
    <w:name w:val="Normal (Web)"/>
    <w:basedOn w:val="Normal"/>
    <w:uiPriority w:val="99"/>
    <w:unhideWhenUsed/>
    <w:rsid w:val="00DE231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e.McAdam2@argyll-but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Emma</dc:creator>
  <cp:keywords/>
  <dc:description/>
  <cp:lastModifiedBy>Dudley, Emma</cp:lastModifiedBy>
  <cp:revision>5</cp:revision>
  <dcterms:created xsi:type="dcterms:W3CDTF">2017-05-08T13:04:00Z</dcterms:created>
  <dcterms:modified xsi:type="dcterms:W3CDTF">2017-05-08T13:27:00Z</dcterms:modified>
</cp:coreProperties>
</file>