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13" w:rsidRDefault="00F26913" w:rsidP="00F26913">
      <w:pPr>
        <w:jc w:val="center"/>
        <w:rPr>
          <w:rFonts w:ascii="Trebuchet MS" w:eastAsia="Times New Roman" w:hAnsi="Trebuchet MS" w:cs="Times New Roman"/>
          <w:color w:val="222222"/>
          <w:sz w:val="72"/>
          <w:szCs w:val="72"/>
          <w:lang w:val="en" w:eastAsia="en-GB"/>
        </w:rPr>
      </w:pPr>
      <w:bookmarkStart w:id="0" w:name="_GoBack"/>
      <w:bookmarkEnd w:id="0"/>
      <w:r>
        <w:rPr>
          <w:rFonts w:ascii="Trebuchet MS" w:eastAsia="Times New Roman" w:hAnsi="Trebuchet MS" w:cs="Times New Roman"/>
          <w:color w:val="222222"/>
          <w:sz w:val="72"/>
          <w:szCs w:val="72"/>
          <w:lang w:val="en" w:eastAsia="en-GB"/>
        </w:rPr>
        <w:t xml:space="preserve">Early Years Collaborative </w:t>
      </w:r>
    </w:p>
    <w:p w:rsidR="00F26913" w:rsidRDefault="00F26913" w:rsidP="00F26913">
      <w:pPr>
        <w:jc w:val="center"/>
        <w:rPr>
          <w:rFonts w:ascii="Trebuchet MS" w:eastAsia="Times New Roman" w:hAnsi="Trebuchet MS" w:cs="Times New Roman"/>
          <w:color w:val="222222"/>
          <w:sz w:val="72"/>
          <w:szCs w:val="72"/>
          <w:lang w:val="en" w:eastAsia="en-GB"/>
        </w:rPr>
      </w:pPr>
      <w:r>
        <w:rPr>
          <w:rFonts w:ascii="Trebuchet MS" w:eastAsia="Times New Roman" w:hAnsi="Trebuchet MS" w:cs="Times New Roman"/>
          <w:color w:val="222222"/>
          <w:sz w:val="72"/>
          <w:szCs w:val="72"/>
          <w:lang w:val="en" w:eastAsia="en-GB"/>
        </w:rPr>
        <w:t>Argyll and Bute CPP</w:t>
      </w:r>
    </w:p>
    <w:p w:rsidR="00F26913" w:rsidRDefault="00F26913" w:rsidP="00F26913">
      <w:pPr>
        <w:jc w:val="center"/>
        <w:rPr>
          <w:rFonts w:ascii="Trebuchet MS" w:eastAsia="Times New Roman" w:hAnsi="Trebuchet MS" w:cs="Times New Roman"/>
          <w:color w:val="222222"/>
          <w:sz w:val="72"/>
          <w:szCs w:val="72"/>
          <w:lang w:val="en" w:eastAsia="en-GB"/>
        </w:rPr>
      </w:pPr>
      <w:r>
        <w:rPr>
          <w:rFonts w:ascii="Times New Roman" w:hAnsi="Times New Roman"/>
          <w:noProof/>
          <w:sz w:val="24"/>
          <w:szCs w:val="24"/>
          <w:lang w:eastAsia="en-GB"/>
        </w:rPr>
        <w:drawing>
          <wp:anchor distT="36576" distB="36576" distL="36576" distR="36576" simplePos="0" relativeHeight="251671552" behindDoc="0" locked="0" layoutInCell="1" allowOverlap="1" wp14:anchorId="18144BAE" wp14:editId="5DA81066">
            <wp:simplePos x="0" y="0"/>
            <wp:positionH relativeFrom="column">
              <wp:posOffset>-64770</wp:posOffset>
            </wp:positionH>
            <wp:positionV relativeFrom="paragraph">
              <wp:posOffset>1555750</wp:posOffset>
            </wp:positionV>
            <wp:extent cx="5730240" cy="1552575"/>
            <wp:effectExtent l="0" t="0" r="3810" b="9525"/>
            <wp:wrapNone/>
            <wp:docPr id="11" name="Picture 11" descr="rainbowbabi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babies[1]"/>
                    <pic:cNvPicPr>
                      <a:picLocks noChangeAspect="1" noChangeArrowheads="1"/>
                    </pic:cNvPicPr>
                  </pic:nvPicPr>
                  <pic:blipFill>
                    <a:blip r:embed="rId8">
                      <a:extLst>
                        <a:ext uri="{28A0092B-C50C-407E-A947-70E740481C1C}">
                          <a14:useLocalDpi xmlns:a14="http://schemas.microsoft.com/office/drawing/2010/main" val="0"/>
                        </a:ext>
                      </a:extLst>
                    </a:blip>
                    <a:srcRect l="3012" r="3012" b="43428"/>
                    <a:stretch>
                      <a:fillRect/>
                    </a:stretch>
                  </pic:blipFill>
                  <pic:spPr bwMode="auto">
                    <a:xfrm>
                      <a:off x="0" y="0"/>
                      <a:ext cx="5730240" cy="155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inline distT="0" distB="0" distL="0" distR="0" wp14:anchorId="33BAD687" wp14:editId="21C4DB0D">
            <wp:extent cx="4238625" cy="1076325"/>
            <wp:effectExtent l="19050" t="0" r="28575" b="390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 Logo.jpg"/>
                    <pic:cNvPicPr/>
                  </pic:nvPicPr>
                  <pic:blipFill>
                    <a:blip r:embed="rId9">
                      <a:extLst>
                        <a:ext uri="{28A0092B-C50C-407E-A947-70E740481C1C}">
                          <a14:useLocalDpi xmlns:a14="http://schemas.microsoft.com/office/drawing/2010/main" val="0"/>
                        </a:ext>
                      </a:extLst>
                    </a:blip>
                    <a:stretch>
                      <a:fillRect/>
                    </a:stretch>
                  </pic:blipFill>
                  <pic:spPr>
                    <a:xfrm>
                      <a:off x="0" y="0"/>
                      <a:ext cx="4238625" cy="1076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26913" w:rsidRDefault="00F26913" w:rsidP="00F26913">
      <w:pPr>
        <w:jc w:val="center"/>
        <w:rPr>
          <w:rFonts w:ascii="Trebuchet MS" w:eastAsia="Times New Roman" w:hAnsi="Trebuchet MS" w:cs="Times New Roman"/>
          <w:color w:val="222222"/>
          <w:sz w:val="21"/>
          <w:szCs w:val="21"/>
          <w:lang w:val="en" w:eastAsia="en-GB"/>
        </w:rPr>
      </w:pPr>
    </w:p>
    <w:p w:rsidR="00F26913" w:rsidRDefault="00F26913" w:rsidP="00F26913">
      <w:pPr>
        <w:jc w:val="center"/>
        <w:rPr>
          <w:rFonts w:ascii="Trebuchet MS" w:eastAsia="Times New Roman" w:hAnsi="Trebuchet MS" w:cs="Times New Roman"/>
          <w:color w:val="222222"/>
          <w:sz w:val="21"/>
          <w:szCs w:val="21"/>
          <w:lang w:val="en" w:eastAsia="en-GB"/>
        </w:rPr>
      </w:pPr>
    </w:p>
    <w:p w:rsidR="00F26913" w:rsidRDefault="00F26913" w:rsidP="00F26913">
      <w:pPr>
        <w:jc w:val="center"/>
        <w:rPr>
          <w:rFonts w:ascii="Trebuchet MS" w:eastAsia="Times New Roman" w:hAnsi="Trebuchet MS" w:cs="Times New Roman"/>
          <w:color w:val="222222"/>
          <w:sz w:val="21"/>
          <w:szCs w:val="21"/>
          <w:lang w:val="en" w:eastAsia="en-GB"/>
        </w:rPr>
      </w:pPr>
    </w:p>
    <w:p w:rsidR="00F26913" w:rsidRDefault="00F26913" w:rsidP="00F26913">
      <w:pPr>
        <w:jc w:val="center"/>
        <w:rPr>
          <w:rFonts w:ascii="Trebuchet MS" w:eastAsia="Times New Roman" w:hAnsi="Trebuchet MS" w:cs="Times New Roman"/>
          <w:color w:val="222222"/>
          <w:sz w:val="21"/>
          <w:szCs w:val="21"/>
          <w:lang w:val="en" w:eastAsia="en-GB"/>
        </w:rPr>
      </w:pPr>
    </w:p>
    <w:p w:rsidR="00F26913" w:rsidRDefault="00F26913" w:rsidP="00F26913">
      <w:pPr>
        <w:jc w:val="center"/>
        <w:rPr>
          <w:rFonts w:ascii="Trebuchet MS" w:eastAsia="Times New Roman" w:hAnsi="Trebuchet MS" w:cs="Times New Roman"/>
          <w:color w:val="222222"/>
          <w:sz w:val="21"/>
          <w:szCs w:val="21"/>
          <w:lang w:val="en" w:eastAsia="en-GB"/>
        </w:rPr>
      </w:pPr>
    </w:p>
    <w:p w:rsidR="00F26913" w:rsidRDefault="00F26913" w:rsidP="00F26913">
      <w:pPr>
        <w:jc w:val="center"/>
        <w:rPr>
          <w:rFonts w:ascii="Trebuchet MS" w:eastAsia="Times New Roman" w:hAnsi="Trebuchet MS" w:cs="Times New Roman"/>
          <w:color w:val="222222"/>
          <w:sz w:val="72"/>
          <w:szCs w:val="72"/>
          <w:lang w:val="en" w:eastAsia="en-GB"/>
        </w:rPr>
      </w:pPr>
      <w:r>
        <w:rPr>
          <w:rFonts w:ascii="Trebuchet MS" w:eastAsia="Times New Roman" w:hAnsi="Trebuchet MS" w:cs="Times New Roman"/>
          <w:color w:val="222222"/>
          <w:sz w:val="72"/>
          <w:szCs w:val="72"/>
          <w:lang w:val="en" w:eastAsia="en-GB"/>
        </w:rPr>
        <w:t>Overview of the</w:t>
      </w:r>
    </w:p>
    <w:p w:rsidR="008669AF" w:rsidRPr="00F26913" w:rsidRDefault="00F26913" w:rsidP="00F26913">
      <w:pPr>
        <w:jc w:val="center"/>
        <w:rPr>
          <w:rFonts w:ascii="Trebuchet MS" w:eastAsia="Times New Roman" w:hAnsi="Trebuchet MS" w:cs="Times New Roman"/>
          <w:color w:val="222222"/>
          <w:sz w:val="72"/>
          <w:szCs w:val="72"/>
          <w:lang w:val="en" w:eastAsia="en-GB"/>
        </w:rPr>
      </w:pPr>
      <w:r>
        <w:rPr>
          <w:rFonts w:ascii="Trebuchet MS" w:eastAsia="Times New Roman" w:hAnsi="Trebuchet MS" w:cs="Times New Roman"/>
          <w:noProof/>
          <w:color w:val="222222"/>
          <w:sz w:val="21"/>
          <w:szCs w:val="21"/>
          <w:lang w:eastAsia="en-GB"/>
        </w:rPr>
        <w:drawing>
          <wp:anchor distT="0" distB="0" distL="114300" distR="114300" simplePos="0" relativeHeight="251672576" behindDoc="0" locked="0" layoutInCell="1" allowOverlap="1" wp14:anchorId="67DB409B" wp14:editId="614A6C93">
            <wp:simplePos x="0" y="0"/>
            <wp:positionH relativeFrom="column">
              <wp:posOffset>1185545</wp:posOffset>
            </wp:positionH>
            <wp:positionV relativeFrom="paragraph">
              <wp:posOffset>1251585</wp:posOffset>
            </wp:positionV>
            <wp:extent cx="3456305" cy="15195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and Bute CP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6305" cy="1519555"/>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color w:val="222222"/>
          <w:sz w:val="72"/>
          <w:szCs w:val="72"/>
          <w:lang w:val="en" w:eastAsia="en-GB"/>
        </w:rPr>
        <w:t>Model for Improvement</w:t>
      </w:r>
      <w:r w:rsidR="008669AF">
        <w:rPr>
          <w:rFonts w:ascii="Trebuchet MS" w:eastAsia="Times New Roman" w:hAnsi="Trebuchet MS" w:cs="Times New Roman"/>
          <w:color w:val="222222"/>
          <w:sz w:val="21"/>
          <w:szCs w:val="21"/>
          <w:lang w:val="en" w:eastAsia="en-GB"/>
        </w:rPr>
        <w:br w:type="page"/>
      </w:r>
    </w:p>
    <w:p w:rsidR="00A97CDA" w:rsidRDefault="008669AF" w:rsidP="00A97CDA">
      <w:pPr>
        <w:shd w:val="clear" w:color="auto" w:fill="EFF2F7"/>
        <w:spacing w:beforeAutospacing="1" w:after="100" w:afterAutospacing="1" w:line="360" w:lineRule="atLeast"/>
        <w:rPr>
          <w:rFonts w:ascii="Trebuchet MS" w:eastAsia="Times New Roman" w:hAnsi="Trebuchet MS" w:cs="Times New Roman"/>
          <w:color w:val="222222"/>
          <w:sz w:val="21"/>
          <w:szCs w:val="21"/>
          <w:lang w:val="en" w:eastAsia="en-GB"/>
        </w:rPr>
      </w:pPr>
      <w:r>
        <w:rPr>
          <w:rFonts w:ascii="Trebuchet MS" w:eastAsia="Times New Roman" w:hAnsi="Trebuchet MS" w:cs="Times New Roman"/>
          <w:b/>
          <w:noProof/>
          <w:color w:val="222222"/>
          <w:sz w:val="28"/>
          <w:szCs w:val="28"/>
          <w:lang w:eastAsia="en-GB"/>
        </w:rPr>
        <w:lastRenderedPageBreak/>
        <w:drawing>
          <wp:anchor distT="0" distB="0" distL="114300" distR="114300" simplePos="0" relativeHeight="251661312" behindDoc="0" locked="0" layoutInCell="1" allowOverlap="1" wp14:anchorId="34E2E52B" wp14:editId="7F7E805A">
            <wp:simplePos x="0" y="0"/>
            <wp:positionH relativeFrom="column">
              <wp:posOffset>3179635</wp:posOffset>
            </wp:positionH>
            <wp:positionV relativeFrom="paragraph">
              <wp:posOffset>118745</wp:posOffset>
            </wp:positionV>
            <wp:extent cx="1458595" cy="640715"/>
            <wp:effectExtent l="0" t="0" r="825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and Bute CP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595" cy="640715"/>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b/>
          <w:noProof/>
          <w:color w:val="222222"/>
          <w:sz w:val="28"/>
          <w:szCs w:val="28"/>
          <w:lang w:eastAsia="en-GB"/>
        </w:rPr>
        <w:drawing>
          <wp:anchor distT="0" distB="0" distL="114300" distR="114300" simplePos="0" relativeHeight="251660288" behindDoc="0" locked="0" layoutInCell="1" allowOverlap="1" wp14:anchorId="244A420E" wp14:editId="4FD4E1AF">
            <wp:simplePos x="0" y="0"/>
            <wp:positionH relativeFrom="column">
              <wp:posOffset>277305</wp:posOffset>
            </wp:positionH>
            <wp:positionV relativeFrom="paragraph">
              <wp:posOffset>118110</wp:posOffset>
            </wp:positionV>
            <wp:extent cx="2524760" cy="640715"/>
            <wp:effectExtent l="0" t="0" r="889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 Logo.jpg"/>
                    <pic:cNvPicPr/>
                  </pic:nvPicPr>
                  <pic:blipFill>
                    <a:blip r:embed="rId9">
                      <a:extLst>
                        <a:ext uri="{28A0092B-C50C-407E-A947-70E740481C1C}">
                          <a14:useLocalDpi xmlns:a14="http://schemas.microsoft.com/office/drawing/2010/main" val="0"/>
                        </a:ext>
                      </a:extLst>
                    </a:blip>
                    <a:stretch>
                      <a:fillRect/>
                    </a:stretch>
                  </pic:blipFill>
                  <pic:spPr>
                    <a:xfrm>
                      <a:off x="0" y="0"/>
                      <a:ext cx="2524760" cy="640715"/>
                    </a:xfrm>
                    <a:prstGeom prst="rect">
                      <a:avLst/>
                    </a:prstGeom>
                  </pic:spPr>
                </pic:pic>
              </a:graphicData>
            </a:graphic>
            <wp14:sizeRelH relativeFrom="page">
              <wp14:pctWidth>0</wp14:pctWidth>
            </wp14:sizeRelH>
            <wp14:sizeRelV relativeFrom="page">
              <wp14:pctHeight>0</wp14:pctHeight>
            </wp14:sizeRelV>
          </wp:anchor>
        </w:drawing>
      </w:r>
    </w:p>
    <w:p w:rsidR="008669AF" w:rsidRDefault="008669AF" w:rsidP="008669AF">
      <w:pPr>
        <w:shd w:val="clear" w:color="auto" w:fill="EFF2F7"/>
        <w:spacing w:beforeAutospacing="1" w:after="100" w:afterAutospacing="1" w:line="360" w:lineRule="atLeast"/>
        <w:jc w:val="center"/>
        <w:rPr>
          <w:rFonts w:ascii="Trebuchet MS" w:eastAsia="Times New Roman" w:hAnsi="Trebuchet MS" w:cs="Times New Roman"/>
          <w:b/>
          <w:color w:val="222222"/>
          <w:sz w:val="28"/>
          <w:szCs w:val="28"/>
          <w:lang w:val="en" w:eastAsia="en-GB"/>
        </w:rPr>
      </w:pPr>
    </w:p>
    <w:p w:rsidR="008669AF" w:rsidRDefault="0039054D" w:rsidP="005F6797">
      <w:pPr>
        <w:shd w:val="clear" w:color="auto" w:fill="EFF2F7"/>
        <w:spacing w:beforeAutospacing="1" w:after="100" w:afterAutospacing="1" w:line="360" w:lineRule="atLeast"/>
        <w:rPr>
          <w:rFonts w:ascii="Trebuchet MS" w:eastAsia="Times New Roman" w:hAnsi="Trebuchet MS" w:cs="Times New Roman"/>
          <w:b/>
          <w:color w:val="222222"/>
          <w:sz w:val="28"/>
          <w:szCs w:val="28"/>
          <w:lang w:val="en" w:eastAsia="en-GB"/>
        </w:rPr>
      </w:pPr>
      <w:r>
        <w:rPr>
          <w:rFonts w:ascii="Trebuchet MS" w:eastAsia="Times New Roman" w:hAnsi="Trebuchet MS" w:cs="Times New Roman"/>
          <w:b/>
          <w:color w:val="222222"/>
          <w:sz w:val="28"/>
          <w:szCs w:val="28"/>
          <w:lang w:val="en" w:eastAsia="en-GB"/>
        </w:rPr>
        <w:t xml:space="preserve">Using the </w:t>
      </w:r>
      <w:r w:rsidR="008669AF">
        <w:rPr>
          <w:rFonts w:ascii="Trebuchet MS" w:eastAsia="Times New Roman" w:hAnsi="Trebuchet MS" w:cs="Times New Roman"/>
          <w:b/>
          <w:color w:val="222222"/>
          <w:sz w:val="28"/>
          <w:szCs w:val="28"/>
          <w:lang w:val="en" w:eastAsia="en-GB"/>
        </w:rPr>
        <w:t xml:space="preserve">Early Years Collaborative </w:t>
      </w:r>
      <w:r>
        <w:rPr>
          <w:rFonts w:ascii="Trebuchet MS" w:eastAsia="Times New Roman" w:hAnsi="Trebuchet MS" w:cs="Times New Roman"/>
          <w:b/>
          <w:color w:val="222222"/>
          <w:sz w:val="28"/>
          <w:szCs w:val="28"/>
          <w:lang w:val="en" w:eastAsia="en-GB"/>
        </w:rPr>
        <w:t>Model for Improvement</w:t>
      </w:r>
    </w:p>
    <w:p w:rsidR="0039054D" w:rsidRPr="008669AF" w:rsidRDefault="0039054D" w:rsidP="005F6797">
      <w:pPr>
        <w:shd w:val="clear" w:color="auto" w:fill="EFF2F7"/>
        <w:spacing w:beforeAutospacing="1" w:after="100" w:afterAutospacing="1" w:line="360" w:lineRule="atLeast"/>
        <w:rPr>
          <w:rFonts w:ascii="Trebuchet MS" w:eastAsia="Times New Roman" w:hAnsi="Trebuchet MS" w:cs="Times New Roman"/>
          <w:b/>
          <w:color w:val="222222"/>
          <w:sz w:val="28"/>
          <w:szCs w:val="28"/>
          <w:lang w:val="en" w:eastAsia="en-GB"/>
        </w:rPr>
      </w:pPr>
      <w:r>
        <w:rPr>
          <w:rFonts w:ascii="Trebuchet MS" w:eastAsia="Times New Roman" w:hAnsi="Trebuchet MS" w:cs="Times New Roman"/>
          <w:color w:val="222222"/>
          <w:sz w:val="24"/>
          <w:szCs w:val="24"/>
          <w:lang w:val="en" w:eastAsia="en-GB"/>
        </w:rPr>
        <w:t xml:space="preserve">The Model for Improvement is a simple yet powerful tool for </w:t>
      </w:r>
      <w:r w:rsidR="0038571B">
        <w:rPr>
          <w:rFonts w:ascii="Trebuchet MS" w:eastAsia="Times New Roman" w:hAnsi="Trebuchet MS" w:cs="Times New Roman"/>
          <w:color w:val="222222"/>
          <w:sz w:val="24"/>
          <w:szCs w:val="24"/>
          <w:lang w:val="en" w:eastAsia="en-GB"/>
        </w:rPr>
        <w:t xml:space="preserve">measuring </w:t>
      </w:r>
      <w:r>
        <w:rPr>
          <w:rFonts w:ascii="Trebuchet MS" w:eastAsia="Times New Roman" w:hAnsi="Trebuchet MS" w:cs="Times New Roman"/>
          <w:color w:val="222222"/>
          <w:sz w:val="24"/>
          <w:szCs w:val="24"/>
          <w:lang w:val="en" w:eastAsia="en-GB"/>
        </w:rPr>
        <w:t>improvement which has two parts</w:t>
      </w:r>
      <w:r w:rsidR="0038571B">
        <w:rPr>
          <w:rFonts w:ascii="Trebuchet MS" w:eastAsia="Times New Roman" w:hAnsi="Trebuchet MS" w:cs="Times New Roman"/>
          <w:color w:val="222222"/>
          <w:sz w:val="24"/>
          <w:szCs w:val="24"/>
          <w:lang w:val="en" w:eastAsia="en-GB"/>
        </w:rPr>
        <w:t>. The first part asks t</w:t>
      </w:r>
      <w:r w:rsidRPr="005F6797">
        <w:rPr>
          <w:rFonts w:ascii="Trebuchet MS" w:eastAsia="Times New Roman" w:hAnsi="Trebuchet MS" w:cs="Times New Roman"/>
          <w:color w:val="222222"/>
          <w:sz w:val="24"/>
          <w:szCs w:val="24"/>
          <w:lang w:val="en" w:eastAsia="en-GB"/>
        </w:rPr>
        <w:t>hree fundamental questions which can be addressed in any order</w:t>
      </w:r>
      <w:r w:rsidR="0038571B">
        <w:rPr>
          <w:rFonts w:ascii="Trebuchet MS" w:eastAsia="Times New Roman" w:hAnsi="Trebuchet MS" w:cs="Times New Roman"/>
          <w:color w:val="222222"/>
          <w:sz w:val="24"/>
          <w:szCs w:val="24"/>
          <w:lang w:val="en" w:eastAsia="en-GB"/>
        </w:rPr>
        <w:t>:</w:t>
      </w:r>
    </w:p>
    <w:p w:rsidR="00A01EE1" w:rsidRPr="00A01EE1" w:rsidRDefault="00A01EE1" w:rsidP="00A01EE1">
      <w:pPr>
        <w:pStyle w:val="ListParagraph"/>
        <w:numPr>
          <w:ilvl w:val="0"/>
          <w:numId w:val="3"/>
        </w:num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sidRPr="00A01EE1">
        <w:rPr>
          <w:rFonts w:ascii="Trebuchet MS" w:eastAsia="Times New Roman" w:hAnsi="Trebuchet MS" w:cs="Times New Roman"/>
          <w:color w:val="222222"/>
          <w:sz w:val="24"/>
          <w:szCs w:val="24"/>
          <w:lang w:val="en" w:eastAsia="en-GB"/>
        </w:rPr>
        <w:t>What are we trying to accomplish?</w:t>
      </w:r>
    </w:p>
    <w:p w:rsidR="00A01EE1" w:rsidRPr="00A01EE1" w:rsidRDefault="00A01EE1" w:rsidP="00A01EE1">
      <w:pPr>
        <w:pStyle w:val="ListParagraph"/>
        <w:numPr>
          <w:ilvl w:val="0"/>
          <w:numId w:val="3"/>
        </w:num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sidRPr="00A01EE1">
        <w:rPr>
          <w:rFonts w:ascii="Trebuchet MS" w:eastAsia="Times New Roman" w:hAnsi="Trebuchet MS" w:cs="Times New Roman"/>
          <w:color w:val="222222"/>
          <w:sz w:val="24"/>
          <w:szCs w:val="24"/>
          <w:lang w:val="en" w:eastAsia="en-GB"/>
        </w:rPr>
        <w:t>How will we know that a change is an improvement?</w:t>
      </w:r>
    </w:p>
    <w:p w:rsidR="00A01EE1" w:rsidRDefault="00A01EE1" w:rsidP="00A01EE1">
      <w:pPr>
        <w:pStyle w:val="ListParagraph"/>
        <w:numPr>
          <w:ilvl w:val="0"/>
          <w:numId w:val="3"/>
        </w:num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sidRPr="00A01EE1">
        <w:rPr>
          <w:rFonts w:ascii="Trebuchet MS" w:eastAsia="Times New Roman" w:hAnsi="Trebuchet MS" w:cs="Times New Roman"/>
          <w:color w:val="222222"/>
          <w:sz w:val="24"/>
          <w:szCs w:val="24"/>
          <w:lang w:val="en" w:eastAsia="en-GB"/>
        </w:rPr>
        <w:t>What change can we make that will result in improvement</w:t>
      </w:r>
    </w:p>
    <w:p w:rsidR="003C4C8D" w:rsidRPr="003C4C8D" w:rsidRDefault="003C4C8D" w:rsidP="003C4C8D">
      <w:pPr>
        <w:shd w:val="clear" w:color="auto" w:fill="EFF2F7"/>
        <w:spacing w:beforeAutospacing="1" w:after="100" w:afterAutospacing="1" w:line="360" w:lineRule="atLeast"/>
        <w:rPr>
          <w:rFonts w:ascii="Trebuchet MS" w:eastAsia="Times New Roman" w:hAnsi="Trebuchet MS" w:cs="Times New Roman"/>
          <w:b/>
          <w:color w:val="222222"/>
          <w:sz w:val="24"/>
          <w:szCs w:val="24"/>
          <w:lang w:val="en" w:eastAsia="en-GB"/>
        </w:rPr>
      </w:pPr>
      <w:r w:rsidRPr="003C4C8D">
        <w:rPr>
          <w:rFonts w:ascii="Trebuchet MS" w:eastAsia="Times New Roman" w:hAnsi="Trebuchet MS" w:cs="Times New Roman"/>
          <w:b/>
          <w:color w:val="222222"/>
          <w:sz w:val="24"/>
          <w:szCs w:val="24"/>
          <w:lang w:val="en" w:eastAsia="en-GB"/>
        </w:rPr>
        <w:t>Setting Aims</w:t>
      </w:r>
    </w:p>
    <w:p w:rsidR="003C4C8D" w:rsidRPr="003C4C8D" w:rsidRDefault="003C4C8D" w:rsidP="003C4C8D">
      <w:pPr>
        <w:shd w:val="clear" w:color="auto" w:fill="EFF2F7"/>
        <w:spacing w:beforeAutospacing="1" w:after="100" w:afterAutospacing="1" w:line="360" w:lineRule="atLeast"/>
        <w:rPr>
          <w:rFonts w:ascii="Trebuchet MS" w:eastAsia="Times New Roman" w:hAnsi="Trebuchet MS" w:cs="Times New Roman"/>
          <w:b/>
          <w:color w:val="222222"/>
          <w:sz w:val="24"/>
          <w:szCs w:val="24"/>
          <w:lang w:val="en" w:eastAsia="en-GB"/>
        </w:rPr>
      </w:pPr>
      <w:r w:rsidRPr="003C4C8D">
        <w:rPr>
          <w:rFonts w:ascii="Trebuchet MS" w:eastAsia="Times New Roman" w:hAnsi="Trebuchet MS" w:cs="Times New Roman"/>
          <w:color w:val="222222"/>
          <w:sz w:val="24"/>
          <w:szCs w:val="24"/>
          <w:lang w:val="en" w:eastAsia="en-GB"/>
        </w:rPr>
        <w:t>This model for improvement requires setting aims. The aim should be time specific and measur</w:t>
      </w:r>
      <w:r w:rsidR="008669AF">
        <w:rPr>
          <w:rFonts w:ascii="Trebuchet MS" w:eastAsia="Times New Roman" w:hAnsi="Trebuchet MS" w:cs="Times New Roman"/>
          <w:color w:val="222222"/>
          <w:sz w:val="24"/>
          <w:szCs w:val="24"/>
          <w:lang w:val="en" w:eastAsia="en-GB"/>
        </w:rPr>
        <w:t>able. I</w:t>
      </w:r>
      <w:r w:rsidRPr="003C4C8D">
        <w:rPr>
          <w:rFonts w:ascii="Trebuchet MS" w:eastAsia="Times New Roman" w:hAnsi="Trebuchet MS" w:cs="Times New Roman"/>
          <w:color w:val="222222"/>
          <w:sz w:val="24"/>
          <w:szCs w:val="24"/>
          <w:lang w:val="en" w:eastAsia="en-GB"/>
        </w:rPr>
        <w:t>t should also define the specific population that will be affected.</w:t>
      </w:r>
    </w:p>
    <w:p w:rsidR="003C4C8D" w:rsidRPr="003C4C8D" w:rsidRDefault="003C4C8D" w:rsidP="003C4C8D">
      <w:pPr>
        <w:shd w:val="clear" w:color="auto" w:fill="EFF2F7"/>
        <w:spacing w:beforeAutospacing="1" w:after="100" w:afterAutospacing="1" w:line="360" w:lineRule="atLeast"/>
        <w:rPr>
          <w:rFonts w:ascii="Trebuchet MS" w:eastAsia="Times New Roman" w:hAnsi="Trebuchet MS" w:cs="Times New Roman"/>
          <w:b/>
          <w:color w:val="222222"/>
          <w:sz w:val="24"/>
          <w:szCs w:val="24"/>
          <w:lang w:val="en" w:eastAsia="en-GB"/>
        </w:rPr>
      </w:pPr>
      <w:r w:rsidRPr="003C4C8D">
        <w:rPr>
          <w:rFonts w:ascii="Trebuchet MS" w:eastAsia="Times New Roman" w:hAnsi="Trebuchet MS" w:cs="Times New Roman"/>
          <w:b/>
          <w:color w:val="222222"/>
          <w:sz w:val="24"/>
          <w:szCs w:val="24"/>
          <w:lang w:val="en" w:eastAsia="en-GB"/>
        </w:rPr>
        <w:t>Establishing Measures</w:t>
      </w:r>
    </w:p>
    <w:p w:rsidR="003C4C8D" w:rsidRDefault="003C4C8D" w:rsidP="0039054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sidRPr="003C4C8D">
        <w:rPr>
          <w:rFonts w:ascii="Trebuchet MS" w:eastAsia="Times New Roman" w:hAnsi="Trebuchet MS" w:cs="Times New Roman"/>
          <w:color w:val="222222"/>
          <w:sz w:val="24"/>
          <w:szCs w:val="24"/>
          <w:lang w:val="en" w:eastAsia="en-GB"/>
        </w:rPr>
        <w:t>Teams use quantitative measures to determine if a specific change actually leads to an improvement.</w:t>
      </w:r>
    </w:p>
    <w:p w:rsidR="00363FF1" w:rsidRDefault="00363FF1" w:rsidP="00363FF1">
      <w:pPr>
        <w:shd w:val="clear" w:color="auto" w:fill="EFF2F7"/>
        <w:spacing w:beforeAutospacing="1" w:after="100" w:afterAutospacing="1" w:line="360" w:lineRule="atLeast"/>
        <w:rPr>
          <w:rFonts w:ascii="Trebuchet MS" w:eastAsia="Times New Roman" w:hAnsi="Trebuchet MS" w:cs="Times New Roman"/>
          <w:b/>
          <w:color w:val="222222"/>
          <w:sz w:val="24"/>
          <w:szCs w:val="24"/>
          <w:lang w:val="en" w:eastAsia="en-GB"/>
        </w:rPr>
      </w:pPr>
      <w:r>
        <w:rPr>
          <w:rFonts w:ascii="Trebuchet MS" w:eastAsia="Times New Roman" w:hAnsi="Trebuchet MS" w:cs="Times New Roman"/>
          <w:b/>
          <w:color w:val="222222"/>
          <w:sz w:val="24"/>
          <w:szCs w:val="24"/>
          <w:lang w:val="en" w:eastAsia="en-GB"/>
        </w:rPr>
        <w:t>Project Charter</w:t>
      </w:r>
    </w:p>
    <w:p w:rsidR="00363FF1" w:rsidRPr="00363FF1" w:rsidRDefault="00363FF1" w:rsidP="0039054D">
      <w:pPr>
        <w:shd w:val="clear" w:color="auto" w:fill="EFF2F7"/>
        <w:spacing w:beforeAutospacing="1" w:after="100" w:afterAutospacing="1" w:line="360" w:lineRule="atLeast"/>
        <w:rPr>
          <w:rFonts w:ascii="Trebuchet MS" w:hAnsi="Trebuchet MS" w:cs="Times New Roman"/>
          <w:noProof/>
          <w:sz w:val="24"/>
          <w:szCs w:val="24"/>
          <w:lang w:eastAsia="en-GB"/>
        </w:rPr>
      </w:pPr>
      <w:r>
        <w:rPr>
          <w:rFonts w:ascii="Trebuchet MS" w:eastAsia="Times New Roman" w:hAnsi="Trebuchet MS" w:cs="Times New Roman"/>
          <w:color w:val="222222"/>
          <w:sz w:val="24"/>
          <w:szCs w:val="24"/>
          <w:lang w:val="en" w:eastAsia="en-GB"/>
        </w:rPr>
        <w:t>A project charter helps you to plan out your project – it enables you to identify what it is you want to accomplish and to identify how you are going to measure your project. This should be completed before you start the PDSA cycle (see appendix 1)</w:t>
      </w:r>
    </w:p>
    <w:p w:rsidR="003C4C8D" w:rsidRDefault="003C4C8D" w:rsidP="003C4C8D">
      <w:pPr>
        <w:shd w:val="clear" w:color="auto" w:fill="EFF2F7"/>
        <w:spacing w:beforeAutospacing="1" w:after="100" w:afterAutospacing="1" w:line="360" w:lineRule="atLeast"/>
        <w:rPr>
          <w:rFonts w:ascii="Trebuchet MS" w:hAnsi="Trebuchet MS" w:cs="Times New Roman"/>
          <w:b/>
          <w:noProof/>
          <w:sz w:val="24"/>
          <w:szCs w:val="24"/>
          <w:lang w:eastAsia="en-GB"/>
        </w:rPr>
      </w:pPr>
      <w:r w:rsidRPr="003C4C8D">
        <w:rPr>
          <w:rFonts w:ascii="Trebuchet MS" w:hAnsi="Trebuchet MS" w:cs="Times New Roman"/>
          <w:b/>
          <w:noProof/>
          <w:sz w:val="24"/>
          <w:szCs w:val="24"/>
          <w:lang w:eastAsia="en-GB"/>
        </w:rPr>
        <w:t>Plan Do Study Act Cycle</w:t>
      </w:r>
    </w:p>
    <w:p w:rsidR="003C4C8D" w:rsidRDefault="0038571B" w:rsidP="003C4C8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Pr>
          <w:rFonts w:ascii="Trebuchet MS" w:eastAsia="Times New Roman" w:hAnsi="Trebuchet MS" w:cs="Times New Roman"/>
          <w:color w:val="222222"/>
          <w:sz w:val="24"/>
          <w:szCs w:val="24"/>
          <w:lang w:val="en" w:eastAsia="en-GB"/>
        </w:rPr>
        <w:t>The second part is made up of t</w:t>
      </w:r>
      <w:r w:rsidR="0039054D" w:rsidRPr="001F58FD">
        <w:rPr>
          <w:rFonts w:ascii="Trebuchet MS" w:eastAsia="Times New Roman" w:hAnsi="Trebuchet MS" w:cs="Times New Roman"/>
          <w:color w:val="222222"/>
          <w:sz w:val="24"/>
          <w:szCs w:val="24"/>
          <w:lang w:val="en" w:eastAsia="en-GB"/>
        </w:rPr>
        <w:t>he PDSA (P</w:t>
      </w:r>
      <w:r>
        <w:rPr>
          <w:rFonts w:ascii="Trebuchet MS" w:eastAsia="Times New Roman" w:hAnsi="Trebuchet MS" w:cs="Times New Roman"/>
          <w:color w:val="222222"/>
          <w:sz w:val="24"/>
          <w:szCs w:val="24"/>
          <w:lang w:val="en" w:eastAsia="en-GB"/>
        </w:rPr>
        <w:t>lan-Do-Study-Act) cycle to test</w:t>
      </w:r>
      <w:r w:rsidR="0039054D" w:rsidRPr="001F58FD">
        <w:rPr>
          <w:rFonts w:ascii="Trebuchet MS" w:eastAsia="Times New Roman" w:hAnsi="Trebuchet MS" w:cs="Times New Roman"/>
          <w:color w:val="222222"/>
          <w:sz w:val="24"/>
          <w:szCs w:val="24"/>
          <w:lang w:val="en" w:eastAsia="en-GB"/>
        </w:rPr>
        <w:t xml:space="preserve"> and implement changes.</w:t>
      </w:r>
      <w:r w:rsidR="005F6797">
        <w:rPr>
          <w:rFonts w:ascii="Trebuchet MS" w:eastAsia="Times New Roman" w:hAnsi="Trebuchet MS" w:cs="Times New Roman"/>
          <w:color w:val="222222"/>
          <w:sz w:val="24"/>
          <w:szCs w:val="24"/>
          <w:lang w:val="en" w:eastAsia="en-GB"/>
        </w:rPr>
        <w:t xml:space="preserve"> </w:t>
      </w:r>
      <w:r w:rsidR="0039054D">
        <w:rPr>
          <w:rFonts w:ascii="Trebuchet MS" w:eastAsia="Times New Roman" w:hAnsi="Trebuchet MS" w:cs="Times New Roman"/>
          <w:color w:val="222222"/>
          <w:sz w:val="24"/>
          <w:szCs w:val="24"/>
          <w:lang w:val="en" w:eastAsia="en-GB"/>
        </w:rPr>
        <w:t>The PDSA cycle guides the test of a change to determine if the change is an improvement.</w:t>
      </w:r>
      <w:r w:rsidR="003C4C8D">
        <w:rPr>
          <w:rFonts w:ascii="Trebuchet MS" w:eastAsia="Times New Roman" w:hAnsi="Trebuchet MS" w:cs="Times New Roman"/>
          <w:color w:val="222222"/>
          <w:sz w:val="24"/>
          <w:szCs w:val="24"/>
          <w:lang w:val="en" w:eastAsia="en-GB"/>
        </w:rPr>
        <w:t xml:space="preserve"> This cycle enables us to test a change in the real work setting by planning it, trying it, observing the results and acting on what is learned. </w:t>
      </w:r>
    </w:p>
    <w:p w:rsidR="003C4C8D" w:rsidRDefault="003C4C8D" w:rsidP="0039054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p>
    <w:p w:rsidR="003C4C8D" w:rsidRPr="001F58FD" w:rsidRDefault="003C4C8D" w:rsidP="003C4C8D">
      <w:pPr>
        <w:shd w:val="clear" w:color="auto" w:fill="EFF2F7"/>
        <w:spacing w:beforeAutospacing="1" w:after="100" w:afterAutospacing="1" w:line="360" w:lineRule="atLeast"/>
        <w:rPr>
          <w:rFonts w:ascii="Trebuchet MS" w:eastAsia="Times New Roman" w:hAnsi="Trebuchet MS" w:cs="Times New Roman"/>
          <w:b/>
          <w:color w:val="222222"/>
          <w:sz w:val="24"/>
          <w:szCs w:val="24"/>
          <w:lang w:val="en" w:eastAsia="en-GB"/>
        </w:rPr>
      </w:pPr>
      <w:r>
        <w:rPr>
          <w:rFonts w:ascii="Trebuchet MS" w:eastAsia="Times New Roman" w:hAnsi="Trebuchet MS" w:cs="Times New Roman"/>
          <w:b/>
          <w:color w:val="222222"/>
          <w:sz w:val="24"/>
          <w:szCs w:val="24"/>
          <w:lang w:val="en" w:eastAsia="en-GB"/>
        </w:rPr>
        <w:lastRenderedPageBreak/>
        <w:t>Help in Selecting Changes</w:t>
      </w:r>
    </w:p>
    <w:p w:rsidR="003C4C8D" w:rsidRDefault="008669AF" w:rsidP="003C4C8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sidRPr="008669AF">
        <w:rPr>
          <w:b/>
          <w:noProof/>
          <w:sz w:val="28"/>
          <w:szCs w:val="28"/>
          <w:lang w:eastAsia="en-GB"/>
        </w:rPr>
        <mc:AlternateContent>
          <mc:Choice Requires="wps">
            <w:drawing>
              <wp:anchor distT="0" distB="0" distL="114300" distR="114300" simplePos="0" relativeHeight="251665408" behindDoc="0" locked="0" layoutInCell="1" allowOverlap="1" wp14:anchorId="2B4D455C" wp14:editId="4E6A9DB5">
                <wp:simplePos x="0" y="0"/>
                <wp:positionH relativeFrom="column">
                  <wp:posOffset>225631</wp:posOffset>
                </wp:positionH>
                <wp:positionV relativeFrom="paragraph">
                  <wp:posOffset>1006764</wp:posOffset>
                </wp:positionV>
                <wp:extent cx="1448435" cy="783771"/>
                <wp:effectExtent l="0" t="0" r="1841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783771"/>
                        </a:xfrm>
                        <a:prstGeom prst="rect">
                          <a:avLst/>
                        </a:prstGeom>
                        <a:solidFill>
                          <a:srgbClr val="FFFFFF"/>
                        </a:solidFill>
                        <a:ln w="9525">
                          <a:solidFill>
                            <a:srgbClr val="000000"/>
                          </a:solidFill>
                          <a:miter lim="800000"/>
                          <a:headEnd/>
                          <a:tailEnd/>
                        </a:ln>
                      </wps:spPr>
                      <wps:txbx>
                        <w:txbxContent>
                          <w:p w:rsidR="008669AF" w:rsidRDefault="008669AF">
                            <w:r>
                              <w:t>Part One of the Model for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pt;margin-top:79.25pt;width:114.05pt;height:6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">
                <v:textbox>
                  <w:txbxContent>
                    <w:p w:rsidR="008669AF" w:rsidRDefault="008669AF">
                      <w:r>
                        <w:t>Part One of the Model for Improvement</w:t>
                      </w:r>
                    </w:p>
                  </w:txbxContent>
                </v:textbox>
              </v:shape>
            </w:pict>
          </mc:Fallback>
        </mc:AlternateContent>
      </w:r>
      <w:r w:rsidR="003C4C8D">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7F2D52D" wp14:editId="69E9040D">
            <wp:simplePos x="0" y="0"/>
            <wp:positionH relativeFrom="column">
              <wp:posOffset>2113585</wp:posOffset>
            </wp:positionH>
            <wp:positionV relativeFrom="paragraph">
              <wp:posOffset>828090</wp:posOffset>
            </wp:positionV>
            <wp:extent cx="2719214" cy="3954483"/>
            <wp:effectExtent l="19050" t="19050" r="24130" b="27305"/>
            <wp:wrapNone/>
            <wp:docPr id="4" name="Picture 4" descr="Plan Do Study A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 Do Study Act 2.jpg"/>
                    <pic:cNvPicPr>
                      <a:picLocks noChangeAspect="1" noChangeArrowheads="1"/>
                    </pic:cNvPicPr>
                  </pic:nvPicPr>
                  <pic:blipFill>
                    <a:blip r:embed="rId12">
                      <a:extLst>
                        <a:ext uri="{28A0092B-C50C-407E-A947-70E740481C1C}">
                          <a14:useLocalDpi xmlns:a14="http://schemas.microsoft.com/office/drawing/2010/main" val="0"/>
                        </a:ext>
                      </a:extLst>
                    </a:blip>
                    <a:srcRect l="26064" r="23103"/>
                    <a:stretch>
                      <a:fillRect/>
                    </a:stretch>
                  </pic:blipFill>
                  <pic:spPr bwMode="auto">
                    <a:xfrm>
                      <a:off x="0" y="0"/>
                      <a:ext cx="2719214" cy="3954483"/>
                    </a:xfrm>
                    <a:prstGeom prst="rect">
                      <a:avLst/>
                    </a:prstGeom>
                    <a:noFill/>
                    <a:ln w="9525">
                      <a:solidFill>
                        <a:srgbClr val="00CC00"/>
                      </a:solidFill>
                      <a:miter lim="800000"/>
                      <a:headEnd/>
                      <a:tailEnd/>
                    </a:ln>
                  </pic:spPr>
                </pic:pic>
              </a:graphicData>
            </a:graphic>
            <wp14:sizeRelH relativeFrom="page">
              <wp14:pctWidth>0</wp14:pctWidth>
            </wp14:sizeRelH>
            <wp14:sizeRelV relativeFrom="page">
              <wp14:pctHeight>0</wp14:pctHeight>
            </wp14:sizeRelV>
          </wp:anchor>
        </w:drawing>
      </w:r>
      <w:r w:rsidR="003C4C8D">
        <w:rPr>
          <w:rFonts w:ascii="Trebuchet MS" w:eastAsia="Times New Roman" w:hAnsi="Trebuchet MS" w:cs="Times New Roman"/>
          <w:color w:val="222222"/>
          <w:sz w:val="24"/>
          <w:szCs w:val="24"/>
          <w:lang w:val="en" w:eastAsia="en-GB"/>
        </w:rPr>
        <w:t>All improvement requires making changes, but not all change</w:t>
      </w:r>
      <w:r w:rsidR="001F154D">
        <w:rPr>
          <w:rFonts w:ascii="Trebuchet MS" w:eastAsia="Times New Roman" w:hAnsi="Trebuchet MS" w:cs="Times New Roman"/>
          <w:color w:val="222222"/>
          <w:sz w:val="24"/>
          <w:szCs w:val="24"/>
          <w:lang w:val="en" w:eastAsia="en-GB"/>
        </w:rPr>
        <w:t>s result in improvement. Organis</w:t>
      </w:r>
      <w:r w:rsidR="003C4C8D">
        <w:rPr>
          <w:rFonts w:ascii="Trebuchet MS" w:eastAsia="Times New Roman" w:hAnsi="Trebuchet MS" w:cs="Times New Roman"/>
          <w:color w:val="222222"/>
          <w:sz w:val="24"/>
          <w:szCs w:val="24"/>
          <w:lang w:val="en" w:eastAsia="en-GB"/>
        </w:rPr>
        <w:t>ations therefore must identify the changes that are most likely to result in improvement. The PDSA cycle enables us to test whether a change is an improvement.</w:t>
      </w:r>
      <w:r w:rsidR="00D65DC1">
        <w:rPr>
          <w:rFonts w:ascii="Trebuchet MS" w:eastAsia="Times New Roman" w:hAnsi="Trebuchet MS" w:cs="Times New Roman"/>
          <w:color w:val="222222"/>
          <w:sz w:val="24"/>
          <w:szCs w:val="24"/>
          <w:lang w:val="en" w:eastAsia="en-GB"/>
        </w:rPr>
        <w:t xml:space="preserve"> </w:t>
      </w:r>
    </w:p>
    <w:p w:rsidR="0038571B" w:rsidRDefault="0038571B" w:rsidP="0039054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p>
    <w:p w:rsidR="0038571B" w:rsidRDefault="008669AF" w:rsidP="0039054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Pr>
          <w:rFonts w:ascii="Trebuchet MS" w:eastAsia="Times New Roman" w:hAnsi="Trebuchet MS" w:cs="Times New Roman"/>
          <w:noProof/>
          <w:color w:val="222222"/>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1508166</wp:posOffset>
                </wp:positionH>
                <wp:positionV relativeFrom="paragraph">
                  <wp:posOffset>196932</wp:posOffset>
                </wp:positionV>
                <wp:extent cx="771896" cy="273133"/>
                <wp:effectExtent l="0" t="19050" r="47625" b="31750"/>
                <wp:wrapNone/>
                <wp:docPr id="8" name="Right Arrow 8"/>
                <wp:cNvGraphicFramePr/>
                <a:graphic xmlns:a="http://schemas.openxmlformats.org/drawingml/2006/main">
                  <a:graphicData uri="http://schemas.microsoft.com/office/word/2010/wordprocessingShape">
                    <wps:wsp>
                      <wps:cNvSpPr/>
                      <wps:spPr>
                        <a:xfrm>
                          <a:off x="0" y="0"/>
                          <a:ext cx="771896" cy="27313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18.75pt;margin-top:15.5pt;width:60.8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" adj="17778" fillcolor="#4f81bd [3204]" strokecolor="#243f60 [1604]" strokeweight="2pt"/>
            </w:pict>
          </mc:Fallback>
        </mc:AlternateContent>
      </w:r>
    </w:p>
    <w:p w:rsidR="0038571B" w:rsidRDefault="0038571B" w:rsidP="0039054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p>
    <w:p w:rsidR="0038571B" w:rsidRDefault="0038571B" w:rsidP="0039054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p>
    <w:p w:rsidR="0038571B" w:rsidRDefault="0038571B" w:rsidP="0039054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p>
    <w:p w:rsidR="0038571B" w:rsidRDefault="008669AF" w:rsidP="0039054D">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sidRPr="008669AF">
        <w:rPr>
          <w:rFonts w:ascii="Trebuchet MS" w:eastAsia="Times New Roman" w:hAnsi="Trebuchet MS" w:cs="Times New Roman"/>
          <w:b/>
          <w:noProof/>
          <w:color w:val="222222"/>
          <w:sz w:val="24"/>
          <w:szCs w:val="24"/>
          <w:lang w:eastAsia="en-GB"/>
        </w:rPr>
        <mc:AlternateContent>
          <mc:Choice Requires="wps">
            <w:drawing>
              <wp:anchor distT="0" distB="0" distL="114300" distR="114300" simplePos="0" relativeHeight="251669504" behindDoc="0" locked="0" layoutInCell="1" allowOverlap="1" wp14:anchorId="5DEB7B8E" wp14:editId="2DEFEB2D">
                <wp:simplePos x="0" y="0"/>
                <wp:positionH relativeFrom="column">
                  <wp:posOffset>1565275</wp:posOffset>
                </wp:positionH>
                <wp:positionV relativeFrom="paragraph">
                  <wp:posOffset>753745</wp:posOffset>
                </wp:positionV>
                <wp:extent cx="771525" cy="273050"/>
                <wp:effectExtent l="0" t="19050" r="47625" b="31750"/>
                <wp:wrapNone/>
                <wp:docPr id="10" name="Right Arrow 10"/>
                <wp:cNvGraphicFramePr/>
                <a:graphic xmlns:a="http://schemas.openxmlformats.org/drawingml/2006/main">
                  <a:graphicData uri="http://schemas.microsoft.com/office/word/2010/wordprocessingShape">
                    <wps:wsp>
                      <wps:cNvSpPr/>
                      <wps:spPr>
                        <a:xfrm>
                          <a:off x="0" y="0"/>
                          <a:ext cx="771525" cy="273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123.25pt;margin-top:59.35pt;width:60.75pt;height: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" adj="17778" fillcolor="#4f81bd [3204]" strokecolor="#243f60 [1604]" strokeweight="2pt"/>
            </w:pict>
          </mc:Fallback>
        </mc:AlternateContent>
      </w:r>
      <w:r w:rsidRPr="008669AF">
        <w:rPr>
          <w:rFonts w:ascii="Trebuchet MS" w:eastAsia="Times New Roman" w:hAnsi="Trebuchet MS" w:cs="Times New Roman"/>
          <w:b/>
          <w:noProof/>
          <w:color w:val="222222"/>
          <w:sz w:val="24"/>
          <w:szCs w:val="24"/>
          <w:lang w:eastAsia="en-GB"/>
        </w:rPr>
        <mc:AlternateContent>
          <mc:Choice Requires="wps">
            <w:drawing>
              <wp:anchor distT="0" distB="0" distL="114300" distR="114300" simplePos="0" relativeHeight="251668480" behindDoc="0" locked="0" layoutInCell="1" allowOverlap="1" wp14:anchorId="6339F6A1" wp14:editId="41B7770C">
                <wp:simplePos x="0" y="0"/>
                <wp:positionH relativeFrom="column">
                  <wp:posOffset>282575</wp:posOffset>
                </wp:positionH>
                <wp:positionV relativeFrom="paragraph">
                  <wp:posOffset>64770</wp:posOffset>
                </wp:positionV>
                <wp:extent cx="1448435" cy="783590"/>
                <wp:effectExtent l="0" t="0" r="1841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783590"/>
                        </a:xfrm>
                        <a:prstGeom prst="rect">
                          <a:avLst/>
                        </a:prstGeom>
                        <a:solidFill>
                          <a:srgbClr val="FFFFFF"/>
                        </a:solidFill>
                        <a:ln w="9525">
                          <a:solidFill>
                            <a:srgbClr val="000000"/>
                          </a:solidFill>
                          <a:miter lim="800000"/>
                          <a:headEnd/>
                          <a:tailEnd/>
                        </a:ln>
                      </wps:spPr>
                      <wps:txbx>
                        <w:txbxContent>
                          <w:p w:rsidR="008669AF" w:rsidRDefault="008669AF" w:rsidP="008669AF">
                            <w:r>
                              <w:t>Part Two of the Model for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5pt;margin-top:5.1pt;width:114.05pt;height:6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">
                <v:textbox>
                  <w:txbxContent>
                    <w:p w:rsidR="008669AF" w:rsidRDefault="008669AF" w:rsidP="008669AF">
                      <w:r>
                        <w:t xml:space="preserve">Part Two </w:t>
                      </w:r>
                      <w:r>
                        <w:t>of the Model for Improvement</w:t>
                      </w:r>
                    </w:p>
                  </w:txbxContent>
                </v:textbox>
              </v:shape>
            </w:pict>
          </mc:Fallback>
        </mc:AlternateContent>
      </w:r>
    </w:p>
    <w:p w:rsidR="003C4C8D" w:rsidRPr="005F6797" w:rsidRDefault="003C4C8D" w:rsidP="0039054D">
      <w:pPr>
        <w:shd w:val="clear" w:color="auto" w:fill="EFF2F7"/>
        <w:spacing w:beforeAutospacing="1" w:after="100" w:afterAutospacing="1" w:line="360" w:lineRule="atLeast"/>
        <w:rPr>
          <w:rFonts w:ascii="Trebuchet MS" w:eastAsia="Times New Roman" w:hAnsi="Trebuchet MS" w:cs="Times New Roman"/>
          <w:b/>
          <w:color w:val="222222"/>
          <w:sz w:val="24"/>
          <w:szCs w:val="24"/>
          <w:lang w:val="en" w:eastAsia="en-GB"/>
        </w:rPr>
      </w:pPr>
    </w:p>
    <w:p w:rsidR="003C4C8D" w:rsidRDefault="003C4C8D" w:rsidP="00A97CDA">
      <w:pPr>
        <w:shd w:val="clear" w:color="auto" w:fill="EFF2F7"/>
        <w:spacing w:beforeAutospacing="1" w:after="100" w:afterAutospacing="1" w:line="360" w:lineRule="atLeast"/>
        <w:rPr>
          <w:rFonts w:ascii="Trebuchet MS" w:eastAsia="Times New Roman" w:hAnsi="Trebuchet MS" w:cs="Times New Roman"/>
          <w:b/>
          <w:color w:val="222222"/>
          <w:sz w:val="28"/>
          <w:szCs w:val="28"/>
          <w:lang w:val="en" w:eastAsia="en-GB"/>
        </w:rPr>
      </w:pPr>
    </w:p>
    <w:p w:rsidR="003C4C8D" w:rsidRDefault="003C4C8D" w:rsidP="00A97CDA">
      <w:pPr>
        <w:shd w:val="clear" w:color="auto" w:fill="EFF2F7"/>
        <w:spacing w:beforeAutospacing="1" w:after="100" w:afterAutospacing="1" w:line="360" w:lineRule="atLeast"/>
        <w:rPr>
          <w:rFonts w:ascii="Trebuchet MS" w:eastAsia="Times New Roman" w:hAnsi="Trebuchet MS" w:cs="Times New Roman"/>
          <w:b/>
          <w:color w:val="222222"/>
          <w:sz w:val="28"/>
          <w:szCs w:val="28"/>
          <w:lang w:val="en" w:eastAsia="en-GB"/>
        </w:rPr>
      </w:pPr>
    </w:p>
    <w:p w:rsidR="003C4C8D" w:rsidRDefault="003C4C8D" w:rsidP="00A97CDA">
      <w:pPr>
        <w:shd w:val="clear" w:color="auto" w:fill="EFF2F7"/>
        <w:spacing w:beforeAutospacing="1" w:after="100" w:afterAutospacing="1" w:line="360" w:lineRule="atLeast"/>
        <w:rPr>
          <w:rFonts w:ascii="Trebuchet MS" w:eastAsia="Times New Roman" w:hAnsi="Trebuchet MS" w:cs="Times New Roman"/>
          <w:b/>
          <w:color w:val="222222"/>
          <w:sz w:val="28"/>
          <w:szCs w:val="28"/>
          <w:lang w:val="en" w:eastAsia="en-GB"/>
        </w:rPr>
      </w:pPr>
    </w:p>
    <w:p w:rsidR="00A97CDA" w:rsidRDefault="00D65DC1" w:rsidP="00A97CDA">
      <w:pPr>
        <w:shd w:val="clear" w:color="auto" w:fill="EFF2F7"/>
        <w:spacing w:beforeAutospacing="1" w:after="100" w:afterAutospacing="1" w:line="360" w:lineRule="atLeast"/>
        <w:rPr>
          <w:rFonts w:ascii="Trebuchet MS" w:eastAsia="Times New Roman" w:hAnsi="Trebuchet MS" w:cs="Times New Roman"/>
          <w:b/>
          <w:color w:val="222222"/>
          <w:sz w:val="28"/>
          <w:szCs w:val="28"/>
          <w:lang w:val="en" w:eastAsia="en-GB"/>
        </w:rPr>
      </w:pPr>
      <w:r>
        <w:rPr>
          <w:rFonts w:ascii="Trebuchet MS" w:eastAsia="Times New Roman" w:hAnsi="Trebuchet MS" w:cs="Times New Roman"/>
          <w:b/>
          <w:color w:val="222222"/>
          <w:sz w:val="28"/>
          <w:szCs w:val="28"/>
          <w:lang w:val="en" w:eastAsia="en-GB"/>
        </w:rPr>
        <w:t>Learning From</w:t>
      </w:r>
      <w:r w:rsidR="00A97CDA" w:rsidRPr="00A97CDA">
        <w:rPr>
          <w:rFonts w:ascii="Trebuchet MS" w:eastAsia="Times New Roman" w:hAnsi="Trebuchet MS" w:cs="Times New Roman"/>
          <w:b/>
          <w:color w:val="222222"/>
          <w:sz w:val="28"/>
          <w:szCs w:val="28"/>
          <w:lang w:val="en" w:eastAsia="en-GB"/>
        </w:rPr>
        <w:t xml:space="preserve"> Tests of Change</w:t>
      </w:r>
    </w:p>
    <w:p w:rsidR="00A97CDA" w:rsidRPr="00201AF7" w:rsidRDefault="00A97CDA" w:rsidP="00A97CDA">
      <w:pPr>
        <w:shd w:val="clear" w:color="auto" w:fill="EFF2F7"/>
        <w:spacing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The first thing to remember is that e</w:t>
      </w:r>
      <w:r w:rsidR="005F6797">
        <w:rPr>
          <w:rFonts w:ascii="Trebuchet MS" w:eastAsia="Times New Roman" w:hAnsi="Trebuchet MS" w:cs="Times New Roman"/>
          <w:color w:val="222222"/>
          <w:sz w:val="24"/>
          <w:szCs w:val="24"/>
          <w:lang w:val="en" w:eastAsia="en-GB"/>
        </w:rPr>
        <w:t>ven if something does not work</w:t>
      </w:r>
      <w:r w:rsidRPr="00201AF7">
        <w:rPr>
          <w:rFonts w:ascii="Trebuchet MS" w:eastAsia="Times New Roman" w:hAnsi="Trebuchet MS" w:cs="Times New Roman"/>
          <w:color w:val="222222"/>
          <w:sz w:val="24"/>
          <w:szCs w:val="24"/>
          <w:lang w:val="en" w:eastAsia="en-GB"/>
        </w:rPr>
        <w:t xml:space="preserve"> it is </w:t>
      </w:r>
      <w:r w:rsidRPr="00877143">
        <w:rPr>
          <w:rFonts w:ascii="Trebuchet MS" w:eastAsia="Times New Roman" w:hAnsi="Trebuchet MS" w:cs="Times New Roman"/>
          <w:b/>
          <w:color w:val="222222"/>
          <w:sz w:val="24"/>
          <w:szCs w:val="24"/>
          <w:lang w:val="en" w:eastAsia="en-GB"/>
        </w:rPr>
        <w:t>not</w:t>
      </w:r>
      <w:r w:rsidR="00877143">
        <w:rPr>
          <w:rFonts w:ascii="Trebuchet MS" w:eastAsia="Times New Roman" w:hAnsi="Trebuchet MS" w:cs="Times New Roman"/>
          <w:b/>
          <w:color w:val="222222"/>
          <w:sz w:val="24"/>
          <w:szCs w:val="24"/>
          <w:lang w:val="en" w:eastAsia="en-GB"/>
        </w:rPr>
        <w:t xml:space="preserve"> a </w:t>
      </w:r>
      <w:r w:rsidRPr="00201AF7">
        <w:rPr>
          <w:rFonts w:ascii="Trebuchet MS" w:eastAsia="Times New Roman" w:hAnsi="Trebuchet MS" w:cs="Times New Roman"/>
          <w:color w:val="222222"/>
          <w:sz w:val="24"/>
          <w:szCs w:val="24"/>
          <w:lang w:val="en" w:eastAsia="en-GB"/>
        </w:rPr>
        <w:t xml:space="preserve">  </w:t>
      </w:r>
      <w:r w:rsidRPr="00877143">
        <w:rPr>
          <w:rFonts w:ascii="Trebuchet MS" w:eastAsia="Times New Roman" w:hAnsi="Trebuchet MS" w:cs="Times New Roman"/>
          <w:b/>
          <w:color w:val="222222"/>
          <w:sz w:val="24"/>
          <w:szCs w:val="24"/>
          <w:lang w:val="en" w:eastAsia="en-GB"/>
        </w:rPr>
        <w:t>failure</w:t>
      </w:r>
      <w:r w:rsidRPr="00201AF7">
        <w:rPr>
          <w:rFonts w:ascii="Trebuchet MS" w:eastAsia="Times New Roman" w:hAnsi="Trebuchet MS" w:cs="Times New Roman"/>
          <w:color w:val="222222"/>
          <w:sz w:val="24"/>
          <w:szCs w:val="24"/>
          <w:lang w:val="en" w:eastAsia="en-GB"/>
        </w:rPr>
        <w:t>.  Every test of change is a chance to learn, and that learning is applied the next time you set out on a test of change. Sharing this learning with others may also mean that they do not spend time on things that are not likely to work and can</w:t>
      </w:r>
      <w:r w:rsidR="006825CB" w:rsidRPr="00201AF7">
        <w:rPr>
          <w:rFonts w:ascii="Trebuchet MS" w:eastAsia="Times New Roman" w:hAnsi="Trebuchet MS" w:cs="Times New Roman"/>
          <w:color w:val="222222"/>
          <w:sz w:val="24"/>
          <w:szCs w:val="24"/>
          <w:lang w:val="en" w:eastAsia="en-GB"/>
        </w:rPr>
        <w:t xml:space="preserve"> therefore</w:t>
      </w:r>
      <w:r w:rsidRPr="00201AF7">
        <w:rPr>
          <w:rFonts w:ascii="Trebuchet MS" w:eastAsia="Times New Roman" w:hAnsi="Trebuchet MS" w:cs="Times New Roman"/>
          <w:color w:val="222222"/>
          <w:sz w:val="24"/>
          <w:szCs w:val="24"/>
          <w:lang w:val="en" w:eastAsia="en-GB"/>
        </w:rPr>
        <w:t xml:space="preserve"> concentrate on different approaches. </w:t>
      </w:r>
    </w:p>
    <w:p w:rsidR="00A97CDA" w:rsidRPr="00201AF7" w:rsidRDefault="00A97CDA"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Before you start your test of change, you should</w:t>
      </w:r>
      <w:r w:rsidR="0039054D">
        <w:rPr>
          <w:rFonts w:ascii="Trebuchet MS" w:eastAsia="Times New Roman" w:hAnsi="Trebuchet MS" w:cs="Times New Roman"/>
          <w:color w:val="222222"/>
          <w:sz w:val="24"/>
          <w:szCs w:val="24"/>
          <w:lang w:val="en" w:eastAsia="en-GB"/>
        </w:rPr>
        <w:t xml:space="preserve"> always</w:t>
      </w:r>
      <w:r w:rsidR="00D65DC1">
        <w:rPr>
          <w:rFonts w:ascii="Trebuchet MS" w:eastAsia="Times New Roman" w:hAnsi="Trebuchet MS" w:cs="Times New Roman"/>
          <w:color w:val="222222"/>
          <w:sz w:val="24"/>
          <w:szCs w:val="24"/>
          <w:lang w:val="en" w:eastAsia="en-GB"/>
        </w:rPr>
        <w:t xml:space="preserve"> discuss with your</w:t>
      </w:r>
      <w:r w:rsidR="006825CB" w:rsidRPr="00201AF7">
        <w:rPr>
          <w:rFonts w:ascii="Trebuchet MS" w:eastAsia="Times New Roman" w:hAnsi="Trebuchet MS" w:cs="Times New Roman"/>
          <w:color w:val="222222"/>
          <w:sz w:val="24"/>
          <w:szCs w:val="24"/>
          <w:lang w:val="en" w:eastAsia="en-GB"/>
        </w:rPr>
        <w:t xml:space="preserve"> work stream lead the improvement issue and</w:t>
      </w:r>
      <w:r w:rsidRPr="00201AF7">
        <w:rPr>
          <w:rFonts w:ascii="Trebuchet MS" w:eastAsia="Times New Roman" w:hAnsi="Trebuchet MS" w:cs="Times New Roman"/>
          <w:color w:val="222222"/>
          <w:sz w:val="24"/>
          <w:szCs w:val="24"/>
          <w:lang w:val="en" w:eastAsia="en-GB"/>
        </w:rPr>
        <w:t xml:space="preserve"> predict how your change will impact on what you are doing.</w:t>
      </w:r>
      <w:r w:rsidR="006825CB" w:rsidRPr="00201AF7">
        <w:rPr>
          <w:rFonts w:ascii="Trebuchet MS" w:eastAsia="Times New Roman" w:hAnsi="Trebuchet MS" w:cs="Times New Roman"/>
          <w:color w:val="222222"/>
          <w:sz w:val="24"/>
          <w:szCs w:val="24"/>
          <w:lang w:val="en" w:eastAsia="en-GB"/>
        </w:rPr>
        <w:t xml:space="preserve"> Consider what you are testing, what is the aim, what </w:t>
      </w:r>
      <w:r w:rsidR="00CD2E02">
        <w:rPr>
          <w:rFonts w:ascii="Trebuchet MS" w:eastAsia="Times New Roman" w:hAnsi="Trebuchet MS" w:cs="Times New Roman"/>
          <w:color w:val="222222"/>
          <w:sz w:val="24"/>
          <w:szCs w:val="24"/>
          <w:lang w:val="en" w:eastAsia="en-GB"/>
        </w:rPr>
        <w:t>is being tested</w:t>
      </w:r>
      <w:r w:rsidR="006825CB" w:rsidRPr="00201AF7">
        <w:rPr>
          <w:rFonts w:ascii="Trebuchet MS" w:eastAsia="Times New Roman" w:hAnsi="Trebuchet MS" w:cs="Times New Roman"/>
          <w:color w:val="222222"/>
          <w:sz w:val="24"/>
          <w:szCs w:val="24"/>
          <w:lang w:val="en" w:eastAsia="en-GB"/>
        </w:rPr>
        <w:t>, what are you trying to achieve by how much and by when.</w:t>
      </w:r>
      <w:r w:rsidRPr="00201AF7">
        <w:rPr>
          <w:rFonts w:ascii="Trebuchet MS" w:eastAsia="Times New Roman" w:hAnsi="Trebuchet MS" w:cs="Times New Roman"/>
          <w:color w:val="222222"/>
          <w:sz w:val="24"/>
          <w:szCs w:val="24"/>
          <w:lang w:val="en" w:eastAsia="en-GB"/>
        </w:rPr>
        <w:t xml:space="preserve">  During your test of change, you gather information to see if your prediction is correct.  You do this over a period of time which you have defined at the outset to see if there are any </w:t>
      </w:r>
      <w:r w:rsidRPr="00201AF7">
        <w:rPr>
          <w:rFonts w:ascii="Trebuchet MS" w:eastAsia="Times New Roman" w:hAnsi="Trebuchet MS" w:cs="Times New Roman"/>
          <w:color w:val="222222"/>
          <w:sz w:val="24"/>
          <w:szCs w:val="24"/>
          <w:lang w:val="en" w:eastAsia="en-GB"/>
        </w:rPr>
        <w:lastRenderedPageBreak/>
        <w:t>patterns in</w:t>
      </w:r>
      <w:r w:rsidR="006825CB" w:rsidRPr="00201AF7">
        <w:rPr>
          <w:rFonts w:ascii="Trebuchet MS" w:eastAsia="Times New Roman" w:hAnsi="Trebuchet MS" w:cs="Times New Roman"/>
          <w:color w:val="222222"/>
          <w:sz w:val="24"/>
          <w:szCs w:val="24"/>
          <w:lang w:val="en" w:eastAsia="en-GB"/>
        </w:rPr>
        <w:t xml:space="preserve"> the information or data.  Do not</w:t>
      </w:r>
      <w:r w:rsidRPr="00201AF7">
        <w:rPr>
          <w:rFonts w:ascii="Trebuchet MS" w:eastAsia="Times New Roman" w:hAnsi="Trebuchet MS" w:cs="Times New Roman"/>
          <w:color w:val="222222"/>
          <w:sz w:val="24"/>
          <w:szCs w:val="24"/>
          <w:lang w:val="en" w:eastAsia="en-GB"/>
        </w:rPr>
        <w:t xml:space="preserve"> just lo</w:t>
      </w:r>
      <w:r w:rsidR="006825CB" w:rsidRPr="00201AF7">
        <w:rPr>
          <w:rFonts w:ascii="Trebuchet MS" w:eastAsia="Times New Roman" w:hAnsi="Trebuchet MS" w:cs="Times New Roman"/>
          <w:color w:val="222222"/>
          <w:sz w:val="24"/>
          <w:szCs w:val="24"/>
          <w:lang w:val="en" w:eastAsia="en-GB"/>
        </w:rPr>
        <w:t xml:space="preserve">ok at snap shots in isolation as </w:t>
      </w:r>
      <w:r w:rsidRPr="00201AF7">
        <w:rPr>
          <w:rFonts w:ascii="Trebuchet MS" w:eastAsia="Times New Roman" w:hAnsi="Trebuchet MS" w:cs="Times New Roman"/>
          <w:color w:val="222222"/>
          <w:sz w:val="24"/>
          <w:szCs w:val="24"/>
          <w:lang w:val="en" w:eastAsia="en-GB"/>
        </w:rPr>
        <w:t>there may be natural variations that even out over time.  </w:t>
      </w:r>
    </w:p>
    <w:p w:rsidR="00A97CDA" w:rsidRPr="00201AF7" w:rsidRDefault="00A97CDA"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If your results are not what you expected, think about why this is.  </w:t>
      </w:r>
    </w:p>
    <w:p w:rsidR="00A97CDA" w:rsidRPr="00D65DC1" w:rsidRDefault="00A97CDA" w:rsidP="00D65DC1">
      <w:pPr>
        <w:pStyle w:val="ListParagraph"/>
        <w:numPr>
          <w:ilvl w:val="0"/>
          <w:numId w:val="9"/>
        </w:num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D65DC1">
        <w:rPr>
          <w:rFonts w:ascii="Trebuchet MS" w:eastAsia="Times New Roman" w:hAnsi="Trebuchet MS" w:cs="Times New Roman"/>
          <w:color w:val="222222"/>
          <w:sz w:val="24"/>
          <w:szCs w:val="24"/>
          <w:lang w:val="en" w:eastAsia="en-GB"/>
        </w:rPr>
        <w:t>Maybe you asked the wrong question</w:t>
      </w:r>
    </w:p>
    <w:p w:rsidR="00A97CDA" w:rsidRPr="00D65DC1" w:rsidRDefault="00A97CDA" w:rsidP="00D65DC1">
      <w:pPr>
        <w:pStyle w:val="ListParagraph"/>
        <w:numPr>
          <w:ilvl w:val="0"/>
          <w:numId w:val="9"/>
        </w:num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D65DC1">
        <w:rPr>
          <w:rFonts w:ascii="Trebuchet MS" w:eastAsia="Times New Roman" w:hAnsi="Trebuchet MS" w:cs="Times New Roman"/>
          <w:color w:val="222222"/>
          <w:sz w:val="24"/>
          <w:szCs w:val="24"/>
          <w:lang w:val="en" w:eastAsia="en-GB"/>
        </w:rPr>
        <w:t>Maybe the data you really wanted was unavailable so you settled</w:t>
      </w:r>
      <w:r w:rsidR="006825CB" w:rsidRPr="00D65DC1">
        <w:rPr>
          <w:rFonts w:ascii="Trebuchet MS" w:eastAsia="Times New Roman" w:hAnsi="Trebuchet MS" w:cs="Times New Roman"/>
          <w:color w:val="222222"/>
          <w:sz w:val="24"/>
          <w:szCs w:val="24"/>
          <w:lang w:val="en" w:eastAsia="en-GB"/>
        </w:rPr>
        <w:t xml:space="preserve"> for something else which was not</w:t>
      </w:r>
      <w:r w:rsidRPr="00D65DC1">
        <w:rPr>
          <w:rFonts w:ascii="Trebuchet MS" w:eastAsia="Times New Roman" w:hAnsi="Trebuchet MS" w:cs="Times New Roman"/>
          <w:color w:val="222222"/>
          <w:sz w:val="24"/>
          <w:szCs w:val="24"/>
          <w:lang w:val="en" w:eastAsia="en-GB"/>
        </w:rPr>
        <w:t xml:space="preserve"> as effective. </w:t>
      </w:r>
    </w:p>
    <w:p w:rsidR="00A97CDA" w:rsidRPr="00D65DC1" w:rsidRDefault="00A97CDA" w:rsidP="00D65DC1">
      <w:pPr>
        <w:pStyle w:val="ListParagraph"/>
        <w:numPr>
          <w:ilvl w:val="0"/>
          <w:numId w:val="9"/>
        </w:num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D65DC1">
        <w:rPr>
          <w:rFonts w:ascii="Trebuchet MS" w:eastAsia="Times New Roman" w:hAnsi="Trebuchet MS" w:cs="Times New Roman"/>
          <w:color w:val="222222"/>
          <w:sz w:val="24"/>
          <w:szCs w:val="24"/>
          <w:lang w:val="en" w:eastAsia="en-GB"/>
        </w:rPr>
        <w:t>Mayb</w:t>
      </w:r>
      <w:r w:rsidR="006825CB" w:rsidRPr="00D65DC1">
        <w:rPr>
          <w:rFonts w:ascii="Trebuchet MS" w:eastAsia="Times New Roman" w:hAnsi="Trebuchet MS" w:cs="Times New Roman"/>
          <w:color w:val="222222"/>
          <w:sz w:val="24"/>
          <w:szCs w:val="24"/>
          <w:lang w:val="en" w:eastAsia="en-GB"/>
        </w:rPr>
        <w:t xml:space="preserve">e your assumptions were wrong </w:t>
      </w:r>
      <w:r w:rsidRPr="00D65DC1">
        <w:rPr>
          <w:rFonts w:ascii="Trebuchet MS" w:eastAsia="Times New Roman" w:hAnsi="Trebuchet MS" w:cs="Times New Roman"/>
          <w:color w:val="222222"/>
          <w:sz w:val="24"/>
          <w:szCs w:val="24"/>
          <w:lang w:val="en" w:eastAsia="en-GB"/>
        </w:rPr>
        <w:t>and you have had to rethink your assumptions.  It may be that your results point to positive im</w:t>
      </w:r>
      <w:r w:rsidR="006825CB" w:rsidRPr="00D65DC1">
        <w:rPr>
          <w:rFonts w:ascii="Trebuchet MS" w:eastAsia="Times New Roman" w:hAnsi="Trebuchet MS" w:cs="Times New Roman"/>
          <w:color w:val="222222"/>
          <w:sz w:val="24"/>
          <w:szCs w:val="24"/>
          <w:lang w:val="en" w:eastAsia="en-GB"/>
        </w:rPr>
        <w:t xml:space="preserve">pacts that you did not predict </w:t>
      </w:r>
      <w:r w:rsidRPr="00D65DC1">
        <w:rPr>
          <w:rFonts w:ascii="Trebuchet MS" w:eastAsia="Times New Roman" w:hAnsi="Trebuchet MS" w:cs="Times New Roman"/>
          <w:color w:val="222222"/>
          <w:sz w:val="24"/>
          <w:szCs w:val="24"/>
          <w:lang w:val="en" w:eastAsia="en-GB"/>
        </w:rPr>
        <w:t>that might be the focus for your next cycle of change. </w:t>
      </w:r>
    </w:p>
    <w:p w:rsidR="00A97CDA" w:rsidRPr="00201AF7" w:rsidRDefault="006825CB"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 xml:space="preserve">Remember </w:t>
      </w:r>
      <w:r w:rsidR="00A97CDA" w:rsidRPr="00201AF7">
        <w:rPr>
          <w:rFonts w:ascii="Trebuchet MS" w:eastAsia="Times New Roman" w:hAnsi="Trebuchet MS" w:cs="Times New Roman"/>
          <w:color w:val="222222"/>
          <w:sz w:val="24"/>
          <w:szCs w:val="24"/>
          <w:lang w:val="en" w:eastAsia="en-GB"/>
        </w:rPr>
        <w:t>you may need to carry out several PDSA cycles to get from your starting point to where you want to be at the end of your improvement journey.  The important thing is that you keep learning and bring this learning into each successive improvement cycle. </w:t>
      </w:r>
    </w:p>
    <w:p w:rsidR="00201AF7" w:rsidRPr="00CD2E02" w:rsidRDefault="00A97CDA"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u w:val="single"/>
          <w:lang w:val="en" w:eastAsia="en-GB"/>
        </w:rPr>
      </w:pPr>
      <w:r w:rsidRPr="00CD2E02">
        <w:rPr>
          <w:rFonts w:ascii="Trebuchet MS" w:eastAsia="Times New Roman" w:hAnsi="Trebuchet MS" w:cs="Times New Roman"/>
          <w:color w:val="222222"/>
          <w:sz w:val="24"/>
          <w:szCs w:val="24"/>
          <w:u w:val="single"/>
          <w:lang w:val="en" w:eastAsia="en-GB"/>
        </w:rPr>
        <w:t>Data can be co</w:t>
      </w:r>
      <w:r w:rsidR="006825CB" w:rsidRPr="00CD2E02">
        <w:rPr>
          <w:rFonts w:ascii="Trebuchet MS" w:eastAsia="Times New Roman" w:hAnsi="Trebuchet MS" w:cs="Times New Roman"/>
          <w:color w:val="222222"/>
          <w:sz w:val="24"/>
          <w:szCs w:val="24"/>
          <w:u w:val="single"/>
          <w:lang w:val="en" w:eastAsia="en-GB"/>
        </w:rPr>
        <w:t>llected</w:t>
      </w:r>
      <w:r w:rsidR="00201AF7" w:rsidRPr="00CD2E02">
        <w:rPr>
          <w:rFonts w:ascii="Trebuchet MS" w:eastAsia="Times New Roman" w:hAnsi="Trebuchet MS" w:cs="Times New Roman"/>
          <w:color w:val="222222"/>
          <w:sz w:val="24"/>
          <w:szCs w:val="24"/>
          <w:u w:val="single"/>
          <w:lang w:val="en" w:eastAsia="en-GB"/>
        </w:rPr>
        <w:t xml:space="preserve"> for a number of reasons :</w:t>
      </w:r>
    </w:p>
    <w:p w:rsidR="00A97CDA" w:rsidRPr="00201AF7" w:rsidRDefault="00201AF7" w:rsidP="00201AF7">
      <w:pPr>
        <w:pStyle w:val="ListParagraph"/>
        <w:numPr>
          <w:ilvl w:val="0"/>
          <w:numId w:val="2"/>
        </w:num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b/>
          <w:color w:val="222222"/>
          <w:sz w:val="24"/>
          <w:szCs w:val="24"/>
          <w:lang w:val="en" w:eastAsia="en-GB"/>
        </w:rPr>
        <w:t>J</w:t>
      </w:r>
      <w:r w:rsidR="006825CB" w:rsidRPr="00201AF7">
        <w:rPr>
          <w:rFonts w:ascii="Trebuchet MS" w:eastAsia="Times New Roman" w:hAnsi="Trebuchet MS" w:cs="Times New Roman"/>
          <w:b/>
          <w:color w:val="222222"/>
          <w:sz w:val="24"/>
          <w:szCs w:val="24"/>
          <w:lang w:val="en" w:eastAsia="en-GB"/>
        </w:rPr>
        <w:t>udgement</w:t>
      </w:r>
      <w:r w:rsidR="00D65DC1">
        <w:rPr>
          <w:rFonts w:ascii="Trebuchet MS" w:eastAsia="Times New Roman" w:hAnsi="Trebuchet MS" w:cs="Times New Roman"/>
          <w:color w:val="222222"/>
          <w:sz w:val="24"/>
          <w:szCs w:val="24"/>
          <w:lang w:val="en" w:eastAsia="en-GB"/>
        </w:rPr>
        <w:t>-</w:t>
      </w:r>
      <w:r w:rsidR="00A97CDA" w:rsidRPr="00201AF7">
        <w:rPr>
          <w:rFonts w:ascii="Trebuchet MS" w:eastAsia="Times New Roman" w:hAnsi="Trebuchet MS" w:cs="Times New Roman"/>
          <w:color w:val="222222"/>
          <w:sz w:val="24"/>
          <w:szCs w:val="24"/>
          <w:lang w:val="en" w:eastAsia="en-GB"/>
        </w:rPr>
        <w:t xml:space="preserve"> is th</w:t>
      </w:r>
      <w:r w:rsidR="006825CB" w:rsidRPr="00201AF7">
        <w:rPr>
          <w:rFonts w:ascii="Trebuchet MS" w:eastAsia="Times New Roman" w:hAnsi="Trebuchet MS" w:cs="Times New Roman"/>
          <w:color w:val="222222"/>
          <w:sz w:val="24"/>
          <w:szCs w:val="24"/>
          <w:lang w:val="en" w:eastAsia="en-GB"/>
        </w:rPr>
        <w:t xml:space="preserve">e </w:t>
      </w:r>
      <w:r w:rsidR="001F154D">
        <w:rPr>
          <w:rFonts w:ascii="Trebuchet MS" w:eastAsia="Times New Roman" w:hAnsi="Trebuchet MS" w:cs="Times New Roman"/>
          <w:color w:val="222222"/>
          <w:sz w:val="24"/>
          <w:szCs w:val="24"/>
          <w:lang w:val="en" w:eastAsia="en-GB"/>
        </w:rPr>
        <w:t>one we are most familiar with, as d</w:t>
      </w:r>
      <w:r w:rsidR="00A97CDA" w:rsidRPr="00201AF7">
        <w:rPr>
          <w:rFonts w:ascii="Trebuchet MS" w:eastAsia="Times New Roman" w:hAnsi="Trebuchet MS" w:cs="Times New Roman"/>
          <w:color w:val="222222"/>
          <w:sz w:val="24"/>
          <w:szCs w:val="24"/>
          <w:lang w:val="en" w:eastAsia="en-GB"/>
        </w:rPr>
        <w:t>ata on our activity is collected and used to judg</w:t>
      </w:r>
      <w:r w:rsidR="00D65DC1">
        <w:rPr>
          <w:rFonts w:ascii="Trebuchet MS" w:eastAsia="Times New Roman" w:hAnsi="Trebuchet MS" w:cs="Times New Roman"/>
          <w:color w:val="222222"/>
          <w:sz w:val="24"/>
          <w:szCs w:val="24"/>
          <w:lang w:val="en" w:eastAsia="en-GB"/>
        </w:rPr>
        <w:t>e our performance.  Many organis</w:t>
      </w:r>
      <w:r w:rsidR="00A97CDA" w:rsidRPr="00201AF7">
        <w:rPr>
          <w:rFonts w:ascii="Trebuchet MS" w:eastAsia="Times New Roman" w:hAnsi="Trebuchet MS" w:cs="Times New Roman"/>
          <w:color w:val="222222"/>
          <w:sz w:val="24"/>
          <w:szCs w:val="24"/>
          <w:lang w:val="en" w:eastAsia="en-GB"/>
        </w:rPr>
        <w:t>ations use a traffic light system to judge whether performance is on target (green), slipping but will recover (amber) or not going to achieve target (red).</w:t>
      </w:r>
    </w:p>
    <w:p w:rsidR="00A97CDA" w:rsidRPr="00201AF7" w:rsidRDefault="00A97CDA" w:rsidP="00201AF7">
      <w:pPr>
        <w:pStyle w:val="ListParagraph"/>
        <w:numPr>
          <w:ilvl w:val="0"/>
          <w:numId w:val="2"/>
        </w:num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b/>
          <w:color w:val="222222"/>
          <w:sz w:val="24"/>
          <w:szCs w:val="24"/>
          <w:lang w:val="en" w:eastAsia="en-GB"/>
        </w:rPr>
        <w:t>Research</w:t>
      </w:r>
      <w:r w:rsidRPr="00201AF7">
        <w:rPr>
          <w:rFonts w:ascii="Trebuchet MS" w:eastAsia="Times New Roman" w:hAnsi="Trebuchet MS" w:cs="Times New Roman"/>
          <w:color w:val="222222"/>
          <w:sz w:val="24"/>
          <w:szCs w:val="24"/>
          <w:lang w:val="en" w:eastAsia="en-GB"/>
        </w:rPr>
        <w:t xml:space="preserve"> – we are exploring a research question and we use data to help us to answer this question</w:t>
      </w:r>
    </w:p>
    <w:p w:rsidR="00A97CDA" w:rsidRPr="00201AF7" w:rsidRDefault="00A97CDA" w:rsidP="00A97CDA">
      <w:pPr>
        <w:pStyle w:val="ListParagraph"/>
        <w:numPr>
          <w:ilvl w:val="0"/>
          <w:numId w:val="2"/>
        </w:num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b/>
          <w:color w:val="222222"/>
          <w:sz w:val="24"/>
          <w:szCs w:val="24"/>
          <w:lang w:val="en" w:eastAsia="en-GB"/>
        </w:rPr>
        <w:t>Improvement</w:t>
      </w:r>
      <w:r w:rsidRPr="00201AF7">
        <w:rPr>
          <w:rFonts w:ascii="Trebuchet MS" w:eastAsia="Times New Roman" w:hAnsi="Trebuchet MS" w:cs="Times New Roman"/>
          <w:color w:val="222222"/>
          <w:sz w:val="24"/>
          <w:szCs w:val="24"/>
          <w:lang w:val="en" w:eastAsia="en-GB"/>
        </w:rPr>
        <w:t xml:space="preserve"> – this is where we use information to help us to understand whether our work is doing what we set out to do.  In th</w:t>
      </w:r>
      <w:r w:rsidR="005F6797">
        <w:rPr>
          <w:rFonts w:ascii="Trebuchet MS" w:eastAsia="Times New Roman" w:hAnsi="Trebuchet MS" w:cs="Times New Roman"/>
          <w:color w:val="222222"/>
          <w:sz w:val="24"/>
          <w:szCs w:val="24"/>
          <w:lang w:val="en" w:eastAsia="en-GB"/>
        </w:rPr>
        <w:t>is sense the data is for you</w:t>
      </w:r>
      <w:r w:rsidRPr="00201AF7">
        <w:rPr>
          <w:rFonts w:ascii="Trebuchet MS" w:eastAsia="Times New Roman" w:hAnsi="Trebuchet MS" w:cs="Times New Roman"/>
          <w:color w:val="222222"/>
          <w:sz w:val="24"/>
          <w:szCs w:val="24"/>
          <w:lang w:val="en" w:eastAsia="en-GB"/>
        </w:rPr>
        <w:t xml:space="preserve"> and only then for your manager and for others. </w:t>
      </w:r>
    </w:p>
    <w:p w:rsidR="00A97CDA" w:rsidRPr="00CD2E02" w:rsidRDefault="00A97CDA" w:rsidP="00A97CDA">
      <w:pPr>
        <w:shd w:val="clear" w:color="auto" w:fill="EFF2F7"/>
        <w:spacing w:before="100" w:beforeAutospacing="1" w:after="100" w:afterAutospacing="1" w:line="360" w:lineRule="atLeast"/>
        <w:rPr>
          <w:rFonts w:ascii="Trebuchet MS" w:eastAsia="Times New Roman" w:hAnsi="Trebuchet MS" w:cs="Times New Roman"/>
          <w:b/>
          <w:color w:val="222222"/>
          <w:sz w:val="24"/>
          <w:szCs w:val="24"/>
          <w:u w:val="single"/>
          <w:lang w:val="en" w:eastAsia="en-GB"/>
        </w:rPr>
      </w:pPr>
      <w:r w:rsidRPr="00CD2E02">
        <w:rPr>
          <w:rFonts w:ascii="Trebuchet MS" w:eastAsia="Times New Roman" w:hAnsi="Trebuchet MS" w:cs="Times New Roman"/>
          <w:b/>
          <w:color w:val="222222"/>
          <w:sz w:val="24"/>
          <w:szCs w:val="24"/>
          <w:u w:val="single"/>
          <w:lang w:val="en" w:eastAsia="en-GB"/>
        </w:rPr>
        <w:t>Data can:  </w:t>
      </w:r>
    </w:p>
    <w:p w:rsidR="00A97CDA" w:rsidRPr="00201AF7" w:rsidRDefault="00A97CDA" w:rsidP="00A97CDA">
      <w:pPr>
        <w:numPr>
          <w:ilvl w:val="0"/>
          <w:numId w:val="1"/>
        </w:numPr>
        <w:shd w:val="clear" w:color="auto" w:fill="EFF2F7"/>
        <w:spacing w:after="0" w:line="384" w:lineRule="atLeast"/>
        <w:ind w:left="225"/>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 xml:space="preserve">help you to see if you have achieved what you have set out to do </w:t>
      </w:r>
    </w:p>
    <w:p w:rsidR="00A97CDA" w:rsidRPr="00201AF7" w:rsidRDefault="00A97CDA" w:rsidP="00A97CDA">
      <w:pPr>
        <w:numPr>
          <w:ilvl w:val="0"/>
          <w:numId w:val="1"/>
        </w:numPr>
        <w:shd w:val="clear" w:color="auto" w:fill="EFF2F7"/>
        <w:spacing w:after="0" w:line="384" w:lineRule="atLeast"/>
        <w:ind w:left="225"/>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 xml:space="preserve">be an aide in putting forward a case  </w:t>
      </w:r>
    </w:p>
    <w:p w:rsidR="00A97CDA" w:rsidRPr="00201AF7" w:rsidRDefault="00A97CDA" w:rsidP="00A97CDA">
      <w:pPr>
        <w:numPr>
          <w:ilvl w:val="0"/>
          <w:numId w:val="1"/>
        </w:numPr>
        <w:shd w:val="clear" w:color="auto" w:fill="EFF2F7"/>
        <w:spacing w:after="0" w:line="384" w:lineRule="atLeast"/>
        <w:ind w:left="225"/>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 xml:space="preserve">be a mate when showing that your way works </w:t>
      </w:r>
    </w:p>
    <w:p w:rsidR="00A97CDA" w:rsidRPr="00201AF7" w:rsidRDefault="00A97CDA" w:rsidP="00A97CDA">
      <w:pPr>
        <w:numPr>
          <w:ilvl w:val="0"/>
          <w:numId w:val="1"/>
        </w:numPr>
        <w:shd w:val="clear" w:color="auto" w:fill="EFF2F7"/>
        <w:spacing w:after="0" w:line="384" w:lineRule="atLeast"/>
        <w:ind w:left="225"/>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 xml:space="preserve">be an ally if challenged on what you are doing </w:t>
      </w:r>
    </w:p>
    <w:p w:rsidR="00201AF7" w:rsidRPr="00201AF7" w:rsidRDefault="00A97CDA" w:rsidP="00201AF7">
      <w:pPr>
        <w:numPr>
          <w:ilvl w:val="0"/>
          <w:numId w:val="1"/>
        </w:numPr>
        <w:shd w:val="clear" w:color="auto" w:fill="EFF2F7"/>
        <w:spacing w:after="0" w:line="384" w:lineRule="atLeast"/>
        <w:ind w:left="225"/>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 xml:space="preserve">be a tool when designing and testing new areas of work  </w:t>
      </w:r>
    </w:p>
    <w:p w:rsidR="00201AF7" w:rsidRPr="00201AF7" w:rsidRDefault="00201AF7" w:rsidP="00201AF7">
      <w:pPr>
        <w:shd w:val="clear" w:color="auto" w:fill="EFF2F7"/>
        <w:spacing w:after="0" w:line="384" w:lineRule="atLeast"/>
        <w:ind w:left="225"/>
        <w:rPr>
          <w:rFonts w:ascii="Trebuchet MS" w:eastAsia="Times New Roman" w:hAnsi="Trebuchet MS" w:cs="Times New Roman"/>
          <w:color w:val="222222"/>
          <w:sz w:val="24"/>
          <w:szCs w:val="24"/>
          <w:lang w:val="en" w:eastAsia="en-GB"/>
        </w:rPr>
      </w:pPr>
    </w:p>
    <w:p w:rsidR="00D65DC1" w:rsidRDefault="00D65DC1" w:rsidP="00201AF7">
      <w:pPr>
        <w:shd w:val="clear" w:color="auto" w:fill="EFF2F7"/>
        <w:spacing w:after="0" w:line="384" w:lineRule="atLeast"/>
        <w:rPr>
          <w:rFonts w:ascii="Trebuchet MS" w:eastAsia="Times New Roman" w:hAnsi="Trebuchet MS" w:cs="Times New Roman"/>
          <w:i/>
          <w:iCs/>
          <w:color w:val="222222"/>
          <w:sz w:val="24"/>
          <w:szCs w:val="24"/>
          <w:lang w:val="en" w:eastAsia="en-GB"/>
        </w:rPr>
      </w:pPr>
    </w:p>
    <w:p w:rsidR="00D65DC1" w:rsidRDefault="00D65DC1" w:rsidP="00201AF7">
      <w:pPr>
        <w:shd w:val="clear" w:color="auto" w:fill="EFF2F7"/>
        <w:spacing w:after="0" w:line="384" w:lineRule="atLeast"/>
        <w:rPr>
          <w:rFonts w:ascii="Trebuchet MS" w:eastAsia="Times New Roman" w:hAnsi="Trebuchet MS" w:cs="Times New Roman"/>
          <w:i/>
          <w:iCs/>
          <w:color w:val="222222"/>
          <w:sz w:val="24"/>
          <w:szCs w:val="24"/>
          <w:lang w:val="en" w:eastAsia="en-GB"/>
        </w:rPr>
      </w:pPr>
    </w:p>
    <w:p w:rsidR="00A97CDA" w:rsidRPr="00363FF1" w:rsidRDefault="00A97CDA" w:rsidP="00201AF7">
      <w:pPr>
        <w:shd w:val="clear" w:color="auto" w:fill="EFF2F7"/>
        <w:spacing w:after="0" w:line="384" w:lineRule="atLeast"/>
        <w:rPr>
          <w:rFonts w:ascii="Trebuchet MS" w:eastAsia="Times New Roman" w:hAnsi="Trebuchet MS" w:cs="Times New Roman"/>
          <w:b/>
          <w:color w:val="222222"/>
          <w:sz w:val="24"/>
          <w:szCs w:val="24"/>
          <w:u w:val="single"/>
          <w:lang w:val="en" w:eastAsia="en-GB"/>
        </w:rPr>
      </w:pPr>
      <w:r w:rsidRPr="00363FF1">
        <w:rPr>
          <w:rFonts w:ascii="Trebuchet MS" w:eastAsia="Times New Roman" w:hAnsi="Trebuchet MS" w:cs="Times New Roman"/>
          <w:iCs/>
          <w:color w:val="222222"/>
          <w:sz w:val="24"/>
          <w:szCs w:val="24"/>
          <w:lang w:val="en" w:eastAsia="en-GB"/>
        </w:rPr>
        <w:lastRenderedPageBreak/>
        <w:t> </w:t>
      </w:r>
      <w:r w:rsidRPr="00363FF1">
        <w:rPr>
          <w:rFonts w:ascii="Trebuchet MS" w:eastAsia="Times New Roman" w:hAnsi="Trebuchet MS" w:cs="Times New Roman"/>
          <w:b/>
          <w:iCs/>
          <w:color w:val="222222"/>
          <w:sz w:val="24"/>
          <w:szCs w:val="24"/>
          <w:u w:val="single"/>
          <w:lang w:val="en" w:eastAsia="en-GB"/>
        </w:rPr>
        <w:t>How do I know if the data I collect will actually help me? </w:t>
      </w:r>
    </w:p>
    <w:p w:rsidR="00A97CDA" w:rsidRPr="00201AF7" w:rsidRDefault="00A97CDA"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 xml:space="preserve">The first thing you need to think about is what you need to know.  Before you start collecting data, you need to be very clear what you want to know, why you want to know it, and what it will tell you when you collect it. This might sound obvious, but too often we collect data without knowing why – and this might mean that we collect data that doesn’t actually tell us what we want to know.  Spend time planning your improvement work really trying to get at the heart of what you want to know.  Start thinking about what you are going to measure, and why, when you are doing the </w:t>
      </w:r>
      <w:r w:rsidR="00D65DC1">
        <w:rPr>
          <w:rFonts w:ascii="Trebuchet MS" w:eastAsia="Times New Roman" w:hAnsi="Trebuchet MS" w:cs="Times New Roman"/>
          <w:b/>
          <w:color w:val="222222"/>
          <w:sz w:val="24"/>
          <w:szCs w:val="24"/>
          <w:lang w:val="en" w:eastAsia="en-GB"/>
        </w:rPr>
        <w:t>p</w:t>
      </w:r>
      <w:r w:rsidRPr="00D65DC1">
        <w:rPr>
          <w:rFonts w:ascii="Trebuchet MS" w:eastAsia="Times New Roman" w:hAnsi="Trebuchet MS" w:cs="Times New Roman"/>
          <w:b/>
          <w:color w:val="222222"/>
          <w:sz w:val="24"/>
          <w:szCs w:val="24"/>
          <w:lang w:val="en" w:eastAsia="en-GB"/>
        </w:rPr>
        <w:t>lanning</w:t>
      </w:r>
      <w:r w:rsidRPr="00201AF7">
        <w:rPr>
          <w:rFonts w:ascii="Trebuchet MS" w:eastAsia="Times New Roman" w:hAnsi="Trebuchet MS" w:cs="Times New Roman"/>
          <w:color w:val="222222"/>
          <w:sz w:val="24"/>
          <w:szCs w:val="24"/>
          <w:lang w:val="en" w:eastAsia="en-GB"/>
        </w:rPr>
        <w:t xml:space="preserve"> part of the PDSA cycle.  Put time into your planning and you should be able to save time later on.  </w:t>
      </w:r>
    </w:p>
    <w:p w:rsidR="00A97CDA" w:rsidRPr="00201AF7" w:rsidRDefault="00A97CDA"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201AF7">
        <w:rPr>
          <w:rFonts w:ascii="Trebuchet MS" w:eastAsia="Times New Roman" w:hAnsi="Trebuchet MS" w:cs="Times New Roman"/>
          <w:color w:val="222222"/>
          <w:sz w:val="24"/>
          <w:szCs w:val="24"/>
          <w:lang w:val="en" w:eastAsia="en-GB"/>
        </w:rPr>
        <w:t>  </w:t>
      </w:r>
      <w:r w:rsidR="00201AF7" w:rsidRPr="00201AF7">
        <w:rPr>
          <w:rFonts w:ascii="Trebuchet MS" w:eastAsia="Times New Roman" w:hAnsi="Trebuchet MS" w:cs="Times New Roman"/>
          <w:b/>
          <w:bCs/>
          <w:i/>
          <w:iCs/>
          <w:color w:val="222222"/>
          <w:sz w:val="24"/>
          <w:szCs w:val="24"/>
          <w:u w:val="single"/>
          <w:lang w:val="en" w:eastAsia="en-GB"/>
        </w:rPr>
        <w:t>Use a Driver Diagram</w:t>
      </w:r>
    </w:p>
    <w:p w:rsidR="00A97CDA"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r w:rsidRPr="00A97CDA">
        <w:rPr>
          <w:rFonts w:ascii="Trebuchet MS" w:eastAsia="Times New Roman" w:hAnsi="Trebuchet MS" w:cs="Times New Roman"/>
          <w:noProof/>
          <w:color w:val="222222"/>
          <w:sz w:val="21"/>
          <w:szCs w:val="21"/>
          <w:lang w:eastAsia="en-GB"/>
        </w:rPr>
        <w:drawing>
          <wp:anchor distT="0" distB="0" distL="114300" distR="114300" simplePos="0" relativeHeight="251663360" behindDoc="0" locked="0" layoutInCell="1" allowOverlap="1" wp14:anchorId="47EDCD87" wp14:editId="08F29348">
            <wp:simplePos x="0" y="0"/>
            <wp:positionH relativeFrom="column">
              <wp:posOffset>356235</wp:posOffset>
            </wp:positionH>
            <wp:positionV relativeFrom="paragraph">
              <wp:posOffset>1485265</wp:posOffset>
            </wp:positionV>
            <wp:extent cx="5082540" cy="3526790"/>
            <wp:effectExtent l="0" t="0" r="3810" b="0"/>
            <wp:wrapNone/>
            <wp:docPr id="1" name="Picture 1" descr="Driver Diagram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r Diagram FA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2540" cy="352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CDA" w:rsidRPr="00201AF7">
        <w:rPr>
          <w:rFonts w:ascii="Trebuchet MS" w:eastAsia="Times New Roman" w:hAnsi="Trebuchet MS" w:cs="Times New Roman"/>
          <w:color w:val="222222"/>
          <w:sz w:val="24"/>
          <w:szCs w:val="24"/>
          <w:lang w:val="en" w:eastAsia="en-GB"/>
        </w:rPr>
        <w:t xml:space="preserve">At their most simple, </w:t>
      </w:r>
      <w:r w:rsidR="00A97CDA" w:rsidRPr="00D65DC1">
        <w:rPr>
          <w:rFonts w:ascii="Trebuchet MS" w:eastAsia="Times New Roman" w:hAnsi="Trebuchet MS" w:cs="Times New Roman"/>
          <w:b/>
          <w:color w:val="222222"/>
          <w:sz w:val="24"/>
          <w:szCs w:val="24"/>
          <w:lang w:val="en" w:eastAsia="en-GB"/>
        </w:rPr>
        <w:t>Driver Diagrams</w:t>
      </w:r>
      <w:r w:rsidR="00A97CDA" w:rsidRPr="00201AF7">
        <w:rPr>
          <w:rFonts w:ascii="Trebuchet MS" w:eastAsia="Times New Roman" w:hAnsi="Trebuchet MS" w:cs="Times New Roman"/>
          <w:color w:val="222222"/>
          <w:sz w:val="24"/>
          <w:szCs w:val="24"/>
          <w:lang w:val="en" w:eastAsia="en-GB"/>
        </w:rPr>
        <w:t xml:space="preserve"> are a plan on a page.  Starting with your aim on the left of the page, you identify the big issues (primary drivers) that you need to change in order to achieve your aim; then work back to the next level of things that need to change (secondary drivers) in order to change your big issues; finally think about what changes you would try in order to start your process of change.</w:t>
      </w: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8669AF" w:rsidRDefault="008669AF" w:rsidP="00A97CDA">
      <w:pPr>
        <w:shd w:val="clear" w:color="auto" w:fill="EFF2F7"/>
        <w:spacing w:before="100" w:beforeAutospacing="1" w:after="100" w:afterAutospacing="1" w:line="360" w:lineRule="atLeast"/>
        <w:rPr>
          <w:rFonts w:ascii="Trebuchet MS" w:eastAsia="Times New Roman" w:hAnsi="Trebuchet MS" w:cs="Times New Roman"/>
          <w:color w:val="222222"/>
          <w:sz w:val="24"/>
          <w:szCs w:val="24"/>
          <w:lang w:val="en" w:eastAsia="en-GB"/>
        </w:rPr>
      </w:pPr>
    </w:p>
    <w:p w:rsidR="00F40DE5" w:rsidRDefault="00F40DE5" w:rsidP="00F40DE5">
      <w:pPr>
        <w:shd w:val="clear" w:color="auto" w:fill="EFF2F7"/>
        <w:tabs>
          <w:tab w:val="left" w:pos="2095"/>
        </w:tabs>
        <w:spacing w:before="100" w:beforeAutospacing="1" w:after="100" w:afterAutospacing="1" w:line="360" w:lineRule="atLeast"/>
        <w:rPr>
          <w:rFonts w:ascii="Trebuchet MS" w:eastAsia="Times New Roman" w:hAnsi="Trebuchet MS" w:cs="Times New Roman"/>
          <w:b/>
          <w:color w:val="222222"/>
          <w:sz w:val="24"/>
          <w:szCs w:val="24"/>
          <w:lang w:eastAsia="en-GB"/>
        </w:rPr>
      </w:pPr>
      <w:r w:rsidRPr="00D65DC1">
        <w:rPr>
          <w:rFonts w:ascii="Trebuchet MS" w:eastAsia="Times New Roman" w:hAnsi="Trebuchet MS" w:cs="Times New Roman"/>
          <w:b/>
          <w:color w:val="222222"/>
          <w:sz w:val="24"/>
          <w:szCs w:val="24"/>
          <w:lang w:eastAsia="en-GB"/>
        </w:rPr>
        <w:lastRenderedPageBreak/>
        <w:t>Impact</w:t>
      </w:r>
    </w:p>
    <w:p w:rsidR="00F40DE5" w:rsidRDefault="00F40DE5" w:rsidP="00F40DE5">
      <w:pPr>
        <w:shd w:val="clear" w:color="auto" w:fill="EFF2F7"/>
        <w:tabs>
          <w:tab w:val="left" w:pos="2095"/>
        </w:tabs>
        <w:spacing w:before="100" w:beforeAutospacing="1" w:after="100" w:afterAutospacing="1" w:line="360" w:lineRule="atLeast"/>
        <w:rPr>
          <w:rFonts w:ascii="Trebuchet MS" w:eastAsia="Times New Roman" w:hAnsi="Trebuchet MS" w:cs="Times New Roman"/>
          <w:b/>
          <w:color w:val="222222"/>
          <w:sz w:val="24"/>
          <w:szCs w:val="24"/>
          <w:lang w:eastAsia="en-GB"/>
        </w:rPr>
      </w:pPr>
      <w:r w:rsidRPr="00D65DC1">
        <w:rPr>
          <w:rFonts w:ascii="Trebuchet MS" w:eastAsia="Times New Roman" w:hAnsi="Trebuchet MS" w:cs="Times New Roman"/>
          <w:b/>
          <w:color w:val="222222"/>
          <w:sz w:val="24"/>
          <w:szCs w:val="24"/>
          <w:lang w:eastAsia="en-GB"/>
        </w:rPr>
        <w:t xml:space="preserve"> </w:t>
      </w:r>
      <w:r>
        <w:rPr>
          <w:rFonts w:ascii="Trebuchet MS" w:eastAsia="Times New Roman" w:hAnsi="Trebuchet MS" w:cs="Times New Roman"/>
          <w:color w:val="222222"/>
          <w:sz w:val="24"/>
          <w:szCs w:val="24"/>
          <w:lang w:eastAsia="en-GB"/>
        </w:rPr>
        <w:t>In order for us to test full impact, it is important to capture not only quantitative data, but qualitative data too – people’s voices, opinions, feelings. This can also be captured through carrying out case studies</w:t>
      </w:r>
      <w:r w:rsidR="00363FF1">
        <w:rPr>
          <w:rFonts w:ascii="Trebuchet MS" w:eastAsia="Times New Roman" w:hAnsi="Trebuchet MS" w:cs="Times New Roman"/>
          <w:color w:val="222222"/>
          <w:sz w:val="24"/>
          <w:szCs w:val="24"/>
          <w:lang w:eastAsia="en-GB"/>
        </w:rPr>
        <w:t xml:space="preserve"> (see appendix 2)</w:t>
      </w:r>
      <w:r>
        <w:rPr>
          <w:rFonts w:ascii="Trebuchet MS" w:eastAsia="Times New Roman" w:hAnsi="Trebuchet MS" w:cs="Times New Roman"/>
          <w:color w:val="222222"/>
          <w:sz w:val="24"/>
          <w:szCs w:val="24"/>
          <w:lang w:eastAsia="en-GB"/>
        </w:rPr>
        <w:t>.</w:t>
      </w:r>
    </w:p>
    <w:p w:rsidR="00D65DC1" w:rsidRPr="00D65DC1" w:rsidRDefault="00D65DC1" w:rsidP="00D65DC1">
      <w:pPr>
        <w:shd w:val="clear" w:color="auto" w:fill="EFF2F7"/>
        <w:tabs>
          <w:tab w:val="left" w:pos="2095"/>
        </w:tabs>
        <w:spacing w:before="100" w:beforeAutospacing="1" w:after="100" w:afterAutospacing="1" w:line="360" w:lineRule="atLeast"/>
        <w:rPr>
          <w:rFonts w:ascii="Trebuchet MS" w:eastAsia="Times New Roman" w:hAnsi="Trebuchet MS" w:cs="Times New Roman"/>
          <w:b/>
          <w:color w:val="222222"/>
          <w:sz w:val="24"/>
          <w:szCs w:val="24"/>
          <w:lang w:eastAsia="en-GB"/>
        </w:rPr>
      </w:pPr>
      <w:r w:rsidRPr="00D65DC1">
        <w:rPr>
          <w:rFonts w:ascii="Trebuchet MS" w:eastAsia="Times New Roman" w:hAnsi="Trebuchet MS" w:cs="Times New Roman"/>
          <w:b/>
          <w:color w:val="222222"/>
          <w:sz w:val="24"/>
          <w:szCs w:val="24"/>
          <w:lang w:eastAsia="en-GB"/>
        </w:rPr>
        <w:t>Interventions and Learning</w:t>
      </w:r>
    </w:p>
    <w:p w:rsidR="00D65DC1" w:rsidRDefault="00D65DC1" w:rsidP="00D65DC1">
      <w:p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It is very important to take the time to look at the outcome of the test cycles – what is the data telling you? Are there elements which have not worked? Are there parts which have been successful and can be shared more widely? It is good to spend time as part of a team to discuss the data you have as a result of testing</w:t>
      </w:r>
    </w:p>
    <w:p w:rsidR="00D65DC1" w:rsidRPr="00D65DC1" w:rsidRDefault="00D65DC1" w:rsidP="00D65DC1">
      <w:pPr>
        <w:shd w:val="clear" w:color="auto" w:fill="EFF2F7"/>
        <w:tabs>
          <w:tab w:val="left" w:pos="2095"/>
        </w:tabs>
        <w:spacing w:before="100" w:beforeAutospacing="1" w:after="100" w:afterAutospacing="1" w:line="360" w:lineRule="atLeast"/>
        <w:rPr>
          <w:rFonts w:ascii="Trebuchet MS" w:eastAsia="Times New Roman" w:hAnsi="Trebuchet MS" w:cs="Times New Roman"/>
          <w:b/>
          <w:color w:val="222222"/>
          <w:sz w:val="24"/>
          <w:szCs w:val="24"/>
          <w:lang w:eastAsia="en-GB"/>
        </w:rPr>
      </w:pPr>
      <w:r w:rsidRPr="00D65DC1">
        <w:rPr>
          <w:rFonts w:ascii="Trebuchet MS" w:eastAsia="Times New Roman" w:hAnsi="Trebuchet MS" w:cs="Times New Roman"/>
          <w:b/>
          <w:color w:val="222222"/>
          <w:sz w:val="24"/>
          <w:szCs w:val="24"/>
          <w:lang w:eastAsia="en-GB"/>
        </w:rPr>
        <w:t>Spread</w:t>
      </w:r>
    </w:p>
    <w:p w:rsidR="00D65DC1" w:rsidRDefault="00D65DC1" w:rsidP="00D65DC1">
      <w:p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If you have made a change which has resulted in improvement, it should be shared more widely. However, this will need to be ‘scaled up’ in a sustainable way – just because a change works well with one family or one child, things may change when more families and children are added! Therefore when you do decide to scale up your testing, the recommended process is:</w:t>
      </w:r>
    </w:p>
    <w:p w:rsidR="00D65DC1" w:rsidRDefault="00D65DC1" w:rsidP="00D65DC1">
      <w:pPr>
        <w:pStyle w:val="ListParagraph"/>
        <w:numPr>
          <w:ilvl w:val="0"/>
          <w:numId w:val="10"/>
        </w:num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start small with one child / one family / one practitioner</w:t>
      </w:r>
    </w:p>
    <w:p w:rsidR="00D65DC1" w:rsidRDefault="00D65DC1" w:rsidP="00D65DC1">
      <w:pPr>
        <w:pStyle w:val="ListParagraph"/>
        <w:numPr>
          <w:ilvl w:val="0"/>
          <w:numId w:val="10"/>
        </w:num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scale up to 3</w:t>
      </w:r>
    </w:p>
    <w:p w:rsidR="00D65DC1" w:rsidRDefault="00D65DC1" w:rsidP="00D65DC1">
      <w:pPr>
        <w:pStyle w:val="ListParagraph"/>
        <w:numPr>
          <w:ilvl w:val="0"/>
          <w:numId w:val="10"/>
        </w:num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 xml:space="preserve">Then 5 </w:t>
      </w:r>
    </w:p>
    <w:p w:rsidR="00D65DC1" w:rsidRDefault="00D65DC1" w:rsidP="00D65DC1">
      <w:pPr>
        <w:pStyle w:val="ListParagraph"/>
        <w:numPr>
          <w:ilvl w:val="0"/>
          <w:numId w:val="10"/>
        </w:num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Then 10</w:t>
      </w:r>
    </w:p>
    <w:p w:rsidR="00D65DC1" w:rsidRDefault="00D65DC1" w:rsidP="00D65DC1">
      <w:pPr>
        <w:pStyle w:val="ListParagraph"/>
        <w:numPr>
          <w:ilvl w:val="0"/>
          <w:numId w:val="10"/>
        </w:num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25</w:t>
      </w:r>
    </w:p>
    <w:p w:rsidR="00D65DC1" w:rsidRPr="00D65DC1" w:rsidRDefault="00D65DC1" w:rsidP="00D65DC1">
      <w:pPr>
        <w:pStyle w:val="ListParagraph"/>
        <w:numPr>
          <w:ilvl w:val="0"/>
          <w:numId w:val="10"/>
        </w:num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Full implementation</w:t>
      </w:r>
    </w:p>
    <w:p w:rsidR="00F40DE5" w:rsidRDefault="00F40DE5" w:rsidP="00F40DE5">
      <w:pPr>
        <w:shd w:val="clear" w:color="auto" w:fill="EFF2F7"/>
        <w:tabs>
          <w:tab w:val="left" w:pos="2095"/>
        </w:tabs>
        <w:spacing w:before="100" w:beforeAutospacing="1" w:after="100" w:afterAutospacing="1" w:line="360" w:lineRule="atLeast"/>
        <w:rPr>
          <w:rFonts w:ascii="Trebuchet MS" w:eastAsia="Times New Roman" w:hAnsi="Trebuchet MS" w:cs="Times New Roman"/>
          <w:b/>
          <w:color w:val="222222"/>
          <w:sz w:val="24"/>
          <w:szCs w:val="24"/>
          <w:lang w:eastAsia="en-GB"/>
        </w:rPr>
      </w:pPr>
      <w:r>
        <w:rPr>
          <w:rFonts w:ascii="Trebuchet MS" w:eastAsia="Times New Roman" w:hAnsi="Trebuchet MS" w:cs="Times New Roman"/>
          <w:b/>
          <w:color w:val="222222"/>
          <w:sz w:val="24"/>
          <w:szCs w:val="24"/>
          <w:lang w:eastAsia="en-GB"/>
        </w:rPr>
        <w:t>Conclusion</w:t>
      </w:r>
    </w:p>
    <w:p w:rsidR="00F40DE5" w:rsidRDefault="00F40DE5" w:rsidP="00F40DE5">
      <w:p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 xml:space="preserve">If your data does not lead to the outcome you hoped for, do not worry – we learn from all tests of change. Take the time to evaluate your progress and work out why your change did not lead to an improvement this time. </w:t>
      </w:r>
    </w:p>
    <w:p w:rsidR="00F40DE5" w:rsidRPr="00F40DE5" w:rsidRDefault="00F40DE5" w:rsidP="00F40DE5">
      <w:pPr>
        <w:shd w:val="clear" w:color="auto" w:fill="EFF2F7"/>
        <w:tabs>
          <w:tab w:val="left" w:pos="2095"/>
        </w:tabs>
        <w:spacing w:before="100" w:beforeAutospacing="1" w:after="100" w:afterAutospacing="1" w:line="360" w:lineRule="atLeast"/>
        <w:rPr>
          <w:rFonts w:ascii="Trebuchet MS" w:eastAsia="Times New Roman" w:hAnsi="Trebuchet MS" w:cs="Times New Roman"/>
          <w:color w:val="222222"/>
          <w:sz w:val="24"/>
          <w:szCs w:val="24"/>
          <w:lang w:eastAsia="en-GB"/>
        </w:rPr>
      </w:pPr>
      <w:r>
        <w:rPr>
          <w:rFonts w:ascii="Trebuchet MS" w:eastAsia="Times New Roman" w:hAnsi="Trebuchet MS" w:cs="Times New Roman"/>
          <w:color w:val="222222"/>
          <w:sz w:val="24"/>
          <w:szCs w:val="24"/>
          <w:lang w:eastAsia="en-GB"/>
        </w:rPr>
        <w:t>If you your data is displaying consistent success as you ‘scale up’, it is important to share your success with the Early Years Collaborative Workstream Leads</w:t>
      </w:r>
      <w:r w:rsidR="00363FF1">
        <w:rPr>
          <w:rFonts w:ascii="Trebuchet MS" w:eastAsia="Times New Roman" w:hAnsi="Trebuchet MS" w:cs="Times New Roman"/>
          <w:color w:val="222222"/>
          <w:sz w:val="24"/>
          <w:szCs w:val="24"/>
          <w:lang w:eastAsia="en-GB"/>
        </w:rPr>
        <w:t xml:space="preserve"> – see next page for contact details.</w:t>
      </w:r>
    </w:p>
    <w:p w:rsidR="00201AF7" w:rsidRDefault="00201AF7">
      <w:pPr>
        <w:rPr>
          <w:sz w:val="28"/>
          <w:szCs w:val="28"/>
        </w:rPr>
      </w:pPr>
    </w:p>
    <w:p w:rsidR="00F40DE5" w:rsidRDefault="00F40DE5">
      <w:pPr>
        <w:rPr>
          <w:sz w:val="28"/>
          <w:szCs w:val="28"/>
        </w:rPr>
      </w:pPr>
    </w:p>
    <w:p w:rsidR="008669AF" w:rsidRDefault="008669AF">
      <w:pPr>
        <w:rPr>
          <w:sz w:val="28"/>
          <w:szCs w:val="28"/>
          <w:u w:val="single"/>
        </w:rPr>
      </w:pPr>
    </w:p>
    <w:p w:rsidR="00363FF1" w:rsidRDefault="00363FF1">
      <w:pPr>
        <w:rPr>
          <w:sz w:val="28"/>
          <w:szCs w:val="28"/>
          <w:u w:val="single"/>
        </w:rPr>
      </w:pPr>
      <w:r>
        <w:rPr>
          <w:sz w:val="28"/>
          <w:szCs w:val="28"/>
          <w:u w:val="single"/>
        </w:rPr>
        <w:t>Argyll &amp; Bute CPP – Workstream Leads</w:t>
      </w:r>
    </w:p>
    <w:p w:rsidR="00363FF1" w:rsidRDefault="00363FF1">
      <w:pPr>
        <w:rPr>
          <w:sz w:val="28"/>
          <w:szCs w:val="28"/>
          <w:u w:val="single"/>
        </w:rPr>
      </w:pPr>
    </w:p>
    <w:p w:rsidR="00363FF1" w:rsidRDefault="00363FF1">
      <w:pPr>
        <w:rPr>
          <w:sz w:val="28"/>
          <w:szCs w:val="28"/>
        </w:rPr>
      </w:pPr>
      <w:r w:rsidRPr="00363FF1">
        <w:rPr>
          <w:sz w:val="28"/>
          <w:szCs w:val="28"/>
          <w:u w:val="single"/>
        </w:rPr>
        <w:t>Patricia Renfrew</w:t>
      </w:r>
      <w:r>
        <w:rPr>
          <w:sz w:val="28"/>
          <w:szCs w:val="28"/>
        </w:rPr>
        <w:t xml:space="preserve"> - </w:t>
      </w:r>
      <w:hyperlink r:id="rId14" w:history="1">
        <w:r w:rsidRPr="003B6DC3">
          <w:rPr>
            <w:rStyle w:val="Hyperlink"/>
            <w:sz w:val="28"/>
            <w:szCs w:val="28"/>
          </w:rPr>
          <w:t>patricia.renfrew@nhs.net</w:t>
        </w:r>
      </w:hyperlink>
    </w:p>
    <w:p w:rsidR="00F40DE5" w:rsidRDefault="00F40DE5">
      <w:pPr>
        <w:rPr>
          <w:sz w:val="28"/>
          <w:szCs w:val="28"/>
        </w:rPr>
      </w:pPr>
      <w:r>
        <w:rPr>
          <w:sz w:val="28"/>
          <w:szCs w:val="28"/>
        </w:rPr>
        <w:t>Works</w:t>
      </w:r>
      <w:r w:rsidR="00A01EE1">
        <w:rPr>
          <w:sz w:val="28"/>
          <w:szCs w:val="28"/>
        </w:rPr>
        <w:t>tream 1</w:t>
      </w:r>
      <w:r>
        <w:rPr>
          <w:sz w:val="28"/>
          <w:szCs w:val="28"/>
        </w:rPr>
        <w:t xml:space="preserve"> (Pre-birth – 10 days) </w:t>
      </w:r>
    </w:p>
    <w:p w:rsidR="00A01EE1" w:rsidRDefault="00363FF1" w:rsidP="00363FF1">
      <w:pPr>
        <w:rPr>
          <w:sz w:val="28"/>
          <w:szCs w:val="28"/>
        </w:rPr>
      </w:pPr>
      <w:r>
        <w:rPr>
          <w:sz w:val="28"/>
          <w:szCs w:val="28"/>
        </w:rPr>
        <w:t>Workstream</w:t>
      </w:r>
      <w:r w:rsidR="00A01EE1">
        <w:rPr>
          <w:sz w:val="28"/>
          <w:szCs w:val="28"/>
        </w:rPr>
        <w:t xml:space="preserve"> 2</w:t>
      </w:r>
      <w:r w:rsidR="00F40DE5">
        <w:rPr>
          <w:sz w:val="28"/>
          <w:szCs w:val="28"/>
        </w:rPr>
        <w:t xml:space="preserve"> (10 days – 3 years) </w:t>
      </w:r>
      <w:r>
        <w:rPr>
          <w:sz w:val="28"/>
          <w:szCs w:val="28"/>
        </w:rPr>
        <w:t xml:space="preserve"> </w:t>
      </w:r>
    </w:p>
    <w:p w:rsidR="00363FF1" w:rsidRDefault="00363FF1">
      <w:pPr>
        <w:rPr>
          <w:sz w:val="28"/>
          <w:szCs w:val="28"/>
        </w:rPr>
      </w:pPr>
    </w:p>
    <w:p w:rsidR="00363FF1" w:rsidRDefault="00363FF1" w:rsidP="00363FF1">
      <w:pPr>
        <w:rPr>
          <w:sz w:val="28"/>
          <w:szCs w:val="28"/>
        </w:rPr>
      </w:pPr>
      <w:r w:rsidRPr="00363FF1">
        <w:rPr>
          <w:sz w:val="28"/>
          <w:szCs w:val="28"/>
          <w:u w:val="single"/>
        </w:rPr>
        <w:t>Kathleen Johnston</w:t>
      </w:r>
      <w:r>
        <w:rPr>
          <w:sz w:val="28"/>
          <w:szCs w:val="28"/>
        </w:rPr>
        <w:t xml:space="preserve"> - </w:t>
      </w:r>
      <w:hyperlink r:id="rId15" w:history="1">
        <w:r w:rsidRPr="003B6DC3">
          <w:rPr>
            <w:rStyle w:val="Hyperlink"/>
            <w:sz w:val="28"/>
            <w:szCs w:val="28"/>
          </w:rPr>
          <w:t>kathleen.johnston@argyll-bute.gov.uk</w:t>
        </w:r>
      </w:hyperlink>
      <w:r>
        <w:rPr>
          <w:sz w:val="28"/>
          <w:szCs w:val="28"/>
        </w:rPr>
        <w:t xml:space="preserve">  </w:t>
      </w:r>
    </w:p>
    <w:p w:rsidR="00A01EE1" w:rsidRDefault="00F40DE5">
      <w:pPr>
        <w:rPr>
          <w:sz w:val="28"/>
          <w:szCs w:val="28"/>
        </w:rPr>
      </w:pPr>
      <w:r>
        <w:rPr>
          <w:sz w:val="28"/>
          <w:szCs w:val="28"/>
        </w:rPr>
        <w:t>Works</w:t>
      </w:r>
      <w:r w:rsidR="00A01EE1">
        <w:rPr>
          <w:sz w:val="28"/>
          <w:szCs w:val="28"/>
        </w:rPr>
        <w:t xml:space="preserve">tream 3 </w:t>
      </w:r>
      <w:r>
        <w:rPr>
          <w:sz w:val="28"/>
          <w:szCs w:val="28"/>
        </w:rPr>
        <w:t xml:space="preserve">(aged 3-5 yrs) </w:t>
      </w:r>
    </w:p>
    <w:p w:rsidR="00363FF1" w:rsidRDefault="00363FF1">
      <w:pPr>
        <w:rPr>
          <w:sz w:val="28"/>
          <w:szCs w:val="28"/>
        </w:rPr>
      </w:pPr>
    </w:p>
    <w:p w:rsidR="00363FF1" w:rsidRDefault="00363FF1" w:rsidP="00363FF1">
      <w:pPr>
        <w:rPr>
          <w:sz w:val="28"/>
          <w:szCs w:val="28"/>
        </w:rPr>
      </w:pPr>
      <w:r>
        <w:rPr>
          <w:sz w:val="28"/>
          <w:szCs w:val="28"/>
        </w:rPr>
        <w:t xml:space="preserve">Don McAllister - </w:t>
      </w:r>
      <w:hyperlink r:id="rId16" w:history="1">
        <w:r w:rsidRPr="003B6DC3">
          <w:rPr>
            <w:rStyle w:val="Hyperlink"/>
            <w:sz w:val="28"/>
            <w:szCs w:val="28"/>
          </w:rPr>
          <w:t>Don.McAllister@argyll-bute.gov.uk</w:t>
        </w:r>
      </w:hyperlink>
    </w:p>
    <w:p w:rsidR="00A01EE1" w:rsidRDefault="00A01EE1">
      <w:pPr>
        <w:rPr>
          <w:sz w:val="28"/>
          <w:szCs w:val="28"/>
        </w:rPr>
      </w:pPr>
      <w:r>
        <w:rPr>
          <w:sz w:val="28"/>
          <w:szCs w:val="28"/>
        </w:rPr>
        <w:t xml:space="preserve">Work Stream 4 </w:t>
      </w:r>
      <w:r w:rsidR="00F40DE5">
        <w:rPr>
          <w:sz w:val="28"/>
          <w:szCs w:val="28"/>
        </w:rPr>
        <w:t xml:space="preserve">(aged 5- 8 yrs) </w:t>
      </w:r>
    </w:p>
    <w:p w:rsidR="00363FF1" w:rsidRDefault="00363FF1">
      <w:pPr>
        <w:rPr>
          <w:sz w:val="28"/>
          <w:szCs w:val="28"/>
        </w:rPr>
      </w:pPr>
    </w:p>
    <w:p w:rsidR="008669AF" w:rsidRDefault="00F26913">
      <w:pPr>
        <w:rPr>
          <w:sz w:val="28"/>
          <w:szCs w:val="28"/>
        </w:rPr>
      </w:pPr>
      <w:r>
        <w:rPr>
          <w:noProof/>
          <w:sz w:val="28"/>
          <w:szCs w:val="28"/>
          <w:lang w:eastAsia="en-GB"/>
        </w:rPr>
        <w:drawing>
          <wp:anchor distT="0" distB="0" distL="114300" distR="114300" simplePos="0" relativeHeight="251662336" behindDoc="0" locked="0" layoutInCell="1" allowOverlap="1" wp14:anchorId="0F1DD52B" wp14:editId="06879636">
            <wp:simplePos x="0" y="0"/>
            <wp:positionH relativeFrom="column">
              <wp:posOffset>1469390</wp:posOffset>
            </wp:positionH>
            <wp:positionV relativeFrom="paragraph">
              <wp:posOffset>36005</wp:posOffset>
            </wp:positionV>
            <wp:extent cx="3035935" cy="2148840"/>
            <wp:effectExtent l="171450" t="171450" r="374015" b="3657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 children.jpg"/>
                    <pic:cNvPicPr/>
                  </pic:nvPicPr>
                  <pic:blipFill>
                    <a:blip r:embed="rId17">
                      <a:extLst>
                        <a:ext uri="{28A0092B-C50C-407E-A947-70E740481C1C}">
                          <a14:useLocalDpi xmlns:a14="http://schemas.microsoft.com/office/drawing/2010/main" val="0"/>
                        </a:ext>
                      </a:extLst>
                    </a:blip>
                    <a:stretch>
                      <a:fillRect/>
                    </a:stretch>
                  </pic:blipFill>
                  <pic:spPr>
                    <a:xfrm>
                      <a:off x="0" y="0"/>
                      <a:ext cx="3035935" cy="21488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669AF" w:rsidRDefault="008669AF">
      <w:pPr>
        <w:rPr>
          <w:sz w:val="28"/>
          <w:szCs w:val="28"/>
        </w:rPr>
      </w:pPr>
    </w:p>
    <w:p w:rsidR="008669AF" w:rsidRDefault="008669AF">
      <w:pPr>
        <w:rPr>
          <w:sz w:val="28"/>
          <w:szCs w:val="28"/>
        </w:rPr>
      </w:pPr>
    </w:p>
    <w:p w:rsidR="008669AF" w:rsidRDefault="008669AF">
      <w:pPr>
        <w:rPr>
          <w:sz w:val="28"/>
          <w:szCs w:val="28"/>
        </w:rPr>
      </w:pPr>
    </w:p>
    <w:p w:rsidR="008669AF" w:rsidRDefault="008669AF">
      <w:pPr>
        <w:rPr>
          <w:sz w:val="28"/>
          <w:szCs w:val="28"/>
        </w:rPr>
      </w:pPr>
    </w:p>
    <w:p w:rsidR="008669AF" w:rsidRDefault="008669AF">
      <w:pPr>
        <w:rPr>
          <w:sz w:val="28"/>
          <w:szCs w:val="28"/>
        </w:rPr>
      </w:pPr>
    </w:p>
    <w:p w:rsidR="008669AF" w:rsidRDefault="008669AF">
      <w:pPr>
        <w:rPr>
          <w:sz w:val="28"/>
          <w:szCs w:val="28"/>
        </w:rPr>
      </w:pPr>
    </w:p>
    <w:p w:rsidR="008669AF" w:rsidRDefault="008669AF">
      <w:pPr>
        <w:rPr>
          <w:sz w:val="28"/>
          <w:szCs w:val="28"/>
        </w:rPr>
      </w:pPr>
    </w:p>
    <w:p w:rsidR="008669AF" w:rsidRDefault="008669AF">
      <w:pPr>
        <w:rPr>
          <w:sz w:val="28"/>
          <w:szCs w:val="28"/>
        </w:rPr>
      </w:pPr>
    </w:p>
    <w:p w:rsidR="008669AF" w:rsidRDefault="008669AF">
      <w:pPr>
        <w:rPr>
          <w:sz w:val="28"/>
          <w:szCs w:val="28"/>
        </w:rPr>
      </w:pPr>
    </w:p>
    <w:p w:rsidR="00363FF1" w:rsidRPr="00363FF1" w:rsidRDefault="00363FF1">
      <w:pPr>
        <w:rPr>
          <w:b/>
          <w:sz w:val="28"/>
          <w:szCs w:val="28"/>
        </w:rPr>
      </w:pPr>
      <w:r>
        <w:rPr>
          <w:b/>
          <w:sz w:val="28"/>
          <w:szCs w:val="28"/>
        </w:rPr>
        <w:lastRenderedPageBreak/>
        <w:t>Appendix 1:</w:t>
      </w:r>
      <w:r w:rsidRPr="00877143">
        <w:rPr>
          <w:b/>
          <w:sz w:val="28"/>
          <w:szCs w:val="28"/>
        </w:rPr>
        <w:t xml:space="preserve"> </w:t>
      </w:r>
      <w:r>
        <w:rPr>
          <w:b/>
          <w:sz w:val="28"/>
          <w:szCs w:val="28"/>
        </w:rPr>
        <w:t xml:space="preserve">  </w:t>
      </w:r>
      <w:r w:rsidRPr="00877143">
        <w:rPr>
          <w:b/>
          <w:sz w:val="28"/>
          <w:szCs w:val="28"/>
        </w:rPr>
        <w:t>Sample</w:t>
      </w:r>
      <w:r>
        <w:rPr>
          <w:b/>
          <w:sz w:val="28"/>
          <w:szCs w:val="28"/>
        </w:rPr>
        <w:t xml:space="preserve"> of a </w:t>
      </w:r>
      <w:r w:rsidRPr="00877143">
        <w:rPr>
          <w:b/>
          <w:sz w:val="28"/>
          <w:szCs w:val="28"/>
        </w:rPr>
        <w:t xml:space="preserve"> Project Charter</w:t>
      </w:r>
    </w:p>
    <w:tbl>
      <w:tblPr>
        <w:tblpPr w:leftFromText="180" w:rightFromText="180" w:vertAnchor="text" w:horzAnchor="margin" w:tblpXSpec="center" w:tblpY="469"/>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6"/>
      </w:tblGrid>
      <w:tr w:rsidR="00F40DE5" w:rsidTr="00F40DE5">
        <w:trPr>
          <w:trHeight w:val="406"/>
        </w:trPr>
        <w:tc>
          <w:tcPr>
            <w:tcW w:w="10396" w:type="dxa"/>
            <w:tcBorders>
              <w:top w:val="single" w:sz="4" w:space="0" w:color="auto"/>
              <w:left w:val="single" w:sz="4" w:space="0" w:color="auto"/>
              <w:bottom w:val="single" w:sz="4" w:space="0" w:color="auto"/>
              <w:right w:val="single" w:sz="4" w:space="0" w:color="auto"/>
            </w:tcBorders>
            <w:hideMark/>
          </w:tcPr>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b/>
                <w:snapToGrid w:val="0"/>
                <w:sz w:val="24"/>
                <w:szCs w:val="24"/>
              </w:rPr>
              <w:t>Project Name:</w:t>
            </w:r>
            <w:r>
              <w:rPr>
                <w:rFonts w:ascii="Arial" w:hAnsi="Arial" w:cs="Arial"/>
                <w:snapToGrid w:val="0"/>
                <w:sz w:val="24"/>
                <w:szCs w:val="24"/>
              </w:rPr>
              <w:t xml:space="preserve"> Using the Getting it Right Antenatal( GIRAN) Wellbeing tool to support families to meet negotiated outcomes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 xml:space="preserve">  </w:t>
            </w:r>
          </w:p>
        </w:tc>
      </w:tr>
      <w:tr w:rsidR="00F40DE5" w:rsidTr="00F40DE5">
        <w:trPr>
          <w:trHeight w:val="406"/>
        </w:trPr>
        <w:tc>
          <w:tcPr>
            <w:tcW w:w="10396" w:type="dxa"/>
            <w:tcBorders>
              <w:top w:val="single" w:sz="4" w:space="0" w:color="auto"/>
              <w:left w:val="single" w:sz="4" w:space="0" w:color="auto"/>
              <w:bottom w:val="single" w:sz="4" w:space="0" w:color="auto"/>
              <w:right w:val="single" w:sz="4" w:space="0" w:color="auto"/>
            </w:tcBorders>
          </w:tcPr>
          <w:p w:rsidR="00F40DE5" w:rsidRDefault="00F40DE5" w:rsidP="00F40DE5">
            <w:pPr>
              <w:pStyle w:val="BulletText1"/>
              <w:numPr>
                <w:ilvl w:val="0"/>
                <w:numId w:val="0"/>
              </w:numPr>
              <w:tabs>
                <w:tab w:val="left" w:pos="720"/>
              </w:tabs>
              <w:rPr>
                <w:rFonts w:ascii="Arial" w:hAnsi="Arial" w:cs="Arial"/>
                <w:b/>
                <w:snapToGrid w:val="0"/>
                <w:sz w:val="24"/>
                <w:szCs w:val="24"/>
              </w:rPr>
            </w:pPr>
            <w:r>
              <w:rPr>
                <w:rFonts w:ascii="Arial" w:hAnsi="Arial" w:cs="Arial"/>
                <w:b/>
                <w:snapToGrid w:val="0"/>
                <w:sz w:val="24"/>
                <w:szCs w:val="24"/>
              </w:rPr>
              <w:t xml:space="preserve">What are we trying to accomplish?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 xml:space="preserve"> Using the well-being indicators to ensure timely and proportionate care assessment and planning from conception to birth. Previously the antenatal plan incorporating the wellbeing indicators was only used with those who were deemed to have additional needs but this is now being rolled out to all expectant mothers. </w:t>
            </w:r>
          </w:p>
          <w:p w:rsidR="00F40DE5" w:rsidRDefault="00F40DE5" w:rsidP="00F40DE5">
            <w:pPr>
              <w:pStyle w:val="BulletText1"/>
              <w:numPr>
                <w:ilvl w:val="0"/>
                <w:numId w:val="0"/>
              </w:numPr>
              <w:tabs>
                <w:tab w:val="left" w:pos="720"/>
              </w:tabs>
              <w:rPr>
                <w:rFonts w:ascii="Arial" w:hAnsi="Arial" w:cs="Arial"/>
                <w:snapToGrid w:val="0"/>
                <w:sz w:val="24"/>
                <w:szCs w:val="24"/>
              </w:rPr>
            </w:pP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This information will also allow us to look at how many go on to have a Antenatal child’ plan.</w:t>
            </w:r>
          </w:p>
          <w:p w:rsidR="00F40DE5" w:rsidRDefault="00F40DE5" w:rsidP="00F40DE5">
            <w:pPr>
              <w:pStyle w:val="BulletText1"/>
              <w:numPr>
                <w:ilvl w:val="0"/>
                <w:numId w:val="0"/>
              </w:numPr>
              <w:tabs>
                <w:tab w:val="left" w:pos="720"/>
              </w:tabs>
              <w:rPr>
                <w:rFonts w:ascii="Arial" w:hAnsi="Arial" w:cs="Arial"/>
                <w:snapToGrid w:val="0"/>
                <w:sz w:val="24"/>
                <w:szCs w:val="24"/>
              </w:rPr>
            </w:pP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It will also be used  to aid Handover to Health visitor postnatally</w:t>
            </w:r>
          </w:p>
        </w:tc>
      </w:tr>
      <w:tr w:rsidR="00F40DE5" w:rsidTr="00F40DE5">
        <w:trPr>
          <w:trHeight w:val="1571"/>
        </w:trPr>
        <w:tc>
          <w:tcPr>
            <w:tcW w:w="10396" w:type="dxa"/>
            <w:tcBorders>
              <w:top w:val="single" w:sz="4" w:space="0" w:color="auto"/>
              <w:left w:val="single" w:sz="4" w:space="0" w:color="auto"/>
              <w:bottom w:val="single" w:sz="4" w:space="0" w:color="auto"/>
              <w:right w:val="single" w:sz="4" w:space="0" w:color="auto"/>
            </w:tcBorders>
          </w:tcPr>
          <w:p w:rsidR="00F40DE5" w:rsidRDefault="00F40DE5" w:rsidP="00F40DE5">
            <w:pPr>
              <w:pStyle w:val="BulletText1"/>
              <w:numPr>
                <w:ilvl w:val="0"/>
                <w:numId w:val="0"/>
              </w:numPr>
              <w:tabs>
                <w:tab w:val="left" w:pos="720"/>
              </w:tabs>
              <w:rPr>
                <w:rFonts w:ascii="Arial" w:hAnsi="Arial" w:cs="Arial"/>
                <w:b/>
                <w:snapToGrid w:val="0"/>
                <w:sz w:val="24"/>
                <w:szCs w:val="24"/>
              </w:rPr>
            </w:pPr>
            <w:r>
              <w:rPr>
                <w:rFonts w:ascii="Arial" w:hAnsi="Arial" w:cs="Arial"/>
                <w:b/>
                <w:snapToGrid w:val="0"/>
                <w:sz w:val="24"/>
                <w:szCs w:val="24"/>
              </w:rPr>
              <w:t>How will we know a change is an improvement?</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Regular review of parents scores against the wellbeing indicators and referral to appropriate services.</w:t>
            </w:r>
          </w:p>
          <w:p w:rsidR="00F40DE5" w:rsidRDefault="00F40DE5" w:rsidP="00F40DE5">
            <w:pPr>
              <w:pStyle w:val="BulletText1"/>
              <w:numPr>
                <w:ilvl w:val="0"/>
                <w:numId w:val="0"/>
              </w:numPr>
              <w:tabs>
                <w:tab w:val="left" w:pos="720"/>
              </w:tabs>
              <w:rPr>
                <w:rFonts w:ascii="Arial" w:hAnsi="Arial" w:cs="Arial"/>
                <w:snapToGrid w:val="0"/>
                <w:sz w:val="24"/>
                <w:szCs w:val="24"/>
              </w:rPr>
            </w:pPr>
          </w:p>
          <w:p w:rsidR="00F40DE5" w:rsidRDefault="00F40DE5" w:rsidP="00F40DE5">
            <w:pPr>
              <w:pStyle w:val="BulletText1"/>
              <w:numPr>
                <w:ilvl w:val="0"/>
                <w:numId w:val="0"/>
              </w:numPr>
              <w:tabs>
                <w:tab w:val="left" w:pos="720"/>
              </w:tabs>
              <w:rPr>
                <w:rFonts w:ascii="Arial" w:hAnsi="Arial" w:cs="Arial"/>
                <w:b/>
                <w:snapToGrid w:val="0"/>
                <w:sz w:val="24"/>
                <w:szCs w:val="24"/>
              </w:rPr>
            </w:pPr>
            <w:r>
              <w:rPr>
                <w:rFonts w:ascii="Arial" w:hAnsi="Arial" w:cs="Arial"/>
                <w:b/>
                <w:snapToGrid w:val="0"/>
                <w:sz w:val="24"/>
                <w:szCs w:val="24"/>
              </w:rPr>
              <w:t xml:space="preserve">Measurements that will be affected:  Current Level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 xml:space="preserve">Numerator – Number of women with new antenatal plan completed at booking appointment.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Denominator – Number of women attending booking appointment.</w:t>
            </w:r>
          </w:p>
          <w:p w:rsidR="00F40DE5" w:rsidRDefault="00F40DE5" w:rsidP="00F40DE5">
            <w:pPr>
              <w:pStyle w:val="BulletText1"/>
              <w:numPr>
                <w:ilvl w:val="0"/>
                <w:numId w:val="0"/>
              </w:numPr>
              <w:tabs>
                <w:tab w:val="left" w:pos="720"/>
              </w:tabs>
              <w:rPr>
                <w:rFonts w:ascii="Arial" w:hAnsi="Arial" w:cs="Arial"/>
                <w:snapToGrid w:val="0"/>
                <w:sz w:val="24"/>
                <w:szCs w:val="24"/>
              </w:rPr>
            </w:pPr>
          </w:p>
        </w:tc>
      </w:tr>
      <w:tr w:rsidR="00F40DE5" w:rsidTr="00F40DE5">
        <w:trPr>
          <w:trHeight w:val="572"/>
        </w:trPr>
        <w:tc>
          <w:tcPr>
            <w:tcW w:w="10396" w:type="dxa"/>
            <w:tcBorders>
              <w:top w:val="single" w:sz="4" w:space="0" w:color="auto"/>
              <w:left w:val="single" w:sz="4" w:space="0" w:color="auto"/>
              <w:bottom w:val="single" w:sz="4" w:space="0" w:color="auto"/>
              <w:right w:val="single" w:sz="4" w:space="0" w:color="auto"/>
            </w:tcBorders>
          </w:tcPr>
          <w:p w:rsidR="00F40DE5" w:rsidRDefault="00F40DE5" w:rsidP="00F40DE5">
            <w:pPr>
              <w:pStyle w:val="BulletText1"/>
              <w:numPr>
                <w:ilvl w:val="0"/>
                <w:numId w:val="0"/>
              </w:numPr>
              <w:tabs>
                <w:tab w:val="left" w:pos="720"/>
              </w:tabs>
              <w:rPr>
                <w:rFonts w:ascii="Arial" w:hAnsi="Arial" w:cs="Arial"/>
                <w:b/>
                <w:snapToGrid w:val="0"/>
                <w:sz w:val="24"/>
                <w:szCs w:val="24"/>
              </w:rPr>
            </w:pPr>
            <w:r>
              <w:rPr>
                <w:rFonts w:ascii="Arial" w:hAnsi="Arial" w:cs="Arial"/>
                <w:snapToGrid w:val="0"/>
                <w:sz w:val="24"/>
                <w:szCs w:val="24"/>
              </w:rPr>
              <w:t xml:space="preserve"> (</w:t>
            </w:r>
            <w:r>
              <w:rPr>
                <w:rFonts w:ascii="Arial" w:hAnsi="Arial" w:cs="Arial"/>
                <w:b/>
                <w:snapToGrid w:val="0"/>
                <w:sz w:val="24"/>
                <w:szCs w:val="24"/>
              </w:rPr>
              <w:t xml:space="preserve">What changes can we make that could result in improvement?)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 xml:space="preserve">Referral to appropriate services should increase parent’s scores across the wellbeing indicators. </w:t>
            </w:r>
          </w:p>
          <w:p w:rsidR="00F40DE5" w:rsidRDefault="00F40DE5" w:rsidP="00F40DE5">
            <w:pPr>
              <w:pStyle w:val="BulletText1"/>
              <w:numPr>
                <w:ilvl w:val="0"/>
                <w:numId w:val="0"/>
              </w:numPr>
              <w:tabs>
                <w:tab w:val="left" w:pos="720"/>
              </w:tabs>
              <w:rPr>
                <w:rFonts w:ascii="Arial" w:hAnsi="Arial" w:cs="Arial"/>
                <w:snapToGrid w:val="0"/>
                <w:sz w:val="24"/>
                <w:szCs w:val="24"/>
              </w:rPr>
            </w:pPr>
          </w:p>
        </w:tc>
      </w:tr>
      <w:tr w:rsidR="00F40DE5" w:rsidTr="00F40DE5">
        <w:trPr>
          <w:trHeight w:val="1771"/>
        </w:trPr>
        <w:tc>
          <w:tcPr>
            <w:tcW w:w="10396" w:type="dxa"/>
            <w:tcBorders>
              <w:top w:val="single" w:sz="4" w:space="0" w:color="auto"/>
              <w:left w:val="single" w:sz="4" w:space="0" w:color="auto"/>
              <w:bottom w:val="single" w:sz="4" w:space="0" w:color="auto"/>
              <w:right w:val="single" w:sz="4" w:space="0" w:color="auto"/>
            </w:tcBorders>
          </w:tcPr>
          <w:p w:rsidR="00F40DE5" w:rsidRDefault="00F40DE5" w:rsidP="00F40DE5">
            <w:pPr>
              <w:pStyle w:val="BulletText1"/>
              <w:numPr>
                <w:ilvl w:val="0"/>
                <w:numId w:val="0"/>
              </w:numPr>
              <w:tabs>
                <w:tab w:val="left" w:pos="720"/>
              </w:tabs>
              <w:rPr>
                <w:rFonts w:ascii="Arial" w:hAnsi="Arial" w:cs="Arial"/>
                <w:snapToGrid w:val="0"/>
                <w:sz w:val="24"/>
                <w:szCs w:val="24"/>
              </w:rPr>
            </w:pPr>
          </w:p>
          <w:p w:rsidR="00F40DE5" w:rsidRDefault="00F40DE5" w:rsidP="00F40DE5">
            <w:pPr>
              <w:pStyle w:val="BulletText1"/>
              <w:numPr>
                <w:ilvl w:val="0"/>
                <w:numId w:val="0"/>
              </w:numPr>
              <w:tabs>
                <w:tab w:val="left" w:pos="720"/>
              </w:tabs>
              <w:rPr>
                <w:rFonts w:ascii="Arial" w:hAnsi="Arial" w:cs="Arial"/>
                <w:b/>
                <w:snapToGrid w:val="0"/>
                <w:sz w:val="24"/>
                <w:szCs w:val="24"/>
              </w:rPr>
            </w:pPr>
            <w:r>
              <w:rPr>
                <w:rFonts w:ascii="Arial" w:hAnsi="Arial" w:cs="Arial"/>
                <w:b/>
                <w:snapToGrid w:val="0"/>
                <w:sz w:val="24"/>
                <w:szCs w:val="24"/>
              </w:rPr>
              <w:t xml:space="preserve">Initial Activities/Cycles </w:t>
            </w:r>
          </w:p>
          <w:p w:rsidR="00F40DE5" w:rsidRDefault="00F40DE5" w:rsidP="00F40DE5">
            <w:pPr>
              <w:pStyle w:val="BulletText1"/>
              <w:numPr>
                <w:ilvl w:val="0"/>
                <w:numId w:val="0"/>
              </w:numPr>
              <w:tabs>
                <w:tab w:val="left" w:pos="720"/>
              </w:tabs>
              <w:rPr>
                <w:rFonts w:ascii="Arial" w:hAnsi="Arial" w:cs="Arial"/>
                <w:snapToGrid w:val="0"/>
                <w:sz w:val="24"/>
                <w:szCs w:val="24"/>
              </w:rPr>
            </w:pPr>
          </w:p>
          <w:p w:rsidR="00F40DE5" w:rsidRDefault="00F40DE5" w:rsidP="00F40DE5">
            <w:pPr>
              <w:pStyle w:val="BulletText1"/>
              <w:numPr>
                <w:ilvl w:val="0"/>
                <w:numId w:val="5"/>
              </w:numPr>
              <w:tabs>
                <w:tab w:val="left" w:pos="720"/>
              </w:tabs>
              <w:rPr>
                <w:rFonts w:ascii="Arial" w:hAnsi="Arial" w:cs="Arial"/>
                <w:snapToGrid w:val="0"/>
                <w:sz w:val="24"/>
                <w:szCs w:val="24"/>
              </w:rPr>
            </w:pPr>
            <w:r>
              <w:rPr>
                <w:rFonts w:ascii="Arial" w:hAnsi="Arial" w:cs="Arial"/>
                <w:snapToGrid w:val="0"/>
                <w:sz w:val="24"/>
                <w:szCs w:val="24"/>
              </w:rPr>
              <w:t>Monitoring the use of the antenatal plan.</w:t>
            </w:r>
          </w:p>
          <w:p w:rsidR="00F40DE5" w:rsidRDefault="00F40DE5" w:rsidP="00F40DE5">
            <w:pPr>
              <w:pStyle w:val="BulletText1"/>
              <w:numPr>
                <w:ilvl w:val="0"/>
                <w:numId w:val="0"/>
              </w:numPr>
              <w:tabs>
                <w:tab w:val="left" w:pos="720"/>
              </w:tabs>
              <w:rPr>
                <w:rFonts w:ascii="Arial" w:hAnsi="Arial" w:cs="Arial"/>
                <w:snapToGrid w:val="0"/>
                <w:sz w:val="24"/>
                <w:szCs w:val="24"/>
              </w:rPr>
            </w:pPr>
          </w:p>
          <w:p w:rsidR="00F40DE5" w:rsidRDefault="00F40DE5" w:rsidP="00F40DE5">
            <w:pPr>
              <w:pStyle w:val="BulletText1"/>
              <w:numPr>
                <w:ilvl w:val="0"/>
                <w:numId w:val="5"/>
              </w:numPr>
              <w:tabs>
                <w:tab w:val="left" w:pos="720"/>
              </w:tabs>
              <w:rPr>
                <w:rFonts w:ascii="Arial" w:hAnsi="Arial" w:cs="Arial"/>
                <w:snapToGrid w:val="0"/>
                <w:sz w:val="24"/>
                <w:szCs w:val="24"/>
              </w:rPr>
            </w:pPr>
            <w:r>
              <w:rPr>
                <w:rFonts w:ascii="Arial" w:hAnsi="Arial" w:cs="Arial"/>
                <w:snapToGrid w:val="0"/>
                <w:sz w:val="24"/>
                <w:szCs w:val="24"/>
              </w:rPr>
              <w:t>Auditing quality and impact of antenatal plans.</w:t>
            </w:r>
          </w:p>
          <w:p w:rsidR="00F40DE5" w:rsidRDefault="00F40DE5" w:rsidP="00F40DE5">
            <w:pPr>
              <w:pStyle w:val="BulletText1"/>
              <w:numPr>
                <w:ilvl w:val="0"/>
                <w:numId w:val="0"/>
              </w:numPr>
              <w:tabs>
                <w:tab w:val="left" w:pos="720"/>
              </w:tabs>
              <w:ind w:left="720"/>
              <w:rPr>
                <w:rFonts w:ascii="Arial" w:hAnsi="Arial" w:cs="Arial"/>
                <w:snapToGrid w:val="0"/>
                <w:sz w:val="24"/>
                <w:szCs w:val="24"/>
              </w:rPr>
            </w:pPr>
          </w:p>
          <w:p w:rsidR="00F40DE5" w:rsidRPr="00363FF1" w:rsidRDefault="00F40DE5" w:rsidP="00363FF1">
            <w:pPr>
              <w:pStyle w:val="BulletText1"/>
              <w:numPr>
                <w:ilvl w:val="0"/>
                <w:numId w:val="5"/>
              </w:numPr>
              <w:tabs>
                <w:tab w:val="left" w:pos="720"/>
              </w:tabs>
              <w:rPr>
                <w:rFonts w:ascii="Arial" w:hAnsi="Arial" w:cs="Arial"/>
                <w:snapToGrid w:val="0"/>
                <w:sz w:val="24"/>
                <w:szCs w:val="24"/>
              </w:rPr>
            </w:pPr>
            <w:r>
              <w:rPr>
                <w:rFonts w:ascii="Arial" w:hAnsi="Arial" w:cs="Arial"/>
                <w:snapToGrid w:val="0"/>
                <w:sz w:val="24"/>
                <w:szCs w:val="24"/>
              </w:rPr>
              <w:t>Monitor use at handover of care to health visitors</w:t>
            </w:r>
          </w:p>
        </w:tc>
      </w:tr>
      <w:tr w:rsidR="00F40DE5" w:rsidTr="00F40DE5">
        <w:trPr>
          <w:trHeight w:val="406"/>
        </w:trPr>
        <w:tc>
          <w:tcPr>
            <w:tcW w:w="10396" w:type="dxa"/>
            <w:tcBorders>
              <w:top w:val="single" w:sz="4" w:space="0" w:color="auto"/>
              <w:left w:val="single" w:sz="4" w:space="0" w:color="auto"/>
              <w:bottom w:val="single" w:sz="4" w:space="0" w:color="auto"/>
              <w:right w:val="single" w:sz="4" w:space="0" w:color="auto"/>
            </w:tcBorders>
            <w:hideMark/>
          </w:tcPr>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b/>
                <w:snapToGrid w:val="0"/>
                <w:sz w:val="24"/>
                <w:szCs w:val="24"/>
              </w:rPr>
              <w:t>Originator:</w:t>
            </w:r>
            <w:r>
              <w:rPr>
                <w:rFonts w:ascii="Arial" w:hAnsi="Arial" w:cs="Arial"/>
                <w:snapToGrid w:val="0"/>
                <w:sz w:val="24"/>
                <w:szCs w:val="24"/>
              </w:rPr>
              <w:t xml:space="preserve"> Senior Midwife – WS1 Lead</w:t>
            </w:r>
          </w:p>
        </w:tc>
      </w:tr>
      <w:tr w:rsidR="00F40DE5" w:rsidTr="00F40DE5">
        <w:trPr>
          <w:trHeight w:val="406"/>
        </w:trPr>
        <w:tc>
          <w:tcPr>
            <w:tcW w:w="10396" w:type="dxa"/>
            <w:tcBorders>
              <w:top w:val="single" w:sz="4" w:space="0" w:color="auto"/>
              <w:left w:val="single" w:sz="4" w:space="0" w:color="auto"/>
              <w:bottom w:val="single" w:sz="4" w:space="0" w:color="auto"/>
              <w:right w:val="single" w:sz="4" w:space="0" w:color="auto"/>
            </w:tcBorders>
          </w:tcPr>
          <w:p w:rsidR="00F40DE5" w:rsidRDefault="00F40DE5" w:rsidP="00F40DE5">
            <w:pPr>
              <w:pStyle w:val="BulletText1"/>
              <w:numPr>
                <w:ilvl w:val="0"/>
                <w:numId w:val="0"/>
              </w:numPr>
              <w:tabs>
                <w:tab w:val="left" w:pos="720"/>
              </w:tabs>
              <w:rPr>
                <w:rFonts w:ascii="Arial" w:hAnsi="Arial" w:cs="Arial"/>
                <w:b/>
                <w:snapToGrid w:val="0"/>
                <w:sz w:val="24"/>
                <w:szCs w:val="24"/>
              </w:rPr>
            </w:pPr>
            <w:r>
              <w:rPr>
                <w:rFonts w:ascii="Arial" w:hAnsi="Arial" w:cs="Arial"/>
                <w:b/>
                <w:snapToGrid w:val="0"/>
                <w:sz w:val="24"/>
                <w:szCs w:val="24"/>
              </w:rPr>
              <w:t xml:space="preserve">People to Involve: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 xml:space="preserve">Midwives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Parents to be</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 xml:space="preserve">Mental Health Services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 xml:space="preserve">Health Visitors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 xml:space="preserve">Social Work services </w:t>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Addiction services</w:t>
            </w:r>
          </w:p>
          <w:p w:rsidR="00F40DE5" w:rsidRDefault="00F40DE5" w:rsidP="00F40DE5">
            <w:pPr>
              <w:pStyle w:val="BulletText1"/>
              <w:numPr>
                <w:ilvl w:val="0"/>
                <w:numId w:val="0"/>
              </w:numPr>
              <w:tabs>
                <w:tab w:val="left" w:pos="7613"/>
              </w:tabs>
              <w:rPr>
                <w:rFonts w:ascii="Arial" w:hAnsi="Arial" w:cs="Arial"/>
                <w:snapToGrid w:val="0"/>
                <w:sz w:val="24"/>
                <w:szCs w:val="24"/>
              </w:rPr>
            </w:pPr>
            <w:r>
              <w:rPr>
                <w:rFonts w:ascii="Arial" w:hAnsi="Arial" w:cs="Arial"/>
                <w:snapToGrid w:val="0"/>
                <w:sz w:val="24"/>
                <w:szCs w:val="24"/>
              </w:rPr>
              <w:t>Citizens Advice Bureau and Welfare Rights Service</w:t>
            </w:r>
            <w:r>
              <w:rPr>
                <w:rFonts w:ascii="Arial" w:hAnsi="Arial" w:cs="Arial"/>
                <w:snapToGrid w:val="0"/>
                <w:sz w:val="24"/>
                <w:szCs w:val="24"/>
              </w:rPr>
              <w:tab/>
            </w:r>
          </w:p>
          <w:p w:rsidR="00F40DE5" w:rsidRDefault="00F40DE5" w:rsidP="00F40DE5">
            <w:pPr>
              <w:pStyle w:val="BulletText1"/>
              <w:numPr>
                <w:ilvl w:val="0"/>
                <w:numId w:val="0"/>
              </w:numPr>
              <w:tabs>
                <w:tab w:val="left" w:pos="720"/>
              </w:tabs>
              <w:rPr>
                <w:rFonts w:ascii="Arial" w:hAnsi="Arial" w:cs="Arial"/>
                <w:snapToGrid w:val="0"/>
                <w:sz w:val="24"/>
                <w:szCs w:val="24"/>
              </w:rPr>
            </w:pPr>
            <w:r>
              <w:rPr>
                <w:rFonts w:ascii="Arial" w:hAnsi="Arial" w:cs="Arial"/>
                <w:snapToGrid w:val="0"/>
                <w:sz w:val="24"/>
                <w:szCs w:val="24"/>
              </w:rPr>
              <w:t>Fire Service  - Home Safety checks</w:t>
            </w:r>
          </w:p>
          <w:p w:rsidR="00F40DE5" w:rsidRDefault="00F40DE5" w:rsidP="00F40DE5">
            <w:pPr>
              <w:pStyle w:val="BulletText1"/>
              <w:numPr>
                <w:ilvl w:val="0"/>
                <w:numId w:val="0"/>
              </w:numPr>
              <w:tabs>
                <w:tab w:val="left" w:pos="720"/>
              </w:tabs>
              <w:rPr>
                <w:rFonts w:ascii="Arial" w:hAnsi="Arial" w:cs="Arial"/>
                <w:snapToGrid w:val="0"/>
                <w:color w:val="FF0000"/>
                <w:sz w:val="24"/>
                <w:szCs w:val="24"/>
              </w:rPr>
            </w:pPr>
            <w:r>
              <w:rPr>
                <w:rFonts w:ascii="Arial" w:hAnsi="Arial" w:cs="Arial"/>
                <w:snapToGrid w:val="0"/>
                <w:sz w:val="24"/>
                <w:szCs w:val="24"/>
              </w:rPr>
              <w:t>Other services as deemed appropriate</w:t>
            </w:r>
            <w:r>
              <w:rPr>
                <w:rFonts w:ascii="Arial" w:hAnsi="Arial" w:cs="Arial"/>
                <w:snapToGrid w:val="0"/>
                <w:color w:val="FF0000"/>
                <w:sz w:val="24"/>
                <w:szCs w:val="24"/>
              </w:rPr>
              <w:t xml:space="preserve">. </w:t>
            </w:r>
            <w:r>
              <w:rPr>
                <w:rFonts w:ascii="Arial" w:hAnsi="Arial" w:cs="Arial"/>
                <w:snapToGrid w:val="0"/>
                <w:sz w:val="24"/>
                <w:szCs w:val="24"/>
              </w:rPr>
              <w:t>eg Homestart, Womens Aid</w:t>
            </w:r>
          </w:p>
          <w:p w:rsidR="00F40DE5" w:rsidRDefault="00F40DE5" w:rsidP="00F40DE5">
            <w:pPr>
              <w:pStyle w:val="BulletText1"/>
              <w:numPr>
                <w:ilvl w:val="0"/>
                <w:numId w:val="0"/>
              </w:numPr>
              <w:tabs>
                <w:tab w:val="left" w:pos="720"/>
              </w:tabs>
              <w:rPr>
                <w:rFonts w:ascii="Arial" w:hAnsi="Arial" w:cs="Arial"/>
                <w:snapToGrid w:val="0"/>
                <w:sz w:val="24"/>
                <w:szCs w:val="24"/>
              </w:rPr>
            </w:pPr>
          </w:p>
        </w:tc>
      </w:tr>
    </w:tbl>
    <w:p w:rsidR="00877143" w:rsidRDefault="00877143">
      <w:pPr>
        <w:rPr>
          <w:b/>
          <w:sz w:val="28"/>
          <w:szCs w:val="28"/>
        </w:rPr>
      </w:pPr>
      <w:r w:rsidRPr="00877143">
        <w:rPr>
          <w:b/>
          <w:sz w:val="28"/>
          <w:szCs w:val="28"/>
        </w:rPr>
        <w:lastRenderedPageBreak/>
        <w:t>Appendix 2</w:t>
      </w:r>
      <w:r w:rsidR="00363FF1">
        <w:rPr>
          <w:b/>
          <w:sz w:val="28"/>
          <w:szCs w:val="28"/>
        </w:rPr>
        <w:t xml:space="preserve">: </w:t>
      </w:r>
      <w:r w:rsidRPr="00877143">
        <w:rPr>
          <w:b/>
          <w:sz w:val="28"/>
          <w:szCs w:val="28"/>
        </w:rPr>
        <w:t xml:space="preserve"> Case Study</w:t>
      </w:r>
    </w:p>
    <w:p w:rsidR="00877143" w:rsidRPr="00877143" w:rsidRDefault="00877143" w:rsidP="00877143">
      <w:pPr>
        <w:spacing w:after="0" w:line="240" w:lineRule="auto"/>
        <w:rPr>
          <w:rFonts w:ascii="Arial" w:eastAsia="Times New Roman" w:hAnsi="Arial" w:cs="Arial"/>
          <w:b/>
          <w:lang w:eastAsia="en-GB"/>
        </w:rPr>
      </w:pPr>
      <w:r w:rsidRPr="00877143">
        <w:rPr>
          <w:rFonts w:ascii="Arial" w:eastAsia="Times New Roman" w:hAnsi="Arial" w:cs="Arial"/>
          <w:b/>
          <w:lang w:eastAsia="en-GB"/>
        </w:rPr>
        <w:t>Getting it Right Antenatal case study</w:t>
      </w:r>
    </w:p>
    <w:p w:rsidR="00877143" w:rsidRPr="00877143" w:rsidRDefault="00877143" w:rsidP="00877143">
      <w:pPr>
        <w:spacing w:after="0" w:line="240" w:lineRule="auto"/>
        <w:rPr>
          <w:rFonts w:ascii="Arial" w:eastAsia="Times New Roman" w:hAnsi="Arial" w:cs="Arial"/>
          <w:b/>
          <w:lang w:eastAsia="en-GB"/>
        </w:rPr>
      </w:pPr>
    </w:p>
    <w:p w:rsidR="00877143" w:rsidRPr="00877143" w:rsidRDefault="00877143" w:rsidP="00877143">
      <w:pPr>
        <w:spacing w:after="0" w:line="240" w:lineRule="auto"/>
        <w:rPr>
          <w:rFonts w:ascii="Arial" w:eastAsia="Times New Roman" w:hAnsi="Arial" w:cs="Arial"/>
          <w:noProof/>
          <w:lang w:eastAsia="en-GB"/>
        </w:rPr>
      </w:pPr>
      <w:r w:rsidRPr="00877143">
        <w:rPr>
          <w:rFonts w:ascii="Arial" w:eastAsia="Times New Roman" w:hAnsi="Arial" w:cs="Arial"/>
          <w:noProof/>
          <w:lang w:eastAsia="en-GB"/>
        </w:rPr>
        <w:t>Charlie is a 27 year old woman, she has a partner and 7 year old son and is now pregnant with her second child.</w:t>
      </w:r>
    </w:p>
    <w:p w:rsidR="00877143" w:rsidRPr="00877143" w:rsidRDefault="00877143" w:rsidP="00877143">
      <w:pPr>
        <w:spacing w:after="0" w:line="240" w:lineRule="auto"/>
        <w:rPr>
          <w:rFonts w:ascii="Arial" w:eastAsia="Times New Roman" w:hAnsi="Arial" w:cs="Arial"/>
          <w:noProof/>
          <w:lang w:eastAsia="en-GB"/>
        </w:rPr>
      </w:pPr>
    </w:p>
    <w:p w:rsidR="00877143" w:rsidRPr="00877143" w:rsidRDefault="00877143" w:rsidP="00877143">
      <w:pPr>
        <w:spacing w:after="0" w:line="240" w:lineRule="auto"/>
        <w:rPr>
          <w:rFonts w:ascii="Arial" w:eastAsia="Times New Roman" w:hAnsi="Arial" w:cs="Arial"/>
          <w:noProof/>
          <w:lang w:eastAsia="en-GB"/>
        </w:rPr>
      </w:pPr>
      <w:r w:rsidRPr="00877143">
        <w:rPr>
          <w:rFonts w:ascii="Arial" w:eastAsia="Times New Roman" w:hAnsi="Arial" w:cs="Arial"/>
          <w:noProof/>
          <w:lang w:eastAsia="en-GB"/>
        </w:rPr>
        <w:t>She has a history of chaotic lifestyle, including previous  domestic violence,drug and alcohol use, poor housing and parenting issues which have become evident with her 7 year old son</w:t>
      </w:r>
    </w:p>
    <w:p w:rsidR="00877143" w:rsidRPr="00877143" w:rsidRDefault="00877143" w:rsidP="00877143">
      <w:pPr>
        <w:spacing w:after="0" w:line="240" w:lineRule="auto"/>
        <w:rPr>
          <w:rFonts w:ascii="Arial" w:eastAsia="Times New Roman" w:hAnsi="Arial" w:cs="Arial"/>
          <w:noProof/>
          <w:lang w:eastAsia="en-GB"/>
        </w:rPr>
      </w:pPr>
    </w:p>
    <w:p w:rsidR="00877143" w:rsidRPr="00877143" w:rsidRDefault="00877143" w:rsidP="00877143">
      <w:pPr>
        <w:spacing w:after="0" w:line="240" w:lineRule="auto"/>
        <w:rPr>
          <w:rFonts w:ascii="Arial" w:eastAsia="Times New Roman" w:hAnsi="Arial" w:cs="Arial"/>
          <w:noProof/>
          <w:lang w:eastAsia="en-GB"/>
        </w:rPr>
      </w:pPr>
      <w:r w:rsidRPr="00877143">
        <w:rPr>
          <w:rFonts w:ascii="Arial" w:eastAsia="Times New Roman" w:hAnsi="Arial" w:cs="Arial"/>
          <w:noProof/>
          <w:lang w:eastAsia="en-GB"/>
        </w:rPr>
        <w:t xml:space="preserve">Charlie had admitted to drinking alcohol since discovering she was pregnant, the episode led to overnight stay in jail.  Charlie is also known to use prescrition and street drugs.  </w:t>
      </w:r>
    </w:p>
    <w:p w:rsidR="00877143" w:rsidRPr="00877143" w:rsidRDefault="00877143" w:rsidP="00877143">
      <w:pPr>
        <w:spacing w:after="0" w:line="240" w:lineRule="auto"/>
        <w:rPr>
          <w:rFonts w:ascii="Arial" w:eastAsia="Times New Roman" w:hAnsi="Arial" w:cs="Arial"/>
          <w:noProof/>
          <w:lang w:eastAsia="en-GB"/>
        </w:rPr>
      </w:pP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At booking the Argyll and Bute Pre-birth pathway was followed.  This involves an antenatal assessment being completed by the named midwife using:</w:t>
      </w:r>
    </w:p>
    <w:p w:rsidR="00877143" w:rsidRPr="00877143" w:rsidRDefault="00877143" w:rsidP="00877143">
      <w:pPr>
        <w:numPr>
          <w:ilvl w:val="0"/>
          <w:numId w:val="6"/>
        </w:numPr>
        <w:spacing w:after="0" w:line="240" w:lineRule="auto"/>
        <w:rPr>
          <w:rFonts w:ascii="Arial" w:eastAsia="Times New Roman" w:hAnsi="Arial" w:cs="Arial"/>
          <w:lang w:eastAsia="en-GB"/>
        </w:rPr>
      </w:pPr>
      <w:r w:rsidRPr="00877143">
        <w:rPr>
          <w:rFonts w:ascii="Arial" w:eastAsia="Times New Roman" w:hAnsi="Arial" w:cs="Arial"/>
          <w:lang w:eastAsia="en-GB"/>
        </w:rPr>
        <w:t>Scottish Women’s Held Maternity Record V6 ( which includes the GIRFEC practice Model)</w:t>
      </w:r>
    </w:p>
    <w:p w:rsidR="00877143" w:rsidRPr="00877143" w:rsidRDefault="00877143" w:rsidP="00877143">
      <w:pPr>
        <w:numPr>
          <w:ilvl w:val="0"/>
          <w:numId w:val="6"/>
        </w:numPr>
        <w:spacing w:after="0" w:line="240" w:lineRule="auto"/>
        <w:rPr>
          <w:rFonts w:ascii="Arial" w:eastAsia="Times New Roman" w:hAnsi="Arial" w:cs="Arial"/>
          <w:lang w:eastAsia="en-GB"/>
        </w:rPr>
      </w:pPr>
      <w:r w:rsidRPr="00877143">
        <w:rPr>
          <w:rFonts w:ascii="Arial" w:eastAsia="Times New Roman" w:hAnsi="Arial" w:cs="Arial"/>
          <w:lang w:eastAsia="en-GB"/>
        </w:rPr>
        <w:t>Vulnerable families pathway (0 - 3)</w:t>
      </w:r>
    </w:p>
    <w:p w:rsidR="00877143" w:rsidRPr="00877143" w:rsidRDefault="00877143" w:rsidP="00877143">
      <w:pPr>
        <w:numPr>
          <w:ilvl w:val="0"/>
          <w:numId w:val="6"/>
        </w:numPr>
        <w:spacing w:after="0" w:line="240" w:lineRule="auto"/>
        <w:rPr>
          <w:rFonts w:ascii="Arial" w:eastAsia="Times New Roman" w:hAnsi="Arial" w:cs="Arial"/>
          <w:lang w:eastAsia="en-GB"/>
        </w:rPr>
      </w:pPr>
      <w:r w:rsidRPr="00877143">
        <w:rPr>
          <w:rFonts w:ascii="Arial" w:eastAsia="Times New Roman" w:hAnsi="Arial" w:cs="Arial"/>
          <w:lang w:eastAsia="en-GB"/>
        </w:rPr>
        <w:t>Universal antenatal plan</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 xml:space="preserve">Through the use of the well-being indicators pressures were identified, the outcome of the assessment placed Charlie in the ‘Additional’ health plan indicator (HPI) category.    </w:t>
      </w:r>
    </w:p>
    <w:p w:rsidR="00877143" w:rsidRPr="00877143" w:rsidRDefault="00877143" w:rsidP="00877143">
      <w:pPr>
        <w:spacing w:after="0" w:line="240" w:lineRule="auto"/>
        <w:ind w:right="-766"/>
        <w:rPr>
          <w:rFonts w:ascii="Arial" w:eastAsia="Times New Roman" w:hAnsi="Arial" w:cs="Arial"/>
          <w:lang w:eastAsia="en-GB"/>
        </w:rPr>
      </w:pPr>
    </w:p>
    <w:p w:rsidR="00877143" w:rsidRPr="00877143" w:rsidRDefault="00877143" w:rsidP="00877143">
      <w:pPr>
        <w:spacing w:after="0" w:line="240" w:lineRule="auto"/>
        <w:ind w:right="-766"/>
        <w:rPr>
          <w:rFonts w:ascii="Arial" w:eastAsia="Times New Roman" w:hAnsi="Arial" w:cs="Arial"/>
          <w:lang w:eastAsia="en-GB"/>
        </w:rPr>
      </w:pPr>
      <w:r w:rsidRPr="00877143">
        <w:rPr>
          <w:rFonts w:ascii="Arial" w:eastAsia="Times New Roman" w:hAnsi="Arial" w:cs="Arial"/>
          <w:lang w:eastAsia="en-GB"/>
        </w:rPr>
        <w:t>In undergoing the assessment the named midwife highlights how the pressures may impact on outcomes with women and unborn baby. The midwife also completes the Additional Antenatal Plan and commences a chronology, this is then shared electronically with appropriate agencies</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A multi-agency antenatal planning meeting was convened by the Sue the named midwife, the meeting was attended by:</w:t>
      </w: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noProof/>
          <w:lang w:eastAsia="en-GB"/>
        </w:rPr>
        <w:t>Charlie</w:t>
      </w:r>
      <w:r w:rsidRPr="00877143">
        <w:rPr>
          <w:rFonts w:ascii="Arial" w:eastAsia="Times New Roman" w:hAnsi="Arial" w:cs="Arial"/>
          <w:lang w:eastAsia="en-GB"/>
        </w:rPr>
        <w:t xml:space="preserve"> and her partner John</w:t>
      </w: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Social Worker</w:t>
      </w:r>
      <w:r w:rsidRPr="00877143">
        <w:rPr>
          <w:rFonts w:ascii="Arial" w:eastAsia="Times New Roman" w:hAnsi="Arial" w:cs="Arial"/>
          <w:lang w:eastAsia="en-GB"/>
        </w:rPr>
        <w:tab/>
      </w:r>
      <w:r w:rsidRPr="00877143">
        <w:rPr>
          <w:rFonts w:ascii="Arial" w:eastAsia="Times New Roman" w:hAnsi="Arial" w:cs="Arial"/>
          <w:lang w:eastAsia="en-GB"/>
        </w:rPr>
        <w:tab/>
      </w:r>
      <w:r w:rsidRPr="00877143">
        <w:rPr>
          <w:rFonts w:ascii="Arial" w:eastAsia="Times New Roman" w:hAnsi="Arial" w:cs="Arial"/>
          <w:lang w:eastAsia="en-GB"/>
        </w:rPr>
        <w:tab/>
        <w:t>Jane</w:t>
      </w: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 xml:space="preserve">Addictions nurse </w:t>
      </w:r>
      <w:r w:rsidRPr="00877143">
        <w:rPr>
          <w:rFonts w:ascii="Arial" w:eastAsia="Times New Roman" w:hAnsi="Arial" w:cs="Arial"/>
          <w:lang w:eastAsia="en-GB"/>
        </w:rPr>
        <w:tab/>
      </w:r>
      <w:r w:rsidRPr="00877143">
        <w:rPr>
          <w:rFonts w:ascii="Arial" w:eastAsia="Times New Roman" w:hAnsi="Arial" w:cs="Arial"/>
          <w:lang w:eastAsia="en-GB"/>
        </w:rPr>
        <w:tab/>
        <w:t>Julie</w:t>
      </w: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Housing Officer</w:t>
      </w:r>
      <w:r w:rsidRPr="00877143">
        <w:rPr>
          <w:rFonts w:ascii="Arial" w:eastAsia="Times New Roman" w:hAnsi="Arial" w:cs="Arial"/>
          <w:lang w:eastAsia="en-GB"/>
        </w:rPr>
        <w:tab/>
      </w:r>
      <w:r w:rsidRPr="00877143">
        <w:rPr>
          <w:rFonts w:ascii="Arial" w:eastAsia="Times New Roman" w:hAnsi="Arial" w:cs="Arial"/>
          <w:lang w:eastAsia="en-GB"/>
        </w:rPr>
        <w:tab/>
        <w:t xml:space="preserve">Jack </w:t>
      </w: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Third sector support worker</w:t>
      </w:r>
      <w:r w:rsidRPr="00877143">
        <w:rPr>
          <w:rFonts w:ascii="Arial" w:eastAsia="Times New Roman" w:hAnsi="Arial" w:cs="Arial"/>
          <w:lang w:eastAsia="en-GB"/>
        </w:rPr>
        <w:tab/>
        <w:t>Jan</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Charlie and John were aware of the reason for the meeting and were fully engaged.</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Charlie stated in times of stress and anxiety she resorts to using Cannabis, she also is a heavy cigarette smoker.</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Immediate pressures requiring action:</w:t>
      </w:r>
    </w:p>
    <w:p w:rsidR="00877143" w:rsidRPr="00877143" w:rsidRDefault="00877143" w:rsidP="00877143">
      <w:pPr>
        <w:numPr>
          <w:ilvl w:val="0"/>
          <w:numId w:val="7"/>
        </w:numPr>
        <w:spacing w:after="0" w:line="240" w:lineRule="auto"/>
        <w:rPr>
          <w:rFonts w:ascii="Arial" w:eastAsia="Times New Roman" w:hAnsi="Arial" w:cs="Arial"/>
          <w:lang w:eastAsia="en-GB"/>
        </w:rPr>
      </w:pPr>
      <w:r w:rsidRPr="00877143">
        <w:rPr>
          <w:rFonts w:ascii="Arial" w:eastAsia="Times New Roman" w:hAnsi="Arial" w:cs="Arial"/>
          <w:lang w:eastAsia="en-GB"/>
        </w:rPr>
        <w:t>Previous drugs and alcohol use</w:t>
      </w:r>
    </w:p>
    <w:p w:rsidR="00877143" w:rsidRPr="00877143" w:rsidRDefault="00877143" w:rsidP="00877143">
      <w:pPr>
        <w:numPr>
          <w:ilvl w:val="0"/>
          <w:numId w:val="7"/>
        </w:numPr>
        <w:spacing w:after="0" w:line="240" w:lineRule="auto"/>
        <w:rPr>
          <w:rFonts w:ascii="Arial" w:eastAsia="Times New Roman" w:hAnsi="Arial" w:cs="Arial"/>
          <w:lang w:eastAsia="en-GB"/>
        </w:rPr>
      </w:pPr>
      <w:r w:rsidRPr="00877143">
        <w:rPr>
          <w:rFonts w:ascii="Arial" w:eastAsia="Times New Roman" w:hAnsi="Arial" w:cs="Arial"/>
          <w:lang w:eastAsia="en-GB"/>
        </w:rPr>
        <w:t>Smoking Cessation</w:t>
      </w:r>
    </w:p>
    <w:p w:rsidR="00877143" w:rsidRPr="00877143" w:rsidRDefault="00877143" w:rsidP="00877143">
      <w:pPr>
        <w:numPr>
          <w:ilvl w:val="0"/>
          <w:numId w:val="7"/>
        </w:numPr>
        <w:spacing w:after="0" w:line="240" w:lineRule="auto"/>
        <w:rPr>
          <w:rFonts w:ascii="Arial" w:eastAsia="Times New Roman" w:hAnsi="Arial" w:cs="Arial"/>
          <w:lang w:eastAsia="en-GB"/>
        </w:rPr>
      </w:pPr>
      <w:r w:rsidRPr="00877143">
        <w:rPr>
          <w:rFonts w:ascii="Arial" w:eastAsia="Times New Roman" w:hAnsi="Arial" w:cs="Arial"/>
          <w:lang w:eastAsia="en-GB"/>
        </w:rPr>
        <w:t xml:space="preserve">Housing </w:t>
      </w:r>
    </w:p>
    <w:p w:rsidR="00877143" w:rsidRPr="00877143" w:rsidRDefault="00877143" w:rsidP="00877143">
      <w:pPr>
        <w:numPr>
          <w:ilvl w:val="0"/>
          <w:numId w:val="7"/>
        </w:numPr>
        <w:spacing w:after="0" w:line="240" w:lineRule="auto"/>
        <w:rPr>
          <w:rFonts w:ascii="Arial" w:eastAsia="Times New Roman" w:hAnsi="Arial" w:cs="Arial"/>
          <w:lang w:eastAsia="en-GB"/>
        </w:rPr>
      </w:pPr>
      <w:r w:rsidRPr="00877143">
        <w:rPr>
          <w:rFonts w:ascii="Arial" w:eastAsia="Times New Roman" w:hAnsi="Arial" w:cs="Arial"/>
          <w:lang w:eastAsia="en-GB"/>
        </w:rPr>
        <w:t xml:space="preserve">Parenting </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Following the Getting it Right for Every Child approach it was agreed that the Lead Professional for Charlie and John would be Sue the named midwife.  The partners to the plan were the other attendees at the meeting where specific short and long term actions were identified.   A review meeting date was set for 6 weeks and the named health visitor would also be invited to attend this meeting</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b/>
          <w:lang w:eastAsia="en-GB"/>
        </w:rPr>
      </w:pPr>
      <w:r w:rsidRPr="00877143">
        <w:rPr>
          <w:rFonts w:ascii="Arial" w:eastAsia="Times New Roman" w:hAnsi="Arial" w:cs="Arial"/>
          <w:b/>
          <w:lang w:eastAsia="en-GB"/>
        </w:rPr>
        <w:lastRenderedPageBreak/>
        <w:t xml:space="preserve">Actions from the meeting </w:t>
      </w:r>
    </w:p>
    <w:p w:rsidR="00877143" w:rsidRPr="00877143" w:rsidRDefault="00877143" w:rsidP="00877143">
      <w:pPr>
        <w:numPr>
          <w:ilvl w:val="0"/>
          <w:numId w:val="8"/>
        </w:numPr>
        <w:spacing w:after="0" w:line="240" w:lineRule="auto"/>
        <w:rPr>
          <w:rFonts w:ascii="Arial" w:eastAsia="Times New Roman" w:hAnsi="Arial" w:cs="Arial"/>
          <w:lang w:eastAsia="en-GB"/>
        </w:rPr>
      </w:pPr>
      <w:r w:rsidRPr="00877143">
        <w:rPr>
          <w:rFonts w:ascii="Arial" w:eastAsia="Times New Roman" w:hAnsi="Arial" w:cs="Arial"/>
          <w:lang w:eastAsia="en-GB"/>
        </w:rPr>
        <w:t>Charlie and John agreed to work with the addictions nurse to look at alternative coping mechanisms and diversion to help mange her stress</w:t>
      </w:r>
    </w:p>
    <w:p w:rsidR="00877143" w:rsidRPr="00877143" w:rsidRDefault="00877143" w:rsidP="00877143">
      <w:pPr>
        <w:numPr>
          <w:ilvl w:val="0"/>
          <w:numId w:val="8"/>
        </w:numPr>
        <w:spacing w:after="0" w:line="240" w:lineRule="auto"/>
        <w:rPr>
          <w:rFonts w:ascii="Arial" w:eastAsia="Times New Roman" w:hAnsi="Arial" w:cs="Arial"/>
          <w:lang w:eastAsia="en-GB"/>
        </w:rPr>
      </w:pPr>
      <w:r w:rsidRPr="00877143">
        <w:rPr>
          <w:rFonts w:ascii="Arial" w:eastAsia="Times New Roman" w:hAnsi="Arial" w:cs="Arial"/>
          <w:lang w:eastAsia="en-GB"/>
        </w:rPr>
        <w:t>Charlie to be referred to the smoking cessation service</w:t>
      </w:r>
    </w:p>
    <w:p w:rsidR="00877143" w:rsidRPr="00877143" w:rsidRDefault="00877143" w:rsidP="00877143">
      <w:pPr>
        <w:numPr>
          <w:ilvl w:val="0"/>
          <w:numId w:val="8"/>
        </w:numPr>
        <w:spacing w:after="0" w:line="240" w:lineRule="auto"/>
        <w:rPr>
          <w:rFonts w:ascii="Arial" w:eastAsia="Times New Roman" w:hAnsi="Arial" w:cs="Arial"/>
          <w:lang w:eastAsia="en-GB"/>
        </w:rPr>
      </w:pPr>
      <w:r w:rsidRPr="00877143">
        <w:rPr>
          <w:rFonts w:ascii="Arial" w:eastAsia="Times New Roman" w:hAnsi="Arial" w:cs="Arial"/>
          <w:lang w:eastAsia="en-GB"/>
        </w:rPr>
        <w:t xml:space="preserve">A housing assessment to be completed </w:t>
      </w:r>
    </w:p>
    <w:p w:rsidR="00877143" w:rsidRPr="00877143" w:rsidRDefault="00877143" w:rsidP="00877143">
      <w:pPr>
        <w:numPr>
          <w:ilvl w:val="0"/>
          <w:numId w:val="8"/>
        </w:numPr>
        <w:spacing w:after="0" w:line="240" w:lineRule="auto"/>
        <w:rPr>
          <w:rFonts w:ascii="Arial" w:eastAsia="Times New Roman" w:hAnsi="Arial" w:cs="Arial"/>
          <w:lang w:eastAsia="en-GB"/>
        </w:rPr>
      </w:pPr>
      <w:r w:rsidRPr="00877143">
        <w:rPr>
          <w:rFonts w:ascii="Arial" w:eastAsia="Times New Roman" w:hAnsi="Arial" w:cs="Arial"/>
          <w:lang w:eastAsia="en-GB"/>
        </w:rPr>
        <w:t>Charlie has agreed to attend mellow bumps parenting programme and to undergo 1:1 work with the support worker on intensive parenting</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rsidP="00877143">
      <w:pPr>
        <w:spacing w:after="0" w:line="240" w:lineRule="auto"/>
        <w:rPr>
          <w:rFonts w:ascii="Arial" w:eastAsia="Times New Roman" w:hAnsi="Arial" w:cs="Arial"/>
          <w:lang w:eastAsia="en-GB"/>
        </w:rPr>
      </w:pPr>
      <w:r w:rsidRPr="00877143">
        <w:rPr>
          <w:rFonts w:ascii="Arial" w:eastAsia="Times New Roman" w:hAnsi="Arial" w:cs="Arial"/>
          <w:lang w:eastAsia="en-GB"/>
        </w:rPr>
        <w:t xml:space="preserve">In addition to Antenatal planning meetings, </w:t>
      </w:r>
      <w:r w:rsidRPr="00877143">
        <w:rPr>
          <w:rFonts w:ascii="Arial" w:eastAsia="Times New Roman" w:hAnsi="Arial" w:cs="Arial"/>
          <w:b/>
          <w:lang w:eastAsia="en-GB"/>
        </w:rPr>
        <w:t xml:space="preserve">Getting it Right Antenatal Meetings (GIRAN) </w:t>
      </w:r>
      <w:r w:rsidRPr="00877143">
        <w:rPr>
          <w:rFonts w:ascii="Arial" w:eastAsia="Times New Roman" w:hAnsi="Arial" w:cs="Arial"/>
          <w:lang w:eastAsia="en-GB"/>
        </w:rPr>
        <w:t xml:space="preserve">monthly multiagency meetings take place.  These meetings are chaired by the locality senior midwife to update antenatal plans,  discuss any relevant issues and promote any additional work required with the family to strengthen assets.  The meetings are attended by health visitors, midwives, social work, addictions, CPNs, Housing and other relevant agencies as required.   These meetings do not take over from the 1:1 meetings but are used as a mechanism to ensure nothing is missed and updates are happening on a regular basis </w:t>
      </w:r>
    </w:p>
    <w:p w:rsidR="00877143" w:rsidRPr="00877143" w:rsidRDefault="00877143" w:rsidP="00877143">
      <w:pPr>
        <w:spacing w:after="0" w:line="240" w:lineRule="auto"/>
        <w:rPr>
          <w:rFonts w:ascii="Arial" w:eastAsia="Times New Roman" w:hAnsi="Arial" w:cs="Arial"/>
          <w:lang w:eastAsia="en-GB"/>
        </w:rPr>
      </w:pPr>
    </w:p>
    <w:p w:rsidR="00877143" w:rsidRPr="00877143" w:rsidRDefault="00877143">
      <w:pPr>
        <w:rPr>
          <w:b/>
          <w:sz w:val="28"/>
          <w:szCs w:val="28"/>
        </w:rPr>
      </w:pPr>
    </w:p>
    <w:sectPr w:rsidR="00877143" w:rsidRPr="0087714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17" w:rsidRDefault="00E16517" w:rsidP="008669AF">
      <w:pPr>
        <w:spacing w:after="0" w:line="240" w:lineRule="auto"/>
      </w:pPr>
      <w:r>
        <w:separator/>
      </w:r>
    </w:p>
  </w:endnote>
  <w:endnote w:type="continuationSeparator" w:id="0">
    <w:p w:rsidR="00E16517" w:rsidRDefault="00E16517" w:rsidP="0086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94549"/>
      <w:docPartObj>
        <w:docPartGallery w:val="Page Numbers (Bottom of Page)"/>
        <w:docPartUnique/>
      </w:docPartObj>
    </w:sdtPr>
    <w:sdtEndPr>
      <w:rPr>
        <w:noProof/>
      </w:rPr>
    </w:sdtEndPr>
    <w:sdtContent>
      <w:p w:rsidR="00F26913" w:rsidRDefault="00F26913">
        <w:pPr>
          <w:pStyle w:val="Footer"/>
          <w:jc w:val="center"/>
        </w:pPr>
        <w:r>
          <w:fldChar w:fldCharType="begin"/>
        </w:r>
        <w:r>
          <w:instrText xml:space="preserve"> PAGE   \* MERGEFORMAT </w:instrText>
        </w:r>
        <w:r>
          <w:fldChar w:fldCharType="separate"/>
        </w:r>
        <w:r w:rsidR="00537DD7">
          <w:rPr>
            <w:noProof/>
          </w:rPr>
          <w:t>2</w:t>
        </w:r>
        <w:r>
          <w:rPr>
            <w:noProof/>
          </w:rPr>
          <w:fldChar w:fldCharType="end"/>
        </w:r>
      </w:p>
    </w:sdtContent>
  </w:sdt>
  <w:p w:rsidR="00F26913" w:rsidRDefault="00F26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17" w:rsidRDefault="00E16517" w:rsidP="008669AF">
      <w:pPr>
        <w:spacing w:after="0" w:line="240" w:lineRule="auto"/>
      </w:pPr>
      <w:r>
        <w:separator/>
      </w:r>
    </w:p>
  </w:footnote>
  <w:footnote w:type="continuationSeparator" w:id="0">
    <w:p w:rsidR="00E16517" w:rsidRDefault="00E16517" w:rsidP="0086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0CF"/>
    <w:multiLevelType w:val="hybridMultilevel"/>
    <w:tmpl w:val="BCF0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4240C"/>
    <w:multiLevelType w:val="hybridMultilevel"/>
    <w:tmpl w:val="EBD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53B7B"/>
    <w:multiLevelType w:val="hybridMultilevel"/>
    <w:tmpl w:val="90FA35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E953CCA"/>
    <w:multiLevelType w:val="multilevel"/>
    <w:tmpl w:val="9996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1A5232"/>
    <w:multiLevelType w:val="hybridMultilevel"/>
    <w:tmpl w:val="19E25F7E"/>
    <w:lvl w:ilvl="0" w:tplc="ECCE3A9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DD20469"/>
    <w:multiLevelType w:val="hybridMultilevel"/>
    <w:tmpl w:val="74B49CD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nsid w:val="5EB0448A"/>
    <w:multiLevelType w:val="hybridMultilevel"/>
    <w:tmpl w:val="6726795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66CA0DA2"/>
    <w:multiLevelType w:val="hybridMultilevel"/>
    <w:tmpl w:val="6058A672"/>
    <w:lvl w:ilvl="0" w:tplc="ECCE3A9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9">
    <w:nsid w:val="73FB3106"/>
    <w:multiLevelType w:val="hybridMultilevel"/>
    <w:tmpl w:val="E4D6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DA"/>
    <w:rsid w:val="001F154D"/>
    <w:rsid w:val="001F58FD"/>
    <w:rsid w:val="00201AF7"/>
    <w:rsid w:val="00300D7F"/>
    <w:rsid w:val="00363FF1"/>
    <w:rsid w:val="0038571B"/>
    <w:rsid w:val="0039054D"/>
    <w:rsid w:val="003C4C8D"/>
    <w:rsid w:val="004834A1"/>
    <w:rsid w:val="00537DD7"/>
    <w:rsid w:val="005C4F3B"/>
    <w:rsid w:val="005F6797"/>
    <w:rsid w:val="006825CB"/>
    <w:rsid w:val="00702F8A"/>
    <w:rsid w:val="007B4367"/>
    <w:rsid w:val="008669AF"/>
    <w:rsid w:val="00877143"/>
    <w:rsid w:val="00A01EE1"/>
    <w:rsid w:val="00A97CDA"/>
    <w:rsid w:val="00CD2E02"/>
    <w:rsid w:val="00D65DC1"/>
    <w:rsid w:val="00E16517"/>
    <w:rsid w:val="00F26913"/>
    <w:rsid w:val="00F40DE5"/>
    <w:rsid w:val="00F9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DA"/>
    <w:rPr>
      <w:rFonts w:ascii="Tahoma" w:hAnsi="Tahoma" w:cs="Tahoma"/>
      <w:sz w:val="16"/>
      <w:szCs w:val="16"/>
    </w:rPr>
  </w:style>
  <w:style w:type="paragraph" w:styleId="ListParagraph">
    <w:name w:val="List Paragraph"/>
    <w:basedOn w:val="Normal"/>
    <w:uiPriority w:val="34"/>
    <w:qFormat/>
    <w:rsid w:val="00201AF7"/>
    <w:pPr>
      <w:ind w:left="720"/>
      <w:contextualSpacing/>
    </w:pPr>
  </w:style>
  <w:style w:type="character" w:styleId="Hyperlink">
    <w:name w:val="Hyperlink"/>
    <w:basedOn w:val="DefaultParagraphFont"/>
    <w:uiPriority w:val="99"/>
    <w:unhideWhenUsed/>
    <w:rsid w:val="00A01EE1"/>
    <w:rPr>
      <w:color w:val="0000FF" w:themeColor="hyperlink"/>
      <w:u w:val="single"/>
    </w:rPr>
  </w:style>
  <w:style w:type="paragraph" w:customStyle="1" w:styleId="BulletText1">
    <w:name w:val="Bullet Text 1"/>
    <w:basedOn w:val="Normal"/>
    <w:uiPriority w:val="99"/>
    <w:rsid w:val="00877143"/>
    <w:pPr>
      <w:numPr>
        <w:numId w:val="4"/>
      </w:num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86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AF"/>
  </w:style>
  <w:style w:type="paragraph" w:styleId="Footer">
    <w:name w:val="footer"/>
    <w:basedOn w:val="Normal"/>
    <w:link w:val="FooterChar"/>
    <w:uiPriority w:val="99"/>
    <w:unhideWhenUsed/>
    <w:rsid w:val="0086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DA"/>
    <w:rPr>
      <w:rFonts w:ascii="Tahoma" w:hAnsi="Tahoma" w:cs="Tahoma"/>
      <w:sz w:val="16"/>
      <w:szCs w:val="16"/>
    </w:rPr>
  </w:style>
  <w:style w:type="paragraph" w:styleId="ListParagraph">
    <w:name w:val="List Paragraph"/>
    <w:basedOn w:val="Normal"/>
    <w:uiPriority w:val="34"/>
    <w:qFormat/>
    <w:rsid w:val="00201AF7"/>
    <w:pPr>
      <w:ind w:left="720"/>
      <w:contextualSpacing/>
    </w:pPr>
  </w:style>
  <w:style w:type="character" w:styleId="Hyperlink">
    <w:name w:val="Hyperlink"/>
    <w:basedOn w:val="DefaultParagraphFont"/>
    <w:uiPriority w:val="99"/>
    <w:unhideWhenUsed/>
    <w:rsid w:val="00A01EE1"/>
    <w:rPr>
      <w:color w:val="0000FF" w:themeColor="hyperlink"/>
      <w:u w:val="single"/>
    </w:rPr>
  </w:style>
  <w:style w:type="paragraph" w:customStyle="1" w:styleId="BulletText1">
    <w:name w:val="Bullet Text 1"/>
    <w:basedOn w:val="Normal"/>
    <w:uiPriority w:val="99"/>
    <w:rsid w:val="00877143"/>
    <w:pPr>
      <w:numPr>
        <w:numId w:val="4"/>
      </w:num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86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AF"/>
  </w:style>
  <w:style w:type="paragraph" w:styleId="Footer">
    <w:name w:val="footer"/>
    <w:basedOn w:val="Normal"/>
    <w:link w:val="FooterChar"/>
    <w:uiPriority w:val="99"/>
    <w:unhideWhenUsed/>
    <w:rsid w:val="0086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5803">
      <w:bodyDiv w:val="1"/>
      <w:marLeft w:val="0"/>
      <w:marRight w:val="0"/>
      <w:marTop w:val="0"/>
      <w:marBottom w:val="0"/>
      <w:divBdr>
        <w:top w:val="none" w:sz="0" w:space="0" w:color="auto"/>
        <w:left w:val="none" w:sz="0" w:space="0" w:color="auto"/>
        <w:bottom w:val="none" w:sz="0" w:space="0" w:color="auto"/>
        <w:right w:val="none" w:sz="0" w:space="0" w:color="auto"/>
      </w:divBdr>
    </w:div>
    <w:div w:id="2127429937">
      <w:bodyDiv w:val="1"/>
      <w:marLeft w:val="0"/>
      <w:marRight w:val="0"/>
      <w:marTop w:val="0"/>
      <w:marBottom w:val="0"/>
      <w:divBdr>
        <w:top w:val="none" w:sz="0" w:space="0" w:color="auto"/>
        <w:left w:val="none" w:sz="0" w:space="0" w:color="auto"/>
        <w:bottom w:val="none" w:sz="0" w:space="0" w:color="auto"/>
        <w:right w:val="none" w:sz="0" w:space="0" w:color="auto"/>
      </w:divBdr>
      <w:divsChild>
        <w:div w:id="666975813">
          <w:marLeft w:val="0"/>
          <w:marRight w:val="0"/>
          <w:marTop w:val="100"/>
          <w:marBottom w:val="100"/>
          <w:divBdr>
            <w:top w:val="single" w:sz="48" w:space="14" w:color="324879"/>
            <w:left w:val="none" w:sz="0" w:space="0" w:color="auto"/>
            <w:bottom w:val="none" w:sz="0" w:space="0" w:color="auto"/>
            <w:right w:val="none" w:sz="0" w:space="0" w:color="auto"/>
          </w:divBdr>
          <w:divsChild>
            <w:div w:id="938635800">
              <w:marLeft w:val="0"/>
              <w:marRight w:val="0"/>
              <w:marTop w:val="0"/>
              <w:marBottom w:val="0"/>
              <w:divBdr>
                <w:top w:val="none" w:sz="0" w:space="0" w:color="auto"/>
                <w:left w:val="none" w:sz="0" w:space="0" w:color="auto"/>
                <w:bottom w:val="none" w:sz="0" w:space="0" w:color="auto"/>
                <w:right w:val="none" w:sz="0" w:space="0" w:color="auto"/>
              </w:divBdr>
              <w:divsChild>
                <w:div w:id="1995184208">
                  <w:marLeft w:val="0"/>
                  <w:marRight w:val="0"/>
                  <w:marTop w:val="0"/>
                  <w:marBottom w:val="0"/>
                  <w:divBdr>
                    <w:top w:val="none" w:sz="0" w:space="0" w:color="auto"/>
                    <w:left w:val="none" w:sz="0" w:space="0" w:color="auto"/>
                    <w:bottom w:val="none" w:sz="0" w:space="0" w:color="auto"/>
                    <w:right w:val="none" w:sz="0" w:space="0" w:color="auto"/>
                  </w:divBdr>
                  <w:divsChild>
                    <w:div w:id="468206693">
                      <w:marLeft w:val="0"/>
                      <w:marRight w:val="0"/>
                      <w:marTop w:val="0"/>
                      <w:marBottom w:val="0"/>
                      <w:divBdr>
                        <w:top w:val="none" w:sz="0" w:space="0" w:color="auto"/>
                        <w:left w:val="none" w:sz="0" w:space="0" w:color="auto"/>
                        <w:bottom w:val="none" w:sz="0" w:space="0" w:color="auto"/>
                        <w:right w:val="none" w:sz="0" w:space="0" w:color="auto"/>
                      </w:divBdr>
                      <w:divsChild>
                        <w:div w:id="16358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mailto:Don.McAllister@argyll-but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athleen.johnston@argyll-bute.gov.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atricia.renfrew@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1877</Words>
  <Characters>10702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2015-03-27T14:30:00Z</cp:lastPrinted>
  <dcterms:created xsi:type="dcterms:W3CDTF">2015-11-17T11:42:00Z</dcterms:created>
  <dcterms:modified xsi:type="dcterms:W3CDTF">2015-11-17T11:42:00Z</dcterms:modified>
</cp:coreProperties>
</file>