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4" w:rsidRPr="005636F4" w:rsidRDefault="005636F4" w:rsidP="005636F4">
      <w:pPr>
        <w:spacing w:after="0" w:line="240" w:lineRule="auto"/>
        <w:contextualSpacing/>
        <w:jc w:val="center"/>
        <w:rPr>
          <w:rStyle w:val="A2"/>
          <w:sz w:val="24"/>
          <w:szCs w:val="24"/>
          <w:u w:val="single"/>
        </w:rPr>
      </w:pPr>
      <w:bookmarkStart w:id="0" w:name="_GoBack"/>
      <w:bookmarkEnd w:id="0"/>
      <w:r w:rsidRPr="005636F4">
        <w:rPr>
          <w:rStyle w:val="A2"/>
          <w:sz w:val="24"/>
          <w:szCs w:val="24"/>
          <w:u w:val="single"/>
        </w:rPr>
        <w:t>Help!</w:t>
      </w:r>
    </w:p>
    <w:p w:rsidR="005636F4" w:rsidRDefault="005636F4" w:rsidP="005636F4">
      <w:pPr>
        <w:spacing w:after="0" w:line="240" w:lineRule="auto"/>
        <w:contextualSpacing/>
        <w:jc w:val="center"/>
        <w:rPr>
          <w:rStyle w:val="A2"/>
          <w:sz w:val="24"/>
          <w:szCs w:val="24"/>
        </w:rPr>
      </w:pPr>
    </w:p>
    <w:p w:rsidR="005636F4" w:rsidRDefault="005636F4" w:rsidP="005636F4">
      <w:pPr>
        <w:spacing w:after="0" w:line="240" w:lineRule="auto"/>
        <w:contextualSpacing/>
        <w:rPr>
          <w:rStyle w:val="A2"/>
          <w:sz w:val="24"/>
          <w:szCs w:val="24"/>
        </w:rPr>
      </w:pPr>
      <w:r w:rsidRPr="005636F4">
        <w:rPr>
          <w:rStyle w:val="A2"/>
          <w:sz w:val="24"/>
          <w:szCs w:val="24"/>
        </w:rPr>
        <w:t xml:space="preserve">Please don’t hesitate to contact the Early Years Team if you require </w:t>
      </w:r>
      <w:r w:rsidR="00A4185C">
        <w:rPr>
          <w:rStyle w:val="A2"/>
          <w:sz w:val="24"/>
          <w:szCs w:val="24"/>
        </w:rPr>
        <w:t xml:space="preserve">any </w:t>
      </w:r>
      <w:r w:rsidRPr="005636F4">
        <w:rPr>
          <w:rStyle w:val="A2"/>
          <w:sz w:val="24"/>
          <w:szCs w:val="24"/>
        </w:rPr>
        <w:t>advice or guidance in regards to any aspect of Early Learning and Childcare</w:t>
      </w:r>
      <w:r>
        <w:rPr>
          <w:rStyle w:val="A2"/>
          <w:sz w:val="24"/>
          <w:szCs w:val="24"/>
        </w:rPr>
        <w:t>, or in regards to the Nursery Management System (NAMS)</w:t>
      </w:r>
      <w:r w:rsidRPr="005636F4">
        <w:rPr>
          <w:rStyle w:val="A2"/>
          <w:sz w:val="24"/>
          <w:szCs w:val="24"/>
        </w:rPr>
        <w:t>.</w:t>
      </w:r>
      <w:r>
        <w:rPr>
          <w:rStyle w:val="A2"/>
          <w:sz w:val="24"/>
          <w:szCs w:val="24"/>
        </w:rPr>
        <w:t xml:space="preserve"> </w:t>
      </w:r>
      <w:r w:rsidRPr="005636F4">
        <w:rPr>
          <w:rStyle w:val="A2"/>
          <w:sz w:val="24"/>
          <w:szCs w:val="24"/>
        </w:rPr>
        <w:t>Early Years maintain a hel</w:t>
      </w:r>
      <w:r>
        <w:rPr>
          <w:rStyle w:val="A2"/>
          <w:sz w:val="24"/>
          <w:szCs w:val="24"/>
        </w:rPr>
        <w:t>pline, Monday to Friday, 9-5pm so please don’t be stuck, we are more than happy to provide assistance or put you through to the correct member of the team who can help.</w:t>
      </w:r>
    </w:p>
    <w:p w:rsidR="005636F4" w:rsidRDefault="005636F4" w:rsidP="005636F4">
      <w:pPr>
        <w:spacing w:after="0" w:line="240" w:lineRule="auto"/>
        <w:contextualSpacing/>
        <w:rPr>
          <w:rStyle w:val="A2"/>
          <w:sz w:val="24"/>
          <w:szCs w:val="24"/>
        </w:rPr>
      </w:pPr>
    </w:p>
    <w:p w:rsidR="005636F4" w:rsidRPr="005636F4" w:rsidRDefault="005636F4" w:rsidP="005636F4">
      <w:pPr>
        <w:spacing w:after="0" w:line="240" w:lineRule="auto"/>
        <w:contextualSpacing/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 xml:space="preserve">Ways to get in touch: </w:t>
      </w:r>
    </w:p>
    <w:p w:rsidR="005636F4" w:rsidRPr="005636F4" w:rsidRDefault="005636F4" w:rsidP="005636F4">
      <w:pPr>
        <w:spacing w:after="0" w:line="240" w:lineRule="auto"/>
        <w:contextualSpacing/>
        <w:rPr>
          <w:rStyle w:val="A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912"/>
      </w:tblGrid>
      <w:tr w:rsidR="005636F4" w:rsidRPr="005636F4" w:rsidTr="005636F4">
        <w:tc>
          <w:tcPr>
            <w:tcW w:w="4330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 xml:space="preserve">Early Years Helpline </w:t>
            </w:r>
          </w:p>
        </w:tc>
        <w:tc>
          <w:tcPr>
            <w:tcW w:w="4912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>01369 708503 Monday-Friday 9-5pm</w:t>
            </w:r>
          </w:p>
        </w:tc>
      </w:tr>
      <w:tr w:rsidR="005636F4" w:rsidRPr="005636F4" w:rsidTr="005636F4">
        <w:tc>
          <w:tcPr>
            <w:tcW w:w="4330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>Family Information Service</w:t>
            </w:r>
            <w:r w:rsidR="004302D2">
              <w:rPr>
                <w:rStyle w:val="A2"/>
                <w:sz w:val="24"/>
                <w:szCs w:val="24"/>
              </w:rPr>
              <w:t>/CPD</w:t>
            </w:r>
            <w:r w:rsidRPr="005636F4">
              <w:rPr>
                <w:rStyle w:val="A2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>01369 708517 Monday-Friday 9-5pm</w:t>
            </w:r>
          </w:p>
        </w:tc>
      </w:tr>
      <w:tr w:rsidR="005636F4" w:rsidRPr="005636F4" w:rsidTr="005636F4">
        <w:tc>
          <w:tcPr>
            <w:tcW w:w="4330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 xml:space="preserve">Email </w:t>
            </w:r>
          </w:p>
        </w:tc>
        <w:tc>
          <w:tcPr>
            <w:tcW w:w="4912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>earlyyears@argyll-bute.gov.uk</w:t>
            </w:r>
          </w:p>
        </w:tc>
      </w:tr>
      <w:tr w:rsidR="005636F4" w:rsidRPr="005636F4" w:rsidTr="005636F4">
        <w:tc>
          <w:tcPr>
            <w:tcW w:w="4330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>Address</w:t>
            </w:r>
          </w:p>
        </w:tc>
        <w:tc>
          <w:tcPr>
            <w:tcW w:w="4912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>Argyll House, Alexandria Parade, Dunoon, PA23 8AJ</w:t>
            </w:r>
          </w:p>
        </w:tc>
      </w:tr>
      <w:tr w:rsidR="005636F4" w:rsidRPr="005636F4" w:rsidTr="005636F4">
        <w:tc>
          <w:tcPr>
            <w:tcW w:w="4330" w:type="dxa"/>
          </w:tcPr>
          <w:p w:rsidR="005636F4" w:rsidRPr="005636F4" w:rsidRDefault="005636F4" w:rsidP="00AC03CC">
            <w:pPr>
              <w:contextualSpacing/>
              <w:rPr>
                <w:rStyle w:val="A2"/>
                <w:sz w:val="24"/>
                <w:szCs w:val="24"/>
              </w:rPr>
            </w:pPr>
            <w:r w:rsidRPr="005636F4">
              <w:rPr>
                <w:rStyle w:val="A2"/>
                <w:sz w:val="24"/>
                <w:szCs w:val="24"/>
              </w:rPr>
              <w:t xml:space="preserve">Web page </w:t>
            </w:r>
          </w:p>
        </w:tc>
        <w:tc>
          <w:tcPr>
            <w:tcW w:w="4912" w:type="dxa"/>
          </w:tcPr>
          <w:p w:rsidR="004302D2" w:rsidRDefault="00111ED0" w:rsidP="00AC03CC">
            <w:pPr>
              <w:contextualSpacing/>
              <w:rPr>
                <w:rStyle w:val="A2"/>
                <w:sz w:val="24"/>
                <w:szCs w:val="24"/>
              </w:rPr>
            </w:pPr>
            <w:hyperlink r:id="rId5" w:history="1">
              <w:r w:rsidR="005636F4" w:rsidRPr="005636F4">
                <w:rPr>
                  <w:rStyle w:val="Hyperlink"/>
                  <w:sz w:val="24"/>
                  <w:szCs w:val="24"/>
                </w:rPr>
                <w:t>www.argyll-bute.gov.uk/education-and-learning</w:t>
              </w:r>
            </w:hyperlink>
            <w:r w:rsidR="005636F4" w:rsidRPr="005636F4">
              <w:rPr>
                <w:rStyle w:val="A2"/>
                <w:sz w:val="24"/>
                <w:szCs w:val="24"/>
              </w:rPr>
              <w:t xml:space="preserve"> </w:t>
            </w:r>
          </w:p>
          <w:p w:rsidR="004302D2" w:rsidRDefault="004302D2" w:rsidP="00AC03CC">
            <w:pPr>
              <w:contextualSpacing/>
              <w:rPr>
                <w:rStyle w:val="A2"/>
                <w:sz w:val="24"/>
                <w:szCs w:val="24"/>
              </w:rPr>
            </w:pPr>
          </w:p>
          <w:p w:rsidR="004302D2" w:rsidRDefault="004302D2" w:rsidP="00AC03CC">
            <w:pPr>
              <w:contextualSpacing/>
              <w:rPr>
                <w:rStyle w:val="A2"/>
                <w:sz w:val="24"/>
                <w:szCs w:val="24"/>
              </w:rPr>
            </w:pPr>
          </w:p>
          <w:p w:rsidR="004302D2" w:rsidRPr="005636F4" w:rsidRDefault="004302D2" w:rsidP="00AC03CC">
            <w:pPr>
              <w:contextualSpacing/>
              <w:rPr>
                <w:rStyle w:val="A2"/>
                <w:sz w:val="24"/>
                <w:szCs w:val="24"/>
              </w:rPr>
            </w:pPr>
          </w:p>
        </w:tc>
      </w:tr>
    </w:tbl>
    <w:p w:rsidR="00CD4870" w:rsidRPr="005636F4" w:rsidRDefault="00CD4870" w:rsidP="005636F4"/>
    <w:sectPr w:rsidR="00CD4870" w:rsidRPr="0056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4"/>
    <w:rsid w:val="00111ED0"/>
    <w:rsid w:val="00372C81"/>
    <w:rsid w:val="004302D2"/>
    <w:rsid w:val="005636F4"/>
    <w:rsid w:val="00A4185C"/>
    <w:rsid w:val="00C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5636F4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6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5636F4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6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gyll-bute.gov.uk/education-and-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2016-08-09T13:34:00Z</dcterms:created>
  <dcterms:modified xsi:type="dcterms:W3CDTF">2016-08-09T13:34:00Z</dcterms:modified>
</cp:coreProperties>
</file>