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Medium" w:hAnsi="ClanLF-Medium" w:cs="ClanLF-Medium"/>
          <w:b/>
          <w:color w:val="27BDD8"/>
          <w:sz w:val="36"/>
          <w:szCs w:val="36"/>
        </w:rPr>
      </w:pPr>
      <w:bookmarkStart w:id="0" w:name="_GoBack"/>
      <w:bookmarkEnd w:id="0"/>
      <w:r w:rsidRPr="00382CEF">
        <w:rPr>
          <w:rFonts w:ascii="ClanLF-Medium" w:hAnsi="ClanLF-Medium" w:cs="ClanLF-Medium"/>
          <w:b/>
          <w:color w:val="27BDD8"/>
          <w:sz w:val="36"/>
          <w:szCs w:val="36"/>
        </w:rPr>
        <w:t>Building the Ambition</w:t>
      </w:r>
    </w:p>
    <w:p w:rsidR="00097120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  <w:r w:rsidRPr="00382CEF">
        <w:rPr>
          <w:rFonts w:ascii="ClanLF-Bold" w:hAnsi="ClanLF-Bold" w:cs="ClanLF-Bold"/>
          <w:bCs/>
          <w:color w:val="27BDD8"/>
          <w:sz w:val="24"/>
          <w:szCs w:val="24"/>
        </w:rPr>
        <w:t>National Practice Guidance on Early Learning and Childcare Children and Young People (Scotland) Act 2014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p w:rsidR="00382CEF" w:rsidRPr="00E02BDE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/>
          <w:bCs/>
          <w:color w:val="7030A0"/>
          <w:sz w:val="28"/>
          <w:szCs w:val="28"/>
        </w:rPr>
      </w:pP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Our E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arly </w:t>
      </w:r>
      <w:r w:rsidRPr="00357853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>L</w:t>
      </w:r>
      <w:r w:rsidR="00477CCC">
        <w:rPr>
          <w:rFonts w:ascii="ClanLF-Bold" w:hAnsi="ClanLF-Bold" w:cs="ClanLF-Bold"/>
          <w:b/>
          <w:bCs/>
          <w:color w:val="F79646" w:themeColor="accent6"/>
          <w:sz w:val="28"/>
          <w:szCs w:val="28"/>
        </w:rPr>
        <w:t xml:space="preserve">earning and Childcare </w:t>
      </w:r>
      <w:r w:rsidR="00C57AD8">
        <w:rPr>
          <w:rFonts w:ascii="ClanLF-Bold" w:hAnsi="ClanLF-Bold" w:cs="ClanLF-Bold"/>
          <w:b/>
          <w:bCs/>
          <w:color w:val="7030A0"/>
          <w:sz w:val="28"/>
          <w:szCs w:val="28"/>
        </w:rPr>
        <w:t>S</w:t>
      </w:r>
      <w:r w:rsidR="00F7136B" w:rsidRPr="00BF09AD">
        <w:rPr>
          <w:rFonts w:ascii="ClanLF-Bold" w:hAnsi="ClanLF-Bold" w:cs="ClanLF-Bold"/>
          <w:b/>
          <w:bCs/>
          <w:color w:val="7030A0"/>
          <w:sz w:val="28"/>
          <w:szCs w:val="28"/>
        </w:rPr>
        <w:t xml:space="preserve">taff </w:t>
      </w:r>
      <w:r w:rsidR="00E02BDE" w:rsidRPr="00BF09AD">
        <w:rPr>
          <w:rFonts w:ascii="ClanLF-Bold" w:hAnsi="ClanLF-Bold" w:cs="ClanLF-Bold"/>
          <w:b/>
          <w:bCs/>
          <w:color w:val="7030A0"/>
          <w:sz w:val="28"/>
          <w:szCs w:val="28"/>
        </w:rPr>
        <w:t xml:space="preserve">working with </w:t>
      </w:r>
      <w:r w:rsidR="00E02BDE" w:rsidRPr="00E02BDE">
        <w:rPr>
          <w:rFonts w:ascii="ClanLF-Bold" w:hAnsi="ClanLF-Bold" w:cs="ClanLF-Bold"/>
          <w:b/>
          <w:bCs/>
          <w:color w:val="7030A0"/>
          <w:sz w:val="28"/>
          <w:szCs w:val="28"/>
        </w:rPr>
        <w:t>Babies</w:t>
      </w:r>
    </w:p>
    <w:p w:rsidR="00382CEF" w:rsidRDefault="00382CEF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2442"/>
        <w:gridCol w:w="3544"/>
      </w:tblGrid>
      <w:tr w:rsidR="00FA242F" w:rsidTr="0014556F">
        <w:tc>
          <w:tcPr>
            <w:tcW w:w="4503" w:type="dxa"/>
          </w:tcPr>
          <w:p w:rsidR="00FA242F" w:rsidRPr="0014556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14556F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 </w:t>
            </w:r>
            <w:r w:rsidR="0014556F" w:rsidRPr="0014556F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Wellbeing</w:t>
            </w:r>
          </w:p>
        </w:tc>
        <w:tc>
          <w:tcPr>
            <w:tcW w:w="3685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FA242F" w:rsidRDefault="00FA242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82CEF" w:rsidTr="0014556F">
        <w:tc>
          <w:tcPr>
            <w:tcW w:w="4503" w:type="dxa"/>
          </w:tcPr>
          <w:p w:rsidR="00C218BE" w:rsidRDefault="00C218BE" w:rsidP="0014556F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F47021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Notice how the baby shows their feelings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and appreciates the challenges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babies have when separating from their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main caregiver and can respond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to the baby’s uncertainties.</w:t>
            </w: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Encourage the baby quietly and sensitiv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ely at feeding times in a calm,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unhurried way</w:t>
            </w: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Include the baby in conversati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ons about what is happening and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encourage the baby to reach out and mo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ve to get favourite toys, books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or objects.</w:t>
            </w: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C50C19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Give physical support to help the b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aby stand up and respond to the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baby’s efforts in moving around.</w:t>
            </w: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Encourage physical movement to strengthen the baby’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s muscles by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helping initial attempts at walking or stand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ing by kneeling in front of the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baby giving physical help, encouragement and praise.</w:t>
            </w: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Give reassurance to the baby by talking quietly, never raising their voice</w:t>
            </w: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as babies ar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e very susceptible to mood, and are quick to pick up on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negative actions, but who smile, give reassurance to help the baby</w:t>
            </w: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manage better when they feel upset or uncertain.</w:t>
            </w:r>
          </w:p>
          <w:p w:rsidR="00C50C19" w:rsidRPr="00E02BDE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Pr="00E02BDE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C50C19" w:rsidRDefault="00C50C19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CEF" w:rsidRDefault="00382CEF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357853" w:rsidTr="0014556F">
        <w:tc>
          <w:tcPr>
            <w:tcW w:w="4503" w:type="dxa"/>
          </w:tcPr>
          <w:p w:rsidR="00357853" w:rsidRPr="0014556F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Delivering</w:t>
            </w:r>
            <w:r w:rsidR="00477CCC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on</w:t>
            </w: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the principal drivers of early development and learning</w:t>
            </w:r>
            <w:r w:rsidR="0014556F"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 xml:space="preserve"> - </w:t>
            </w:r>
            <w:r w:rsidR="0014556F" w:rsidRPr="0014556F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Communication</w:t>
            </w:r>
          </w:p>
        </w:tc>
        <w:tc>
          <w:tcPr>
            <w:tcW w:w="3685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357853" w:rsidRDefault="00357853" w:rsidP="00F6137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357853" w:rsidTr="0014556F">
        <w:tc>
          <w:tcPr>
            <w:tcW w:w="4503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Recognise how babies communi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cate their needs through facial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expression, gestures, touch and by giving and receiving objects.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Engage in “conversations” with babies, pausing to allow the baby to “say”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LF-BookIta" w:hAnsi="ClanLF-BookIta" w:cs="ClanLF-BookIta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non-verbally what they want and the adult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verbally interpreting this and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taking turns, e.g. </w:t>
            </w:r>
            <w:r w:rsidRPr="00E02BDE">
              <w:rPr>
                <w:rFonts w:ascii="ClanLF-BookIta" w:hAnsi="ClanLF-BookIta" w:cs="ClanLF-BookIta"/>
                <w:color w:val="7D429A"/>
                <w:sz w:val="18"/>
                <w:szCs w:val="18"/>
              </w:rPr>
              <w:t>I see you would like me to pass you your bear, here you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 </w:t>
            </w:r>
            <w:r w:rsidRPr="00E02BDE">
              <w:rPr>
                <w:rFonts w:ascii="ClanLF-BookIta" w:hAnsi="ClanLF-BookIta" w:cs="ClanLF-BookIta"/>
                <w:color w:val="7D429A"/>
                <w:sz w:val="18"/>
                <w:szCs w:val="18"/>
              </w:rPr>
              <w:t>are.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Talk with the baby in a conversation, interpreting meanings from clues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the baby gives out, for example, touching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, looking intently at something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or someone but giving time for the baby to contribute in their own ways.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Organise opportunities for babies to communicate with one another.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Take account of a child’s home languag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e and who makes every effort to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incorporate this into daily conversations.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Help develop vocabulary, repeating, modelling and practising words and</w:t>
            </w:r>
          </w:p>
          <w:p w:rsidR="0014556F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phrases.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Create a daily routine of joint picture bo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ok reading, sharing and talking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about the pictures rather than asking </w:t>
            </w:r>
            <w:r w:rsidRPr="00E02BDE">
              <w:rPr>
                <w:rFonts w:ascii="Clan-BookIta" w:hAnsi="Clan-BookIta" w:cs="Clan-BookIta"/>
                <w:color w:val="7D429A"/>
                <w:sz w:val="18"/>
                <w:szCs w:val="18"/>
              </w:rPr>
              <w:t xml:space="preserve">what’s that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questions.</w:t>
            </w:r>
          </w:p>
          <w:p w:rsidR="0014556F" w:rsidRPr="00E02BDE" w:rsidRDefault="0014556F" w:rsidP="00357853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18"/>
                <w:szCs w:val="18"/>
              </w:rPr>
            </w:pPr>
          </w:p>
          <w:p w:rsidR="00357853" w:rsidRDefault="00357853" w:rsidP="00C47ED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7853" w:rsidRDefault="00357853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  <w:tr w:rsidR="00C47EDE" w:rsidTr="0014556F">
        <w:tc>
          <w:tcPr>
            <w:tcW w:w="4503" w:type="dxa"/>
          </w:tcPr>
          <w:p w:rsidR="00C47EDE" w:rsidRPr="00F133FD" w:rsidRDefault="00C47EDE" w:rsidP="00C47EDE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lastRenderedPageBreak/>
              <w:t xml:space="preserve">Delivering on the principal drivers of early development and learning - </w:t>
            </w:r>
            <w:r w:rsidRPr="00F133FD">
              <w:rPr>
                <w:rFonts w:ascii="ClanLF-Bold" w:hAnsi="ClanLF-Bold" w:cs="ClanLF-Bold"/>
                <w:b/>
                <w:bCs/>
                <w:color w:val="F79646" w:themeColor="accent6"/>
                <w:sz w:val="24"/>
                <w:szCs w:val="24"/>
              </w:rPr>
              <w:t>Promoting curiosity inquiry and creativity</w:t>
            </w:r>
          </w:p>
          <w:p w:rsidR="00C47EDE" w:rsidRDefault="00C47EDE" w:rsidP="00F133FD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How do we know?</w:t>
            </w:r>
          </w:p>
        </w:tc>
        <w:tc>
          <w:tcPr>
            <w:tcW w:w="2442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Actions</w:t>
            </w:r>
          </w:p>
        </w:tc>
        <w:tc>
          <w:tcPr>
            <w:tcW w:w="3544" w:type="dxa"/>
          </w:tcPr>
          <w:p w:rsidR="00C47EDE" w:rsidRDefault="00C47EDE" w:rsidP="002A592C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  <w:r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  <w:t>Progress</w:t>
            </w:r>
          </w:p>
        </w:tc>
      </w:tr>
      <w:tr w:rsidR="00C47EDE" w:rsidTr="0014556F">
        <w:tc>
          <w:tcPr>
            <w:tcW w:w="4503" w:type="dxa"/>
          </w:tcPr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Sensitively support the baby’s effo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rts to be curious and inquiring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without doing it for them.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Understand, and can tune in to, wha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t the baby is exploring and can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appreciate and respond to what the baby is learning.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Respond to the baby’s efforts by understanding how a baby expresses</w:t>
            </w:r>
          </w:p>
          <w:p w:rsidR="00C47E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interests; for example, facial expression, gazing intently, movement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,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noises and sounds.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Interpret the baby’s interests by talking gently; for example, </w:t>
            </w:r>
            <w:r>
              <w:rPr>
                <w:rFonts w:ascii="Clan-BookIta" w:hAnsi="Clan-BookIta" w:cs="Clan-BookIta"/>
                <w:color w:val="7D429A"/>
                <w:sz w:val="18"/>
                <w:szCs w:val="18"/>
              </w:rPr>
              <w:t xml:space="preserve">I see what </w:t>
            </w:r>
            <w:r w:rsidRPr="00E02BDE">
              <w:rPr>
                <w:rFonts w:ascii="Clan-BookIta" w:hAnsi="Clan-BookIta" w:cs="Clan-BookIta"/>
                <w:color w:val="7D429A"/>
                <w:sz w:val="18"/>
                <w:szCs w:val="18"/>
              </w:rPr>
              <w:t xml:space="preserve">you would like, let me help you reach it,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by lifting the baby up to see</w:t>
            </w:r>
            <w:r>
              <w:rPr>
                <w:rFonts w:ascii="Clan-BookIta" w:hAnsi="Clan-BookIta" w:cs="Clan-BookIta"/>
                <w:color w:val="7D429A"/>
                <w:sz w:val="18"/>
                <w:szCs w:val="18"/>
              </w:rPr>
              <w:t xml:space="preserve">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higher.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Ita" w:hAnsi="Clan-BookIta" w:cs="Clan-BookIta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Provide a range of visual, tactile experie</w:t>
            </w:r>
            <w:r>
              <w:rPr>
                <w:rFonts w:ascii="Clan-Book" w:hAnsi="Clan-Book" w:cs="Clan-Book"/>
                <w:color w:val="7D429A"/>
                <w:sz w:val="18"/>
                <w:szCs w:val="18"/>
              </w:rPr>
              <w:t xml:space="preserve">nces and talk to the baby about </w:t>
            </w:r>
            <w:r w:rsidRPr="00E02BDE">
              <w:rPr>
                <w:rFonts w:ascii="Clan-Book" w:hAnsi="Clan-Book" w:cs="Clan-Book"/>
                <w:color w:val="7D429A"/>
                <w:sz w:val="18"/>
                <w:szCs w:val="18"/>
              </w:rPr>
              <w:t>sensations and how they are responding.</w:t>
            </w: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  <w:p w:rsidR="00E02BDE" w:rsidRPr="00E02BDE" w:rsidRDefault="00E02BDE" w:rsidP="00E02BDE">
            <w:pPr>
              <w:autoSpaceDE w:val="0"/>
              <w:autoSpaceDN w:val="0"/>
              <w:adjustRightInd w:val="0"/>
              <w:rPr>
                <w:rFonts w:ascii="Clan-Book" w:hAnsi="Clan-Book" w:cs="Clan-Book"/>
                <w:color w:val="7D429A"/>
                <w:sz w:val="18"/>
                <w:szCs w:val="18"/>
              </w:rPr>
            </w:pPr>
          </w:p>
        </w:tc>
        <w:tc>
          <w:tcPr>
            <w:tcW w:w="3685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2442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EDE" w:rsidRDefault="00C47EDE" w:rsidP="00382CEF">
            <w:pPr>
              <w:autoSpaceDE w:val="0"/>
              <w:autoSpaceDN w:val="0"/>
              <w:adjustRightInd w:val="0"/>
              <w:rPr>
                <w:rFonts w:ascii="ClanLF-Bold" w:hAnsi="ClanLF-Bold" w:cs="ClanLF-Bold"/>
                <w:bCs/>
                <w:color w:val="27BDD8"/>
                <w:sz w:val="24"/>
                <w:szCs w:val="24"/>
              </w:rPr>
            </w:pPr>
          </w:p>
        </w:tc>
      </w:tr>
    </w:tbl>
    <w:p w:rsidR="00C50C19" w:rsidRPr="00382CEF" w:rsidRDefault="00C50C19" w:rsidP="00382CEF">
      <w:pPr>
        <w:autoSpaceDE w:val="0"/>
        <w:autoSpaceDN w:val="0"/>
        <w:adjustRightInd w:val="0"/>
        <w:spacing w:after="0" w:line="240" w:lineRule="auto"/>
        <w:rPr>
          <w:rFonts w:ascii="ClanLF-Bold" w:hAnsi="ClanLF-Bold" w:cs="ClanLF-Bold"/>
          <w:bCs/>
          <w:color w:val="27BDD8"/>
          <w:sz w:val="24"/>
          <w:szCs w:val="24"/>
        </w:rPr>
      </w:pPr>
    </w:p>
    <w:sectPr w:rsidR="00C50C19" w:rsidRPr="00382CEF" w:rsidSect="00382CE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L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LF-Book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ok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F"/>
    <w:rsid w:val="00097120"/>
    <w:rsid w:val="0014556F"/>
    <w:rsid w:val="00357853"/>
    <w:rsid w:val="00382CEF"/>
    <w:rsid w:val="00477CCC"/>
    <w:rsid w:val="00BF09AD"/>
    <w:rsid w:val="00C218BE"/>
    <w:rsid w:val="00C47EDE"/>
    <w:rsid w:val="00C50C19"/>
    <w:rsid w:val="00C57AD8"/>
    <w:rsid w:val="00CB1779"/>
    <w:rsid w:val="00E02BDE"/>
    <w:rsid w:val="00F133FD"/>
    <w:rsid w:val="00F7136B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2015-09-08T09:53:00Z</cp:lastPrinted>
  <dcterms:created xsi:type="dcterms:W3CDTF">2015-11-17T11:19:00Z</dcterms:created>
  <dcterms:modified xsi:type="dcterms:W3CDTF">2015-11-17T11:19:00Z</dcterms:modified>
</cp:coreProperties>
</file>