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730" w:tblpY="1342"/>
        <w:tblW w:w="0" w:type="auto"/>
        <w:tblLook w:val="00BF"/>
      </w:tblPr>
      <w:tblGrid>
        <w:gridCol w:w="3948"/>
        <w:gridCol w:w="2920"/>
        <w:gridCol w:w="2921"/>
        <w:gridCol w:w="2921"/>
        <w:gridCol w:w="2921"/>
      </w:tblGrid>
      <w:tr w:rsidR="0094212A">
        <w:trPr>
          <w:trHeight w:val="747"/>
        </w:trPr>
        <w:tc>
          <w:tcPr>
            <w:tcW w:w="3948" w:type="dxa"/>
          </w:tcPr>
          <w:p w:rsidR="0094212A" w:rsidRPr="00CA70D8" w:rsidRDefault="00601C02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Cs w:val="24"/>
                <w:lang w:val="en-US"/>
              </w:rPr>
            </w:pPr>
            <w:r>
              <w:rPr>
                <w:rFonts w:ascii="Arial" w:hAnsi="Arial" w:cs="Verdana"/>
                <w:color w:val="333333"/>
                <w:szCs w:val="24"/>
                <w:lang w:val="en-US"/>
              </w:rPr>
              <w:t>Curriculum a</w:t>
            </w:r>
            <w:r w:rsidR="0094212A"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>rea/subject</w:t>
            </w:r>
          </w:p>
        </w:tc>
        <w:tc>
          <w:tcPr>
            <w:tcW w:w="2920" w:type="dxa"/>
          </w:tcPr>
          <w:p w:rsidR="0094212A" w:rsidRPr="00CA70D8" w:rsidRDefault="0094212A" w:rsidP="008D4B43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>Main</w:t>
            </w:r>
            <w:r w:rsidR="00E1431F"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 xml:space="preserve"> or core</w:t>
            </w:r>
            <w:r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 xml:space="preserve"> method of delivery</w:t>
            </w:r>
            <w:r w:rsidR="00601C02">
              <w:rPr>
                <w:rFonts w:ascii="Arial" w:hAnsi="Arial" w:cs="Verdana"/>
                <w:color w:val="333333"/>
                <w:szCs w:val="24"/>
                <w:lang w:val="en-US"/>
              </w:rPr>
              <w:t>/</w:t>
            </w:r>
            <w:r w:rsidR="008D4B43"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>resource</w:t>
            </w:r>
          </w:p>
        </w:tc>
        <w:tc>
          <w:tcPr>
            <w:tcW w:w="2921" w:type="dxa"/>
          </w:tcPr>
          <w:p w:rsidR="0094212A" w:rsidRPr="00CA70D8" w:rsidRDefault="00E1431F" w:rsidP="00E1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 xml:space="preserve">Partner </w:t>
            </w:r>
            <w:proofErr w:type="spellStart"/>
            <w:r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>organisations</w:t>
            </w:r>
            <w:proofErr w:type="spellEnd"/>
            <w:r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>, groups, individuals</w:t>
            </w:r>
          </w:p>
        </w:tc>
        <w:tc>
          <w:tcPr>
            <w:tcW w:w="2921" w:type="dxa"/>
          </w:tcPr>
          <w:p w:rsidR="0094212A" w:rsidRPr="00CA70D8" w:rsidRDefault="00E1431F" w:rsidP="00E1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>Events or contexts for application</w:t>
            </w:r>
          </w:p>
        </w:tc>
        <w:tc>
          <w:tcPr>
            <w:tcW w:w="2921" w:type="dxa"/>
          </w:tcPr>
          <w:p w:rsidR="0094212A" w:rsidRPr="00CA70D8" w:rsidRDefault="00E1431F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color w:val="333333"/>
                <w:szCs w:val="24"/>
                <w:lang w:val="en-US"/>
              </w:rPr>
              <w:t>Other features/notes</w:t>
            </w:r>
          </w:p>
        </w:tc>
      </w:tr>
      <w:tr w:rsidR="0094212A">
        <w:trPr>
          <w:trHeight w:val="747"/>
        </w:trPr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EXPRESSIVE ART</w:t>
            </w:r>
            <w:r w:rsidR="008D4B43"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S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  <w:proofErr w:type="gramStart"/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art</w:t>
            </w:r>
            <w:proofErr w:type="gramEnd"/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 xml:space="preserve"> &amp; design, drama, music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HEALTH &amp; WELLBEING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 xml:space="preserve">Personal &amp; social development, health, PE 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CA70D8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LITERACY/ENGLISH/G</w:t>
            </w:r>
            <w:r w:rsidR="006A32C0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A</w:t>
            </w:r>
            <w:r w:rsidR="0094212A"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IDHLIG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LANGUAGES (ADDITIONAL)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NUMERACY/MATHEMATICS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RME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Christ</w:t>
            </w:r>
            <w:r w:rsidR="006A32C0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ianity, other world religions, p</w:t>
            </w:r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hilosophy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SCIENCES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  <w:proofErr w:type="gramStart"/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biology</w:t>
            </w:r>
            <w:proofErr w:type="gramEnd"/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, chemistry, physics + environmental contexts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color w:val="333333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SOCIAL STUDIES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  <w:proofErr w:type="gramStart"/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history</w:t>
            </w:r>
            <w:proofErr w:type="gramEnd"/>
            <w:r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, geography + social, political/economic/business contexts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  <w:tr w:rsidR="0094212A">
        <w:tc>
          <w:tcPr>
            <w:tcW w:w="3948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i/>
                <w:color w:val="333333"/>
                <w:sz w:val="20"/>
                <w:szCs w:val="24"/>
                <w:lang w:val="en-US"/>
              </w:rPr>
            </w:pPr>
            <w:r w:rsidRPr="00CA70D8">
              <w:rPr>
                <w:rFonts w:ascii="Arial" w:hAnsi="Arial" w:cs="Verdana"/>
                <w:b/>
                <w:color w:val="333333"/>
                <w:szCs w:val="24"/>
                <w:lang w:val="en-US"/>
              </w:rPr>
              <w:t>TECHNOLOGIES</w:t>
            </w:r>
          </w:p>
          <w:p w:rsidR="0094212A" w:rsidRPr="00CA70D8" w:rsidRDefault="00CA70D8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c</w:t>
            </w:r>
            <w:r w:rsidR="0094212A"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raft</w:t>
            </w:r>
            <w:proofErr w:type="gramEnd"/>
            <w:r w:rsidR="0094212A" w:rsidRPr="00CA70D8"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  <w:t>, design, engineering, graphics, food, textile, IT</w:t>
            </w:r>
          </w:p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i/>
                <w:color w:val="333333"/>
                <w:sz w:val="20"/>
                <w:szCs w:val="24"/>
                <w:lang w:val="en-US"/>
              </w:rPr>
            </w:pPr>
          </w:p>
        </w:tc>
        <w:tc>
          <w:tcPr>
            <w:tcW w:w="2920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94212A" w:rsidRPr="00CA70D8" w:rsidRDefault="0094212A" w:rsidP="0094212A">
            <w:pPr>
              <w:widowControl w:val="0"/>
              <w:autoSpaceDE w:val="0"/>
              <w:autoSpaceDN w:val="0"/>
              <w:adjustRightInd w:val="0"/>
              <w:spacing w:after="400"/>
              <w:rPr>
                <w:rFonts w:ascii="Arial" w:hAnsi="Arial" w:cs="Verdana"/>
                <w:color w:val="333333"/>
                <w:szCs w:val="24"/>
                <w:lang w:val="en-US"/>
              </w:rPr>
            </w:pPr>
          </w:p>
        </w:tc>
      </w:tr>
    </w:tbl>
    <w:p w:rsidR="002A57C8" w:rsidRDefault="002A57C8" w:rsidP="0094212A">
      <w:pPr>
        <w:widowControl w:val="0"/>
        <w:autoSpaceDE w:val="0"/>
        <w:autoSpaceDN w:val="0"/>
        <w:adjustRightInd w:val="0"/>
        <w:spacing w:after="420" w:line="860" w:lineRule="atLeast"/>
        <w:ind w:left="-142"/>
        <w:rPr>
          <w:rFonts w:ascii="Arial" w:hAnsi="Arial" w:cs="Arial"/>
          <w:color w:val="419CA9"/>
          <w:sz w:val="58"/>
          <w:szCs w:val="58"/>
          <w:lang w:val="en-US"/>
        </w:rPr>
      </w:pPr>
      <w:r>
        <w:rPr>
          <w:rFonts w:ascii="Arial" w:hAnsi="Arial" w:cs="Arial"/>
          <w:noProof/>
          <w:color w:val="419CA9"/>
          <w:sz w:val="58"/>
          <w:szCs w:val="5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8883650</wp:posOffset>
            </wp:positionH>
            <wp:positionV relativeFrom="paragraph">
              <wp:posOffset>26670</wp:posOffset>
            </wp:positionV>
            <wp:extent cx="797560" cy="650240"/>
            <wp:effectExtent l="25400" t="0" r="0" b="0"/>
            <wp:wrapNone/>
            <wp:docPr id="1" name="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19CA9"/>
          <w:sz w:val="58"/>
          <w:szCs w:val="58"/>
          <w:lang w:val="en-US"/>
        </w:rPr>
        <w:t>Curriculum areas and subjects</w:t>
      </w:r>
    </w:p>
    <w:p w:rsidR="002A57C8" w:rsidRPr="0094212A" w:rsidRDefault="002A57C8" w:rsidP="002A57C8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Verdana"/>
          <w:color w:val="333333"/>
          <w:sz w:val="20"/>
          <w:szCs w:val="24"/>
          <w:lang w:val="en-US"/>
        </w:rPr>
      </w:pPr>
    </w:p>
    <w:p w:rsidR="002A57C8" w:rsidRDefault="002A57C8"/>
    <w:sectPr w:rsidR="002A57C8" w:rsidSect="0016489F">
      <w:pgSz w:w="16834" w:h="11904" w:orient="landscape"/>
      <w:pgMar w:top="142" w:right="568" w:bottom="142" w:left="851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57C8"/>
    <w:rsid w:val="00084C14"/>
    <w:rsid w:val="0016489F"/>
    <w:rsid w:val="001E4C97"/>
    <w:rsid w:val="002579AA"/>
    <w:rsid w:val="002A57C8"/>
    <w:rsid w:val="00406A79"/>
    <w:rsid w:val="00601C02"/>
    <w:rsid w:val="006058FF"/>
    <w:rsid w:val="006A32C0"/>
    <w:rsid w:val="008D4B43"/>
    <w:rsid w:val="0094212A"/>
    <w:rsid w:val="00AB7713"/>
    <w:rsid w:val="00B675A5"/>
    <w:rsid w:val="00CA70D8"/>
    <w:rsid w:val="00E1431F"/>
    <w:rsid w:val="00F94446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4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Macintosh Word</Application>
  <DocSecurity>0</DocSecurity>
  <Lines>4</Lines>
  <Paragraphs>1</Paragraphs>
  <ScaleCrop>false</ScaleCrop>
  <Company>Argyll &amp; Bute Council Education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cp:lastPrinted>2014-02-26T15:47:00Z</cp:lastPrinted>
  <dcterms:created xsi:type="dcterms:W3CDTF">2014-02-22T11:19:00Z</dcterms:created>
  <dcterms:modified xsi:type="dcterms:W3CDTF">2014-02-26T15:47:00Z</dcterms:modified>
</cp:coreProperties>
</file>