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47" w:rsidRPr="00161917" w:rsidRDefault="004E6247" w:rsidP="004E6247">
      <w:pPr>
        <w:jc w:val="center"/>
        <w:rPr>
          <w:rFonts w:ascii="Comic Sans MS" w:hAnsi="Comic Sans MS"/>
          <w:b/>
          <w:u w:val="single"/>
        </w:rPr>
      </w:pPr>
      <w:r w:rsidRPr="00161917">
        <w:rPr>
          <w:rFonts w:ascii="Comic Sans MS" w:hAnsi="Comic Sans MS"/>
          <w:b/>
          <w:u w:val="single"/>
        </w:rPr>
        <w:t>Assessment and Moderation Policy</w:t>
      </w:r>
    </w:p>
    <w:p w:rsidR="004E6247" w:rsidRPr="00161917" w:rsidRDefault="004E6247" w:rsidP="004E6247">
      <w:pPr>
        <w:rPr>
          <w:rFonts w:ascii="Comic Sans MS" w:hAnsi="Comic Sans MS" w:cs="ArialMT"/>
        </w:rPr>
      </w:pPr>
      <w:r w:rsidRPr="00161917">
        <w:rPr>
          <w:rFonts w:ascii="Comic Sans MS" w:hAnsi="Comic Sans MS"/>
        </w:rPr>
        <w:t xml:space="preserve">In Hermitage Academy we believe that </w:t>
      </w:r>
      <w:r w:rsidR="00AD0F4E">
        <w:rPr>
          <w:rFonts w:ascii="Comic Sans MS" w:hAnsi="Comic Sans MS" w:cs="ArialMT"/>
        </w:rPr>
        <w:t>a</w:t>
      </w:r>
      <w:r w:rsidRPr="00161917">
        <w:rPr>
          <w:rFonts w:ascii="Comic Sans MS" w:hAnsi="Comic Sans MS" w:cs="ArialMT"/>
        </w:rPr>
        <w:t xml:space="preserve">ssessment is integral to our planning of learning and teaching. </w:t>
      </w:r>
    </w:p>
    <w:p w:rsidR="004E6247" w:rsidRPr="00161917" w:rsidRDefault="00AD0F4E" w:rsidP="004E6247">
      <w:pPr>
        <w:rPr>
          <w:rFonts w:ascii="Comic Sans MS" w:hAnsi="Comic Sans MS" w:cs="ArialMT"/>
        </w:rPr>
      </w:pPr>
      <w:r>
        <w:rPr>
          <w:rFonts w:ascii="Comic Sans MS" w:hAnsi="Comic Sans MS"/>
        </w:rPr>
        <w:t>In order to ensure that a</w:t>
      </w:r>
      <w:r w:rsidR="004E6247" w:rsidRPr="00161917">
        <w:rPr>
          <w:rFonts w:ascii="Comic Sans MS" w:hAnsi="Comic Sans MS"/>
        </w:rPr>
        <w:t xml:space="preserve">ssessment is robust our </w:t>
      </w:r>
      <w:r w:rsidR="004E6247" w:rsidRPr="00161917">
        <w:rPr>
          <w:rFonts w:ascii="Comic Sans MS" w:hAnsi="Comic Sans MS" w:cs="ArialMT"/>
        </w:rPr>
        <w:t xml:space="preserve">approaches to assessment will allow learners to demonstrate their knowledge and understanding, skills, attributes and capabilities in different contexts across the curriculum. </w:t>
      </w:r>
    </w:p>
    <w:p w:rsidR="004E6247" w:rsidRPr="00161917" w:rsidRDefault="004E6247" w:rsidP="004E6247">
      <w:pPr>
        <w:rPr>
          <w:rFonts w:ascii="Comic Sans MS" w:hAnsi="Comic Sans MS" w:cs="ArialMT"/>
        </w:rPr>
      </w:pPr>
      <w:r w:rsidRPr="00161917">
        <w:rPr>
          <w:rFonts w:ascii="Comic Sans MS" w:hAnsi="Comic Sans MS" w:cs="ArialMT"/>
        </w:rPr>
        <w:t>Our assessments should provide reliable evidence which we use to report on the progress of all pupils.</w:t>
      </w:r>
    </w:p>
    <w:p w:rsidR="004E6247" w:rsidRPr="00161917" w:rsidRDefault="004E6247" w:rsidP="004E6247">
      <w:pPr>
        <w:rPr>
          <w:rFonts w:ascii="Comic Sans MS" w:hAnsi="Comic Sans MS" w:cs="ArialMT"/>
        </w:rPr>
      </w:pPr>
      <w:r w:rsidRPr="00161917">
        <w:rPr>
          <w:rFonts w:ascii="Comic Sans MS" w:hAnsi="Comic Sans MS" w:cs="ArialMT"/>
        </w:rPr>
        <w:t xml:space="preserve">Across our </w:t>
      </w:r>
      <w:r w:rsidR="00AB766B">
        <w:rPr>
          <w:rFonts w:ascii="Comic Sans MS" w:hAnsi="Comic Sans MS" w:cs="ArialMT"/>
        </w:rPr>
        <w:t xml:space="preserve">school </w:t>
      </w:r>
      <w:r w:rsidRPr="00161917">
        <w:rPr>
          <w:rFonts w:ascii="Comic Sans MS" w:hAnsi="Comic Sans MS" w:cs="ArialMT"/>
        </w:rPr>
        <w:t xml:space="preserve">we </w:t>
      </w:r>
      <w:r w:rsidR="00AB766B">
        <w:rPr>
          <w:rFonts w:ascii="Comic Sans MS" w:hAnsi="Comic Sans MS" w:cs="ArialMT"/>
        </w:rPr>
        <w:t xml:space="preserve">should have a shared understanding of </w:t>
      </w:r>
      <w:r w:rsidR="009273C9">
        <w:rPr>
          <w:rFonts w:ascii="Comic Sans MS" w:hAnsi="Comic Sans MS" w:cs="ArialMT"/>
        </w:rPr>
        <w:t xml:space="preserve">assessment standards and the variety of evidence that is required to know a pupil has achieved a level. We should have </w:t>
      </w:r>
      <w:r w:rsidRPr="00161917">
        <w:rPr>
          <w:rFonts w:ascii="Comic Sans MS" w:hAnsi="Comic Sans MS" w:cs="ArialMT"/>
        </w:rPr>
        <w:t>robust arrangements for moderation across the curriculum.</w:t>
      </w:r>
    </w:p>
    <w:p w:rsidR="004E6247" w:rsidRDefault="004E6247" w:rsidP="004E6247">
      <w:pPr>
        <w:rPr>
          <w:rFonts w:ascii="Comic Sans MS" w:hAnsi="Comic Sans MS" w:cs="ArialMT"/>
        </w:rPr>
      </w:pPr>
      <w:r w:rsidRPr="00161917">
        <w:rPr>
          <w:rFonts w:ascii="Comic Sans MS" w:hAnsi="Comic Sans MS" w:cs="ArialMT"/>
        </w:rPr>
        <w:t>To help us achieve this we use the Moderation Cycle</w:t>
      </w:r>
      <w:r w:rsidR="00161917">
        <w:rPr>
          <w:rFonts w:ascii="Comic Sans MS" w:hAnsi="Comic Sans MS" w:cs="ArialMT"/>
        </w:rPr>
        <w:t>.</w:t>
      </w:r>
    </w:p>
    <w:p w:rsidR="0058103C" w:rsidRDefault="009700EA" w:rsidP="004E6247">
      <w:pPr>
        <w:rPr>
          <w:rFonts w:ascii="Comic Sans MS" w:hAnsi="Comic Sans MS" w:cs="Arial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D3D3E" wp14:editId="2DD35442">
                <wp:simplePos x="0" y="0"/>
                <wp:positionH relativeFrom="margin">
                  <wp:posOffset>2600326</wp:posOffset>
                </wp:positionH>
                <wp:positionV relativeFrom="paragraph">
                  <wp:posOffset>127635</wp:posOffset>
                </wp:positionV>
                <wp:extent cx="1352550" cy="14287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287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2557B3" w:rsidRDefault="009700EA" w:rsidP="009700EA">
                            <w:pPr>
                              <w:jc w:val="center"/>
                            </w:pPr>
                            <w:r w:rsidRPr="002557B3">
                              <w:t>Learners are at the heart of every stage of the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D3D3E" id="Oval 18" o:spid="_x0000_s1026" style="position:absolute;margin-left:204.75pt;margin-top:10.05pt;width:106.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" fillcolor="#0070c0" strokecolor="#1f4d78 [1604]" strokeweight="1pt">
                <v:stroke joinstyle="miter"/>
                <v:textbox>
                  <w:txbxContent>
                    <w:p w:rsidR="009700EA" w:rsidRPr="002557B3" w:rsidRDefault="009700EA" w:rsidP="009700EA">
                      <w:pPr>
                        <w:jc w:val="center"/>
                      </w:pPr>
                      <w:r w:rsidRPr="002557B3">
                        <w:t>Learners are at the heart of every stage of the cycle.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06759" w:rsidRPr="00106759">
        <w:rPr>
          <w:noProof/>
          <w:lang w:eastAsia="en-GB"/>
        </w:rPr>
        <w:t xml:space="preserve"> </w:t>
      </w:r>
    </w:p>
    <w:p w:rsidR="0058103C" w:rsidRDefault="0058103C" w:rsidP="004E6247">
      <w:pPr>
        <w:rPr>
          <w:rFonts w:ascii="Comic Sans MS" w:hAnsi="Comic Sans MS" w:cs="ArialMT"/>
        </w:rPr>
      </w:pPr>
    </w:p>
    <w:p w:rsidR="0058103C" w:rsidRDefault="003E70A0" w:rsidP="004E6247">
      <w:pPr>
        <w:rPr>
          <w:rFonts w:ascii="Comic Sans MS" w:hAnsi="Comic Sans MS" w:cs="Arial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26322" wp14:editId="19B1F33C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1581150" cy="13811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81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2557B3" w:rsidRDefault="009700EA" w:rsidP="009700EA">
                            <w:pPr>
                              <w:jc w:val="center"/>
                            </w:pPr>
                            <w:r w:rsidRPr="002557B3">
                              <w:t xml:space="preserve">Reporting highlights progress &amp; next steps in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26322" id="Oval 17" o:spid="_x0000_s1027" style="position:absolute;margin-left:68.25pt;margin-top:.7pt;width:124.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" fillcolor="red" strokecolor="red" strokeweight="1pt">
                <v:stroke joinstyle="miter"/>
                <v:textbox>
                  <w:txbxContent>
                    <w:p w:rsidR="009700EA" w:rsidRPr="002557B3" w:rsidRDefault="009700EA" w:rsidP="009700EA">
                      <w:pPr>
                        <w:jc w:val="center"/>
                      </w:pPr>
                      <w:r w:rsidRPr="002557B3">
                        <w:t xml:space="preserve">Reporting highlights progress &amp; next steps in learning </w:t>
                      </w:r>
                    </w:p>
                  </w:txbxContent>
                </v:textbox>
              </v:oval>
            </w:pict>
          </mc:Fallback>
        </mc:AlternateContent>
      </w:r>
      <w:r w:rsidR="00255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425D8D5" wp14:editId="5AFC32BA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5905500" cy="4962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962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B64C5" id="Oval 19" o:spid="_x0000_s1026" style="position:absolute;margin-left:32.25pt;margin-top:.7pt;width:465pt;height:390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255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5CFAD" wp14:editId="45CCD69F">
                <wp:simplePos x="0" y="0"/>
                <wp:positionH relativeFrom="column">
                  <wp:posOffset>4086224</wp:posOffset>
                </wp:positionH>
                <wp:positionV relativeFrom="paragraph">
                  <wp:posOffset>8890</wp:posOffset>
                </wp:positionV>
                <wp:extent cx="1666875" cy="16573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573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271" w:rsidRPr="002557B3" w:rsidRDefault="00AF0271" w:rsidP="00AF0271">
                            <w:pPr>
                              <w:jc w:val="center"/>
                            </w:pPr>
                            <w:r w:rsidRPr="002557B3">
                              <w:t xml:space="preserve">Plan learning, teaching and assessment using the </w:t>
                            </w:r>
                            <w:proofErr w:type="spellStart"/>
                            <w:r w:rsidRPr="002557B3">
                              <w:t>Es</w:t>
                            </w:r>
                            <w:proofErr w:type="spellEnd"/>
                            <w:r w:rsidRPr="002557B3">
                              <w:t xml:space="preserve"> &amp; </w:t>
                            </w:r>
                            <w:proofErr w:type="spellStart"/>
                            <w:r w:rsidRPr="002557B3">
                              <w:t>Os</w:t>
                            </w:r>
                            <w:proofErr w:type="spellEnd"/>
                            <w:r w:rsidRPr="002557B3">
                              <w:t xml:space="preserve"> to meet </w:t>
                            </w:r>
                            <w:proofErr w:type="gramStart"/>
                            <w:r w:rsidRPr="002557B3">
                              <w:t>learners</w:t>
                            </w:r>
                            <w:proofErr w:type="gramEnd"/>
                            <w:r w:rsidRPr="002557B3">
                              <w:t xml:space="preserve">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5CFAD" id="Oval 1" o:spid="_x0000_s1028" style="position:absolute;margin-left:321.75pt;margin-top:.7pt;width:131.2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" fillcolor="#0070c0" strokecolor="#1f4d78 [1604]" strokeweight="1pt">
                <v:stroke joinstyle="miter"/>
                <v:textbox>
                  <w:txbxContent>
                    <w:p w:rsidR="00AF0271" w:rsidRPr="002557B3" w:rsidRDefault="00AF0271" w:rsidP="00AF0271">
                      <w:pPr>
                        <w:jc w:val="center"/>
                      </w:pPr>
                      <w:r w:rsidRPr="002557B3">
                        <w:t xml:space="preserve">Plan learning, teaching and assessment using the </w:t>
                      </w:r>
                      <w:proofErr w:type="spellStart"/>
                      <w:r w:rsidRPr="002557B3">
                        <w:t>Es</w:t>
                      </w:r>
                      <w:proofErr w:type="spellEnd"/>
                      <w:r w:rsidRPr="002557B3">
                        <w:t xml:space="preserve"> &amp; </w:t>
                      </w:r>
                      <w:proofErr w:type="spellStart"/>
                      <w:r w:rsidRPr="002557B3">
                        <w:t>Os</w:t>
                      </w:r>
                      <w:proofErr w:type="spellEnd"/>
                      <w:r w:rsidRPr="002557B3">
                        <w:t xml:space="preserve"> to meet </w:t>
                      </w:r>
                      <w:proofErr w:type="gramStart"/>
                      <w:r w:rsidRPr="002557B3">
                        <w:t>learners</w:t>
                      </w:r>
                      <w:proofErr w:type="gramEnd"/>
                      <w:r w:rsidRPr="002557B3">
                        <w:t xml:space="preserve"> needs.</w:t>
                      </w:r>
                    </w:p>
                  </w:txbxContent>
                </v:textbox>
              </v:oval>
            </w:pict>
          </mc:Fallback>
        </mc:AlternateContent>
      </w: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3F6D1D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F6C42" wp14:editId="3D98DC98">
                <wp:simplePos x="0" y="0"/>
                <wp:positionH relativeFrom="margin">
                  <wp:posOffset>1400175</wp:posOffset>
                </wp:positionH>
                <wp:positionV relativeFrom="paragraph">
                  <wp:posOffset>12700</wp:posOffset>
                </wp:positionV>
                <wp:extent cx="1247775" cy="742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759" w:rsidRPr="00485ECE" w:rsidRDefault="00AD0F4E" w:rsidP="001067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3/ feedback &amp; next steps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6C42" id="Rectangle 4" o:spid="_x0000_s1029" style="position:absolute;left:0;text-align:left;margin-left:110.25pt;margin-top:1pt;width:98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" fillcolor="red" strokecolor="red" strokeweight="1pt">
                <v:textbox>
                  <w:txbxContent>
                    <w:p w:rsidR="00106759" w:rsidRPr="00485ECE" w:rsidRDefault="00AD0F4E" w:rsidP="001067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3/ feedback &amp; next steps stage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7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32224" wp14:editId="7251AA13">
                <wp:simplePos x="0" y="0"/>
                <wp:positionH relativeFrom="margin">
                  <wp:posOffset>5057775</wp:posOffset>
                </wp:positionH>
                <wp:positionV relativeFrom="paragraph">
                  <wp:posOffset>12700</wp:posOffset>
                </wp:positionV>
                <wp:extent cx="1943100" cy="1666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66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271" w:rsidRPr="00AF0271" w:rsidRDefault="00AF0271" w:rsidP="00AF02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57B3">
                              <w:t xml:space="preserve">Learning intentions reflect standards within the </w:t>
                            </w:r>
                            <w:proofErr w:type="spellStart"/>
                            <w:r w:rsidRPr="002557B3">
                              <w:t>Es</w:t>
                            </w:r>
                            <w:proofErr w:type="spellEnd"/>
                            <w:r w:rsidRPr="002557B3">
                              <w:t xml:space="preserve"> &amp; </w:t>
                            </w:r>
                            <w:proofErr w:type="spellStart"/>
                            <w:r w:rsidRPr="002557B3">
                              <w:t>Os</w:t>
                            </w:r>
                            <w:proofErr w:type="spellEnd"/>
                            <w:r w:rsidRPr="002557B3">
                              <w:t>.  Success criteria are clear, relevant &amp; measurable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700EA" w:rsidRPr="009700EA">
                              <w:rPr>
                                <w:sz w:val="20"/>
                              </w:rPr>
                              <w:t xml:space="preserve"> </w:t>
                            </w:r>
                            <w:r w:rsidR="009700EA" w:rsidRPr="009700EA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16A1DFA" wp14:editId="1F0CCEDF">
                                  <wp:extent cx="1017270" cy="1084639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1084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32224" id="Oval 5" o:spid="_x0000_s1030" style="position:absolute;left:0;text-align:left;margin-left:398.25pt;margin-top:1pt;width:153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" fillcolor="#0070c0" strokecolor="#1f4d78 [1604]" strokeweight="1pt">
                <v:stroke joinstyle="miter"/>
                <v:textbox>
                  <w:txbxContent>
                    <w:p w:rsidR="00AF0271" w:rsidRPr="00AF0271" w:rsidRDefault="00AF0271" w:rsidP="00AF0271">
                      <w:pPr>
                        <w:jc w:val="center"/>
                        <w:rPr>
                          <w:sz w:val="20"/>
                        </w:rPr>
                      </w:pPr>
                      <w:r w:rsidRPr="002557B3">
                        <w:t xml:space="preserve">Learning intentions reflect standards within the </w:t>
                      </w:r>
                      <w:proofErr w:type="spellStart"/>
                      <w:r w:rsidRPr="002557B3">
                        <w:t>Es</w:t>
                      </w:r>
                      <w:proofErr w:type="spellEnd"/>
                      <w:r w:rsidRPr="002557B3">
                        <w:t xml:space="preserve"> &amp; </w:t>
                      </w:r>
                      <w:proofErr w:type="spellStart"/>
                      <w:r w:rsidRPr="002557B3">
                        <w:t>Os</w:t>
                      </w:r>
                      <w:proofErr w:type="spellEnd"/>
                      <w:r w:rsidRPr="002557B3">
                        <w:t>.  Success criteria are clear, relevant &amp; measurable</w:t>
                      </w:r>
                      <w:r>
                        <w:rPr>
                          <w:sz w:val="20"/>
                        </w:rPr>
                        <w:t>.</w:t>
                      </w:r>
                      <w:r w:rsidR="009700EA" w:rsidRPr="009700EA">
                        <w:rPr>
                          <w:sz w:val="20"/>
                        </w:rPr>
                        <w:t xml:space="preserve"> </w:t>
                      </w:r>
                      <w:r w:rsidR="009700EA" w:rsidRPr="009700EA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16A1DFA" wp14:editId="1F0CCEDF">
                            <wp:extent cx="1017270" cy="1084639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1084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E7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6836D" wp14:editId="291CD56D">
                <wp:simplePos x="0" y="0"/>
                <wp:positionH relativeFrom="column">
                  <wp:posOffset>-361950</wp:posOffset>
                </wp:positionH>
                <wp:positionV relativeFrom="paragraph">
                  <wp:posOffset>260350</wp:posOffset>
                </wp:positionV>
                <wp:extent cx="1685925" cy="14478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47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AF0271" w:rsidRDefault="009700EA" w:rsidP="009700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00EA">
                              <w:t>Feedback is linked to success criteria &amp; next steps</w:t>
                            </w:r>
                            <w:r w:rsidR="003E70A0">
                              <w:t xml:space="preserve"> are identified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6836D" id="Oval 16" o:spid="_x0000_s1031" style="position:absolute;left:0;text-align:left;margin-left:-28.5pt;margin-top:20.5pt;width:132.75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" fillcolor="red" strokecolor="red" strokeweight="1pt">
                <v:stroke joinstyle="miter"/>
                <v:textbox>
                  <w:txbxContent>
                    <w:p w:rsidR="009700EA" w:rsidRPr="00AF0271" w:rsidRDefault="009700EA" w:rsidP="009700EA">
                      <w:pPr>
                        <w:jc w:val="center"/>
                        <w:rPr>
                          <w:sz w:val="20"/>
                        </w:rPr>
                      </w:pPr>
                      <w:r w:rsidRPr="009700EA">
                        <w:t>Feedback is linked to success criteria &amp; next steps</w:t>
                      </w:r>
                      <w:r w:rsidR="003E70A0">
                        <w:t xml:space="preserve"> are identified </w:t>
                      </w:r>
                    </w:p>
                  </w:txbxContent>
                </v:textbox>
              </v:oval>
            </w:pict>
          </mc:Fallback>
        </mc:AlternateContent>
      </w:r>
    </w:p>
    <w:p w:rsidR="009700EA" w:rsidRDefault="003F6D1D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42E90" wp14:editId="7B8B01D5">
                <wp:simplePos x="0" y="0"/>
                <wp:positionH relativeFrom="margin">
                  <wp:posOffset>3769360</wp:posOffset>
                </wp:positionH>
                <wp:positionV relativeFrom="paragraph">
                  <wp:posOffset>5715</wp:posOffset>
                </wp:positionV>
                <wp:extent cx="11525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759" w:rsidRPr="00485ECE" w:rsidRDefault="001D3B45" w:rsidP="001067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1/ </w:t>
                            </w:r>
                            <w:r w:rsidR="00106759" w:rsidRPr="00485ECE">
                              <w:rPr>
                                <w:rFonts w:ascii="Comic Sans MS" w:hAnsi="Comic Sans MS"/>
                              </w:rPr>
                              <w:t>the planning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2E90" id="Rectangle 2" o:spid="_x0000_s1032" style="position:absolute;left:0;text-align:left;margin-left:296.8pt;margin-top:.45pt;width:90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" fillcolor="#0070c0" strokecolor="#0070c0" strokeweight="1pt">
                <v:textbox>
                  <w:txbxContent>
                    <w:p w:rsidR="00106759" w:rsidRPr="00485ECE" w:rsidRDefault="001D3B45" w:rsidP="001067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1/ </w:t>
                      </w:r>
                      <w:r w:rsidR="00106759" w:rsidRPr="00485ECE">
                        <w:rPr>
                          <w:rFonts w:ascii="Comic Sans MS" w:hAnsi="Comic Sans MS"/>
                        </w:rPr>
                        <w:t>the planning stage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3F6D1D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DE227" wp14:editId="40C9948F">
                <wp:simplePos x="0" y="0"/>
                <wp:positionH relativeFrom="margin">
                  <wp:posOffset>2343150</wp:posOffset>
                </wp:positionH>
                <wp:positionV relativeFrom="paragraph">
                  <wp:posOffset>118110</wp:posOffset>
                </wp:positionV>
                <wp:extent cx="12573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759" w:rsidRPr="00485ECE" w:rsidRDefault="00106759" w:rsidP="001067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1D3B45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="00AD0F4E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evidence </w:t>
                            </w:r>
                            <w:r w:rsidR="00AD0F4E">
                              <w:rPr>
                                <w:rFonts w:ascii="Comic Sans MS" w:hAnsi="Comic Sans MS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DE227" id="Rectangle 3" o:spid="_x0000_s1033" style="position:absolute;left:0;text-align:left;margin-left:184.5pt;margin-top:9.3pt;width:99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" fillcolor="#00b050" strokecolor="#00b050" strokeweight="1pt">
                <v:textbox>
                  <w:txbxContent>
                    <w:p w:rsidR="00106759" w:rsidRPr="00485ECE" w:rsidRDefault="00106759" w:rsidP="001067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1D3B45">
                        <w:rPr>
                          <w:rFonts w:ascii="Comic Sans MS" w:hAnsi="Comic Sans MS"/>
                        </w:rPr>
                        <w:t xml:space="preserve">/ </w:t>
                      </w:r>
                      <w:r w:rsidR="00AD0F4E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 xml:space="preserve"> evidence </w:t>
                      </w:r>
                      <w:r w:rsidR="00AD0F4E">
                        <w:rPr>
                          <w:rFonts w:ascii="Comic Sans MS" w:hAnsi="Comic Sans MS"/>
                        </w:rPr>
                        <w:t>stage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9700EA" w:rsidRDefault="002557B3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46E7E" wp14:editId="407FC4F2">
                <wp:simplePos x="0" y="0"/>
                <wp:positionH relativeFrom="margin">
                  <wp:posOffset>523875</wp:posOffset>
                </wp:positionH>
                <wp:positionV relativeFrom="paragraph">
                  <wp:posOffset>101600</wp:posOffset>
                </wp:positionV>
                <wp:extent cx="1866900" cy="1771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71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2557B3" w:rsidRDefault="009700EA" w:rsidP="009700EA">
                            <w:pPr>
                              <w:jc w:val="center"/>
                            </w:pPr>
                            <w:r w:rsidRPr="002557B3">
                              <w:t xml:space="preserve">Regularly use standards within the </w:t>
                            </w:r>
                            <w:proofErr w:type="spellStart"/>
                            <w:r w:rsidRPr="002557B3">
                              <w:t>Es</w:t>
                            </w:r>
                            <w:proofErr w:type="spellEnd"/>
                            <w:r w:rsidRPr="002557B3">
                              <w:t xml:space="preserve"> &amp; </w:t>
                            </w:r>
                            <w:proofErr w:type="spellStart"/>
                            <w:r w:rsidRPr="002557B3">
                              <w:t>Os</w:t>
                            </w:r>
                            <w:proofErr w:type="spellEnd"/>
                            <w:r w:rsidRPr="002557B3">
                              <w:t xml:space="preserve"> and Benchmarks to evaluate &amp; monitor learners</w:t>
                            </w:r>
                            <w:r w:rsidR="003E70A0">
                              <w:t>’</w:t>
                            </w:r>
                            <w:r w:rsidRPr="002557B3">
                              <w:t xml:space="preserve">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46E7E" id="Oval 15" o:spid="_x0000_s1034" style="position:absolute;left:0;text-align:left;margin-left:41.25pt;margin-top:8pt;width:147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" fillcolor="#00b050" strokecolor="#00b050" strokeweight="1pt">
                <v:stroke joinstyle="miter"/>
                <v:textbox>
                  <w:txbxContent>
                    <w:p w:rsidR="009700EA" w:rsidRPr="002557B3" w:rsidRDefault="009700EA" w:rsidP="009700EA">
                      <w:pPr>
                        <w:jc w:val="center"/>
                      </w:pPr>
                      <w:r w:rsidRPr="002557B3">
                        <w:t xml:space="preserve">Regularly use standards within the </w:t>
                      </w:r>
                      <w:proofErr w:type="spellStart"/>
                      <w:r w:rsidRPr="002557B3">
                        <w:t>Es</w:t>
                      </w:r>
                      <w:proofErr w:type="spellEnd"/>
                      <w:r w:rsidRPr="002557B3">
                        <w:t xml:space="preserve"> &amp; </w:t>
                      </w:r>
                      <w:proofErr w:type="spellStart"/>
                      <w:r w:rsidRPr="002557B3">
                        <w:t>Os</w:t>
                      </w:r>
                      <w:proofErr w:type="spellEnd"/>
                      <w:r w:rsidRPr="002557B3">
                        <w:t xml:space="preserve"> and Benchmarks to evaluate &amp; monitor learners</w:t>
                      </w:r>
                      <w:r w:rsidR="003E70A0">
                        <w:t>’</w:t>
                      </w:r>
                      <w:r w:rsidRPr="002557B3">
                        <w:t xml:space="preserve"> progress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70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4458" wp14:editId="7851A1EE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196850</wp:posOffset>
                </wp:positionV>
                <wp:extent cx="2057400" cy="1628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287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2557B3" w:rsidRDefault="009700EA" w:rsidP="009700EA">
                            <w:r w:rsidRPr="002557B3">
                              <w:t xml:space="preserve">Learning </w:t>
                            </w:r>
                            <w:r w:rsidR="00854373">
                              <w:t xml:space="preserve">teaching </w:t>
                            </w:r>
                            <w:r w:rsidRPr="002557B3">
                              <w:t xml:space="preserve">&amp; assessment reflect an appropriate balance between ongoing &amp; periodic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34458" id="Oval 13" o:spid="_x0000_s1035" style="position:absolute;left:0;text-align:left;margin-left:354.75pt;margin-top:15.5pt;width:162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" fillcolor="#0070c0" strokecolor="#1f4d78 [1604]" strokeweight="1pt">
                <v:stroke joinstyle="miter"/>
                <v:textbox>
                  <w:txbxContent>
                    <w:p w:rsidR="009700EA" w:rsidRPr="002557B3" w:rsidRDefault="009700EA" w:rsidP="009700EA">
                      <w:r w:rsidRPr="002557B3">
                        <w:t xml:space="preserve">Learning </w:t>
                      </w:r>
                      <w:r w:rsidR="00854373">
                        <w:t xml:space="preserve">teaching </w:t>
                      </w:r>
                      <w:bookmarkStart w:id="1" w:name="_GoBack"/>
                      <w:bookmarkEnd w:id="1"/>
                      <w:r w:rsidRPr="002557B3">
                        <w:t xml:space="preserve">&amp; assessment reflect an appropriate balance between ongoing &amp; periodic assessment </w:t>
                      </w:r>
                    </w:p>
                  </w:txbxContent>
                </v:textbox>
              </v:oval>
            </w:pict>
          </mc:Fallback>
        </mc:AlternateContent>
      </w: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E2FFB" wp14:editId="1143939E">
                <wp:simplePos x="0" y="0"/>
                <wp:positionH relativeFrom="column">
                  <wp:posOffset>2428874</wp:posOffset>
                </wp:positionH>
                <wp:positionV relativeFrom="paragraph">
                  <wp:posOffset>126365</wp:posOffset>
                </wp:positionV>
                <wp:extent cx="1971675" cy="1762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2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EA" w:rsidRPr="002557B3" w:rsidRDefault="009700EA" w:rsidP="009700EA">
                            <w:pPr>
                              <w:jc w:val="center"/>
                            </w:pPr>
                            <w:r w:rsidRPr="002557B3">
                              <w:t>Wide range of appropriate evidence is gathered which demonstrates breadth, challenge &amp;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E2FFB" id="Oval 14" o:spid="_x0000_s1036" style="position:absolute;left:0;text-align:left;margin-left:191.25pt;margin-top:9.95pt;width:155.2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" fillcolor="#00b050" strokecolor="#00b050" strokeweight="1pt">
                <v:stroke joinstyle="miter"/>
                <v:textbox>
                  <w:txbxContent>
                    <w:p w:rsidR="009700EA" w:rsidRPr="002557B3" w:rsidRDefault="009700EA" w:rsidP="009700EA">
                      <w:pPr>
                        <w:jc w:val="center"/>
                      </w:pPr>
                      <w:r w:rsidRPr="002557B3">
                        <w:t>Wide range of appropriate evidence is gathered which demonstrates breadth, challenge &amp; application.</w:t>
                      </w:r>
                    </w:p>
                  </w:txbxContent>
                </v:textbox>
              </v:oval>
            </w:pict>
          </mc:Fallback>
        </mc:AlternateContent>
      </w: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9700EA" w:rsidRDefault="009700EA" w:rsidP="00485ECE">
      <w:pPr>
        <w:jc w:val="center"/>
        <w:rPr>
          <w:rFonts w:ascii="Comic Sans MS" w:hAnsi="Comic Sans MS"/>
          <w:b/>
          <w:color w:val="0070C0"/>
          <w:u w:val="single"/>
        </w:rPr>
      </w:pPr>
    </w:p>
    <w:p w:rsidR="00485ECE" w:rsidRPr="00EA3AEC" w:rsidRDefault="00485ECE" w:rsidP="00485ECE">
      <w:pPr>
        <w:jc w:val="center"/>
        <w:rPr>
          <w:rFonts w:ascii="Comic Sans MS" w:hAnsi="Comic Sans MS"/>
          <w:b/>
          <w:color w:val="0070C0"/>
          <w:u w:val="single"/>
        </w:rPr>
      </w:pPr>
      <w:r w:rsidRPr="00EA3AEC">
        <w:rPr>
          <w:rFonts w:ascii="Comic Sans MS" w:hAnsi="Comic Sans MS"/>
          <w:b/>
          <w:color w:val="0070C0"/>
          <w:u w:val="single"/>
        </w:rPr>
        <w:lastRenderedPageBreak/>
        <w:t xml:space="preserve">1/ </w:t>
      </w:r>
      <w:proofErr w:type="gramStart"/>
      <w:r w:rsidRPr="00EA3AEC">
        <w:rPr>
          <w:rFonts w:ascii="Comic Sans MS" w:hAnsi="Comic Sans MS"/>
          <w:b/>
          <w:color w:val="0070C0"/>
          <w:u w:val="single"/>
        </w:rPr>
        <w:t>The</w:t>
      </w:r>
      <w:proofErr w:type="gramEnd"/>
      <w:r w:rsidRPr="00EA3AEC">
        <w:rPr>
          <w:rFonts w:ascii="Comic Sans MS" w:hAnsi="Comic Sans MS"/>
          <w:b/>
          <w:color w:val="0070C0"/>
          <w:u w:val="single"/>
        </w:rPr>
        <w:t xml:space="preserve"> Planning Stage</w:t>
      </w:r>
    </w:p>
    <w:p w:rsidR="00C64249" w:rsidRPr="009273C9" w:rsidRDefault="00485ECE" w:rsidP="00485ECE">
      <w:pPr>
        <w:rPr>
          <w:rFonts w:ascii="Comic Sans MS" w:hAnsi="Comic Sans MS"/>
        </w:rPr>
      </w:pPr>
      <w:proofErr w:type="spellStart"/>
      <w:r w:rsidRPr="009273C9">
        <w:rPr>
          <w:rFonts w:ascii="Comic Sans MS" w:hAnsi="Comic Sans MS"/>
        </w:rPr>
        <w:t>Es</w:t>
      </w:r>
      <w:proofErr w:type="spellEnd"/>
      <w:r w:rsidRPr="009273C9">
        <w:rPr>
          <w:rFonts w:ascii="Comic Sans MS" w:hAnsi="Comic Sans MS"/>
        </w:rPr>
        <w:t xml:space="preserve"> &amp; </w:t>
      </w:r>
      <w:proofErr w:type="spellStart"/>
      <w:r w:rsidRPr="009273C9">
        <w:rPr>
          <w:rFonts w:ascii="Comic Sans MS" w:hAnsi="Comic Sans MS"/>
        </w:rPr>
        <w:t>Os</w:t>
      </w:r>
      <w:proofErr w:type="spellEnd"/>
      <w:r w:rsidRPr="009273C9">
        <w:rPr>
          <w:rFonts w:ascii="Comic Sans MS" w:hAnsi="Comic Sans MS"/>
        </w:rPr>
        <w:t xml:space="preserve"> should be used to plan the Junior School Curriculum. </w:t>
      </w:r>
      <w:r w:rsidR="00C64249" w:rsidRPr="009273C9">
        <w:rPr>
          <w:rFonts w:ascii="Comic Sans MS" w:hAnsi="Comic Sans MS"/>
        </w:rPr>
        <w:t>When moderating in the planning stage we should be ensuring that there are</w:t>
      </w:r>
      <w:r w:rsidRPr="009273C9">
        <w:rPr>
          <w:rFonts w:ascii="Comic Sans MS" w:hAnsi="Comic Sans MS"/>
        </w:rPr>
        <w:t xml:space="preserve"> no significant gaps </w:t>
      </w:r>
      <w:r w:rsidR="00C64249" w:rsidRPr="009273C9">
        <w:rPr>
          <w:rFonts w:ascii="Comic Sans MS" w:hAnsi="Comic Sans MS"/>
        </w:rPr>
        <w:t xml:space="preserve">and that a variety of assessments exist to allow pupils to demonstrate a range of skills and knowledge. </w:t>
      </w:r>
    </w:p>
    <w:p w:rsidR="00856FCD" w:rsidRPr="009273C9" w:rsidRDefault="00856FCD" w:rsidP="00856FCD">
      <w:pPr>
        <w:rPr>
          <w:rFonts w:ascii="Comic Sans MS" w:hAnsi="Comic Sans MS"/>
          <w:u w:val="single"/>
        </w:rPr>
      </w:pPr>
      <w:r w:rsidRPr="009273C9">
        <w:rPr>
          <w:rFonts w:ascii="Comic Sans MS" w:hAnsi="Comic Sans MS"/>
        </w:rPr>
        <w:t>It has been agreed:</w:t>
      </w:r>
    </w:p>
    <w:p w:rsidR="00856FCD" w:rsidRPr="00161917" w:rsidRDefault="00856FCD" w:rsidP="00856FCD">
      <w:pPr>
        <w:rPr>
          <w:rFonts w:ascii="Comic Sans MS" w:hAnsi="Comic Sans MS"/>
        </w:rPr>
      </w:pPr>
      <w:r w:rsidRPr="00161917">
        <w:rPr>
          <w:rFonts w:ascii="Comic Sans MS" w:hAnsi="Comic Sans MS"/>
        </w:rPr>
        <w:t xml:space="preserve">For 1 period a week subjects </w:t>
      </w:r>
      <w:r w:rsidRPr="00161917">
        <w:rPr>
          <w:rFonts w:ascii="Comic Sans MS" w:hAnsi="Comic Sans MS"/>
          <w:b/>
        </w:rPr>
        <w:t>at least</w:t>
      </w:r>
      <w:r w:rsidRPr="00161917">
        <w:rPr>
          <w:rFonts w:ascii="Comic Sans MS" w:hAnsi="Comic Sans MS"/>
        </w:rPr>
        <w:t xml:space="preserve"> 1 piece of assessed work will feed into each tracking period.</w:t>
      </w:r>
    </w:p>
    <w:p w:rsidR="00856FCD" w:rsidRDefault="00856FCD" w:rsidP="00856FCD">
      <w:pPr>
        <w:rPr>
          <w:rFonts w:ascii="Comic Sans MS" w:hAnsi="Comic Sans MS"/>
          <w:b/>
        </w:rPr>
      </w:pPr>
      <w:r w:rsidRPr="00161917">
        <w:rPr>
          <w:rFonts w:ascii="Comic Sans MS" w:hAnsi="Comic Sans MS"/>
        </w:rPr>
        <w:t>For subjects with more than 1 period</w:t>
      </w:r>
      <w:r>
        <w:rPr>
          <w:rFonts w:ascii="Comic Sans MS" w:hAnsi="Comic Sans MS"/>
        </w:rPr>
        <w:t xml:space="preserve"> per week</w:t>
      </w:r>
      <w:r w:rsidRPr="00161917">
        <w:rPr>
          <w:rFonts w:ascii="Comic Sans MS" w:hAnsi="Comic Sans MS"/>
        </w:rPr>
        <w:t xml:space="preserve"> there will be </w:t>
      </w:r>
      <w:r w:rsidRPr="00161917">
        <w:rPr>
          <w:rFonts w:ascii="Comic Sans MS" w:hAnsi="Comic Sans MS"/>
          <w:b/>
        </w:rPr>
        <w:t>at least</w:t>
      </w:r>
      <w:r w:rsidRPr="00161917">
        <w:rPr>
          <w:rFonts w:ascii="Comic Sans MS" w:hAnsi="Comic Sans MS"/>
        </w:rPr>
        <w:t xml:space="preserve"> 2 pieces of assessed work that </w:t>
      </w:r>
      <w:r w:rsidR="009273C9">
        <w:rPr>
          <w:rFonts w:ascii="Comic Sans MS" w:hAnsi="Comic Sans MS"/>
        </w:rPr>
        <w:t>will feed into each tracking period.</w:t>
      </w:r>
    </w:p>
    <w:p w:rsidR="00485ECE" w:rsidRPr="00EA3AEC" w:rsidRDefault="00AD0F4E" w:rsidP="00161917">
      <w:pPr>
        <w:jc w:val="center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2</w:t>
      </w:r>
      <w:proofErr w:type="gramStart"/>
      <w:r>
        <w:rPr>
          <w:rFonts w:ascii="Comic Sans MS" w:hAnsi="Comic Sans MS"/>
          <w:b/>
          <w:color w:val="00B050"/>
          <w:u w:val="single"/>
        </w:rPr>
        <w:t>/  The</w:t>
      </w:r>
      <w:proofErr w:type="gramEnd"/>
      <w:r w:rsidR="00C64249" w:rsidRPr="00EA3AEC">
        <w:rPr>
          <w:rFonts w:ascii="Comic Sans MS" w:hAnsi="Comic Sans MS"/>
          <w:b/>
          <w:color w:val="00B050"/>
          <w:u w:val="single"/>
        </w:rPr>
        <w:t xml:space="preserve"> Evidence </w:t>
      </w:r>
      <w:r>
        <w:rPr>
          <w:rFonts w:ascii="Comic Sans MS" w:hAnsi="Comic Sans MS"/>
          <w:b/>
          <w:color w:val="00B050"/>
          <w:u w:val="single"/>
        </w:rPr>
        <w:t>Stage</w:t>
      </w:r>
      <w:r w:rsidR="00C64249" w:rsidRPr="00EA3AEC">
        <w:rPr>
          <w:rFonts w:ascii="Comic Sans MS" w:hAnsi="Comic Sans MS"/>
          <w:b/>
          <w:color w:val="00B050"/>
          <w:u w:val="single"/>
        </w:rPr>
        <w:t>.</w:t>
      </w:r>
    </w:p>
    <w:p w:rsidR="004A3DF9" w:rsidRPr="00161917" w:rsidRDefault="00C64249" w:rsidP="004A3D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Evidence will be gathered and stored in </w:t>
      </w:r>
      <w:r w:rsidR="00AD0F4E">
        <w:rPr>
          <w:rFonts w:ascii="Comic Sans MS" w:hAnsi="Comic Sans MS"/>
        </w:rPr>
        <w:t>a</w:t>
      </w:r>
      <w:r w:rsidR="004A3DF9" w:rsidRPr="00161917">
        <w:rPr>
          <w:rFonts w:ascii="Comic Sans MS" w:hAnsi="Comic Sans MS"/>
        </w:rPr>
        <w:t>ssessment folders</w:t>
      </w:r>
      <w:r>
        <w:rPr>
          <w:rFonts w:ascii="Comic Sans MS" w:hAnsi="Comic Sans MS"/>
        </w:rPr>
        <w:t xml:space="preserve">.  These </w:t>
      </w:r>
      <w:r w:rsidR="004A3DF9" w:rsidRPr="00161917">
        <w:rPr>
          <w:rFonts w:ascii="Comic Sans MS" w:hAnsi="Comic Sans MS"/>
        </w:rPr>
        <w:t>have been issued to all S1-S3 classes.</w:t>
      </w:r>
      <w:r>
        <w:rPr>
          <w:rFonts w:ascii="Comic Sans MS" w:hAnsi="Comic Sans MS"/>
        </w:rPr>
        <w:t xml:space="preserve"> </w:t>
      </w:r>
      <w:r w:rsidR="00AD0F4E">
        <w:rPr>
          <w:rFonts w:ascii="Comic Sans MS" w:hAnsi="Comic Sans MS"/>
        </w:rPr>
        <w:t>Assessment folders</w:t>
      </w:r>
      <w:r w:rsidR="004A3DF9" w:rsidRPr="00161917">
        <w:rPr>
          <w:rFonts w:ascii="Comic Sans MS" w:hAnsi="Comic Sans MS"/>
        </w:rPr>
        <w:t xml:space="preserve"> allow pupils to record successes, set targets and store evidence in one location.</w:t>
      </w:r>
      <w:r>
        <w:rPr>
          <w:rFonts w:ascii="Comic Sans MS" w:hAnsi="Comic Sans MS"/>
        </w:rPr>
        <w:t xml:space="preserve"> </w:t>
      </w:r>
    </w:p>
    <w:p w:rsidR="0058103C" w:rsidRDefault="004A3DF9" w:rsidP="00161917">
      <w:pPr>
        <w:rPr>
          <w:rFonts w:ascii="Comic Sans MS" w:hAnsi="Comic Sans MS"/>
        </w:rPr>
      </w:pPr>
      <w:r w:rsidRPr="00161917">
        <w:rPr>
          <w:rFonts w:ascii="Comic Sans MS" w:hAnsi="Comic Sans MS"/>
        </w:rPr>
        <w:t xml:space="preserve">Assessment folders are the agreed method of monitoring and validating the success of our pupils.  Pupils are aware of the </w:t>
      </w:r>
      <w:r w:rsidR="00161917" w:rsidRPr="00161917">
        <w:rPr>
          <w:rFonts w:ascii="Comic Sans MS" w:hAnsi="Comic Sans MS"/>
        </w:rPr>
        <w:t xml:space="preserve">consistent </w:t>
      </w:r>
      <w:r w:rsidRPr="00161917">
        <w:rPr>
          <w:rFonts w:ascii="Comic Sans MS" w:hAnsi="Comic Sans MS"/>
        </w:rPr>
        <w:t xml:space="preserve">high </w:t>
      </w:r>
      <w:r w:rsidR="00161917" w:rsidRPr="00161917">
        <w:rPr>
          <w:rFonts w:ascii="Comic Sans MS" w:hAnsi="Comic Sans MS"/>
        </w:rPr>
        <w:t>standards that are expected of</w:t>
      </w:r>
      <w:r w:rsidRPr="00161917">
        <w:rPr>
          <w:rFonts w:ascii="Comic Sans MS" w:hAnsi="Comic Sans MS"/>
        </w:rPr>
        <w:t xml:space="preserve"> work being placed in assessment folders.</w:t>
      </w:r>
      <w:r w:rsidR="0058103C">
        <w:rPr>
          <w:rFonts w:ascii="Comic Sans MS" w:hAnsi="Comic Sans MS"/>
        </w:rPr>
        <w:t xml:space="preserve"> </w:t>
      </w:r>
      <w:r w:rsidR="00161917" w:rsidRPr="00161917">
        <w:rPr>
          <w:rFonts w:ascii="Comic Sans MS" w:hAnsi="Comic Sans MS"/>
        </w:rPr>
        <w:t xml:space="preserve">Pupils should know where to access their Assessment Folder. </w:t>
      </w:r>
    </w:p>
    <w:p w:rsidR="0058103C" w:rsidRPr="0058103C" w:rsidRDefault="0058103C" w:rsidP="005810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moderating this stage we are looking for breadth, challenge and application.  </w:t>
      </w:r>
      <w:r w:rsidRPr="0058103C">
        <w:rPr>
          <w:rFonts w:ascii="Comic Sans MS" w:hAnsi="Comic Sans MS"/>
        </w:rPr>
        <w:t>Assessment folders and the work they contain will be used to moderate and quality assure within dep</w:t>
      </w:r>
      <w:r>
        <w:rPr>
          <w:rFonts w:ascii="Comic Sans MS" w:hAnsi="Comic Sans MS"/>
        </w:rPr>
        <w:t>artments and across the school in cross marking tasks.</w:t>
      </w:r>
    </w:p>
    <w:p w:rsidR="004A3DF9" w:rsidRPr="00161917" w:rsidRDefault="004A3DF9" w:rsidP="00161917">
      <w:pPr>
        <w:pStyle w:val="Default"/>
        <w:jc w:val="center"/>
        <w:rPr>
          <w:rFonts w:ascii="Comic Sans MS" w:hAnsi="Comic Sans MS"/>
          <w:b/>
          <w:color w:val="auto"/>
          <w:sz w:val="22"/>
          <w:szCs w:val="22"/>
          <w:u w:val="single"/>
        </w:rPr>
      </w:pPr>
      <w:r w:rsidRPr="00161917">
        <w:rPr>
          <w:rFonts w:ascii="Comic Sans MS" w:hAnsi="Comic Sans MS"/>
          <w:b/>
          <w:color w:val="auto"/>
          <w:sz w:val="22"/>
          <w:szCs w:val="22"/>
          <w:u w:val="single"/>
        </w:rPr>
        <w:t>Assessment evidence could include:</w:t>
      </w:r>
    </w:p>
    <w:p w:rsidR="004A3DF9" w:rsidRPr="00161917" w:rsidRDefault="004A3DF9" w:rsidP="004A3DF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hAnsi="Comic Sans MS" w:cs="Arial"/>
        </w:rPr>
        <w:t>High quality holistic assessments</w:t>
      </w:r>
      <w:r w:rsidR="00485ECE">
        <w:rPr>
          <w:rFonts w:ascii="Comic Sans MS" w:hAnsi="Comic Sans MS" w:cs="Arial"/>
        </w:rPr>
        <w:t xml:space="preserve"> (</w:t>
      </w:r>
      <w:proofErr w:type="spellStart"/>
      <w:r w:rsidR="00485ECE">
        <w:rPr>
          <w:rFonts w:ascii="Comic Sans MS" w:hAnsi="Comic Sans MS" w:cs="Arial"/>
        </w:rPr>
        <w:t>ie</w:t>
      </w:r>
      <w:proofErr w:type="spellEnd"/>
      <w:r w:rsidR="00485ECE">
        <w:rPr>
          <w:rFonts w:ascii="Comic Sans MS" w:hAnsi="Comic Sans MS" w:cs="Arial"/>
        </w:rPr>
        <w:t xml:space="preserve"> Assessments that bundled </w:t>
      </w:r>
      <w:proofErr w:type="spellStart"/>
      <w:r w:rsidR="00485ECE">
        <w:rPr>
          <w:rFonts w:ascii="Comic Sans MS" w:hAnsi="Comic Sans MS" w:cs="Arial"/>
        </w:rPr>
        <w:t>Es</w:t>
      </w:r>
      <w:proofErr w:type="spellEnd"/>
      <w:r w:rsidR="00485ECE">
        <w:rPr>
          <w:rFonts w:ascii="Comic Sans MS" w:hAnsi="Comic Sans MS" w:cs="Arial"/>
        </w:rPr>
        <w:t>/</w:t>
      </w:r>
      <w:proofErr w:type="spellStart"/>
      <w:r w:rsidR="00485ECE">
        <w:rPr>
          <w:rFonts w:ascii="Comic Sans MS" w:hAnsi="Comic Sans MS" w:cs="Arial"/>
        </w:rPr>
        <w:t>Os</w:t>
      </w:r>
      <w:proofErr w:type="spellEnd"/>
      <w:r w:rsidR="00485ECE">
        <w:rPr>
          <w:rFonts w:ascii="Comic Sans MS" w:hAnsi="Comic Sans MS" w:cs="Arial"/>
        </w:rPr>
        <w:t xml:space="preserve"> across different organisers and require prior learning)</w:t>
      </w:r>
      <w:r w:rsidRPr="00161917">
        <w:rPr>
          <w:rFonts w:ascii="Comic Sans MS" w:hAnsi="Comic Sans MS" w:cs="Arial"/>
        </w:rPr>
        <w:t>.</w:t>
      </w:r>
    </w:p>
    <w:p w:rsidR="004A3DF9" w:rsidRPr="00161917" w:rsidRDefault="004A3DF9" w:rsidP="004A3DF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eastAsiaTheme="minorEastAsia" w:hAnsi="Comic Sans MS" w:cs="Arial"/>
        </w:rPr>
        <w:t>Observations of learners carrying out tasks and activities, including practical investigations, performances, oral presentations and discussions.</w:t>
      </w:r>
    </w:p>
    <w:p w:rsidR="004A3DF9" w:rsidRPr="00161917" w:rsidRDefault="004A3DF9" w:rsidP="004A3DF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eastAsiaTheme="minorEastAsia" w:hAnsi="Comic Sans MS" w:cs="Arial"/>
        </w:rPr>
        <w:t>Day to day learning and classwork; this could include w</w:t>
      </w:r>
      <w:r w:rsidRPr="00161917">
        <w:rPr>
          <w:rFonts w:ascii="Comic Sans MS" w:hAnsi="Comic Sans MS" w:cs="Arial"/>
        </w:rPr>
        <w:t>ritten responses, jotter work, workbooks, notes, photographs or video clips – often annotated.</w:t>
      </w:r>
    </w:p>
    <w:p w:rsidR="004A3DF9" w:rsidRPr="00161917" w:rsidRDefault="004A3DF9" w:rsidP="004A3DF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eastAsiaTheme="minorEastAsia" w:hAnsi="Comic Sans MS" w:cs="Arial"/>
        </w:rPr>
        <w:t>Information obtained through high quality interactions and dialogue.</w:t>
      </w:r>
    </w:p>
    <w:p w:rsidR="004A3DF9" w:rsidRPr="00AB766B" w:rsidRDefault="004A3DF9" w:rsidP="00AB766B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hAnsi="Comic Sans MS" w:cs="Arial"/>
        </w:rPr>
        <w:t>A product, for example, a piece of artwork, power point presentation, a poster, a project or a report.</w:t>
      </w:r>
      <w:r w:rsidRPr="00AB766B">
        <w:rPr>
          <w:rFonts w:ascii="Comic Sans MS" w:hAnsi="Comic Sans MS" w:cs="Arial"/>
        </w:rPr>
        <w:t> </w:t>
      </w:r>
    </w:p>
    <w:p w:rsidR="00C64249" w:rsidRDefault="004A3DF9" w:rsidP="0058103C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omic Sans MS" w:hAnsi="Comic Sans MS" w:cs="Arial"/>
        </w:rPr>
      </w:pPr>
      <w:r w:rsidRPr="00161917">
        <w:rPr>
          <w:rFonts w:ascii="Comic Sans MS" w:hAnsi="Comic Sans MS" w:cs="Arial"/>
        </w:rPr>
        <w:t>Class tests.</w:t>
      </w:r>
    </w:p>
    <w:p w:rsidR="00C64249" w:rsidRPr="00EA3AEC" w:rsidRDefault="00856FCD" w:rsidP="00856FCD">
      <w:pPr>
        <w:spacing w:line="240" w:lineRule="auto"/>
        <w:jc w:val="center"/>
        <w:textAlignment w:val="baseline"/>
        <w:rPr>
          <w:rFonts w:ascii="Comic Sans MS" w:hAnsi="Comic Sans MS" w:cs="Arial"/>
          <w:b/>
          <w:color w:val="FF0000"/>
          <w:u w:val="single"/>
        </w:rPr>
      </w:pPr>
      <w:r w:rsidRPr="00EA3AEC">
        <w:rPr>
          <w:rFonts w:ascii="Comic Sans MS" w:hAnsi="Comic Sans MS" w:cs="Arial"/>
          <w:b/>
          <w:color w:val="FF0000"/>
          <w:u w:val="single"/>
        </w:rPr>
        <w:t>3</w:t>
      </w:r>
      <w:proofErr w:type="gramStart"/>
      <w:r w:rsidRPr="00EA3AEC">
        <w:rPr>
          <w:rFonts w:ascii="Comic Sans MS" w:hAnsi="Comic Sans MS" w:cs="Arial"/>
          <w:b/>
          <w:color w:val="FF0000"/>
          <w:u w:val="single"/>
        </w:rPr>
        <w:t>/  Feedback</w:t>
      </w:r>
      <w:proofErr w:type="gramEnd"/>
      <w:r w:rsidRPr="00EA3AEC">
        <w:rPr>
          <w:rFonts w:ascii="Comic Sans MS" w:hAnsi="Comic Sans MS" w:cs="Arial"/>
          <w:b/>
          <w:color w:val="FF0000"/>
          <w:u w:val="single"/>
        </w:rPr>
        <w:t xml:space="preserve"> and Next Steps</w:t>
      </w:r>
      <w:r w:rsidR="00AD0F4E">
        <w:rPr>
          <w:rFonts w:ascii="Comic Sans MS" w:hAnsi="Comic Sans MS" w:cs="Arial"/>
          <w:b/>
          <w:color w:val="FF0000"/>
          <w:u w:val="single"/>
        </w:rPr>
        <w:t xml:space="preserve"> Stage</w:t>
      </w:r>
    </w:p>
    <w:p w:rsidR="00C64249" w:rsidRPr="00856FCD" w:rsidRDefault="00C64249" w:rsidP="00856FCD">
      <w:pPr>
        <w:rPr>
          <w:rFonts w:ascii="Comic Sans MS" w:hAnsi="Comic Sans MS"/>
        </w:rPr>
      </w:pPr>
      <w:r w:rsidRPr="00856FCD">
        <w:rPr>
          <w:rFonts w:ascii="Comic Sans MS" w:hAnsi="Comic Sans MS"/>
        </w:rPr>
        <w:t xml:space="preserve">Pupils use feedback to record progress on their ‘Tracking My Progress’ sheets. </w:t>
      </w:r>
      <w:r w:rsidR="00644B45">
        <w:rPr>
          <w:rFonts w:ascii="Comic Sans MS" w:hAnsi="Comic Sans MS"/>
        </w:rPr>
        <w:t>When moderating this stage</w:t>
      </w:r>
      <w:r w:rsidR="004B4218">
        <w:rPr>
          <w:rFonts w:ascii="Comic Sans MS" w:hAnsi="Comic Sans MS"/>
        </w:rPr>
        <w:t xml:space="preserve"> we agree that</w:t>
      </w:r>
      <w:r w:rsidR="00644B45">
        <w:rPr>
          <w:rFonts w:ascii="Comic Sans MS" w:hAnsi="Comic Sans MS"/>
        </w:rPr>
        <w:t xml:space="preserve"> f</w:t>
      </w:r>
      <w:r w:rsidR="00856FCD">
        <w:rPr>
          <w:rFonts w:ascii="Comic Sans MS" w:hAnsi="Comic Sans MS"/>
        </w:rPr>
        <w:t>eedback should:</w:t>
      </w:r>
    </w:p>
    <w:p w:rsidR="00856FCD" w:rsidRPr="00AB766B" w:rsidRDefault="00AB766B" w:rsidP="00AB766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</w:t>
      </w:r>
      <w:r w:rsidR="00856FCD" w:rsidRPr="00AB766B">
        <w:rPr>
          <w:rFonts w:ascii="Comic Sans MS" w:hAnsi="Comic Sans MS"/>
        </w:rPr>
        <w:t>dentify</w:t>
      </w:r>
      <w:proofErr w:type="gramEnd"/>
      <w:r w:rsidR="00856FCD" w:rsidRPr="00AB766B">
        <w:rPr>
          <w:rFonts w:ascii="Comic Sans MS" w:hAnsi="Comic Sans MS"/>
        </w:rPr>
        <w:t xml:space="preserve"> areas of strength and next steps that are clearly linked to success criteria.  </w:t>
      </w:r>
    </w:p>
    <w:p w:rsidR="00856FCD" w:rsidRPr="00AB766B" w:rsidRDefault="00AB766B" w:rsidP="00AB766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="00856FCD" w:rsidRPr="00AB766B">
        <w:rPr>
          <w:rFonts w:ascii="Comic Sans MS" w:hAnsi="Comic Sans MS"/>
        </w:rPr>
        <w:t>e</w:t>
      </w:r>
      <w:proofErr w:type="gramEnd"/>
      <w:r w:rsidR="00856FCD" w:rsidRPr="00AB766B">
        <w:rPr>
          <w:rFonts w:ascii="Comic Sans MS" w:hAnsi="Comic Sans MS"/>
        </w:rPr>
        <w:t xml:space="preserve"> personalised, understandable, achievable &amp; specific. </w:t>
      </w:r>
    </w:p>
    <w:p w:rsidR="00AB766B" w:rsidRPr="00AB766B" w:rsidRDefault="00856FCD" w:rsidP="00AB766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 w:rsidRPr="00AB766B">
        <w:rPr>
          <w:rFonts w:ascii="Comic Sans MS" w:hAnsi="Comic Sans MS"/>
        </w:rPr>
        <w:t>be</w:t>
      </w:r>
      <w:proofErr w:type="gramEnd"/>
      <w:r w:rsidRPr="00AB766B">
        <w:rPr>
          <w:rFonts w:ascii="Comic Sans MS" w:hAnsi="Comic Sans MS"/>
        </w:rPr>
        <w:t xml:space="preserve"> regular, ongoing and can take the form of written or oral comment from the teacher</w:t>
      </w:r>
      <w:r w:rsidR="00AB766B" w:rsidRPr="00AB766B">
        <w:rPr>
          <w:rFonts w:ascii="Comic Sans MS" w:hAnsi="Comic Sans MS"/>
        </w:rPr>
        <w:t>, peer or</w:t>
      </w:r>
      <w:r w:rsidRPr="00AB766B">
        <w:rPr>
          <w:rFonts w:ascii="Comic Sans MS" w:hAnsi="Comic Sans MS"/>
        </w:rPr>
        <w:t xml:space="preserve"> </w:t>
      </w:r>
      <w:r w:rsidR="00AB766B" w:rsidRPr="00AB766B">
        <w:rPr>
          <w:rFonts w:ascii="Comic Sans MS" w:hAnsi="Comic Sans MS"/>
        </w:rPr>
        <w:t>themselves</w:t>
      </w:r>
      <w:r w:rsidRPr="00AB766B">
        <w:rPr>
          <w:rFonts w:ascii="Comic Sans MS" w:hAnsi="Comic Sans MS"/>
        </w:rPr>
        <w:t xml:space="preserve">.  </w:t>
      </w:r>
    </w:p>
    <w:p w:rsidR="00AB766B" w:rsidRPr="004B4218" w:rsidRDefault="00AB766B" w:rsidP="004B4218">
      <w:pPr>
        <w:rPr>
          <w:rFonts w:ascii="Comic Sans MS" w:hAnsi="Comic Sans MS"/>
        </w:rPr>
      </w:pPr>
      <w:r w:rsidRPr="004B4218">
        <w:rPr>
          <w:rFonts w:ascii="Comic Sans MS" w:hAnsi="Comic Sans MS"/>
        </w:rPr>
        <w:t xml:space="preserve">Pupils should be encouraged to place the largest importance on teacher comments rather than marks. </w:t>
      </w:r>
    </w:p>
    <w:p w:rsidR="001247DB" w:rsidRPr="00AD0F4E" w:rsidRDefault="00C64249">
      <w:pPr>
        <w:rPr>
          <w:rFonts w:ascii="Comic Sans MS" w:hAnsi="Comic Sans MS"/>
        </w:rPr>
      </w:pPr>
      <w:r w:rsidRPr="00AB766B">
        <w:rPr>
          <w:rFonts w:ascii="Comic Sans MS" w:hAnsi="Comic Sans MS"/>
        </w:rPr>
        <w:t>At the end of the academic year, assessment folders should follow pupils into their next class.  We aim to ensure that we maintain high standards and continue to raise attainment/achievement.</w:t>
      </w:r>
    </w:p>
    <w:sectPr w:rsidR="001247DB" w:rsidRPr="00AD0F4E" w:rsidSect="004E6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72FD"/>
    <w:multiLevelType w:val="hybridMultilevel"/>
    <w:tmpl w:val="5F1E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775"/>
    <w:multiLevelType w:val="hybridMultilevel"/>
    <w:tmpl w:val="5360F248"/>
    <w:lvl w:ilvl="0" w:tplc="66149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2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8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6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2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0C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3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702B97"/>
    <w:multiLevelType w:val="hybridMultilevel"/>
    <w:tmpl w:val="1054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3119"/>
    <w:multiLevelType w:val="hybridMultilevel"/>
    <w:tmpl w:val="9730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20A0"/>
    <w:multiLevelType w:val="hybridMultilevel"/>
    <w:tmpl w:val="8ACA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247D"/>
    <w:multiLevelType w:val="hybridMultilevel"/>
    <w:tmpl w:val="16A4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B"/>
    <w:rsid w:val="00106759"/>
    <w:rsid w:val="001247DB"/>
    <w:rsid w:val="00161917"/>
    <w:rsid w:val="001D3B45"/>
    <w:rsid w:val="002557B3"/>
    <w:rsid w:val="002A532C"/>
    <w:rsid w:val="003E70A0"/>
    <w:rsid w:val="003F6D1D"/>
    <w:rsid w:val="00485ECE"/>
    <w:rsid w:val="004A3DF9"/>
    <w:rsid w:val="004B4218"/>
    <w:rsid w:val="004E6247"/>
    <w:rsid w:val="0058103C"/>
    <w:rsid w:val="005C5EF3"/>
    <w:rsid w:val="005F20E4"/>
    <w:rsid w:val="00644B45"/>
    <w:rsid w:val="00652741"/>
    <w:rsid w:val="00854373"/>
    <w:rsid w:val="00856FCD"/>
    <w:rsid w:val="009273C9"/>
    <w:rsid w:val="009700EA"/>
    <w:rsid w:val="00AB766B"/>
    <w:rsid w:val="00AD0F4E"/>
    <w:rsid w:val="00AF0271"/>
    <w:rsid w:val="00C64249"/>
    <w:rsid w:val="00DF5CEF"/>
    <w:rsid w:val="00E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E203"/>
  <w15:chartTrackingRefBased/>
  <w15:docId w15:val="{000B6D1E-1C43-48E0-8F49-6A9736C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DB"/>
    <w:pPr>
      <w:ind w:left="720"/>
      <w:contextualSpacing/>
    </w:pPr>
  </w:style>
  <w:style w:type="paragraph" w:customStyle="1" w:styleId="Default">
    <w:name w:val="Default"/>
    <w:rsid w:val="004E6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4E6247"/>
  </w:style>
  <w:style w:type="paragraph" w:styleId="BalloonText">
    <w:name w:val="Balloon Text"/>
    <w:basedOn w:val="Normal"/>
    <w:link w:val="BalloonTextChar"/>
    <w:uiPriority w:val="99"/>
    <w:semiHidden/>
    <w:unhideWhenUsed/>
    <w:rsid w:val="00A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mhairi</dc:creator>
  <cp:keywords/>
  <dc:description/>
  <cp:lastModifiedBy>stewart, mhairi</cp:lastModifiedBy>
  <cp:revision>7</cp:revision>
  <cp:lastPrinted>2018-11-05T17:12:00Z</cp:lastPrinted>
  <dcterms:created xsi:type="dcterms:W3CDTF">2018-11-05T15:28:00Z</dcterms:created>
  <dcterms:modified xsi:type="dcterms:W3CDTF">2018-11-06T16:20:00Z</dcterms:modified>
</cp:coreProperties>
</file>