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804"/>
        <w:gridCol w:w="2279"/>
        <w:gridCol w:w="2466"/>
        <w:gridCol w:w="936"/>
        <w:gridCol w:w="3463"/>
      </w:tblGrid>
      <w:tr w:rsidR="00154A50" w:rsidTr="00575CD5">
        <w:tc>
          <w:tcPr>
            <w:tcW w:w="4804" w:type="dxa"/>
          </w:tcPr>
          <w:p w:rsidR="00154A50" w:rsidRPr="00154A50" w:rsidRDefault="00154A50" w:rsidP="00575CD5">
            <w:pPr>
              <w:rPr>
                <w:b/>
              </w:rPr>
            </w:pPr>
            <w:r w:rsidRPr="00154A50">
              <w:rPr>
                <w:b/>
              </w:rPr>
              <w:t>Experiences and Outcomes</w:t>
            </w:r>
          </w:p>
        </w:tc>
        <w:tc>
          <w:tcPr>
            <w:tcW w:w="4745" w:type="dxa"/>
            <w:gridSpan w:val="2"/>
          </w:tcPr>
          <w:p w:rsidR="00154A50" w:rsidRPr="00154A50" w:rsidRDefault="001311BB" w:rsidP="00575CD5">
            <w:pPr>
              <w:tabs>
                <w:tab w:val="left" w:pos="2325"/>
              </w:tabs>
              <w:rPr>
                <w:b/>
              </w:rPr>
            </w:pPr>
            <w:r>
              <w:rPr>
                <w:b/>
              </w:rPr>
              <w:t xml:space="preserve">Learning Intentions  (Broad to fit with </w:t>
            </w:r>
            <w:proofErr w:type="spellStart"/>
            <w:r>
              <w:rPr>
                <w:b/>
              </w:rPr>
              <w:t>Es</w:t>
            </w:r>
            <w:proofErr w:type="spellEnd"/>
            <w:r>
              <w:rPr>
                <w:b/>
              </w:rPr>
              <w:t xml:space="preserve"> and </w:t>
            </w:r>
            <w:proofErr w:type="spellStart"/>
            <w:r>
              <w:rPr>
                <w:b/>
              </w:rPr>
              <w:t>Os</w:t>
            </w:r>
            <w:proofErr w:type="spellEnd"/>
            <w:r>
              <w:rPr>
                <w:b/>
              </w:rPr>
              <w:t>)</w:t>
            </w:r>
          </w:p>
        </w:tc>
        <w:tc>
          <w:tcPr>
            <w:tcW w:w="4399" w:type="dxa"/>
            <w:gridSpan w:val="2"/>
          </w:tcPr>
          <w:p w:rsidR="00154A50" w:rsidRPr="00154A50" w:rsidRDefault="00154A50" w:rsidP="00575CD5">
            <w:pPr>
              <w:rPr>
                <w:b/>
              </w:rPr>
            </w:pPr>
            <w:r w:rsidRPr="00154A50">
              <w:rPr>
                <w:b/>
              </w:rPr>
              <w:t>Benchmarks</w:t>
            </w:r>
          </w:p>
        </w:tc>
      </w:tr>
      <w:tr w:rsidR="00154A50" w:rsidTr="00575CD5">
        <w:trPr>
          <w:trHeight w:val="136"/>
        </w:trPr>
        <w:tc>
          <w:tcPr>
            <w:tcW w:w="4804" w:type="dxa"/>
          </w:tcPr>
          <w:p w:rsidR="00E068F6" w:rsidRPr="00E068F6" w:rsidRDefault="00E068F6" w:rsidP="00575CD5">
            <w:pPr>
              <w:rPr>
                <w:b/>
              </w:rPr>
            </w:pPr>
            <w:r w:rsidRPr="00E068F6">
              <w:rPr>
                <w:b/>
              </w:rPr>
              <w:t>MNU 3-03a</w:t>
            </w:r>
          </w:p>
          <w:p w:rsidR="00DC3221" w:rsidRDefault="00DC3221" w:rsidP="00575CD5">
            <w:r>
              <w:t xml:space="preserve">I can use a variety of methods to solve number problems in familiar contexts, clearly communicating my processes and solutions. </w:t>
            </w:r>
          </w:p>
          <w:p w:rsidR="00E068F6" w:rsidRPr="00E068F6" w:rsidRDefault="00E068F6" w:rsidP="00575CD5">
            <w:pPr>
              <w:rPr>
                <w:b/>
              </w:rPr>
            </w:pPr>
            <w:r w:rsidRPr="00E068F6">
              <w:rPr>
                <w:b/>
              </w:rPr>
              <w:t>MNU 3-07a</w:t>
            </w:r>
          </w:p>
          <w:p w:rsidR="00DC3221" w:rsidRDefault="00DC3221" w:rsidP="00575CD5">
            <w:r>
              <w:t>I can solve problems by carrying out calculations with a wide range of fractions, decimal fractions and percentages, using my answers to make comparisons and informed choices for real-life situations.</w:t>
            </w:r>
          </w:p>
          <w:p w:rsidR="00E068F6" w:rsidRPr="00E068F6" w:rsidRDefault="00E068F6" w:rsidP="00575CD5">
            <w:pPr>
              <w:rPr>
                <w:b/>
              </w:rPr>
            </w:pPr>
            <w:r w:rsidRPr="00E068F6">
              <w:rPr>
                <w:b/>
              </w:rPr>
              <w:t>MNU 3-08a</w:t>
            </w:r>
          </w:p>
          <w:p w:rsidR="005F4492" w:rsidRDefault="00DC3221" w:rsidP="00575CD5">
            <w:r>
              <w:t xml:space="preserve">I can show how quantities that are related can be increased or decreased proportionally and apply this to solve problems in everyday contexts. </w:t>
            </w:r>
          </w:p>
          <w:p w:rsidR="00DC3221" w:rsidRDefault="005F4492" w:rsidP="00575CD5">
            <w:r>
              <w:rPr>
                <w:b/>
              </w:rPr>
              <w:t>MNU 3-11a</w:t>
            </w:r>
            <w:r w:rsidR="00DC3221">
              <w:t xml:space="preserve"> </w:t>
            </w:r>
          </w:p>
          <w:p w:rsidR="00154A50" w:rsidRDefault="005F4492" w:rsidP="00575CD5">
            <w:r>
              <w:t>I can solve practical problems by applying my knowledge of measure, choosing the appropriate units and degree of accuracy for the task and using a formula to calculate area or volume when required.</w:t>
            </w:r>
          </w:p>
        </w:tc>
        <w:tc>
          <w:tcPr>
            <w:tcW w:w="4745" w:type="dxa"/>
            <w:gridSpan w:val="2"/>
          </w:tcPr>
          <w:p w:rsidR="00DC3221" w:rsidRDefault="00E068F6" w:rsidP="00575CD5">
            <w:r>
              <w:t>I can work with decimals to convert between metric and imperial units.</w:t>
            </w:r>
          </w:p>
          <w:p w:rsidR="00E068F6" w:rsidRDefault="00E068F6" w:rsidP="00575CD5"/>
          <w:p w:rsidR="00E068F6" w:rsidRDefault="00E068F6" w:rsidP="00575CD5">
            <w:r>
              <w:t>I can calculate the area of a variety of different shapes including compound shapes, triangles and the surface area of a 3d shape.</w:t>
            </w:r>
          </w:p>
          <w:p w:rsidR="00E068F6" w:rsidRDefault="00E068F6" w:rsidP="00575CD5"/>
          <w:p w:rsidR="00E068F6" w:rsidRDefault="00E068F6" w:rsidP="00575CD5">
            <w:r>
              <w:t>I can work with volume, explaining clearly what my understanding of it is and use my knowledge to calculate the volume of some 3d shapes.</w:t>
            </w:r>
          </w:p>
          <w:p w:rsidR="00E068F6" w:rsidRDefault="00E068F6" w:rsidP="00575CD5"/>
          <w:p w:rsidR="00E068F6" w:rsidRDefault="00E068F6" w:rsidP="00575CD5">
            <w:r>
              <w:t>I can apply my understanding of scale to create an accurate plan or drawing.</w:t>
            </w:r>
          </w:p>
          <w:p w:rsidR="00E068F6" w:rsidRDefault="00E068F6" w:rsidP="00575CD5"/>
          <w:p w:rsidR="00E068F6" w:rsidRPr="00DC3221" w:rsidRDefault="00E068F6" w:rsidP="00575CD5">
            <w:r>
              <w:t xml:space="preserve">I can </w:t>
            </w:r>
            <w:r w:rsidR="005F4492">
              <w:t>apply my understanding of ratio</w:t>
            </w:r>
            <w:r>
              <w:t xml:space="preserve"> and proportion to increase and decrease related </w:t>
            </w:r>
            <w:r w:rsidR="005F4492">
              <w:t>quantities</w:t>
            </w:r>
            <w:r>
              <w:t>.</w:t>
            </w:r>
          </w:p>
        </w:tc>
        <w:tc>
          <w:tcPr>
            <w:tcW w:w="4399" w:type="dxa"/>
            <w:gridSpan w:val="2"/>
            <w:vMerge w:val="restart"/>
          </w:tcPr>
          <w:p w:rsidR="00154A50" w:rsidRDefault="002A7B41" w:rsidP="00575CD5">
            <w:r>
              <w:t>Interprets and solves multistep problems in familiar contexts ensuring correct order of operations.</w:t>
            </w:r>
          </w:p>
          <w:p w:rsidR="002A7B41" w:rsidRDefault="002A7B41" w:rsidP="00575CD5">
            <w:r>
              <w:t xml:space="preserve">Communicates and justifies strategies used to solve problems.  </w:t>
            </w:r>
          </w:p>
          <w:p w:rsidR="002A7B41" w:rsidRDefault="002A7B41" w:rsidP="00575CD5">
            <w:r>
              <w:t xml:space="preserve">Solves problems in which related quantities are increased or decreased proportionally.  </w:t>
            </w:r>
          </w:p>
          <w:p w:rsidR="002A7B41" w:rsidRDefault="002A7B41" w:rsidP="00575CD5">
            <w:r>
              <w:t>Selects and communicates processes and solutions.</w:t>
            </w:r>
          </w:p>
          <w:p w:rsidR="005F4492" w:rsidRDefault="005F4492" w:rsidP="00575CD5">
            <w:r>
              <w:t>Chooses appropriate units for length, area and volume when solving practical problems.</w:t>
            </w:r>
          </w:p>
          <w:p w:rsidR="005F4492" w:rsidRDefault="005F4492" w:rsidP="00575CD5">
            <w:r>
              <w:t>Finds the area of compound 2D shapes and explains the method used.</w:t>
            </w:r>
          </w:p>
          <w:p w:rsidR="005F4492" w:rsidRDefault="005F4492" w:rsidP="00575CD5">
            <w:r>
              <w:t>Uses a formula to calculate the volume of regular prisms and cuboids.</w:t>
            </w:r>
          </w:p>
        </w:tc>
      </w:tr>
      <w:tr w:rsidR="00154A50" w:rsidTr="00575CD5">
        <w:trPr>
          <w:trHeight w:val="1343"/>
        </w:trPr>
        <w:tc>
          <w:tcPr>
            <w:tcW w:w="4804" w:type="dxa"/>
          </w:tcPr>
          <w:p w:rsidR="00154A50" w:rsidRPr="00154A50" w:rsidRDefault="00154A50" w:rsidP="00575CD5">
            <w:pPr>
              <w:rPr>
                <w:b/>
              </w:rPr>
            </w:pPr>
            <w:r w:rsidRPr="00154A50">
              <w:rPr>
                <w:b/>
              </w:rPr>
              <w:t>Assessment</w:t>
            </w:r>
          </w:p>
          <w:p w:rsidR="00CF7D86" w:rsidRDefault="00CF7D86" w:rsidP="00575CD5"/>
          <w:p w:rsidR="00154A50" w:rsidRPr="00CF7D86" w:rsidRDefault="00154A50" w:rsidP="00575CD5">
            <w:pPr>
              <w:rPr>
                <w:b/>
              </w:rPr>
            </w:pPr>
            <w:r w:rsidRPr="00CF7D86">
              <w:rPr>
                <w:b/>
              </w:rPr>
              <w:t>Hinge Questions/Ongoing Assessment</w:t>
            </w:r>
          </w:p>
          <w:p w:rsidR="00683D93" w:rsidRDefault="001311BB" w:rsidP="00575CD5">
            <w:r>
              <w:t>What formula do you need to use to calculate the volume of this shape?</w:t>
            </w:r>
          </w:p>
          <w:p w:rsidR="001311BB" w:rsidRDefault="001311BB" w:rsidP="00575CD5">
            <w:r>
              <w:t>What does volume mean?</w:t>
            </w:r>
          </w:p>
          <w:p w:rsidR="001311BB" w:rsidRDefault="001311BB" w:rsidP="00575CD5">
            <w:r>
              <w:t>How do you use ratio to increase</w:t>
            </w:r>
            <w:r w:rsidR="00575CD5">
              <w:t>/decrease</w:t>
            </w:r>
            <w:r>
              <w:t xml:space="preserve"> a quantity?</w:t>
            </w:r>
          </w:p>
          <w:p w:rsidR="001311BB" w:rsidRDefault="001311BB" w:rsidP="00575CD5">
            <w:r>
              <w:t>Which operation do you think you will need to use to calculate this part of the problem?</w:t>
            </w:r>
          </w:p>
          <w:p w:rsidR="00575CD5" w:rsidRPr="00683D93" w:rsidRDefault="00575CD5" w:rsidP="00575CD5">
            <w:r>
              <w:t>Why are you using that strategy?</w:t>
            </w:r>
          </w:p>
          <w:p w:rsidR="00154A50" w:rsidRDefault="00154A50" w:rsidP="00575CD5"/>
        </w:tc>
        <w:tc>
          <w:tcPr>
            <w:tcW w:w="4745" w:type="dxa"/>
            <w:gridSpan w:val="2"/>
          </w:tcPr>
          <w:p w:rsidR="00154A50" w:rsidRDefault="005F4492" w:rsidP="00575CD5">
            <w:pPr>
              <w:rPr>
                <w:b/>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-3122295</wp:posOffset>
                      </wp:positionH>
                      <wp:positionV relativeFrom="paragraph">
                        <wp:posOffset>267970</wp:posOffset>
                      </wp:positionV>
                      <wp:extent cx="6076950" cy="2857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07695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95BFC4"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45.85pt,21.1pt" to="232.6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" strokecolor="black [3200]" strokeweight=".5pt">
                      <v:stroke joinstyle="miter"/>
                    </v:line>
                  </w:pict>
                </mc:Fallback>
              </mc:AlternateContent>
            </w:r>
            <w:r w:rsidR="00154A50" w:rsidRPr="00154A50">
              <w:rPr>
                <w:b/>
              </w:rPr>
              <w:t>Success Criteria</w:t>
            </w:r>
            <w:r w:rsidR="001311BB">
              <w:rPr>
                <w:b/>
              </w:rPr>
              <w:t xml:space="preserve"> (Created with children)</w:t>
            </w:r>
          </w:p>
          <w:p w:rsidR="00DC3221" w:rsidRDefault="00DC3221" w:rsidP="00575CD5">
            <w:pPr>
              <w:rPr>
                <w:b/>
              </w:rPr>
            </w:pPr>
          </w:p>
          <w:p w:rsidR="00DC3221" w:rsidRPr="00575CD5" w:rsidRDefault="00575CD5" w:rsidP="00575CD5">
            <w:pPr>
              <w:rPr>
                <w:i/>
              </w:rPr>
            </w:pPr>
            <w:r w:rsidRPr="00575CD5">
              <w:rPr>
                <w:i/>
              </w:rPr>
              <w:t>The success criteria breaks each of the Learning Intentions into smaller constituent parts, allowing the children to see exactly what they need to do to achieve the Learning Intention.</w:t>
            </w:r>
            <w:r>
              <w:rPr>
                <w:i/>
              </w:rPr>
              <w:t xml:space="preserve">  It should be created in discussion with them so that they are clear about their learning.</w:t>
            </w:r>
          </w:p>
        </w:tc>
        <w:tc>
          <w:tcPr>
            <w:tcW w:w="4399" w:type="dxa"/>
            <w:gridSpan w:val="2"/>
            <w:vMerge/>
          </w:tcPr>
          <w:p w:rsidR="00154A50" w:rsidRDefault="00154A50" w:rsidP="00575CD5"/>
        </w:tc>
      </w:tr>
      <w:tr w:rsidR="00575CD5" w:rsidTr="00232C4D">
        <w:tblPrEx>
          <w:tblLook w:val="0000" w:firstRow="0" w:lastRow="0" w:firstColumn="0" w:lastColumn="0" w:noHBand="0" w:noVBand="0"/>
        </w:tblPrEx>
        <w:trPr>
          <w:trHeight w:val="3109"/>
        </w:trPr>
        <w:tc>
          <w:tcPr>
            <w:tcW w:w="13948" w:type="dxa"/>
            <w:gridSpan w:val="5"/>
          </w:tcPr>
          <w:p w:rsidR="00B45B6F" w:rsidRPr="0085275E" w:rsidRDefault="00B45B6F" w:rsidP="0085275E">
            <w:pPr>
              <w:spacing w:after="160" w:line="259" w:lineRule="auto"/>
              <w:ind w:left="-5"/>
              <w:jc w:val="center"/>
              <w:rPr>
                <w:b/>
                <w:color w:val="00B0F0"/>
                <w:sz w:val="28"/>
                <w:szCs w:val="28"/>
              </w:rPr>
            </w:pPr>
            <w:r w:rsidRPr="0085275E">
              <w:rPr>
                <w:b/>
                <w:color w:val="00B0F0"/>
                <w:sz w:val="28"/>
                <w:szCs w:val="28"/>
              </w:rPr>
              <w:lastRenderedPageBreak/>
              <w:t>Holistic Assessment- Gingerbread House task</w:t>
            </w:r>
          </w:p>
          <w:p w:rsidR="00B45B6F" w:rsidRDefault="00B45B6F" w:rsidP="00B45B6F">
            <w:pPr>
              <w:spacing w:after="160" w:line="259" w:lineRule="auto"/>
              <w:ind w:left="-5"/>
              <w:rPr>
                <w:b/>
              </w:rPr>
            </w:pPr>
            <w:r w:rsidRPr="007D10EA">
              <w:rPr>
                <w:b/>
                <w:color w:val="00B0F0"/>
              </w:rPr>
              <w:t xml:space="preserve">1.  </w:t>
            </w:r>
            <w:r>
              <w:rPr>
                <w:b/>
              </w:rPr>
              <w:t>Using the amounts provided to make an area of 1044cm², calculate the amounts of each ingredient required for the different areas shown.</w:t>
            </w:r>
          </w:p>
          <w:p w:rsidR="00B45B6F" w:rsidRPr="0085275E" w:rsidRDefault="00B45B6F" w:rsidP="00B45B6F">
            <w:pPr>
              <w:spacing w:after="160" w:line="259" w:lineRule="auto"/>
              <w:ind w:left="-5"/>
              <w:jc w:val="center"/>
              <w:rPr>
                <w:b/>
                <w:sz w:val="18"/>
                <w:szCs w:val="18"/>
              </w:rPr>
            </w:pPr>
            <w:r w:rsidRPr="0085275E">
              <w:rPr>
                <w:b/>
                <w:sz w:val="18"/>
                <w:szCs w:val="18"/>
              </w:rPr>
              <w:t>250g unsalted butter</w:t>
            </w:r>
          </w:p>
          <w:p w:rsidR="00B45B6F" w:rsidRPr="0085275E" w:rsidRDefault="00B45B6F" w:rsidP="00B45B6F">
            <w:pPr>
              <w:spacing w:after="160" w:line="259" w:lineRule="auto"/>
              <w:ind w:left="-5"/>
              <w:jc w:val="center"/>
              <w:rPr>
                <w:b/>
                <w:sz w:val="18"/>
                <w:szCs w:val="18"/>
              </w:rPr>
            </w:pPr>
            <w:r w:rsidRPr="0085275E">
              <w:rPr>
                <w:b/>
                <w:sz w:val="18"/>
                <w:szCs w:val="18"/>
              </w:rPr>
              <w:t xml:space="preserve">200g dark </w:t>
            </w:r>
            <w:proofErr w:type="spellStart"/>
            <w:r w:rsidRPr="0085275E">
              <w:rPr>
                <w:b/>
                <w:sz w:val="18"/>
                <w:szCs w:val="18"/>
              </w:rPr>
              <w:t>muscavado</w:t>
            </w:r>
            <w:proofErr w:type="spellEnd"/>
            <w:r w:rsidRPr="0085275E">
              <w:rPr>
                <w:b/>
                <w:sz w:val="18"/>
                <w:szCs w:val="18"/>
              </w:rPr>
              <w:t xml:space="preserve"> sugar</w:t>
            </w:r>
          </w:p>
          <w:p w:rsidR="00B45B6F" w:rsidRPr="0085275E" w:rsidRDefault="00B45B6F" w:rsidP="00B45B6F">
            <w:pPr>
              <w:spacing w:after="160" w:line="259" w:lineRule="auto"/>
              <w:ind w:left="-5"/>
              <w:jc w:val="center"/>
              <w:rPr>
                <w:b/>
                <w:sz w:val="18"/>
                <w:szCs w:val="18"/>
              </w:rPr>
            </w:pPr>
            <w:r w:rsidRPr="0085275E">
              <w:rPr>
                <w:b/>
                <w:sz w:val="18"/>
                <w:szCs w:val="18"/>
              </w:rPr>
              <w:t xml:space="preserve">7 </w:t>
            </w:r>
            <w:proofErr w:type="spellStart"/>
            <w:r w:rsidRPr="0085275E">
              <w:rPr>
                <w:b/>
                <w:sz w:val="18"/>
                <w:szCs w:val="18"/>
              </w:rPr>
              <w:t>tbsp</w:t>
            </w:r>
            <w:proofErr w:type="spellEnd"/>
            <w:r w:rsidRPr="0085275E">
              <w:rPr>
                <w:b/>
                <w:sz w:val="18"/>
                <w:szCs w:val="18"/>
              </w:rPr>
              <w:t xml:space="preserve"> golden syrup</w:t>
            </w:r>
          </w:p>
          <w:p w:rsidR="00B45B6F" w:rsidRPr="0085275E" w:rsidRDefault="00B45B6F" w:rsidP="00B45B6F">
            <w:pPr>
              <w:spacing w:after="160" w:line="259" w:lineRule="auto"/>
              <w:ind w:left="-5"/>
              <w:jc w:val="center"/>
              <w:rPr>
                <w:b/>
                <w:sz w:val="18"/>
                <w:szCs w:val="18"/>
              </w:rPr>
            </w:pPr>
            <w:r w:rsidRPr="0085275E">
              <w:rPr>
                <w:b/>
                <w:sz w:val="18"/>
                <w:szCs w:val="18"/>
              </w:rPr>
              <w:t>600g plain flour</w:t>
            </w:r>
          </w:p>
          <w:p w:rsidR="00B45B6F" w:rsidRPr="0085275E" w:rsidRDefault="00B45B6F" w:rsidP="00B45B6F">
            <w:pPr>
              <w:spacing w:after="160" w:line="259" w:lineRule="auto"/>
              <w:ind w:left="-5"/>
              <w:jc w:val="center"/>
              <w:rPr>
                <w:b/>
                <w:sz w:val="18"/>
                <w:szCs w:val="18"/>
              </w:rPr>
            </w:pPr>
            <w:r w:rsidRPr="0085275E">
              <w:rPr>
                <w:b/>
                <w:sz w:val="18"/>
                <w:szCs w:val="18"/>
              </w:rPr>
              <w:t>2 tsp bicarbonate of soda</w:t>
            </w:r>
          </w:p>
          <w:p w:rsidR="00B45B6F" w:rsidRPr="0085275E" w:rsidRDefault="00B45B6F" w:rsidP="00B45B6F">
            <w:pPr>
              <w:spacing w:after="160" w:line="259" w:lineRule="auto"/>
              <w:ind w:left="-5"/>
              <w:jc w:val="center"/>
              <w:rPr>
                <w:b/>
                <w:sz w:val="18"/>
                <w:szCs w:val="18"/>
              </w:rPr>
            </w:pPr>
            <w:r w:rsidRPr="0085275E">
              <w:rPr>
                <w:b/>
                <w:sz w:val="18"/>
                <w:szCs w:val="18"/>
              </w:rPr>
              <w:t>4 tsp ground ginger</w:t>
            </w:r>
          </w:p>
          <w:tbl>
            <w:tblPr>
              <w:tblStyle w:val="TableGrid"/>
              <w:tblW w:w="0" w:type="auto"/>
              <w:tblLook w:val="04A0" w:firstRow="1" w:lastRow="0" w:firstColumn="1" w:lastColumn="0" w:noHBand="0" w:noVBand="1"/>
            </w:tblPr>
            <w:tblGrid>
              <w:gridCol w:w="1960"/>
              <w:gridCol w:w="1960"/>
              <w:gridCol w:w="1960"/>
              <w:gridCol w:w="1960"/>
              <w:gridCol w:w="1960"/>
              <w:gridCol w:w="1961"/>
              <w:gridCol w:w="1961"/>
            </w:tblGrid>
            <w:tr w:rsidR="00B45B6F" w:rsidTr="00B45B6F">
              <w:tc>
                <w:tcPr>
                  <w:tcW w:w="1960" w:type="dxa"/>
                </w:tcPr>
                <w:p w:rsidR="00B45B6F" w:rsidRDefault="00B45B6F" w:rsidP="00B45B6F">
                  <w:pPr>
                    <w:rPr>
                      <w:b/>
                    </w:rPr>
                  </w:pPr>
                  <w:r>
                    <w:rPr>
                      <w:b/>
                    </w:rPr>
                    <w:t>AREA</w:t>
                  </w:r>
                </w:p>
              </w:tc>
              <w:tc>
                <w:tcPr>
                  <w:tcW w:w="1960" w:type="dxa"/>
                </w:tcPr>
                <w:p w:rsidR="00B45B6F" w:rsidRDefault="00B45B6F" w:rsidP="00B45B6F">
                  <w:pPr>
                    <w:rPr>
                      <w:b/>
                    </w:rPr>
                  </w:pPr>
                  <w:r>
                    <w:rPr>
                      <w:b/>
                    </w:rPr>
                    <w:t>BUTTER</w:t>
                  </w:r>
                </w:p>
              </w:tc>
              <w:tc>
                <w:tcPr>
                  <w:tcW w:w="1960" w:type="dxa"/>
                </w:tcPr>
                <w:p w:rsidR="00B45B6F" w:rsidRDefault="00B45B6F" w:rsidP="00B45B6F">
                  <w:pPr>
                    <w:rPr>
                      <w:b/>
                    </w:rPr>
                  </w:pPr>
                  <w:r>
                    <w:rPr>
                      <w:b/>
                    </w:rPr>
                    <w:t>SUGAR</w:t>
                  </w:r>
                </w:p>
              </w:tc>
              <w:tc>
                <w:tcPr>
                  <w:tcW w:w="1960" w:type="dxa"/>
                </w:tcPr>
                <w:p w:rsidR="00B45B6F" w:rsidRDefault="00B45B6F" w:rsidP="00B45B6F">
                  <w:pPr>
                    <w:rPr>
                      <w:b/>
                    </w:rPr>
                  </w:pPr>
                  <w:r>
                    <w:rPr>
                      <w:b/>
                    </w:rPr>
                    <w:t>SYRUP</w:t>
                  </w:r>
                </w:p>
              </w:tc>
              <w:tc>
                <w:tcPr>
                  <w:tcW w:w="1960" w:type="dxa"/>
                </w:tcPr>
                <w:p w:rsidR="00B45B6F" w:rsidRDefault="00B45B6F" w:rsidP="00B45B6F">
                  <w:pPr>
                    <w:rPr>
                      <w:b/>
                    </w:rPr>
                  </w:pPr>
                  <w:r>
                    <w:rPr>
                      <w:b/>
                    </w:rPr>
                    <w:t>FLOUR</w:t>
                  </w:r>
                </w:p>
              </w:tc>
              <w:tc>
                <w:tcPr>
                  <w:tcW w:w="1961" w:type="dxa"/>
                </w:tcPr>
                <w:p w:rsidR="00B45B6F" w:rsidRDefault="0085275E" w:rsidP="00B45B6F">
                  <w:pPr>
                    <w:rPr>
                      <w:b/>
                    </w:rPr>
                  </w:pPr>
                  <w:r>
                    <w:rPr>
                      <w:b/>
                    </w:rPr>
                    <w:t>BICARBONATE</w:t>
                  </w:r>
                </w:p>
              </w:tc>
              <w:tc>
                <w:tcPr>
                  <w:tcW w:w="1961" w:type="dxa"/>
                </w:tcPr>
                <w:p w:rsidR="00B45B6F" w:rsidRDefault="00B45B6F" w:rsidP="00B45B6F">
                  <w:pPr>
                    <w:rPr>
                      <w:b/>
                    </w:rPr>
                  </w:pPr>
                  <w:r>
                    <w:rPr>
                      <w:b/>
                    </w:rPr>
                    <w:t>GINGER</w:t>
                  </w:r>
                </w:p>
              </w:tc>
            </w:tr>
            <w:tr w:rsidR="00B45B6F" w:rsidTr="00B45B6F">
              <w:tc>
                <w:tcPr>
                  <w:tcW w:w="1960" w:type="dxa"/>
                </w:tcPr>
                <w:p w:rsidR="00B45B6F" w:rsidRDefault="00B45B6F" w:rsidP="00B45B6F">
                  <w:pPr>
                    <w:rPr>
                      <w:b/>
                    </w:rPr>
                  </w:pPr>
                  <w:r>
                    <w:rPr>
                      <w:b/>
                    </w:rPr>
                    <w:t>522 cm²</w:t>
                  </w:r>
                </w:p>
              </w:tc>
              <w:tc>
                <w:tcPr>
                  <w:tcW w:w="1960" w:type="dxa"/>
                </w:tcPr>
                <w:p w:rsidR="00B45B6F" w:rsidRDefault="00B45B6F" w:rsidP="00B45B6F">
                  <w:pPr>
                    <w:rPr>
                      <w:b/>
                    </w:rPr>
                  </w:pPr>
                </w:p>
              </w:tc>
              <w:tc>
                <w:tcPr>
                  <w:tcW w:w="1960" w:type="dxa"/>
                </w:tcPr>
                <w:p w:rsidR="00B45B6F" w:rsidRDefault="00B45B6F" w:rsidP="00B45B6F">
                  <w:pPr>
                    <w:rPr>
                      <w:b/>
                    </w:rPr>
                  </w:pPr>
                </w:p>
              </w:tc>
              <w:tc>
                <w:tcPr>
                  <w:tcW w:w="1960" w:type="dxa"/>
                </w:tcPr>
                <w:p w:rsidR="00B45B6F" w:rsidRDefault="00B45B6F" w:rsidP="00B45B6F">
                  <w:pPr>
                    <w:rPr>
                      <w:b/>
                    </w:rPr>
                  </w:pPr>
                </w:p>
              </w:tc>
              <w:tc>
                <w:tcPr>
                  <w:tcW w:w="1960" w:type="dxa"/>
                </w:tcPr>
                <w:p w:rsidR="00B45B6F" w:rsidRDefault="00B45B6F" w:rsidP="00B45B6F">
                  <w:pPr>
                    <w:rPr>
                      <w:b/>
                    </w:rPr>
                  </w:pPr>
                </w:p>
              </w:tc>
              <w:tc>
                <w:tcPr>
                  <w:tcW w:w="1961" w:type="dxa"/>
                </w:tcPr>
                <w:p w:rsidR="00B45B6F" w:rsidRDefault="00B45B6F" w:rsidP="00B45B6F">
                  <w:pPr>
                    <w:rPr>
                      <w:b/>
                    </w:rPr>
                  </w:pPr>
                </w:p>
              </w:tc>
              <w:tc>
                <w:tcPr>
                  <w:tcW w:w="1961" w:type="dxa"/>
                </w:tcPr>
                <w:p w:rsidR="00B45B6F" w:rsidRDefault="00B45B6F" w:rsidP="00B45B6F">
                  <w:pPr>
                    <w:rPr>
                      <w:b/>
                    </w:rPr>
                  </w:pPr>
                </w:p>
              </w:tc>
            </w:tr>
            <w:tr w:rsidR="00B45B6F" w:rsidTr="00B45B6F">
              <w:tc>
                <w:tcPr>
                  <w:tcW w:w="1960" w:type="dxa"/>
                </w:tcPr>
                <w:p w:rsidR="00B45B6F" w:rsidRDefault="00B45B6F" w:rsidP="00B45B6F">
                  <w:pPr>
                    <w:rPr>
                      <w:b/>
                    </w:rPr>
                  </w:pPr>
                  <w:r>
                    <w:rPr>
                      <w:b/>
                    </w:rPr>
                    <w:t>261 cm²</w:t>
                  </w:r>
                </w:p>
              </w:tc>
              <w:tc>
                <w:tcPr>
                  <w:tcW w:w="1960" w:type="dxa"/>
                </w:tcPr>
                <w:p w:rsidR="00B45B6F" w:rsidRDefault="00B45B6F" w:rsidP="00B45B6F">
                  <w:pPr>
                    <w:rPr>
                      <w:b/>
                    </w:rPr>
                  </w:pPr>
                </w:p>
              </w:tc>
              <w:tc>
                <w:tcPr>
                  <w:tcW w:w="1960" w:type="dxa"/>
                </w:tcPr>
                <w:p w:rsidR="00B45B6F" w:rsidRDefault="00B45B6F" w:rsidP="00B45B6F">
                  <w:pPr>
                    <w:rPr>
                      <w:b/>
                    </w:rPr>
                  </w:pPr>
                </w:p>
              </w:tc>
              <w:tc>
                <w:tcPr>
                  <w:tcW w:w="1960" w:type="dxa"/>
                </w:tcPr>
                <w:p w:rsidR="00B45B6F" w:rsidRDefault="00B45B6F" w:rsidP="00B45B6F">
                  <w:pPr>
                    <w:rPr>
                      <w:b/>
                    </w:rPr>
                  </w:pPr>
                </w:p>
              </w:tc>
              <w:tc>
                <w:tcPr>
                  <w:tcW w:w="1960" w:type="dxa"/>
                </w:tcPr>
                <w:p w:rsidR="00B45B6F" w:rsidRDefault="00B45B6F" w:rsidP="00B45B6F">
                  <w:pPr>
                    <w:rPr>
                      <w:b/>
                    </w:rPr>
                  </w:pPr>
                </w:p>
              </w:tc>
              <w:tc>
                <w:tcPr>
                  <w:tcW w:w="1961" w:type="dxa"/>
                </w:tcPr>
                <w:p w:rsidR="00B45B6F" w:rsidRDefault="00B45B6F" w:rsidP="00B45B6F">
                  <w:pPr>
                    <w:rPr>
                      <w:b/>
                    </w:rPr>
                  </w:pPr>
                </w:p>
              </w:tc>
              <w:tc>
                <w:tcPr>
                  <w:tcW w:w="1961" w:type="dxa"/>
                </w:tcPr>
                <w:p w:rsidR="00B45B6F" w:rsidRDefault="00B45B6F" w:rsidP="00B45B6F">
                  <w:pPr>
                    <w:rPr>
                      <w:b/>
                    </w:rPr>
                  </w:pPr>
                </w:p>
              </w:tc>
            </w:tr>
            <w:tr w:rsidR="00B45B6F" w:rsidTr="00B45B6F">
              <w:tc>
                <w:tcPr>
                  <w:tcW w:w="1960" w:type="dxa"/>
                </w:tcPr>
                <w:p w:rsidR="00B45B6F" w:rsidRDefault="00B45B6F" w:rsidP="00B45B6F">
                  <w:pPr>
                    <w:rPr>
                      <w:b/>
                    </w:rPr>
                  </w:pPr>
                </w:p>
              </w:tc>
              <w:tc>
                <w:tcPr>
                  <w:tcW w:w="1960" w:type="dxa"/>
                </w:tcPr>
                <w:p w:rsidR="00B45B6F" w:rsidRDefault="00B45B6F" w:rsidP="00B45B6F">
                  <w:pPr>
                    <w:rPr>
                      <w:b/>
                    </w:rPr>
                  </w:pPr>
                </w:p>
              </w:tc>
              <w:tc>
                <w:tcPr>
                  <w:tcW w:w="1960" w:type="dxa"/>
                </w:tcPr>
                <w:p w:rsidR="00B45B6F" w:rsidRDefault="00B45B6F" w:rsidP="00B45B6F">
                  <w:pPr>
                    <w:rPr>
                      <w:b/>
                    </w:rPr>
                  </w:pPr>
                </w:p>
              </w:tc>
              <w:tc>
                <w:tcPr>
                  <w:tcW w:w="1960" w:type="dxa"/>
                </w:tcPr>
                <w:p w:rsidR="00B45B6F" w:rsidRDefault="00B45B6F" w:rsidP="00B45B6F">
                  <w:pPr>
                    <w:rPr>
                      <w:b/>
                    </w:rPr>
                  </w:pPr>
                </w:p>
              </w:tc>
              <w:tc>
                <w:tcPr>
                  <w:tcW w:w="1960" w:type="dxa"/>
                </w:tcPr>
                <w:p w:rsidR="00B45B6F" w:rsidRDefault="00B45B6F" w:rsidP="00B45B6F">
                  <w:pPr>
                    <w:rPr>
                      <w:b/>
                    </w:rPr>
                  </w:pPr>
                  <w:r>
                    <w:rPr>
                      <w:b/>
                    </w:rPr>
                    <w:t>100g</w:t>
                  </w:r>
                </w:p>
              </w:tc>
              <w:tc>
                <w:tcPr>
                  <w:tcW w:w="1961" w:type="dxa"/>
                </w:tcPr>
                <w:p w:rsidR="00B45B6F" w:rsidRDefault="00B45B6F" w:rsidP="00B45B6F">
                  <w:pPr>
                    <w:rPr>
                      <w:b/>
                    </w:rPr>
                  </w:pPr>
                </w:p>
              </w:tc>
              <w:tc>
                <w:tcPr>
                  <w:tcW w:w="1961" w:type="dxa"/>
                </w:tcPr>
                <w:p w:rsidR="00B45B6F" w:rsidRDefault="00B45B6F" w:rsidP="00B45B6F">
                  <w:pPr>
                    <w:rPr>
                      <w:b/>
                    </w:rPr>
                  </w:pPr>
                </w:p>
              </w:tc>
            </w:tr>
            <w:tr w:rsidR="00B45B6F" w:rsidTr="00B45B6F">
              <w:tc>
                <w:tcPr>
                  <w:tcW w:w="1960" w:type="dxa"/>
                </w:tcPr>
                <w:p w:rsidR="00B45B6F" w:rsidRDefault="00B45B6F" w:rsidP="00B45B6F">
                  <w:pPr>
                    <w:rPr>
                      <w:b/>
                    </w:rPr>
                  </w:pPr>
                </w:p>
              </w:tc>
              <w:tc>
                <w:tcPr>
                  <w:tcW w:w="1960" w:type="dxa"/>
                </w:tcPr>
                <w:p w:rsidR="00B45B6F" w:rsidRDefault="00B45B6F" w:rsidP="00B45B6F">
                  <w:pPr>
                    <w:rPr>
                      <w:b/>
                    </w:rPr>
                  </w:pPr>
                </w:p>
              </w:tc>
              <w:tc>
                <w:tcPr>
                  <w:tcW w:w="1960" w:type="dxa"/>
                </w:tcPr>
                <w:p w:rsidR="00B45B6F" w:rsidRDefault="00B45B6F" w:rsidP="00B45B6F">
                  <w:pPr>
                    <w:rPr>
                      <w:b/>
                    </w:rPr>
                  </w:pPr>
                  <w:r>
                    <w:rPr>
                      <w:b/>
                    </w:rPr>
                    <w:t>50g</w:t>
                  </w:r>
                </w:p>
              </w:tc>
              <w:tc>
                <w:tcPr>
                  <w:tcW w:w="1960" w:type="dxa"/>
                </w:tcPr>
                <w:p w:rsidR="00B45B6F" w:rsidRDefault="00B45B6F" w:rsidP="00B45B6F">
                  <w:pPr>
                    <w:rPr>
                      <w:b/>
                    </w:rPr>
                  </w:pPr>
                </w:p>
              </w:tc>
              <w:tc>
                <w:tcPr>
                  <w:tcW w:w="1960" w:type="dxa"/>
                </w:tcPr>
                <w:p w:rsidR="00B45B6F" w:rsidRDefault="00B45B6F" w:rsidP="00B45B6F">
                  <w:pPr>
                    <w:rPr>
                      <w:b/>
                    </w:rPr>
                  </w:pPr>
                </w:p>
              </w:tc>
              <w:tc>
                <w:tcPr>
                  <w:tcW w:w="1961" w:type="dxa"/>
                </w:tcPr>
                <w:p w:rsidR="00B45B6F" w:rsidRDefault="00B45B6F" w:rsidP="00B45B6F">
                  <w:pPr>
                    <w:rPr>
                      <w:b/>
                    </w:rPr>
                  </w:pPr>
                </w:p>
              </w:tc>
              <w:tc>
                <w:tcPr>
                  <w:tcW w:w="1961" w:type="dxa"/>
                </w:tcPr>
                <w:p w:rsidR="00B45B6F" w:rsidRDefault="00B45B6F" w:rsidP="00B45B6F">
                  <w:pPr>
                    <w:rPr>
                      <w:b/>
                    </w:rPr>
                  </w:pPr>
                </w:p>
              </w:tc>
            </w:tr>
            <w:tr w:rsidR="00B45B6F" w:rsidTr="00B45B6F">
              <w:tc>
                <w:tcPr>
                  <w:tcW w:w="1960" w:type="dxa"/>
                </w:tcPr>
                <w:p w:rsidR="00B45B6F" w:rsidRDefault="00B45B6F" w:rsidP="00B45B6F">
                  <w:pPr>
                    <w:rPr>
                      <w:b/>
                    </w:rPr>
                  </w:pPr>
                </w:p>
              </w:tc>
              <w:tc>
                <w:tcPr>
                  <w:tcW w:w="1960" w:type="dxa"/>
                </w:tcPr>
                <w:p w:rsidR="00B45B6F" w:rsidRDefault="00B45B6F" w:rsidP="00B45B6F">
                  <w:pPr>
                    <w:rPr>
                      <w:b/>
                    </w:rPr>
                  </w:pPr>
                  <w:r>
                    <w:rPr>
                      <w:b/>
                    </w:rPr>
                    <w:t>50g</w:t>
                  </w:r>
                </w:p>
              </w:tc>
              <w:tc>
                <w:tcPr>
                  <w:tcW w:w="1960" w:type="dxa"/>
                </w:tcPr>
                <w:p w:rsidR="00B45B6F" w:rsidRDefault="00B45B6F" w:rsidP="00B45B6F">
                  <w:pPr>
                    <w:rPr>
                      <w:b/>
                    </w:rPr>
                  </w:pPr>
                </w:p>
              </w:tc>
              <w:tc>
                <w:tcPr>
                  <w:tcW w:w="1960" w:type="dxa"/>
                </w:tcPr>
                <w:p w:rsidR="00B45B6F" w:rsidRDefault="00B45B6F" w:rsidP="00B45B6F">
                  <w:pPr>
                    <w:rPr>
                      <w:b/>
                    </w:rPr>
                  </w:pPr>
                </w:p>
              </w:tc>
              <w:tc>
                <w:tcPr>
                  <w:tcW w:w="1960" w:type="dxa"/>
                </w:tcPr>
                <w:p w:rsidR="00B45B6F" w:rsidRDefault="00B45B6F" w:rsidP="00B45B6F">
                  <w:pPr>
                    <w:rPr>
                      <w:b/>
                    </w:rPr>
                  </w:pPr>
                </w:p>
              </w:tc>
              <w:tc>
                <w:tcPr>
                  <w:tcW w:w="1961" w:type="dxa"/>
                </w:tcPr>
                <w:p w:rsidR="00B45B6F" w:rsidRDefault="00B45B6F" w:rsidP="00B45B6F">
                  <w:pPr>
                    <w:rPr>
                      <w:b/>
                    </w:rPr>
                  </w:pPr>
                </w:p>
              </w:tc>
              <w:tc>
                <w:tcPr>
                  <w:tcW w:w="1961" w:type="dxa"/>
                </w:tcPr>
                <w:p w:rsidR="00B45B6F" w:rsidRDefault="00B45B6F" w:rsidP="00B45B6F">
                  <w:pPr>
                    <w:rPr>
                      <w:b/>
                    </w:rPr>
                  </w:pPr>
                </w:p>
              </w:tc>
            </w:tr>
          </w:tbl>
          <w:p w:rsidR="00B45B6F" w:rsidRDefault="00B45B6F" w:rsidP="00B45B6F">
            <w:pPr>
              <w:spacing w:after="160" w:line="259" w:lineRule="auto"/>
              <w:rPr>
                <w:b/>
              </w:rPr>
            </w:pPr>
            <w:r w:rsidRPr="007D10EA">
              <w:rPr>
                <w:b/>
                <w:color w:val="00B0F0"/>
              </w:rPr>
              <w:t>2.</w:t>
            </w:r>
            <w:r>
              <w:rPr>
                <w:b/>
              </w:rPr>
              <w:t xml:space="preserve">  </w:t>
            </w:r>
            <w:r w:rsidR="007D10EA">
              <w:rPr>
                <w:b/>
              </w:rPr>
              <w:t>Answer the following questions on converting measures.  Please remember to be ready to explain how you have worked something out!</w:t>
            </w:r>
          </w:p>
          <w:p w:rsidR="007D10EA" w:rsidRPr="00232C4D" w:rsidRDefault="007D10EA" w:rsidP="00232C4D">
            <w:pPr>
              <w:spacing w:after="160" w:line="259" w:lineRule="auto"/>
              <w:jc w:val="center"/>
              <w:rPr>
                <w:b/>
                <w:sz w:val="18"/>
                <w:szCs w:val="18"/>
              </w:rPr>
            </w:pPr>
            <w:r w:rsidRPr="00232C4D">
              <w:rPr>
                <w:b/>
                <w:color w:val="00B0F0"/>
                <w:sz w:val="18"/>
                <w:szCs w:val="18"/>
              </w:rPr>
              <w:t xml:space="preserve">a. </w:t>
            </w:r>
            <w:r w:rsidRPr="00232C4D">
              <w:rPr>
                <w:b/>
                <w:sz w:val="18"/>
                <w:szCs w:val="18"/>
              </w:rPr>
              <w:t>How many kilograms of butter will you need for 522 cm² of gingerbread?</w:t>
            </w:r>
          </w:p>
          <w:p w:rsidR="007D10EA" w:rsidRPr="00232C4D" w:rsidRDefault="007D10EA" w:rsidP="00232C4D">
            <w:pPr>
              <w:spacing w:after="160" w:line="259" w:lineRule="auto"/>
              <w:jc w:val="center"/>
              <w:rPr>
                <w:b/>
                <w:sz w:val="18"/>
                <w:szCs w:val="18"/>
              </w:rPr>
            </w:pPr>
            <w:r w:rsidRPr="00232C4D">
              <w:rPr>
                <w:b/>
                <w:color w:val="00B0F0"/>
                <w:sz w:val="18"/>
                <w:szCs w:val="18"/>
              </w:rPr>
              <w:t>b.</w:t>
            </w:r>
            <w:r w:rsidRPr="00232C4D">
              <w:rPr>
                <w:b/>
                <w:sz w:val="18"/>
                <w:szCs w:val="18"/>
              </w:rPr>
              <w:t xml:space="preserve"> How many teaspoons of syrup would you need for 1044 cm² of gingerbread?</w:t>
            </w:r>
          </w:p>
          <w:p w:rsidR="007D10EA" w:rsidRPr="00232C4D" w:rsidRDefault="007D10EA" w:rsidP="00232C4D">
            <w:pPr>
              <w:spacing w:after="160" w:line="259" w:lineRule="auto"/>
              <w:jc w:val="center"/>
              <w:rPr>
                <w:b/>
                <w:sz w:val="18"/>
                <w:szCs w:val="18"/>
              </w:rPr>
            </w:pPr>
            <w:r w:rsidRPr="00232C4D">
              <w:rPr>
                <w:b/>
                <w:color w:val="00B0F0"/>
                <w:sz w:val="18"/>
                <w:szCs w:val="18"/>
              </w:rPr>
              <w:t>c.</w:t>
            </w:r>
            <w:r w:rsidRPr="00232C4D">
              <w:rPr>
                <w:b/>
                <w:sz w:val="18"/>
                <w:szCs w:val="18"/>
              </w:rPr>
              <w:t xml:space="preserve"> How many pounds of sugar are there in 200g?</w:t>
            </w:r>
          </w:p>
          <w:p w:rsidR="007D10EA" w:rsidRPr="00232C4D" w:rsidRDefault="007D10EA" w:rsidP="00232C4D">
            <w:pPr>
              <w:spacing w:after="160" w:line="259" w:lineRule="auto"/>
              <w:jc w:val="center"/>
              <w:rPr>
                <w:b/>
                <w:sz w:val="18"/>
                <w:szCs w:val="18"/>
              </w:rPr>
            </w:pPr>
            <w:r w:rsidRPr="00232C4D">
              <w:rPr>
                <w:b/>
                <w:color w:val="00B0F0"/>
                <w:sz w:val="18"/>
                <w:szCs w:val="18"/>
              </w:rPr>
              <w:t>d.</w:t>
            </w:r>
            <w:r w:rsidRPr="00232C4D">
              <w:rPr>
                <w:b/>
                <w:sz w:val="18"/>
                <w:szCs w:val="18"/>
              </w:rPr>
              <w:t xml:space="preserve"> If you had enough gingerbread to make 174cm², how many ounces of flour would you need?</w:t>
            </w:r>
          </w:p>
          <w:p w:rsidR="007D10EA" w:rsidRPr="00232C4D" w:rsidRDefault="007D10EA" w:rsidP="00232C4D">
            <w:pPr>
              <w:spacing w:after="160" w:line="259" w:lineRule="auto"/>
              <w:jc w:val="center"/>
              <w:rPr>
                <w:b/>
                <w:sz w:val="18"/>
                <w:szCs w:val="18"/>
              </w:rPr>
            </w:pPr>
            <w:r w:rsidRPr="00232C4D">
              <w:rPr>
                <w:b/>
                <w:color w:val="00B0F0"/>
                <w:sz w:val="18"/>
                <w:szCs w:val="18"/>
              </w:rPr>
              <w:t>e.</w:t>
            </w:r>
            <w:r w:rsidRPr="00232C4D">
              <w:rPr>
                <w:b/>
                <w:sz w:val="18"/>
                <w:szCs w:val="18"/>
              </w:rPr>
              <w:t xml:space="preserve"> Draw as many rectangles as you can with an area of 174cm².  These do not need to be to scale but you MUST write the measurements of each length in both cm and m.</w:t>
            </w:r>
          </w:p>
          <w:p w:rsidR="007D10EA" w:rsidRDefault="007D10EA" w:rsidP="00B45B6F">
            <w:pPr>
              <w:spacing w:after="160" w:line="259" w:lineRule="auto"/>
              <w:rPr>
                <w:b/>
              </w:rPr>
            </w:pPr>
            <w:r w:rsidRPr="0085275E">
              <w:rPr>
                <w:b/>
                <w:color w:val="00B0F0"/>
              </w:rPr>
              <w:t>3.</w:t>
            </w:r>
            <w:r>
              <w:rPr>
                <w:b/>
              </w:rPr>
              <w:t xml:space="preserve">  Using an A3 sheet, plan your own gingerbread house.  You will need to draw images of differing views – front view, side view, back view and so on.  These will represent the pieces of gingerbread that will need to be cooked.  You also need to calculate the area of each different section.</w:t>
            </w:r>
          </w:p>
          <w:p w:rsidR="007D10EA" w:rsidRDefault="007D10EA" w:rsidP="00B45B6F">
            <w:pPr>
              <w:spacing w:after="160" w:line="259" w:lineRule="auto"/>
              <w:rPr>
                <w:b/>
              </w:rPr>
            </w:pPr>
            <w:r w:rsidRPr="0085275E">
              <w:rPr>
                <w:b/>
                <w:color w:val="00B0F0"/>
              </w:rPr>
              <w:t>4.</w:t>
            </w:r>
            <w:r>
              <w:rPr>
                <w:b/>
              </w:rPr>
              <w:t xml:space="preserve">  Using the card provided, create a model of your gingerbread house to check that it works!  How many sweets could you cram inside your gingerbread house?</w:t>
            </w:r>
          </w:p>
          <w:p w:rsidR="007D10EA" w:rsidRDefault="007D10EA" w:rsidP="00B45B6F">
            <w:pPr>
              <w:spacing w:after="160" w:line="259" w:lineRule="auto"/>
              <w:rPr>
                <w:b/>
              </w:rPr>
            </w:pPr>
            <w:r w:rsidRPr="007D10EA">
              <w:rPr>
                <w:b/>
                <w:color w:val="00B0F0"/>
              </w:rPr>
              <w:lastRenderedPageBreak/>
              <w:t>5</w:t>
            </w:r>
            <w:r>
              <w:rPr>
                <w:b/>
              </w:rPr>
              <w:t>.  Using the areas that you calculated in section 3, complete the quantities that will be needed for each of the ingredients.</w:t>
            </w:r>
          </w:p>
          <w:tbl>
            <w:tblPr>
              <w:tblStyle w:val="TableGrid"/>
              <w:tblW w:w="0" w:type="auto"/>
              <w:tblInd w:w="2434" w:type="dxa"/>
              <w:tblLook w:val="04A0" w:firstRow="1" w:lastRow="0" w:firstColumn="1" w:lastColumn="0" w:noHBand="0" w:noVBand="1"/>
            </w:tblPr>
            <w:tblGrid>
              <w:gridCol w:w="4427"/>
              <w:gridCol w:w="3794"/>
            </w:tblGrid>
            <w:tr w:rsidR="007D10EA" w:rsidTr="00232C4D">
              <w:tc>
                <w:tcPr>
                  <w:tcW w:w="4427" w:type="dxa"/>
                </w:tcPr>
                <w:p w:rsidR="007D10EA" w:rsidRPr="007D10EA" w:rsidRDefault="007D10EA" w:rsidP="00B45B6F">
                  <w:pPr>
                    <w:rPr>
                      <w:b/>
                      <w:color w:val="00B0F0"/>
                    </w:rPr>
                  </w:pPr>
                  <w:r w:rsidRPr="007D10EA">
                    <w:rPr>
                      <w:b/>
                      <w:color w:val="00B0F0"/>
                    </w:rPr>
                    <w:t>Ingredient</w:t>
                  </w:r>
                </w:p>
              </w:tc>
              <w:tc>
                <w:tcPr>
                  <w:tcW w:w="3794" w:type="dxa"/>
                </w:tcPr>
                <w:p w:rsidR="007D10EA" w:rsidRPr="007D10EA" w:rsidRDefault="007D10EA" w:rsidP="00B45B6F">
                  <w:pPr>
                    <w:rPr>
                      <w:b/>
                      <w:color w:val="00B0F0"/>
                    </w:rPr>
                  </w:pPr>
                  <w:r w:rsidRPr="007D10EA">
                    <w:rPr>
                      <w:b/>
                      <w:color w:val="00B0F0"/>
                    </w:rPr>
                    <w:t>Quantity needed</w:t>
                  </w:r>
                </w:p>
              </w:tc>
            </w:tr>
            <w:tr w:rsidR="007D10EA" w:rsidTr="00232C4D">
              <w:tc>
                <w:tcPr>
                  <w:tcW w:w="4427" w:type="dxa"/>
                </w:tcPr>
                <w:p w:rsidR="007D10EA" w:rsidRDefault="007D10EA" w:rsidP="00B45B6F">
                  <w:pPr>
                    <w:rPr>
                      <w:b/>
                    </w:rPr>
                  </w:pPr>
                  <w:r>
                    <w:rPr>
                      <w:b/>
                    </w:rPr>
                    <w:t>Unsalted butter</w:t>
                  </w:r>
                </w:p>
              </w:tc>
              <w:tc>
                <w:tcPr>
                  <w:tcW w:w="3794" w:type="dxa"/>
                </w:tcPr>
                <w:p w:rsidR="007D10EA" w:rsidRDefault="007D10EA" w:rsidP="00B45B6F">
                  <w:pPr>
                    <w:rPr>
                      <w:b/>
                    </w:rPr>
                  </w:pPr>
                </w:p>
              </w:tc>
            </w:tr>
            <w:tr w:rsidR="007D10EA" w:rsidTr="00232C4D">
              <w:tc>
                <w:tcPr>
                  <w:tcW w:w="4427" w:type="dxa"/>
                </w:tcPr>
                <w:p w:rsidR="007D10EA" w:rsidRDefault="007D10EA" w:rsidP="00B45B6F">
                  <w:pPr>
                    <w:rPr>
                      <w:b/>
                    </w:rPr>
                  </w:pPr>
                  <w:r>
                    <w:rPr>
                      <w:b/>
                    </w:rPr>
                    <w:t xml:space="preserve">Dark </w:t>
                  </w:r>
                  <w:proofErr w:type="spellStart"/>
                  <w:r>
                    <w:rPr>
                      <w:b/>
                    </w:rPr>
                    <w:t>muscavado</w:t>
                  </w:r>
                  <w:proofErr w:type="spellEnd"/>
                  <w:r>
                    <w:rPr>
                      <w:b/>
                    </w:rPr>
                    <w:t xml:space="preserve"> sugar</w:t>
                  </w:r>
                </w:p>
              </w:tc>
              <w:tc>
                <w:tcPr>
                  <w:tcW w:w="3794" w:type="dxa"/>
                </w:tcPr>
                <w:p w:rsidR="007D10EA" w:rsidRDefault="007D10EA" w:rsidP="00B45B6F">
                  <w:pPr>
                    <w:rPr>
                      <w:b/>
                    </w:rPr>
                  </w:pPr>
                </w:p>
              </w:tc>
            </w:tr>
            <w:tr w:rsidR="007D10EA" w:rsidTr="00232C4D">
              <w:tc>
                <w:tcPr>
                  <w:tcW w:w="4427" w:type="dxa"/>
                </w:tcPr>
                <w:p w:rsidR="007D10EA" w:rsidRDefault="007D10EA" w:rsidP="00B45B6F">
                  <w:pPr>
                    <w:rPr>
                      <w:b/>
                    </w:rPr>
                  </w:pPr>
                  <w:r>
                    <w:rPr>
                      <w:b/>
                    </w:rPr>
                    <w:t>Golden syrup</w:t>
                  </w:r>
                </w:p>
              </w:tc>
              <w:tc>
                <w:tcPr>
                  <w:tcW w:w="3794" w:type="dxa"/>
                </w:tcPr>
                <w:p w:rsidR="007D10EA" w:rsidRDefault="007D10EA" w:rsidP="00B45B6F">
                  <w:pPr>
                    <w:rPr>
                      <w:b/>
                    </w:rPr>
                  </w:pPr>
                </w:p>
              </w:tc>
            </w:tr>
            <w:tr w:rsidR="007D10EA" w:rsidTr="00232C4D">
              <w:tc>
                <w:tcPr>
                  <w:tcW w:w="4427" w:type="dxa"/>
                </w:tcPr>
                <w:p w:rsidR="007D10EA" w:rsidRDefault="007D10EA" w:rsidP="00B45B6F">
                  <w:pPr>
                    <w:rPr>
                      <w:b/>
                    </w:rPr>
                  </w:pPr>
                  <w:r>
                    <w:rPr>
                      <w:b/>
                    </w:rPr>
                    <w:t>Plain flour</w:t>
                  </w:r>
                </w:p>
              </w:tc>
              <w:tc>
                <w:tcPr>
                  <w:tcW w:w="3794" w:type="dxa"/>
                </w:tcPr>
                <w:p w:rsidR="007D10EA" w:rsidRDefault="007D10EA" w:rsidP="00B45B6F">
                  <w:pPr>
                    <w:rPr>
                      <w:b/>
                    </w:rPr>
                  </w:pPr>
                </w:p>
              </w:tc>
            </w:tr>
            <w:tr w:rsidR="007D10EA" w:rsidTr="00232C4D">
              <w:tc>
                <w:tcPr>
                  <w:tcW w:w="4427" w:type="dxa"/>
                </w:tcPr>
                <w:p w:rsidR="007D10EA" w:rsidRDefault="007D10EA" w:rsidP="00B45B6F">
                  <w:pPr>
                    <w:rPr>
                      <w:b/>
                    </w:rPr>
                  </w:pPr>
                  <w:r>
                    <w:rPr>
                      <w:b/>
                    </w:rPr>
                    <w:t>Bicarbonate of soda</w:t>
                  </w:r>
                </w:p>
              </w:tc>
              <w:tc>
                <w:tcPr>
                  <w:tcW w:w="3794" w:type="dxa"/>
                </w:tcPr>
                <w:p w:rsidR="007D10EA" w:rsidRDefault="007D10EA" w:rsidP="00B45B6F">
                  <w:pPr>
                    <w:rPr>
                      <w:b/>
                    </w:rPr>
                  </w:pPr>
                </w:p>
              </w:tc>
            </w:tr>
            <w:tr w:rsidR="007D10EA" w:rsidTr="00232C4D">
              <w:tc>
                <w:tcPr>
                  <w:tcW w:w="4427" w:type="dxa"/>
                </w:tcPr>
                <w:p w:rsidR="007D10EA" w:rsidRDefault="007D10EA" w:rsidP="00B45B6F">
                  <w:pPr>
                    <w:rPr>
                      <w:b/>
                    </w:rPr>
                  </w:pPr>
                  <w:r>
                    <w:rPr>
                      <w:b/>
                    </w:rPr>
                    <w:t>Ground ginger</w:t>
                  </w:r>
                </w:p>
              </w:tc>
              <w:tc>
                <w:tcPr>
                  <w:tcW w:w="3794" w:type="dxa"/>
                </w:tcPr>
                <w:p w:rsidR="007D10EA" w:rsidRDefault="007D10EA" w:rsidP="00B45B6F">
                  <w:pPr>
                    <w:rPr>
                      <w:b/>
                    </w:rPr>
                  </w:pPr>
                </w:p>
              </w:tc>
            </w:tr>
          </w:tbl>
          <w:p w:rsidR="00232C4D" w:rsidRDefault="00232C4D" w:rsidP="00B45B6F">
            <w:pPr>
              <w:spacing w:after="160" w:line="259" w:lineRule="auto"/>
              <w:rPr>
                <w:b/>
                <w:color w:val="00B0F0"/>
              </w:rPr>
            </w:pPr>
          </w:p>
          <w:p w:rsidR="00232C4D" w:rsidRPr="00B45B6F" w:rsidRDefault="0085275E" w:rsidP="00B45B6F">
            <w:pPr>
              <w:spacing w:after="160" w:line="259" w:lineRule="auto"/>
              <w:rPr>
                <w:b/>
              </w:rPr>
            </w:pPr>
            <w:r w:rsidRPr="0085275E">
              <w:rPr>
                <w:b/>
                <w:color w:val="00B0F0"/>
              </w:rPr>
              <w:t>6.</w:t>
            </w:r>
            <w:r>
              <w:rPr>
                <w:b/>
              </w:rPr>
              <w:t xml:space="preserve">  Finally, head off to Home Economics and bake your gingerbread using th</w:t>
            </w:r>
            <w:r w:rsidR="00232C4D">
              <w:rPr>
                <w:b/>
              </w:rPr>
              <w:t>e Method that has been provided!</w:t>
            </w:r>
          </w:p>
        </w:tc>
      </w:tr>
      <w:tr w:rsidR="00CF7D86" w:rsidTr="0085275E">
        <w:tc>
          <w:tcPr>
            <w:tcW w:w="7083" w:type="dxa"/>
            <w:gridSpan w:val="2"/>
          </w:tcPr>
          <w:p w:rsidR="0085275E" w:rsidRPr="0085275E" w:rsidRDefault="00CF7D86" w:rsidP="0085275E">
            <w:pPr>
              <w:rPr>
                <w:b/>
              </w:rPr>
            </w:pPr>
            <w:r w:rsidRPr="00CF7D86">
              <w:rPr>
                <w:b/>
              </w:rPr>
              <w:lastRenderedPageBreak/>
              <w:t>Planned Activities</w:t>
            </w:r>
            <w:r w:rsidR="0085275E">
              <w:rPr>
                <w:b/>
              </w:rPr>
              <w:t xml:space="preserve"> - </w:t>
            </w:r>
            <w:r w:rsidR="0085275E" w:rsidRPr="0085275E">
              <w:rPr>
                <w:b/>
                <w:i/>
                <w:sz w:val="16"/>
                <w:szCs w:val="16"/>
              </w:rPr>
              <w:t>Within this section, teacher would put in suitable activities that would allow children to have the skills to apply to the holistic assessment detailed above.  A useful way of thinking about these activities is using SAY, WRITE, MAKE, and DO.  It will also be based around whichever schemes of work or resources available within the school.</w:t>
            </w:r>
          </w:p>
          <w:p w:rsidR="0085275E" w:rsidRPr="00CF7D86" w:rsidRDefault="0085275E">
            <w:pPr>
              <w:rPr>
                <w:b/>
              </w:rPr>
            </w:pPr>
          </w:p>
        </w:tc>
        <w:tc>
          <w:tcPr>
            <w:tcW w:w="3402" w:type="dxa"/>
            <w:gridSpan w:val="2"/>
          </w:tcPr>
          <w:p w:rsidR="00CF7D86" w:rsidRDefault="00CF7D86">
            <w:pPr>
              <w:rPr>
                <w:b/>
              </w:rPr>
            </w:pPr>
            <w:r w:rsidRPr="00CF7D86">
              <w:rPr>
                <w:b/>
              </w:rPr>
              <w:t>Evaluation and Reporting</w:t>
            </w:r>
          </w:p>
          <w:p w:rsidR="00CF7D86" w:rsidRPr="00CF7D86" w:rsidRDefault="00CF7D86">
            <w:r>
              <w:t xml:space="preserve">(Against </w:t>
            </w:r>
            <w:r w:rsidR="005F4492">
              <w:t>LI</w:t>
            </w:r>
            <w:r w:rsidR="00242927">
              <w:t>s and SC)</w:t>
            </w:r>
          </w:p>
        </w:tc>
        <w:tc>
          <w:tcPr>
            <w:tcW w:w="3463" w:type="dxa"/>
          </w:tcPr>
          <w:p w:rsidR="00CF7D86" w:rsidRPr="00CF7D86" w:rsidRDefault="00CF7D86">
            <w:pPr>
              <w:rPr>
                <w:b/>
              </w:rPr>
            </w:pPr>
            <w:r w:rsidRPr="00CF7D86">
              <w:rPr>
                <w:b/>
              </w:rPr>
              <w:t>Next Steps</w:t>
            </w:r>
          </w:p>
        </w:tc>
      </w:tr>
      <w:tr w:rsidR="0085275E" w:rsidTr="0085275E">
        <w:trPr>
          <w:trHeight w:val="1011"/>
        </w:trPr>
        <w:tc>
          <w:tcPr>
            <w:tcW w:w="7083" w:type="dxa"/>
            <w:gridSpan w:val="2"/>
          </w:tcPr>
          <w:p w:rsidR="0085275E" w:rsidRPr="00232C4D" w:rsidRDefault="00232C4D">
            <w:pPr>
              <w:rPr>
                <w:b/>
              </w:rPr>
            </w:pPr>
            <w:r w:rsidRPr="00232C4D">
              <w:rPr>
                <w:b/>
              </w:rPr>
              <w:t>SAY</w:t>
            </w:r>
          </w:p>
          <w:p w:rsidR="00232C4D" w:rsidRPr="00EA78C1" w:rsidRDefault="00232C4D" w:rsidP="00232C4D">
            <w:r w:rsidRPr="00EA78C1">
              <w:t xml:space="preserve">PERFECT OPPORTUNITY TO LINK HERE WITH NUMBER TALKS – </w:t>
            </w:r>
            <w:r>
              <w:t xml:space="preserve">USING THOSE SKILLS WHICH </w:t>
            </w:r>
            <w:r w:rsidRPr="00EA78C1">
              <w:t>WOULD SUIT THIS PARTICULAR BLOCK OF LEARNING</w:t>
            </w:r>
          </w:p>
          <w:p w:rsidR="00232C4D" w:rsidRDefault="00232C4D"/>
        </w:tc>
        <w:tc>
          <w:tcPr>
            <w:tcW w:w="3402" w:type="dxa"/>
            <w:gridSpan w:val="2"/>
            <w:vMerge w:val="restart"/>
          </w:tcPr>
          <w:p w:rsidR="0085275E" w:rsidRDefault="0085275E"/>
        </w:tc>
        <w:tc>
          <w:tcPr>
            <w:tcW w:w="3463" w:type="dxa"/>
            <w:vMerge w:val="restart"/>
          </w:tcPr>
          <w:p w:rsidR="0085275E" w:rsidRDefault="0085275E"/>
        </w:tc>
      </w:tr>
      <w:tr w:rsidR="0085275E" w:rsidTr="0085275E">
        <w:trPr>
          <w:trHeight w:val="1008"/>
        </w:trPr>
        <w:tc>
          <w:tcPr>
            <w:tcW w:w="7083" w:type="dxa"/>
            <w:gridSpan w:val="2"/>
          </w:tcPr>
          <w:p w:rsidR="0085275E" w:rsidRDefault="00232C4D">
            <w:pPr>
              <w:rPr>
                <w:b/>
              </w:rPr>
            </w:pPr>
            <w:r w:rsidRPr="00232C4D">
              <w:rPr>
                <w:b/>
              </w:rPr>
              <w:t>WRITE</w:t>
            </w:r>
          </w:p>
          <w:p w:rsidR="00232C4D" w:rsidRPr="00232C4D" w:rsidRDefault="00232C4D">
            <w:pPr>
              <w:rPr>
                <w:b/>
              </w:rPr>
            </w:pPr>
            <w:r>
              <w:t xml:space="preserve">WRITTEN EXERCISES WHICH WOULD BE SUITABLE, CHOSEN FROM RESOURCES AVAILABLE WITHIN SCHOOL i.e. </w:t>
            </w:r>
            <w:proofErr w:type="spellStart"/>
            <w:r>
              <w:t>Teejay</w:t>
            </w:r>
            <w:proofErr w:type="spellEnd"/>
            <w:r>
              <w:t>, HAM etc.</w:t>
            </w:r>
          </w:p>
        </w:tc>
        <w:tc>
          <w:tcPr>
            <w:tcW w:w="3402" w:type="dxa"/>
            <w:gridSpan w:val="2"/>
            <w:vMerge/>
          </w:tcPr>
          <w:p w:rsidR="0085275E" w:rsidRDefault="0085275E"/>
        </w:tc>
        <w:tc>
          <w:tcPr>
            <w:tcW w:w="3463" w:type="dxa"/>
            <w:vMerge/>
          </w:tcPr>
          <w:p w:rsidR="0085275E" w:rsidRDefault="0085275E"/>
        </w:tc>
      </w:tr>
      <w:tr w:rsidR="0085275E" w:rsidTr="0085275E">
        <w:trPr>
          <w:trHeight w:val="1008"/>
        </w:trPr>
        <w:tc>
          <w:tcPr>
            <w:tcW w:w="7083" w:type="dxa"/>
            <w:gridSpan w:val="2"/>
          </w:tcPr>
          <w:p w:rsidR="0085275E" w:rsidRDefault="00232C4D">
            <w:pPr>
              <w:rPr>
                <w:b/>
              </w:rPr>
            </w:pPr>
            <w:r w:rsidRPr="00232C4D">
              <w:rPr>
                <w:b/>
              </w:rPr>
              <w:t>MAKE</w:t>
            </w:r>
          </w:p>
          <w:p w:rsidR="00232C4D" w:rsidRPr="00232C4D" w:rsidRDefault="00232C4D">
            <w:pPr>
              <w:rPr>
                <w:b/>
              </w:rPr>
            </w:pPr>
            <w:r>
              <w:rPr>
                <w:rFonts w:cs="FrutigerLTStd-LightCn"/>
              </w:rPr>
              <w:t>PRACTICAL ACTIVITIES FOR CHILDREN TO APPLY THEIR LEARNING i.e. LEARNING VIDEOS WHERE THEY DISCUSS HOW TO DO A PARTICULAR ASPECT OF NUMERACY, POSTERS TO BE SHARED WITH CLASS.</w:t>
            </w:r>
          </w:p>
        </w:tc>
        <w:tc>
          <w:tcPr>
            <w:tcW w:w="3402" w:type="dxa"/>
            <w:gridSpan w:val="2"/>
            <w:vMerge/>
          </w:tcPr>
          <w:p w:rsidR="0085275E" w:rsidRDefault="0085275E"/>
        </w:tc>
        <w:tc>
          <w:tcPr>
            <w:tcW w:w="3463" w:type="dxa"/>
            <w:vMerge/>
          </w:tcPr>
          <w:p w:rsidR="0085275E" w:rsidRDefault="0085275E"/>
        </w:tc>
      </w:tr>
      <w:tr w:rsidR="0085275E" w:rsidTr="0085275E">
        <w:trPr>
          <w:trHeight w:val="1008"/>
        </w:trPr>
        <w:tc>
          <w:tcPr>
            <w:tcW w:w="7083" w:type="dxa"/>
            <w:gridSpan w:val="2"/>
          </w:tcPr>
          <w:p w:rsidR="0085275E" w:rsidRDefault="00232C4D">
            <w:pPr>
              <w:rPr>
                <w:b/>
              </w:rPr>
            </w:pPr>
            <w:r w:rsidRPr="00232C4D">
              <w:rPr>
                <w:b/>
              </w:rPr>
              <w:t>DO</w:t>
            </w:r>
          </w:p>
          <w:p w:rsidR="00232C4D" w:rsidRPr="00232C4D" w:rsidRDefault="00232C4D">
            <w:pPr>
              <w:rPr>
                <w:b/>
              </w:rPr>
            </w:pPr>
            <w:r>
              <w:t>PROBLEM SOLVING ACTIVITIES ALLOWING THEM TO APPLY THEIR LEARNING i.e. GAMES FROM HAM, youcubed.org.</w:t>
            </w:r>
            <w:bookmarkStart w:id="0" w:name="_GoBack"/>
            <w:bookmarkEnd w:id="0"/>
          </w:p>
        </w:tc>
        <w:tc>
          <w:tcPr>
            <w:tcW w:w="3402" w:type="dxa"/>
            <w:gridSpan w:val="2"/>
            <w:vMerge/>
          </w:tcPr>
          <w:p w:rsidR="0085275E" w:rsidRDefault="0085275E"/>
        </w:tc>
        <w:tc>
          <w:tcPr>
            <w:tcW w:w="3463" w:type="dxa"/>
            <w:vMerge/>
          </w:tcPr>
          <w:p w:rsidR="0085275E" w:rsidRDefault="0085275E"/>
        </w:tc>
      </w:tr>
    </w:tbl>
    <w:p w:rsidR="00CF7D86" w:rsidRDefault="00CF7D86"/>
    <w:sectPr w:rsidR="00CF7D86" w:rsidSect="00154A5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utigerLTStd-LightC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A50"/>
    <w:rsid w:val="001311BB"/>
    <w:rsid w:val="00154A50"/>
    <w:rsid w:val="00232C4D"/>
    <w:rsid w:val="00242927"/>
    <w:rsid w:val="002A7B41"/>
    <w:rsid w:val="004A2EA6"/>
    <w:rsid w:val="00575CD5"/>
    <w:rsid w:val="005F4492"/>
    <w:rsid w:val="005F5DC2"/>
    <w:rsid w:val="00683D93"/>
    <w:rsid w:val="007D10EA"/>
    <w:rsid w:val="0085275E"/>
    <w:rsid w:val="00AF4B9C"/>
    <w:rsid w:val="00B45B6F"/>
    <w:rsid w:val="00CF7D86"/>
    <w:rsid w:val="00DC3221"/>
    <w:rsid w:val="00E06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C7C0D2-750E-4CC5-B1DF-86217EBBE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4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Mcarthur, Maria</dc:creator>
  <cp:lastModifiedBy>Mcarthur, Maria</cp:lastModifiedBy>
  <cp:revision>2</cp:revision>
  <dcterms:created xsi:type="dcterms:W3CDTF">2017-03-16T11:49:00Z</dcterms:created>
  <dcterms:modified xsi:type="dcterms:W3CDTF">2017-03-16T11:49:00Z</dcterms:modified>
</cp:coreProperties>
</file>