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7A8" w:rsidRPr="007E47A8" w:rsidRDefault="007E47A8" w:rsidP="00E84114">
      <w:pPr>
        <w:spacing w:after="0"/>
        <w:rPr>
          <w:rFonts w:ascii="Arial" w:hAnsi="Arial" w:cs="Arial"/>
          <w:b/>
        </w:rPr>
      </w:pPr>
      <w:r>
        <w:rPr>
          <w:rFonts w:ascii="Arial" w:hAnsi="Arial" w:cs="Arial"/>
          <w:b/>
          <w:noProof/>
          <w:lang w:eastAsia="en-GB"/>
        </w:rPr>
        <mc:AlternateContent>
          <mc:Choice Requires="wps">
            <w:drawing>
              <wp:anchor distT="0" distB="0" distL="114300" distR="114300" simplePos="0" relativeHeight="251659264" behindDoc="0" locked="0" layoutInCell="1" allowOverlap="1">
                <wp:simplePos x="0" y="0"/>
                <wp:positionH relativeFrom="column">
                  <wp:posOffset>5524500</wp:posOffset>
                </wp:positionH>
                <wp:positionV relativeFrom="paragraph">
                  <wp:posOffset>-352425</wp:posOffset>
                </wp:positionV>
                <wp:extent cx="876300" cy="75247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876300" cy="752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E47A8" w:rsidRDefault="007E47A8">
                            <w:r>
                              <w:rPr>
                                <w:noProof/>
                                <w:lang w:eastAsia="en-GB"/>
                              </w:rPr>
                              <w:drawing>
                                <wp:inline distT="0" distB="0" distL="0" distR="0" wp14:anchorId="453BD729" wp14:editId="23BA2546">
                                  <wp:extent cx="687070" cy="5924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gyll and Bute Logo approved 14.6.05.JPG"/>
                                          <pic:cNvPicPr/>
                                        </pic:nvPicPr>
                                        <pic:blipFill>
                                          <a:blip r:embed="rId6">
                                            <a:extLst>
                                              <a:ext uri="{28A0092B-C50C-407E-A947-70E740481C1C}">
                                                <a14:useLocalDpi xmlns:a14="http://schemas.microsoft.com/office/drawing/2010/main" val="0"/>
                                              </a:ext>
                                            </a:extLst>
                                          </a:blip>
                                          <a:stretch>
                                            <a:fillRect/>
                                          </a:stretch>
                                        </pic:blipFill>
                                        <pic:spPr>
                                          <a:xfrm>
                                            <a:off x="0" y="0"/>
                                            <a:ext cx="687070" cy="59245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35pt;margin-top:-27.75pt;width:69pt;height:59.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" fillcolor="white [3201]" stroked="f" strokeweight=".5pt">
                <v:textbox>
                  <w:txbxContent>
                    <w:p w:rsidR="007E47A8" w:rsidRDefault="007E47A8">
                      <w:r>
                        <w:rPr>
                          <w:noProof/>
                          <w:lang w:eastAsia="en-GB"/>
                        </w:rPr>
                        <w:drawing>
                          <wp:inline distT="0" distB="0" distL="0" distR="0" wp14:anchorId="453BD729" wp14:editId="23BA2546">
                            <wp:extent cx="687070" cy="5924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gyll and Bute Logo approved 14.6.05.JPG"/>
                                    <pic:cNvPicPr/>
                                  </pic:nvPicPr>
                                  <pic:blipFill>
                                    <a:blip r:embed="rId6">
                                      <a:extLst>
                                        <a:ext uri="{28A0092B-C50C-407E-A947-70E740481C1C}">
                                          <a14:useLocalDpi xmlns:a14="http://schemas.microsoft.com/office/drawing/2010/main" val="0"/>
                                        </a:ext>
                                      </a:extLst>
                                    </a:blip>
                                    <a:stretch>
                                      <a:fillRect/>
                                    </a:stretch>
                                  </pic:blipFill>
                                  <pic:spPr>
                                    <a:xfrm>
                                      <a:off x="0" y="0"/>
                                      <a:ext cx="687070" cy="592455"/>
                                    </a:xfrm>
                                    <a:prstGeom prst="rect">
                                      <a:avLst/>
                                    </a:prstGeom>
                                  </pic:spPr>
                                </pic:pic>
                              </a:graphicData>
                            </a:graphic>
                          </wp:inline>
                        </w:drawing>
                      </w:r>
                    </w:p>
                  </w:txbxContent>
                </v:textbox>
              </v:shape>
            </w:pict>
          </mc:Fallback>
        </mc:AlternateContent>
      </w:r>
      <w:r w:rsidRPr="007E47A8">
        <w:rPr>
          <w:rFonts w:ascii="Arial" w:hAnsi="Arial" w:cs="Arial"/>
          <w:b/>
        </w:rPr>
        <w:t>COMMUNITY SERVICES:   EDUCATION</w:t>
      </w:r>
    </w:p>
    <w:p w:rsidR="001732D5" w:rsidRPr="007E47A8" w:rsidRDefault="001732D5" w:rsidP="00E84114">
      <w:pPr>
        <w:spacing w:after="0"/>
        <w:rPr>
          <w:rFonts w:ascii="Arial" w:hAnsi="Arial" w:cs="Arial"/>
          <w:b/>
        </w:rPr>
      </w:pPr>
      <w:r w:rsidRPr="007E47A8">
        <w:rPr>
          <w:rFonts w:ascii="Arial" w:hAnsi="Arial" w:cs="Arial"/>
          <w:b/>
        </w:rPr>
        <w:t>Key information related to Standards and Quality Report</w:t>
      </w:r>
    </w:p>
    <w:p w:rsidR="00E01995" w:rsidRPr="00E01995" w:rsidRDefault="00E01995" w:rsidP="00E84114">
      <w:pPr>
        <w:spacing w:after="0"/>
        <w:rPr>
          <w:rFonts w:ascii="Arial" w:hAnsi="Arial" w:cs="Arial"/>
          <w:b/>
          <w:u w:val="single"/>
        </w:rPr>
      </w:pPr>
    </w:p>
    <w:p w:rsidR="001732D5" w:rsidRPr="00396676" w:rsidRDefault="001732D5" w:rsidP="00E84114">
      <w:pPr>
        <w:spacing w:after="0"/>
        <w:rPr>
          <w:rFonts w:ascii="Arial" w:hAnsi="Arial" w:cs="Arial"/>
        </w:rPr>
      </w:pPr>
      <w:r w:rsidRPr="00396676">
        <w:rPr>
          <w:rFonts w:ascii="Arial" w:hAnsi="Arial" w:cs="Arial"/>
        </w:rPr>
        <w:t xml:space="preserve">The Standards and Quality report should be an integral part of the Improvement Plan.  </w:t>
      </w:r>
    </w:p>
    <w:p w:rsidR="001732D5" w:rsidRDefault="001732D5" w:rsidP="00E84114">
      <w:pPr>
        <w:spacing w:after="0"/>
        <w:rPr>
          <w:rFonts w:ascii="Arial" w:hAnsi="Arial" w:cs="Arial"/>
        </w:rPr>
      </w:pPr>
      <w:r w:rsidRPr="00396676">
        <w:rPr>
          <w:rFonts w:ascii="Arial" w:hAnsi="Arial" w:cs="Arial"/>
        </w:rPr>
        <w:t xml:space="preserve">This review of progress should take place in time for the production of the Improvement Plan by June annually. </w:t>
      </w:r>
    </w:p>
    <w:p w:rsidR="00070CAF" w:rsidRPr="00396676" w:rsidRDefault="00070CAF" w:rsidP="00E84114">
      <w:pPr>
        <w:spacing w:after="0"/>
        <w:rPr>
          <w:rFonts w:ascii="Arial" w:hAnsi="Arial" w:cs="Arial"/>
        </w:rPr>
      </w:pPr>
    </w:p>
    <w:p w:rsidR="001732D5" w:rsidRDefault="001732D5" w:rsidP="00E84114">
      <w:pPr>
        <w:spacing w:after="0"/>
        <w:rPr>
          <w:rFonts w:ascii="Arial" w:hAnsi="Arial" w:cs="Arial"/>
        </w:rPr>
      </w:pPr>
      <w:r w:rsidRPr="00396676">
        <w:rPr>
          <w:rFonts w:ascii="Arial" w:hAnsi="Arial" w:cs="Arial"/>
        </w:rPr>
        <w:t>Schools may wish to publish final attainment data early in the following</w:t>
      </w:r>
      <w:r w:rsidR="007E47A8">
        <w:rPr>
          <w:rFonts w:ascii="Arial" w:hAnsi="Arial" w:cs="Arial"/>
        </w:rPr>
        <w:t xml:space="preserve"> session as a separate document</w:t>
      </w:r>
      <w:r w:rsidRPr="00396676">
        <w:rPr>
          <w:rFonts w:ascii="Arial" w:hAnsi="Arial" w:cs="Arial"/>
        </w:rPr>
        <w:t xml:space="preserve">, as part of a school newsletter or report to committee. </w:t>
      </w:r>
    </w:p>
    <w:p w:rsidR="007E47A8" w:rsidRDefault="007E47A8" w:rsidP="00E84114">
      <w:pPr>
        <w:spacing w:after="0"/>
        <w:rPr>
          <w:rFonts w:ascii="Arial" w:hAnsi="Arial" w:cs="Arial"/>
        </w:rPr>
      </w:pPr>
    </w:p>
    <w:p w:rsidR="00070CAF" w:rsidRDefault="00070CAF" w:rsidP="00E84114">
      <w:pPr>
        <w:spacing w:after="0"/>
        <w:rPr>
          <w:rFonts w:ascii="Arial" w:hAnsi="Arial" w:cs="Arial"/>
        </w:rPr>
      </w:pPr>
    </w:p>
    <w:p w:rsidR="001732D5" w:rsidRDefault="001732D5" w:rsidP="00E84114">
      <w:pPr>
        <w:spacing w:after="0"/>
        <w:rPr>
          <w:rFonts w:ascii="Arial" w:hAnsi="Arial" w:cs="Arial"/>
          <w:b/>
          <w:i/>
        </w:rPr>
      </w:pPr>
      <w:r w:rsidRPr="007E47A8">
        <w:rPr>
          <w:rFonts w:ascii="Arial" w:hAnsi="Arial" w:cs="Arial"/>
          <w:b/>
          <w:i/>
        </w:rPr>
        <w:t xml:space="preserve">The Standards and </w:t>
      </w:r>
      <w:r w:rsidR="007E47A8">
        <w:rPr>
          <w:rFonts w:ascii="Arial" w:hAnsi="Arial" w:cs="Arial"/>
          <w:b/>
          <w:i/>
        </w:rPr>
        <w:t>Q</w:t>
      </w:r>
      <w:r w:rsidRPr="007E47A8">
        <w:rPr>
          <w:rFonts w:ascii="Arial" w:hAnsi="Arial" w:cs="Arial"/>
          <w:b/>
          <w:i/>
        </w:rPr>
        <w:t>uality report should:</w:t>
      </w:r>
    </w:p>
    <w:p w:rsidR="00E84114" w:rsidRPr="007E47A8" w:rsidRDefault="00E84114" w:rsidP="00E84114">
      <w:pPr>
        <w:spacing w:after="0"/>
        <w:rPr>
          <w:rFonts w:ascii="Arial" w:hAnsi="Arial" w:cs="Arial"/>
          <w:b/>
          <w:i/>
        </w:rPr>
      </w:pPr>
    </w:p>
    <w:p w:rsidR="001732D5" w:rsidRPr="00396676" w:rsidRDefault="001732D5" w:rsidP="00E84114">
      <w:pPr>
        <w:spacing w:after="0"/>
        <w:rPr>
          <w:rFonts w:ascii="Arial" w:hAnsi="Arial" w:cs="Arial"/>
        </w:rPr>
      </w:pPr>
      <w:r w:rsidRPr="00396676">
        <w:rPr>
          <w:rFonts w:ascii="Arial" w:hAnsi="Arial" w:cs="Arial"/>
          <w:b/>
          <w:bCs/>
        </w:rPr>
        <w:t>Review of progress with previous session’s Improvement Plan priorities</w:t>
      </w:r>
      <w:r w:rsidRPr="00396676">
        <w:rPr>
          <w:rFonts w:ascii="Arial" w:hAnsi="Arial" w:cs="Arial"/>
        </w:rPr>
        <w:t xml:space="preserve"> – this should be an evaluative section outlining the progress made with the priorities and next steps in development.  The emphasis should be on the </w:t>
      </w:r>
      <w:r w:rsidRPr="00396676">
        <w:rPr>
          <w:rFonts w:ascii="Arial" w:hAnsi="Arial" w:cs="Arial"/>
          <w:b/>
          <w:bCs/>
        </w:rPr>
        <w:t>impact</w:t>
      </w:r>
      <w:r w:rsidRPr="00396676">
        <w:rPr>
          <w:rFonts w:ascii="Arial" w:hAnsi="Arial" w:cs="Arial"/>
        </w:rPr>
        <w:t xml:space="preserve"> priority developments have made on the learning and teaching in the school and outcomes for young people and children.  </w:t>
      </w:r>
    </w:p>
    <w:p w:rsidR="001732D5" w:rsidRDefault="001732D5" w:rsidP="00E84114">
      <w:pPr>
        <w:spacing w:after="0"/>
        <w:rPr>
          <w:rFonts w:ascii="Arial" w:hAnsi="Arial" w:cs="Arial"/>
        </w:rPr>
      </w:pPr>
      <w:r w:rsidRPr="00396676">
        <w:rPr>
          <w:rFonts w:ascii="Arial" w:hAnsi="Arial" w:cs="Arial"/>
        </w:rPr>
        <w:t xml:space="preserve">Improvement Plan </w:t>
      </w:r>
      <w:r w:rsidR="00E01995">
        <w:rPr>
          <w:rFonts w:ascii="Arial" w:hAnsi="Arial" w:cs="Arial"/>
        </w:rPr>
        <w:t xml:space="preserve">may be </w:t>
      </w:r>
      <w:r w:rsidRPr="00396676">
        <w:rPr>
          <w:rFonts w:ascii="Arial" w:hAnsi="Arial" w:cs="Arial"/>
        </w:rPr>
        <w:t>a three year cycle of planning, years one and two will be an update and evaluation of progress. Year three will be a final evaluation of the impact of priorities and an outline of the new priorities set for the next cycle.</w:t>
      </w:r>
    </w:p>
    <w:p w:rsidR="00E84114" w:rsidRPr="00396676" w:rsidRDefault="00E84114" w:rsidP="00E84114">
      <w:pPr>
        <w:spacing w:after="0"/>
        <w:rPr>
          <w:rFonts w:ascii="Arial" w:hAnsi="Arial" w:cs="Arial"/>
        </w:rPr>
      </w:pPr>
    </w:p>
    <w:p w:rsidR="00E01995" w:rsidRDefault="001732D5" w:rsidP="00E84114">
      <w:pPr>
        <w:spacing w:after="0"/>
        <w:rPr>
          <w:rFonts w:ascii="Arial" w:hAnsi="Arial" w:cs="Arial"/>
        </w:rPr>
      </w:pPr>
      <w:r w:rsidRPr="00396676">
        <w:rPr>
          <w:rFonts w:ascii="Arial" w:hAnsi="Arial" w:cs="Arial"/>
          <w:b/>
          <w:bCs/>
        </w:rPr>
        <w:t xml:space="preserve">Attainment </w:t>
      </w:r>
      <w:r w:rsidRPr="007E47A8">
        <w:rPr>
          <w:rFonts w:ascii="Arial" w:hAnsi="Arial" w:cs="Arial"/>
          <w:bCs/>
        </w:rPr>
        <w:t>–</w:t>
      </w:r>
      <w:r w:rsidRPr="00396676">
        <w:rPr>
          <w:rFonts w:ascii="Arial" w:hAnsi="Arial" w:cs="Arial"/>
        </w:rPr>
        <w:t xml:space="preserve"> information on attainment in the previous session in relation to the targets set.  At the current time this is data from SEEMIS related to Literacy and Numeracy and any school related assessment. Schools may wish to publish final attainment data early in the following session as a separate document or as part </w:t>
      </w:r>
      <w:r w:rsidR="00396676">
        <w:rPr>
          <w:rFonts w:ascii="Arial" w:hAnsi="Arial" w:cs="Arial"/>
        </w:rPr>
        <w:t>of a school newsletter</w:t>
      </w:r>
    </w:p>
    <w:p w:rsidR="00E84114" w:rsidRDefault="00E84114" w:rsidP="00E84114">
      <w:pPr>
        <w:spacing w:after="0"/>
        <w:rPr>
          <w:rFonts w:ascii="Arial" w:hAnsi="Arial" w:cs="Arial"/>
        </w:rPr>
      </w:pPr>
    </w:p>
    <w:p w:rsidR="001732D5" w:rsidRDefault="001732D5" w:rsidP="00E84114">
      <w:pPr>
        <w:spacing w:after="0"/>
        <w:rPr>
          <w:rFonts w:ascii="Arial" w:hAnsi="Arial" w:cs="Arial"/>
        </w:rPr>
      </w:pPr>
      <w:r w:rsidRPr="00396676">
        <w:rPr>
          <w:rFonts w:ascii="Arial" w:hAnsi="Arial" w:cs="Arial"/>
          <w:b/>
          <w:bCs/>
        </w:rPr>
        <w:t>Achievement</w:t>
      </w:r>
      <w:r w:rsidRPr="00396676">
        <w:rPr>
          <w:rFonts w:ascii="Arial" w:hAnsi="Arial" w:cs="Arial"/>
        </w:rPr>
        <w:t xml:space="preserve"> – a celebration of the achievement of the school community.</w:t>
      </w:r>
    </w:p>
    <w:p w:rsidR="00E84114" w:rsidRDefault="00E84114" w:rsidP="00E84114">
      <w:pPr>
        <w:spacing w:after="0"/>
        <w:rPr>
          <w:rFonts w:ascii="Arial" w:hAnsi="Arial" w:cs="Arial"/>
        </w:rPr>
      </w:pPr>
    </w:p>
    <w:p w:rsidR="00070CAF" w:rsidRPr="00396676" w:rsidRDefault="00070CAF" w:rsidP="00E84114">
      <w:pPr>
        <w:spacing w:after="0"/>
        <w:rPr>
          <w:rFonts w:ascii="Arial" w:hAnsi="Arial" w:cs="Arial"/>
        </w:rPr>
      </w:pPr>
    </w:p>
    <w:p w:rsidR="001732D5" w:rsidRPr="00070CAF" w:rsidRDefault="001732D5" w:rsidP="00E84114">
      <w:pPr>
        <w:spacing w:after="0"/>
        <w:rPr>
          <w:rFonts w:ascii="Arial" w:hAnsi="Arial" w:cs="Arial"/>
          <w:b/>
          <w:i/>
        </w:rPr>
      </w:pPr>
      <w:r w:rsidRPr="00070CAF">
        <w:rPr>
          <w:rFonts w:ascii="Arial" w:hAnsi="Arial" w:cs="Arial"/>
          <w:b/>
          <w:i/>
        </w:rPr>
        <w:t>The following should be considered as helpful suggestions:</w:t>
      </w:r>
    </w:p>
    <w:p w:rsidR="00E84114" w:rsidRPr="00396676" w:rsidRDefault="00E84114" w:rsidP="00E84114">
      <w:pPr>
        <w:spacing w:after="0"/>
        <w:rPr>
          <w:rFonts w:ascii="Arial" w:hAnsi="Arial" w:cs="Arial"/>
        </w:rPr>
      </w:pPr>
    </w:p>
    <w:p w:rsidR="001732D5" w:rsidRPr="00396676" w:rsidRDefault="001732D5" w:rsidP="00E84114">
      <w:pPr>
        <w:spacing w:after="0"/>
        <w:rPr>
          <w:rFonts w:ascii="Arial" w:hAnsi="Arial" w:cs="Arial"/>
        </w:rPr>
      </w:pPr>
      <w:r w:rsidRPr="00396676">
        <w:rPr>
          <w:rFonts w:ascii="Arial" w:hAnsi="Arial" w:cs="Arial"/>
          <w:b/>
          <w:bCs/>
        </w:rPr>
        <w:t>Importance of ‘plain English’</w:t>
      </w:r>
      <w:r w:rsidRPr="00396676">
        <w:rPr>
          <w:rFonts w:ascii="Arial" w:hAnsi="Arial" w:cs="Arial"/>
        </w:rPr>
        <w:t xml:space="preserve"> – Remember the audience for the Stand</w:t>
      </w:r>
      <w:r w:rsidR="007E47A8">
        <w:rPr>
          <w:rFonts w:ascii="Arial" w:hAnsi="Arial" w:cs="Arial"/>
        </w:rPr>
        <w:t>ards and Quality Report. Avoid E</w:t>
      </w:r>
      <w:r w:rsidRPr="00396676">
        <w:rPr>
          <w:rFonts w:ascii="Arial" w:hAnsi="Arial" w:cs="Arial"/>
        </w:rPr>
        <w:t>ducational/technical jargon and include a glossary of frequently used acronyms</w:t>
      </w:r>
    </w:p>
    <w:p w:rsidR="00E84114" w:rsidRDefault="00E84114" w:rsidP="00E84114">
      <w:pPr>
        <w:spacing w:after="0"/>
        <w:rPr>
          <w:rFonts w:ascii="Arial" w:hAnsi="Arial" w:cs="Arial"/>
          <w:b/>
          <w:bCs/>
        </w:rPr>
      </w:pPr>
    </w:p>
    <w:p w:rsidR="001732D5" w:rsidRDefault="001732D5" w:rsidP="00E84114">
      <w:pPr>
        <w:spacing w:after="0"/>
        <w:rPr>
          <w:rFonts w:ascii="Arial" w:hAnsi="Arial" w:cs="Arial"/>
        </w:rPr>
      </w:pPr>
      <w:r w:rsidRPr="00396676">
        <w:rPr>
          <w:rFonts w:ascii="Arial" w:hAnsi="Arial" w:cs="Arial"/>
          <w:b/>
          <w:bCs/>
        </w:rPr>
        <w:t>Addition of photographs</w:t>
      </w:r>
      <w:r w:rsidRPr="00396676">
        <w:rPr>
          <w:rFonts w:ascii="Arial" w:hAnsi="Arial" w:cs="Arial"/>
        </w:rPr>
        <w:t xml:space="preserve"> – “A picture speaks a thousand words”.   Include photographs in the document where appropriate, particularly in the Wider Achievement section.</w:t>
      </w:r>
    </w:p>
    <w:p w:rsidR="007E47A8" w:rsidRDefault="007E47A8" w:rsidP="00E84114">
      <w:pPr>
        <w:spacing w:after="0"/>
        <w:rPr>
          <w:rFonts w:ascii="Arial" w:hAnsi="Arial" w:cs="Arial"/>
          <w:b/>
          <w:bCs/>
        </w:rPr>
      </w:pPr>
    </w:p>
    <w:p w:rsidR="00070CAF" w:rsidRDefault="00070CAF" w:rsidP="00E84114">
      <w:pPr>
        <w:spacing w:after="0"/>
        <w:rPr>
          <w:rFonts w:ascii="Arial" w:hAnsi="Arial" w:cs="Arial"/>
          <w:b/>
          <w:bCs/>
        </w:rPr>
      </w:pPr>
    </w:p>
    <w:p w:rsidR="00E01995" w:rsidRDefault="001732D5" w:rsidP="00E84114">
      <w:pPr>
        <w:spacing w:after="0"/>
        <w:rPr>
          <w:rFonts w:ascii="Arial" w:hAnsi="Arial" w:cs="Arial"/>
          <w:i/>
        </w:rPr>
      </w:pPr>
      <w:r w:rsidRPr="007E47A8">
        <w:rPr>
          <w:rFonts w:ascii="Arial" w:hAnsi="Arial" w:cs="Arial"/>
          <w:b/>
          <w:bCs/>
          <w:i/>
        </w:rPr>
        <w:t>Structure</w:t>
      </w:r>
      <w:r w:rsidR="00E01995" w:rsidRPr="007E47A8">
        <w:rPr>
          <w:rFonts w:ascii="Arial" w:hAnsi="Arial" w:cs="Arial"/>
          <w:b/>
          <w:bCs/>
          <w:i/>
        </w:rPr>
        <w:t xml:space="preserve"> of the Report</w:t>
      </w:r>
      <w:r w:rsidRPr="007E47A8">
        <w:rPr>
          <w:rFonts w:ascii="Arial" w:hAnsi="Arial" w:cs="Arial"/>
          <w:i/>
        </w:rPr>
        <w:t xml:space="preserve">: </w:t>
      </w:r>
    </w:p>
    <w:p w:rsidR="00070CAF" w:rsidRPr="007E47A8" w:rsidRDefault="00070CAF" w:rsidP="00E84114">
      <w:pPr>
        <w:spacing w:after="0"/>
        <w:rPr>
          <w:rFonts w:ascii="Arial" w:hAnsi="Arial" w:cs="Arial"/>
          <w:i/>
        </w:rPr>
      </w:pPr>
    </w:p>
    <w:p w:rsidR="00E01995" w:rsidRDefault="00E01995" w:rsidP="00E84114">
      <w:pPr>
        <w:spacing w:after="0"/>
        <w:rPr>
          <w:rFonts w:ascii="Arial" w:hAnsi="Arial" w:cs="Arial"/>
        </w:rPr>
      </w:pPr>
      <w:r w:rsidRPr="00396676">
        <w:rPr>
          <w:rFonts w:ascii="Arial" w:hAnsi="Arial" w:cs="Arial"/>
        </w:rPr>
        <w:t xml:space="preserve">When reviewing the progress of the Improvement Plan priorities comments should be evaluative and give an indication of next steps.  </w:t>
      </w:r>
    </w:p>
    <w:p w:rsidR="00070CAF" w:rsidRDefault="00070CAF" w:rsidP="00E84114">
      <w:pPr>
        <w:spacing w:after="0"/>
        <w:rPr>
          <w:rFonts w:ascii="Arial" w:hAnsi="Arial" w:cs="Arial"/>
        </w:rPr>
      </w:pPr>
    </w:p>
    <w:p w:rsidR="00E01995" w:rsidRDefault="00E01995" w:rsidP="00E84114">
      <w:pPr>
        <w:spacing w:after="0"/>
        <w:rPr>
          <w:rFonts w:ascii="Arial" w:hAnsi="Arial" w:cs="Arial"/>
        </w:rPr>
      </w:pPr>
      <w:r w:rsidRPr="00396676">
        <w:rPr>
          <w:rFonts w:ascii="Arial" w:hAnsi="Arial" w:cs="Arial"/>
        </w:rPr>
        <w:t xml:space="preserve">The </w:t>
      </w:r>
      <w:r>
        <w:rPr>
          <w:rFonts w:ascii="Arial" w:hAnsi="Arial" w:cs="Arial"/>
          <w:b/>
          <w:bCs/>
        </w:rPr>
        <w:t>I</w:t>
      </w:r>
      <w:r w:rsidRPr="00396676">
        <w:rPr>
          <w:rFonts w:ascii="Arial" w:hAnsi="Arial" w:cs="Arial"/>
          <w:b/>
          <w:bCs/>
        </w:rPr>
        <w:t xml:space="preserve">mpact </w:t>
      </w:r>
      <w:r w:rsidR="007E47A8">
        <w:rPr>
          <w:rFonts w:ascii="Arial" w:hAnsi="Arial" w:cs="Arial"/>
        </w:rPr>
        <w:t>of self-</w:t>
      </w:r>
      <w:r w:rsidRPr="00396676">
        <w:rPr>
          <w:rFonts w:ascii="Arial" w:hAnsi="Arial" w:cs="Arial"/>
        </w:rPr>
        <w:t xml:space="preserve">evaluation should be emphasises, with a focus on </w:t>
      </w:r>
      <w:r w:rsidRPr="00396676">
        <w:rPr>
          <w:rFonts w:ascii="Arial" w:hAnsi="Arial" w:cs="Arial"/>
          <w:b/>
        </w:rPr>
        <w:t>outcomes</w:t>
      </w:r>
      <w:r w:rsidRPr="00396676">
        <w:rPr>
          <w:rFonts w:ascii="Arial" w:hAnsi="Arial" w:cs="Arial"/>
        </w:rPr>
        <w:t xml:space="preserve"> for learners.</w:t>
      </w:r>
    </w:p>
    <w:p w:rsidR="00E01995" w:rsidRDefault="00E01995" w:rsidP="00E84114">
      <w:pPr>
        <w:spacing w:after="0"/>
        <w:rPr>
          <w:rFonts w:ascii="Arial" w:hAnsi="Arial" w:cs="Arial"/>
        </w:rPr>
      </w:pPr>
    </w:p>
    <w:p w:rsidR="003D6220" w:rsidRPr="007E47A8" w:rsidRDefault="00E01995" w:rsidP="00E84114">
      <w:pPr>
        <w:spacing w:after="0"/>
        <w:rPr>
          <w:rFonts w:ascii="Arial" w:hAnsi="Arial" w:cs="Arial"/>
          <w:b/>
          <w:i/>
        </w:rPr>
      </w:pPr>
      <w:r w:rsidRPr="007E47A8">
        <w:rPr>
          <w:rFonts w:ascii="Arial" w:hAnsi="Arial" w:cs="Arial"/>
          <w:b/>
          <w:i/>
          <w:lang w:val="en-US"/>
        </w:rPr>
        <w:t xml:space="preserve">Based on the dimensions of </w:t>
      </w:r>
      <w:proofErr w:type="spellStart"/>
      <w:r w:rsidRPr="007E47A8">
        <w:rPr>
          <w:rFonts w:ascii="Arial" w:hAnsi="Arial" w:cs="Arial"/>
          <w:b/>
          <w:i/>
          <w:lang w:val="en-US"/>
        </w:rPr>
        <w:t>JtE</w:t>
      </w:r>
      <w:proofErr w:type="spellEnd"/>
      <w:r w:rsidRPr="007E47A8">
        <w:rPr>
          <w:rFonts w:ascii="Arial" w:hAnsi="Arial" w:cs="Arial"/>
          <w:b/>
          <w:i/>
          <w:lang w:val="en-US"/>
        </w:rPr>
        <w:t>, provide evidence of impact of:</w:t>
      </w:r>
    </w:p>
    <w:p w:rsidR="003D6220" w:rsidRPr="00E01995" w:rsidRDefault="00E01995" w:rsidP="00E84114">
      <w:pPr>
        <w:numPr>
          <w:ilvl w:val="2"/>
          <w:numId w:val="4"/>
        </w:numPr>
        <w:tabs>
          <w:tab w:val="clear" w:pos="2160"/>
          <w:tab w:val="num" w:pos="-2552"/>
        </w:tabs>
        <w:spacing w:after="0"/>
        <w:ind w:left="1560"/>
        <w:rPr>
          <w:rFonts w:ascii="Arial" w:hAnsi="Arial" w:cs="Arial"/>
        </w:rPr>
      </w:pPr>
      <w:r w:rsidRPr="00E01995">
        <w:rPr>
          <w:rFonts w:ascii="Arial" w:hAnsi="Arial" w:cs="Arial"/>
          <w:lang w:val="en-US"/>
        </w:rPr>
        <w:t>High quality learning and teaching.(1)</w:t>
      </w:r>
    </w:p>
    <w:p w:rsidR="003D6220" w:rsidRPr="00E01995" w:rsidRDefault="00E01995" w:rsidP="00E84114">
      <w:pPr>
        <w:numPr>
          <w:ilvl w:val="2"/>
          <w:numId w:val="4"/>
        </w:numPr>
        <w:tabs>
          <w:tab w:val="clear" w:pos="2160"/>
          <w:tab w:val="num" w:pos="-2552"/>
        </w:tabs>
        <w:spacing w:after="0"/>
        <w:ind w:left="1560"/>
        <w:rPr>
          <w:rFonts w:ascii="Arial" w:hAnsi="Arial" w:cs="Arial"/>
        </w:rPr>
      </w:pPr>
      <w:r w:rsidRPr="00E01995">
        <w:rPr>
          <w:rFonts w:ascii="Arial" w:hAnsi="Arial" w:cs="Arial"/>
          <w:lang w:val="en-US"/>
        </w:rPr>
        <w:t>Success for all learners.(2,10)</w:t>
      </w:r>
    </w:p>
    <w:p w:rsidR="003D6220" w:rsidRPr="00E01995" w:rsidRDefault="00E01995" w:rsidP="00E84114">
      <w:pPr>
        <w:numPr>
          <w:ilvl w:val="2"/>
          <w:numId w:val="4"/>
        </w:numPr>
        <w:tabs>
          <w:tab w:val="clear" w:pos="2160"/>
          <w:tab w:val="num" w:pos="-2552"/>
        </w:tabs>
        <w:spacing w:after="0"/>
        <w:ind w:left="1560"/>
        <w:rPr>
          <w:rFonts w:ascii="Arial" w:hAnsi="Arial" w:cs="Arial"/>
        </w:rPr>
      </w:pPr>
      <w:r w:rsidRPr="00E01995">
        <w:rPr>
          <w:rFonts w:ascii="Arial" w:hAnsi="Arial" w:cs="Arial"/>
          <w:lang w:val="en-US"/>
        </w:rPr>
        <w:t>The school’s shared vision. (3)</w:t>
      </w:r>
    </w:p>
    <w:p w:rsidR="003D6220" w:rsidRPr="00E01995" w:rsidRDefault="00E01995" w:rsidP="00E84114">
      <w:pPr>
        <w:numPr>
          <w:ilvl w:val="2"/>
          <w:numId w:val="4"/>
        </w:numPr>
        <w:tabs>
          <w:tab w:val="clear" w:pos="2160"/>
          <w:tab w:val="num" w:pos="-2552"/>
        </w:tabs>
        <w:spacing w:after="0"/>
        <w:ind w:left="1560"/>
        <w:rPr>
          <w:rFonts w:ascii="Arial" w:hAnsi="Arial" w:cs="Arial"/>
        </w:rPr>
      </w:pPr>
      <w:r w:rsidRPr="00E01995">
        <w:rPr>
          <w:rFonts w:ascii="Arial" w:hAnsi="Arial" w:cs="Arial"/>
          <w:lang w:val="en-US"/>
        </w:rPr>
        <w:t>High quality leadership at all levels. (4)</w:t>
      </w:r>
    </w:p>
    <w:p w:rsidR="003D6220" w:rsidRPr="00E01995" w:rsidRDefault="00E01995" w:rsidP="00E84114">
      <w:pPr>
        <w:numPr>
          <w:ilvl w:val="2"/>
          <w:numId w:val="4"/>
        </w:numPr>
        <w:tabs>
          <w:tab w:val="clear" w:pos="2160"/>
          <w:tab w:val="num" w:pos="-2552"/>
        </w:tabs>
        <w:spacing w:after="0"/>
        <w:ind w:left="1560"/>
        <w:rPr>
          <w:rFonts w:ascii="Arial" w:hAnsi="Arial" w:cs="Arial"/>
        </w:rPr>
      </w:pPr>
      <w:r w:rsidRPr="00E01995">
        <w:rPr>
          <w:rFonts w:ascii="Arial" w:hAnsi="Arial" w:cs="Arial"/>
          <w:lang w:val="en-US"/>
        </w:rPr>
        <w:t>Partnership with parents, community and others.(5,6)</w:t>
      </w:r>
    </w:p>
    <w:p w:rsidR="003D6220" w:rsidRPr="00E01995" w:rsidRDefault="00E01995" w:rsidP="00E84114">
      <w:pPr>
        <w:numPr>
          <w:ilvl w:val="2"/>
          <w:numId w:val="4"/>
        </w:numPr>
        <w:tabs>
          <w:tab w:val="clear" w:pos="2160"/>
          <w:tab w:val="num" w:pos="-2552"/>
        </w:tabs>
        <w:spacing w:after="0"/>
        <w:ind w:left="1560"/>
        <w:rPr>
          <w:rFonts w:ascii="Arial" w:hAnsi="Arial" w:cs="Arial"/>
        </w:rPr>
      </w:pPr>
      <w:r w:rsidRPr="00E01995">
        <w:rPr>
          <w:rFonts w:ascii="Arial" w:hAnsi="Arial" w:cs="Arial"/>
          <w:lang w:val="en-US"/>
        </w:rPr>
        <w:t>Self</w:t>
      </w:r>
      <w:r w:rsidR="007E47A8">
        <w:rPr>
          <w:rFonts w:ascii="Arial" w:hAnsi="Arial" w:cs="Arial"/>
          <w:lang w:val="en-US"/>
        </w:rPr>
        <w:t>-</w:t>
      </w:r>
      <w:r w:rsidRPr="00E01995">
        <w:rPr>
          <w:rFonts w:ascii="Arial" w:hAnsi="Arial" w:cs="Arial"/>
          <w:lang w:val="en-US"/>
        </w:rPr>
        <w:t>evaluation.(7)</w:t>
      </w:r>
    </w:p>
    <w:p w:rsidR="003D6220" w:rsidRPr="00E01995" w:rsidRDefault="00E01995" w:rsidP="00E84114">
      <w:pPr>
        <w:numPr>
          <w:ilvl w:val="2"/>
          <w:numId w:val="4"/>
        </w:numPr>
        <w:tabs>
          <w:tab w:val="clear" w:pos="2160"/>
          <w:tab w:val="num" w:pos="-2552"/>
        </w:tabs>
        <w:spacing w:after="0"/>
        <w:ind w:left="1560"/>
        <w:rPr>
          <w:rFonts w:ascii="Arial" w:hAnsi="Arial" w:cs="Arial"/>
        </w:rPr>
      </w:pPr>
      <w:r w:rsidRPr="00E01995">
        <w:rPr>
          <w:rFonts w:ascii="Arial" w:hAnsi="Arial" w:cs="Arial"/>
          <w:lang w:val="en-US"/>
        </w:rPr>
        <w:t>Valuing and empowering staff and young people.(8)</w:t>
      </w:r>
    </w:p>
    <w:p w:rsidR="003D6220" w:rsidRPr="00E01995" w:rsidRDefault="00E01995" w:rsidP="00E84114">
      <w:pPr>
        <w:numPr>
          <w:ilvl w:val="2"/>
          <w:numId w:val="4"/>
        </w:numPr>
        <w:tabs>
          <w:tab w:val="clear" w:pos="2160"/>
          <w:tab w:val="num" w:pos="-2552"/>
        </w:tabs>
        <w:spacing w:after="0"/>
        <w:ind w:left="1560"/>
        <w:rPr>
          <w:rFonts w:ascii="Arial" w:hAnsi="Arial" w:cs="Arial"/>
        </w:rPr>
      </w:pPr>
      <w:r w:rsidRPr="00E01995">
        <w:rPr>
          <w:rFonts w:ascii="Arial" w:hAnsi="Arial" w:cs="Arial"/>
          <w:lang w:val="en-US"/>
        </w:rPr>
        <w:t>Ethos – well</w:t>
      </w:r>
      <w:r w:rsidR="007E47A8">
        <w:rPr>
          <w:rFonts w:ascii="Arial" w:hAnsi="Arial" w:cs="Arial"/>
          <w:lang w:val="en-US"/>
        </w:rPr>
        <w:t>-</w:t>
      </w:r>
      <w:r w:rsidRPr="00E01995">
        <w:rPr>
          <w:rFonts w:ascii="Arial" w:hAnsi="Arial" w:cs="Arial"/>
          <w:lang w:val="en-US"/>
        </w:rPr>
        <w:t>being, respect.(9)</w:t>
      </w:r>
    </w:p>
    <w:p w:rsidR="00E01995" w:rsidRDefault="00E01995" w:rsidP="00E84114">
      <w:pPr>
        <w:spacing w:after="0"/>
        <w:rPr>
          <w:rFonts w:ascii="Arial" w:hAnsi="Arial" w:cs="Arial"/>
        </w:rPr>
      </w:pPr>
    </w:p>
    <w:p w:rsidR="00070CAF" w:rsidRDefault="00070CAF" w:rsidP="00E84114">
      <w:pPr>
        <w:spacing w:after="0"/>
        <w:rPr>
          <w:rFonts w:ascii="Arial" w:hAnsi="Arial" w:cs="Arial"/>
        </w:rPr>
      </w:pPr>
    </w:p>
    <w:p w:rsidR="00070CAF" w:rsidRDefault="00070CAF" w:rsidP="00E84114">
      <w:pPr>
        <w:spacing w:after="0"/>
        <w:rPr>
          <w:rFonts w:ascii="Arial" w:hAnsi="Arial" w:cs="Arial"/>
        </w:rPr>
      </w:pPr>
    </w:p>
    <w:p w:rsidR="003D6220" w:rsidRDefault="00E01995" w:rsidP="00E84114">
      <w:pPr>
        <w:spacing w:after="0"/>
        <w:rPr>
          <w:rFonts w:ascii="Arial" w:hAnsi="Arial" w:cs="Arial"/>
          <w:lang w:val="en-US"/>
        </w:rPr>
      </w:pPr>
      <w:r w:rsidRPr="00E01995">
        <w:rPr>
          <w:rFonts w:ascii="Arial" w:hAnsi="Arial" w:cs="Arial"/>
          <w:lang w:val="en-US"/>
        </w:rPr>
        <w:t>Provide clear evidence to answer the key questions.  The evidence must include impact for children, young people and staff.</w:t>
      </w:r>
    </w:p>
    <w:p w:rsidR="00070CAF" w:rsidRDefault="00070CAF" w:rsidP="00E84114">
      <w:pPr>
        <w:spacing w:after="0"/>
        <w:rPr>
          <w:rFonts w:ascii="Arial" w:hAnsi="Arial" w:cs="Arial"/>
          <w:lang w:val="en-US"/>
        </w:rPr>
      </w:pPr>
    </w:p>
    <w:p w:rsidR="003D6220" w:rsidRPr="00E01995" w:rsidRDefault="00E01995" w:rsidP="00E84114">
      <w:pPr>
        <w:numPr>
          <w:ilvl w:val="2"/>
          <w:numId w:val="5"/>
        </w:numPr>
        <w:tabs>
          <w:tab w:val="clear" w:pos="2160"/>
          <w:tab w:val="num" w:pos="-2552"/>
        </w:tabs>
        <w:spacing w:after="0"/>
        <w:ind w:left="1560"/>
        <w:rPr>
          <w:rFonts w:ascii="Arial" w:hAnsi="Arial" w:cs="Arial"/>
        </w:rPr>
      </w:pPr>
      <w:r w:rsidRPr="00E01995">
        <w:rPr>
          <w:rFonts w:ascii="Arial" w:hAnsi="Arial" w:cs="Arial"/>
          <w:lang w:val="en-US"/>
        </w:rPr>
        <w:t>How well do our children and young people learn and achieve?</w:t>
      </w:r>
    </w:p>
    <w:p w:rsidR="003D6220" w:rsidRPr="00E01995" w:rsidRDefault="00E01995" w:rsidP="00E84114">
      <w:pPr>
        <w:numPr>
          <w:ilvl w:val="2"/>
          <w:numId w:val="5"/>
        </w:numPr>
        <w:tabs>
          <w:tab w:val="clear" w:pos="2160"/>
          <w:tab w:val="num" w:pos="-2552"/>
        </w:tabs>
        <w:spacing w:after="0"/>
        <w:ind w:left="1560"/>
        <w:rPr>
          <w:rFonts w:ascii="Arial" w:hAnsi="Arial" w:cs="Arial"/>
        </w:rPr>
      </w:pPr>
      <w:r w:rsidRPr="00E01995">
        <w:rPr>
          <w:rFonts w:ascii="Arial" w:hAnsi="Arial" w:cs="Arial"/>
          <w:lang w:val="en-US"/>
        </w:rPr>
        <w:t xml:space="preserve">How well </w:t>
      </w:r>
      <w:proofErr w:type="gramStart"/>
      <w:r w:rsidRPr="00E01995">
        <w:rPr>
          <w:rFonts w:ascii="Arial" w:hAnsi="Arial" w:cs="Arial"/>
          <w:lang w:val="en-US"/>
        </w:rPr>
        <w:t>do our staff</w:t>
      </w:r>
      <w:proofErr w:type="gramEnd"/>
      <w:r w:rsidRPr="00E01995">
        <w:rPr>
          <w:rFonts w:ascii="Arial" w:hAnsi="Arial" w:cs="Arial"/>
          <w:lang w:val="en-US"/>
        </w:rPr>
        <w:t xml:space="preserve"> work with others to support the children and young people’s learning?</w:t>
      </w:r>
    </w:p>
    <w:p w:rsidR="003D6220" w:rsidRPr="00E01995" w:rsidRDefault="00E01995" w:rsidP="00E84114">
      <w:pPr>
        <w:numPr>
          <w:ilvl w:val="2"/>
          <w:numId w:val="5"/>
        </w:numPr>
        <w:tabs>
          <w:tab w:val="clear" w:pos="2160"/>
          <w:tab w:val="num" w:pos="-2552"/>
        </w:tabs>
        <w:spacing w:after="0"/>
        <w:ind w:left="1560"/>
        <w:rPr>
          <w:rFonts w:ascii="Arial" w:hAnsi="Arial" w:cs="Arial"/>
        </w:rPr>
      </w:pPr>
      <w:r w:rsidRPr="00E01995">
        <w:rPr>
          <w:rFonts w:ascii="Arial" w:hAnsi="Arial" w:cs="Arial"/>
          <w:lang w:val="en-US"/>
        </w:rPr>
        <w:t>How well are our staff, children and young people actively involved in improving the school community?</w:t>
      </w:r>
    </w:p>
    <w:p w:rsidR="003D6220" w:rsidRPr="00E01995" w:rsidRDefault="00E01995" w:rsidP="00E84114">
      <w:pPr>
        <w:numPr>
          <w:ilvl w:val="2"/>
          <w:numId w:val="5"/>
        </w:numPr>
        <w:tabs>
          <w:tab w:val="clear" w:pos="2160"/>
          <w:tab w:val="num" w:pos="-2552"/>
        </w:tabs>
        <w:spacing w:after="0"/>
        <w:ind w:left="1560"/>
        <w:rPr>
          <w:rFonts w:ascii="Arial" w:hAnsi="Arial" w:cs="Arial"/>
        </w:rPr>
      </w:pPr>
      <w:r w:rsidRPr="00E01995">
        <w:rPr>
          <w:rFonts w:ascii="Arial" w:hAnsi="Arial" w:cs="Arial"/>
          <w:lang w:val="en-US"/>
        </w:rPr>
        <w:t>How does this school demonstrate high expectations for all its children and young people?</w:t>
      </w:r>
    </w:p>
    <w:p w:rsidR="003D6220" w:rsidRPr="00E01995" w:rsidRDefault="00E01995" w:rsidP="00E84114">
      <w:pPr>
        <w:numPr>
          <w:ilvl w:val="2"/>
          <w:numId w:val="5"/>
        </w:numPr>
        <w:tabs>
          <w:tab w:val="clear" w:pos="2160"/>
          <w:tab w:val="num" w:pos="-2552"/>
        </w:tabs>
        <w:spacing w:after="0"/>
        <w:ind w:left="1560"/>
        <w:rPr>
          <w:rFonts w:ascii="Arial" w:hAnsi="Arial" w:cs="Arial"/>
        </w:rPr>
      </w:pPr>
      <w:r w:rsidRPr="00E01995">
        <w:rPr>
          <w:rFonts w:ascii="Arial" w:hAnsi="Arial" w:cs="Arial"/>
          <w:lang w:val="en-US"/>
        </w:rPr>
        <w:t>How does this school demonstrate a clear sense of direction?</w:t>
      </w:r>
    </w:p>
    <w:p w:rsidR="003D6220" w:rsidRPr="00E01995" w:rsidRDefault="00E01995" w:rsidP="00E84114">
      <w:pPr>
        <w:pStyle w:val="ListParagraph"/>
        <w:numPr>
          <w:ilvl w:val="2"/>
          <w:numId w:val="5"/>
        </w:numPr>
        <w:tabs>
          <w:tab w:val="clear" w:pos="2160"/>
          <w:tab w:val="num" w:pos="-2552"/>
        </w:tabs>
        <w:spacing w:after="0"/>
        <w:ind w:left="1560"/>
        <w:contextualSpacing w:val="0"/>
        <w:rPr>
          <w:rFonts w:ascii="Arial" w:hAnsi="Arial" w:cs="Arial"/>
        </w:rPr>
      </w:pPr>
      <w:r w:rsidRPr="00E01995">
        <w:rPr>
          <w:rFonts w:ascii="Arial" w:hAnsi="Arial" w:cs="Arial"/>
          <w:lang w:val="en-US"/>
        </w:rPr>
        <w:t xml:space="preserve">How good </w:t>
      </w:r>
      <w:proofErr w:type="gramStart"/>
      <w:r w:rsidRPr="00E01995">
        <w:rPr>
          <w:rFonts w:ascii="Arial" w:hAnsi="Arial" w:cs="Arial"/>
          <w:lang w:val="en-US"/>
        </w:rPr>
        <w:t>is</w:t>
      </w:r>
      <w:proofErr w:type="gramEnd"/>
      <w:r w:rsidRPr="00E01995">
        <w:rPr>
          <w:rFonts w:ascii="Arial" w:hAnsi="Arial" w:cs="Arial"/>
          <w:lang w:val="en-US"/>
        </w:rPr>
        <w:t xml:space="preserve"> our learning, teaching and achievement?</w:t>
      </w:r>
    </w:p>
    <w:p w:rsidR="003D6220" w:rsidRPr="00E01995" w:rsidRDefault="00E01995" w:rsidP="00E84114">
      <w:pPr>
        <w:numPr>
          <w:ilvl w:val="2"/>
          <w:numId w:val="5"/>
        </w:numPr>
        <w:tabs>
          <w:tab w:val="clear" w:pos="2160"/>
          <w:tab w:val="num" w:pos="-2552"/>
        </w:tabs>
        <w:spacing w:after="0"/>
        <w:ind w:left="1560"/>
        <w:rPr>
          <w:rFonts w:ascii="Arial" w:hAnsi="Arial" w:cs="Arial"/>
        </w:rPr>
      </w:pPr>
      <w:r w:rsidRPr="00E01995">
        <w:rPr>
          <w:rFonts w:ascii="Arial" w:hAnsi="Arial" w:cs="Arial"/>
          <w:lang w:val="en-US"/>
        </w:rPr>
        <w:t>Learners’ experiences (</w:t>
      </w:r>
      <w:r w:rsidRPr="00E01995">
        <w:rPr>
          <w:rFonts w:ascii="Arial" w:hAnsi="Arial" w:cs="Arial"/>
          <w:i/>
          <w:iCs/>
          <w:lang w:val="en-US"/>
        </w:rPr>
        <w:t>Learning and Teaching</w:t>
      </w:r>
      <w:r w:rsidRPr="00E01995">
        <w:rPr>
          <w:rFonts w:ascii="Arial" w:hAnsi="Arial" w:cs="Arial"/>
          <w:lang w:val="en-US"/>
        </w:rPr>
        <w:t>)</w:t>
      </w:r>
    </w:p>
    <w:p w:rsidR="003D6220" w:rsidRPr="00E01995" w:rsidRDefault="00E01995" w:rsidP="00E84114">
      <w:pPr>
        <w:numPr>
          <w:ilvl w:val="2"/>
          <w:numId w:val="5"/>
        </w:numPr>
        <w:tabs>
          <w:tab w:val="clear" w:pos="2160"/>
          <w:tab w:val="num" w:pos="-2552"/>
        </w:tabs>
        <w:spacing w:after="0"/>
        <w:ind w:left="1560"/>
        <w:rPr>
          <w:rFonts w:ascii="Arial" w:hAnsi="Arial" w:cs="Arial"/>
        </w:rPr>
      </w:pPr>
      <w:r w:rsidRPr="00E01995">
        <w:rPr>
          <w:rFonts w:ascii="Arial" w:hAnsi="Arial" w:cs="Arial"/>
          <w:lang w:val="en-US"/>
        </w:rPr>
        <w:t>Improvements in performance (</w:t>
      </w:r>
      <w:r w:rsidRPr="00E01995">
        <w:rPr>
          <w:rFonts w:ascii="Arial" w:hAnsi="Arial" w:cs="Arial"/>
          <w:i/>
          <w:iCs/>
          <w:lang w:val="en-US"/>
        </w:rPr>
        <w:t>Attainment and Achievement</w:t>
      </w:r>
      <w:r w:rsidRPr="00E01995">
        <w:rPr>
          <w:rFonts w:ascii="Arial" w:hAnsi="Arial" w:cs="Arial"/>
          <w:lang w:val="en-US"/>
        </w:rPr>
        <w:t>)</w:t>
      </w:r>
    </w:p>
    <w:p w:rsidR="003D6220" w:rsidRPr="00E01995" w:rsidRDefault="00E01995" w:rsidP="00E84114">
      <w:pPr>
        <w:numPr>
          <w:ilvl w:val="2"/>
          <w:numId w:val="5"/>
        </w:numPr>
        <w:tabs>
          <w:tab w:val="clear" w:pos="2160"/>
          <w:tab w:val="num" w:pos="-2552"/>
        </w:tabs>
        <w:spacing w:after="0"/>
        <w:ind w:left="1560"/>
        <w:rPr>
          <w:rFonts w:ascii="Arial" w:hAnsi="Arial" w:cs="Arial"/>
        </w:rPr>
      </w:pPr>
      <w:r w:rsidRPr="00E01995">
        <w:rPr>
          <w:rFonts w:ascii="Arial" w:hAnsi="Arial" w:cs="Arial"/>
          <w:lang w:val="en-US"/>
        </w:rPr>
        <w:t>How well do we meet pupils’ learning needs?</w:t>
      </w:r>
    </w:p>
    <w:p w:rsidR="003D6220" w:rsidRPr="00E01995" w:rsidRDefault="00E01995" w:rsidP="00E84114">
      <w:pPr>
        <w:numPr>
          <w:ilvl w:val="2"/>
          <w:numId w:val="5"/>
        </w:numPr>
        <w:tabs>
          <w:tab w:val="clear" w:pos="2160"/>
          <w:tab w:val="num" w:pos="-2552"/>
        </w:tabs>
        <w:spacing w:after="0"/>
        <w:ind w:left="1560"/>
        <w:rPr>
          <w:rFonts w:ascii="Arial" w:hAnsi="Arial" w:cs="Arial"/>
        </w:rPr>
      </w:pPr>
      <w:r w:rsidRPr="00E01995">
        <w:rPr>
          <w:rFonts w:ascii="Arial" w:hAnsi="Arial" w:cs="Arial"/>
          <w:lang w:val="en-US"/>
        </w:rPr>
        <w:t>How good is our environment for learning?</w:t>
      </w:r>
    </w:p>
    <w:p w:rsidR="003D6220" w:rsidRPr="007E47A8" w:rsidRDefault="00E01995" w:rsidP="00E84114">
      <w:pPr>
        <w:numPr>
          <w:ilvl w:val="2"/>
          <w:numId w:val="2"/>
        </w:numPr>
        <w:tabs>
          <w:tab w:val="clear" w:pos="2160"/>
        </w:tabs>
        <w:spacing w:after="0"/>
        <w:ind w:left="1560"/>
        <w:rPr>
          <w:rFonts w:ascii="Arial" w:hAnsi="Arial" w:cs="Arial"/>
        </w:rPr>
      </w:pPr>
      <w:r w:rsidRPr="00E01995">
        <w:rPr>
          <w:rFonts w:ascii="Arial" w:hAnsi="Arial" w:cs="Arial"/>
          <w:lang w:val="en-US"/>
        </w:rPr>
        <w:t>How good is our leadership?</w:t>
      </w:r>
    </w:p>
    <w:p w:rsidR="007E47A8" w:rsidRPr="00E01995" w:rsidRDefault="007E47A8" w:rsidP="00E84114">
      <w:pPr>
        <w:spacing w:after="0"/>
        <w:ind w:left="1560"/>
        <w:rPr>
          <w:rFonts w:ascii="Arial" w:hAnsi="Arial" w:cs="Arial"/>
        </w:rPr>
      </w:pPr>
    </w:p>
    <w:p w:rsidR="00E01995" w:rsidRDefault="00E01995" w:rsidP="00E84114">
      <w:pPr>
        <w:spacing w:after="0"/>
        <w:rPr>
          <w:rFonts w:ascii="Arial" w:hAnsi="Arial" w:cs="Arial"/>
          <w:lang w:val="en-US"/>
        </w:rPr>
      </w:pPr>
      <w:r w:rsidRPr="00E01995">
        <w:rPr>
          <w:rFonts w:ascii="Arial" w:hAnsi="Arial" w:cs="Arial"/>
          <w:lang w:val="en-US"/>
        </w:rPr>
        <w:t>What do we aim to do next to improve</w:t>
      </w:r>
      <w:r>
        <w:rPr>
          <w:rFonts w:ascii="Arial" w:hAnsi="Arial" w:cs="Arial"/>
          <w:lang w:val="en-US"/>
        </w:rPr>
        <w:t>?</w:t>
      </w:r>
    </w:p>
    <w:p w:rsidR="00070CAF" w:rsidRDefault="00070CAF" w:rsidP="00E84114">
      <w:pPr>
        <w:spacing w:after="0"/>
        <w:rPr>
          <w:rFonts w:ascii="Arial" w:hAnsi="Arial" w:cs="Arial"/>
          <w:lang w:val="en-US"/>
        </w:rPr>
      </w:pPr>
    </w:p>
    <w:p w:rsidR="00E01995" w:rsidRDefault="00E01995" w:rsidP="00E84114">
      <w:pPr>
        <w:spacing w:after="0"/>
        <w:rPr>
          <w:rFonts w:ascii="Arial" w:hAnsi="Arial" w:cs="Arial"/>
          <w:lang w:val="en-US"/>
        </w:rPr>
      </w:pPr>
      <w:r>
        <w:rPr>
          <w:rFonts w:ascii="Arial" w:hAnsi="Arial" w:cs="Arial"/>
          <w:lang w:val="en-US"/>
        </w:rPr>
        <w:t>This then leads to the Improvement Plan.</w:t>
      </w:r>
    </w:p>
    <w:p w:rsidR="00E84114" w:rsidRDefault="00E84114" w:rsidP="00E01995">
      <w:pPr>
        <w:rPr>
          <w:rFonts w:ascii="Arial" w:hAnsi="Arial" w:cs="Arial"/>
          <w:lang w:val="en-US"/>
        </w:rPr>
      </w:pPr>
    </w:p>
    <w:p w:rsidR="00E84114" w:rsidRDefault="00E84114" w:rsidP="00E01995">
      <w:pPr>
        <w:rPr>
          <w:rFonts w:ascii="Arial" w:hAnsi="Arial" w:cs="Arial"/>
          <w:lang w:val="en-US"/>
        </w:rPr>
      </w:pPr>
    </w:p>
    <w:p w:rsidR="00E84114" w:rsidRDefault="00E84114" w:rsidP="00E01995">
      <w:pPr>
        <w:rPr>
          <w:rFonts w:ascii="Arial" w:hAnsi="Arial" w:cs="Arial"/>
          <w:lang w:val="en-US"/>
        </w:rPr>
      </w:pPr>
    </w:p>
    <w:p w:rsidR="00E84114" w:rsidRDefault="00E84114" w:rsidP="00E84114">
      <w:pPr>
        <w:spacing w:after="0"/>
        <w:rPr>
          <w:rFonts w:ascii="Arial" w:hAnsi="Arial" w:cs="Arial"/>
          <w:lang w:val="en-US"/>
        </w:rPr>
      </w:pPr>
    </w:p>
    <w:p w:rsidR="00E84114" w:rsidRDefault="00E84114" w:rsidP="00E84114">
      <w:pPr>
        <w:spacing w:after="0"/>
        <w:rPr>
          <w:rFonts w:ascii="Arial" w:hAnsi="Arial" w:cs="Arial"/>
          <w:lang w:val="en-US"/>
        </w:rPr>
      </w:pPr>
    </w:p>
    <w:p w:rsidR="00E84114" w:rsidRDefault="00E84114" w:rsidP="00E84114">
      <w:pPr>
        <w:spacing w:after="0"/>
        <w:rPr>
          <w:rFonts w:ascii="Arial" w:hAnsi="Arial" w:cs="Arial"/>
          <w:lang w:val="en-US"/>
        </w:rPr>
      </w:pPr>
      <w:r>
        <w:rPr>
          <w:rFonts w:ascii="Arial" w:hAnsi="Arial" w:cs="Arial"/>
          <w:lang w:val="en-US"/>
        </w:rPr>
        <w:t>Anne Paterson</w:t>
      </w:r>
    </w:p>
    <w:p w:rsidR="00E84114" w:rsidRDefault="00E84114" w:rsidP="00E84114">
      <w:pPr>
        <w:spacing w:after="0"/>
        <w:rPr>
          <w:rFonts w:ascii="Arial" w:hAnsi="Arial" w:cs="Arial"/>
          <w:lang w:val="en-US"/>
        </w:rPr>
      </w:pPr>
      <w:r>
        <w:rPr>
          <w:rFonts w:ascii="Arial" w:hAnsi="Arial" w:cs="Arial"/>
          <w:lang w:val="en-US"/>
        </w:rPr>
        <w:t>Education Manager: Learning &amp; Achievement</w:t>
      </w:r>
    </w:p>
    <w:p w:rsidR="00E84114" w:rsidRPr="00396676" w:rsidRDefault="00E84114" w:rsidP="00E84114">
      <w:pPr>
        <w:spacing w:after="0"/>
        <w:rPr>
          <w:rFonts w:ascii="Arial" w:hAnsi="Arial" w:cs="Arial"/>
        </w:rPr>
      </w:pPr>
      <w:r>
        <w:rPr>
          <w:rFonts w:ascii="Arial" w:hAnsi="Arial" w:cs="Arial"/>
          <w:lang w:val="en-US"/>
        </w:rPr>
        <w:t>5 May 2015</w:t>
      </w:r>
    </w:p>
    <w:p w:rsidR="00E51E30" w:rsidRPr="00396676" w:rsidRDefault="00B97082" w:rsidP="001732D5">
      <w:pPr>
        <w:rPr>
          <w:rFonts w:ascii="Arial" w:hAnsi="Arial" w:cs="Arial"/>
        </w:rPr>
      </w:pPr>
    </w:p>
    <w:sectPr w:rsidR="00E51E30" w:rsidRPr="00396676" w:rsidSect="00E84114">
      <w:pgSz w:w="11900" w:h="16840"/>
      <w:pgMar w:top="720" w:right="720" w:bottom="720" w:left="720" w:header="708" w:footer="708"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9488D"/>
    <w:multiLevelType w:val="hybridMultilevel"/>
    <w:tmpl w:val="D35E4838"/>
    <w:lvl w:ilvl="0" w:tplc="4DEA7F88">
      <w:start w:val="1"/>
      <w:numFmt w:val="bullet"/>
      <w:lvlText w:val=""/>
      <w:lvlJc w:val="left"/>
      <w:pPr>
        <w:tabs>
          <w:tab w:val="num" w:pos="720"/>
        </w:tabs>
        <w:ind w:left="720" w:hanging="360"/>
      </w:pPr>
      <w:rPr>
        <w:rFonts w:ascii="Wingdings" w:hAnsi="Wingdings" w:hint="default"/>
      </w:rPr>
    </w:lvl>
    <w:lvl w:ilvl="1" w:tplc="E4286C0C">
      <w:start w:val="1"/>
      <w:numFmt w:val="bullet"/>
      <w:lvlText w:val=""/>
      <w:lvlJc w:val="left"/>
      <w:pPr>
        <w:tabs>
          <w:tab w:val="num" w:pos="1440"/>
        </w:tabs>
        <w:ind w:left="1440" w:hanging="360"/>
      </w:pPr>
      <w:rPr>
        <w:rFonts w:ascii="Wingdings" w:hAnsi="Wingdings" w:hint="default"/>
      </w:rPr>
    </w:lvl>
    <w:lvl w:ilvl="2" w:tplc="08090001">
      <w:start w:val="1"/>
      <w:numFmt w:val="bullet"/>
      <w:lvlText w:val=""/>
      <w:lvlJc w:val="left"/>
      <w:pPr>
        <w:tabs>
          <w:tab w:val="num" w:pos="2160"/>
        </w:tabs>
        <w:ind w:left="2160" w:hanging="360"/>
      </w:pPr>
      <w:rPr>
        <w:rFonts w:ascii="Symbol" w:hAnsi="Symbol" w:hint="default"/>
      </w:rPr>
    </w:lvl>
    <w:lvl w:ilvl="3" w:tplc="DE644DC6" w:tentative="1">
      <w:start w:val="1"/>
      <w:numFmt w:val="bullet"/>
      <w:lvlText w:val=""/>
      <w:lvlJc w:val="left"/>
      <w:pPr>
        <w:tabs>
          <w:tab w:val="num" w:pos="2880"/>
        </w:tabs>
        <w:ind w:left="2880" w:hanging="360"/>
      </w:pPr>
      <w:rPr>
        <w:rFonts w:ascii="Wingdings" w:hAnsi="Wingdings" w:hint="default"/>
      </w:rPr>
    </w:lvl>
    <w:lvl w:ilvl="4" w:tplc="0E763E92" w:tentative="1">
      <w:start w:val="1"/>
      <w:numFmt w:val="bullet"/>
      <w:lvlText w:val=""/>
      <w:lvlJc w:val="left"/>
      <w:pPr>
        <w:tabs>
          <w:tab w:val="num" w:pos="3600"/>
        </w:tabs>
        <w:ind w:left="3600" w:hanging="360"/>
      </w:pPr>
      <w:rPr>
        <w:rFonts w:ascii="Wingdings" w:hAnsi="Wingdings" w:hint="default"/>
      </w:rPr>
    </w:lvl>
    <w:lvl w:ilvl="5" w:tplc="DF7C512A" w:tentative="1">
      <w:start w:val="1"/>
      <w:numFmt w:val="bullet"/>
      <w:lvlText w:val=""/>
      <w:lvlJc w:val="left"/>
      <w:pPr>
        <w:tabs>
          <w:tab w:val="num" w:pos="4320"/>
        </w:tabs>
        <w:ind w:left="4320" w:hanging="360"/>
      </w:pPr>
      <w:rPr>
        <w:rFonts w:ascii="Wingdings" w:hAnsi="Wingdings" w:hint="default"/>
      </w:rPr>
    </w:lvl>
    <w:lvl w:ilvl="6" w:tplc="4F46A8FA" w:tentative="1">
      <w:start w:val="1"/>
      <w:numFmt w:val="bullet"/>
      <w:lvlText w:val=""/>
      <w:lvlJc w:val="left"/>
      <w:pPr>
        <w:tabs>
          <w:tab w:val="num" w:pos="5040"/>
        </w:tabs>
        <w:ind w:left="5040" w:hanging="360"/>
      </w:pPr>
      <w:rPr>
        <w:rFonts w:ascii="Wingdings" w:hAnsi="Wingdings" w:hint="default"/>
      </w:rPr>
    </w:lvl>
    <w:lvl w:ilvl="7" w:tplc="3336EC3E" w:tentative="1">
      <w:start w:val="1"/>
      <w:numFmt w:val="bullet"/>
      <w:lvlText w:val=""/>
      <w:lvlJc w:val="left"/>
      <w:pPr>
        <w:tabs>
          <w:tab w:val="num" w:pos="5760"/>
        </w:tabs>
        <w:ind w:left="5760" w:hanging="360"/>
      </w:pPr>
      <w:rPr>
        <w:rFonts w:ascii="Wingdings" w:hAnsi="Wingdings" w:hint="default"/>
      </w:rPr>
    </w:lvl>
    <w:lvl w:ilvl="8" w:tplc="B8D8F0A2" w:tentative="1">
      <w:start w:val="1"/>
      <w:numFmt w:val="bullet"/>
      <w:lvlText w:val=""/>
      <w:lvlJc w:val="left"/>
      <w:pPr>
        <w:tabs>
          <w:tab w:val="num" w:pos="6480"/>
        </w:tabs>
        <w:ind w:left="6480" w:hanging="360"/>
      </w:pPr>
      <w:rPr>
        <w:rFonts w:ascii="Wingdings" w:hAnsi="Wingdings" w:hint="default"/>
      </w:rPr>
    </w:lvl>
  </w:abstractNum>
  <w:abstractNum w:abstractNumId="1">
    <w:nsid w:val="274C44BC"/>
    <w:multiLevelType w:val="hybridMultilevel"/>
    <w:tmpl w:val="34201452"/>
    <w:lvl w:ilvl="0" w:tplc="0BE46BFA">
      <w:start w:val="1"/>
      <w:numFmt w:val="bullet"/>
      <w:lvlText w:val="•"/>
      <w:lvlJc w:val="left"/>
      <w:pPr>
        <w:tabs>
          <w:tab w:val="num" w:pos="720"/>
        </w:tabs>
        <w:ind w:left="720" w:hanging="360"/>
      </w:pPr>
      <w:rPr>
        <w:rFonts w:ascii="Arial" w:hAnsi="Arial" w:hint="default"/>
      </w:rPr>
    </w:lvl>
    <w:lvl w:ilvl="1" w:tplc="E78227C6">
      <w:start w:val="1"/>
      <w:numFmt w:val="bullet"/>
      <w:lvlText w:val="•"/>
      <w:lvlJc w:val="left"/>
      <w:pPr>
        <w:tabs>
          <w:tab w:val="num" w:pos="1440"/>
        </w:tabs>
        <w:ind w:left="1440" w:hanging="360"/>
      </w:pPr>
      <w:rPr>
        <w:rFonts w:ascii="Arial" w:hAnsi="Arial" w:hint="default"/>
      </w:rPr>
    </w:lvl>
    <w:lvl w:ilvl="2" w:tplc="5A586B30">
      <w:start w:val="1505"/>
      <w:numFmt w:val="bullet"/>
      <w:lvlText w:val=""/>
      <w:lvlJc w:val="left"/>
      <w:pPr>
        <w:tabs>
          <w:tab w:val="num" w:pos="2160"/>
        </w:tabs>
        <w:ind w:left="2160" w:hanging="360"/>
      </w:pPr>
      <w:rPr>
        <w:rFonts w:ascii="Wingdings 2" w:hAnsi="Wingdings 2" w:hint="default"/>
      </w:rPr>
    </w:lvl>
    <w:lvl w:ilvl="3" w:tplc="A9C2052A" w:tentative="1">
      <w:start w:val="1"/>
      <w:numFmt w:val="bullet"/>
      <w:lvlText w:val="•"/>
      <w:lvlJc w:val="left"/>
      <w:pPr>
        <w:tabs>
          <w:tab w:val="num" w:pos="2880"/>
        </w:tabs>
        <w:ind w:left="2880" w:hanging="360"/>
      </w:pPr>
      <w:rPr>
        <w:rFonts w:ascii="Arial" w:hAnsi="Arial" w:hint="default"/>
      </w:rPr>
    </w:lvl>
    <w:lvl w:ilvl="4" w:tplc="65B2B3EE" w:tentative="1">
      <w:start w:val="1"/>
      <w:numFmt w:val="bullet"/>
      <w:lvlText w:val="•"/>
      <w:lvlJc w:val="left"/>
      <w:pPr>
        <w:tabs>
          <w:tab w:val="num" w:pos="3600"/>
        </w:tabs>
        <w:ind w:left="3600" w:hanging="360"/>
      </w:pPr>
      <w:rPr>
        <w:rFonts w:ascii="Arial" w:hAnsi="Arial" w:hint="default"/>
      </w:rPr>
    </w:lvl>
    <w:lvl w:ilvl="5" w:tplc="5E881BC4" w:tentative="1">
      <w:start w:val="1"/>
      <w:numFmt w:val="bullet"/>
      <w:lvlText w:val="•"/>
      <w:lvlJc w:val="left"/>
      <w:pPr>
        <w:tabs>
          <w:tab w:val="num" w:pos="4320"/>
        </w:tabs>
        <w:ind w:left="4320" w:hanging="360"/>
      </w:pPr>
      <w:rPr>
        <w:rFonts w:ascii="Arial" w:hAnsi="Arial" w:hint="default"/>
      </w:rPr>
    </w:lvl>
    <w:lvl w:ilvl="6" w:tplc="AA2CD5B6" w:tentative="1">
      <w:start w:val="1"/>
      <w:numFmt w:val="bullet"/>
      <w:lvlText w:val="•"/>
      <w:lvlJc w:val="left"/>
      <w:pPr>
        <w:tabs>
          <w:tab w:val="num" w:pos="5040"/>
        </w:tabs>
        <w:ind w:left="5040" w:hanging="360"/>
      </w:pPr>
      <w:rPr>
        <w:rFonts w:ascii="Arial" w:hAnsi="Arial" w:hint="default"/>
      </w:rPr>
    </w:lvl>
    <w:lvl w:ilvl="7" w:tplc="314205EC" w:tentative="1">
      <w:start w:val="1"/>
      <w:numFmt w:val="bullet"/>
      <w:lvlText w:val="•"/>
      <w:lvlJc w:val="left"/>
      <w:pPr>
        <w:tabs>
          <w:tab w:val="num" w:pos="5760"/>
        </w:tabs>
        <w:ind w:left="5760" w:hanging="360"/>
      </w:pPr>
      <w:rPr>
        <w:rFonts w:ascii="Arial" w:hAnsi="Arial" w:hint="default"/>
      </w:rPr>
    </w:lvl>
    <w:lvl w:ilvl="8" w:tplc="9F506E70" w:tentative="1">
      <w:start w:val="1"/>
      <w:numFmt w:val="bullet"/>
      <w:lvlText w:val="•"/>
      <w:lvlJc w:val="left"/>
      <w:pPr>
        <w:tabs>
          <w:tab w:val="num" w:pos="6480"/>
        </w:tabs>
        <w:ind w:left="6480" w:hanging="360"/>
      </w:pPr>
      <w:rPr>
        <w:rFonts w:ascii="Arial" w:hAnsi="Arial" w:hint="default"/>
      </w:rPr>
    </w:lvl>
  </w:abstractNum>
  <w:abstractNum w:abstractNumId="2">
    <w:nsid w:val="31D451EB"/>
    <w:multiLevelType w:val="hybridMultilevel"/>
    <w:tmpl w:val="B540CF7C"/>
    <w:lvl w:ilvl="0" w:tplc="6CB6F1F4">
      <w:start w:val="1"/>
      <w:numFmt w:val="bullet"/>
      <w:lvlText w:val="◦"/>
      <w:lvlJc w:val="left"/>
      <w:pPr>
        <w:tabs>
          <w:tab w:val="num" w:pos="720"/>
        </w:tabs>
        <w:ind w:left="720" w:hanging="360"/>
      </w:pPr>
      <w:rPr>
        <w:rFonts w:ascii="Verdana" w:hAnsi="Verdana" w:hint="default"/>
      </w:rPr>
    </w:lvl>
    <w:lvl w:ilvl="1" w:tplc="E5C08AAA">
      <w:start w:val="1"/>
      <w:numFmt w:val="bullet"/>
      <w:lvlText w:val="◦"/>
      <w:lvlJc w:val="left"/>
      <w:pPr>
        <w:tabs>
          <w:tab w:val="num" w:pos="1440"/>
        </w:tabs>
        <w:ind w:left="1440" w:hanging="360"/>
      </w:pPr>
      <w:rPr>
        <w:rFonts w:ascii="Verdana" w:hAnsi="Verdana" w:hint="default"/>
      </w:rPr>
    </w:lvl>
    <w:lvl w:ilvl="2" w:tplc="1EB2F950">
      <w:start w:val="1009"/>
      <w:numFmt w:val="bullet"/>
      <w:lvlText w:val=""/>
      <w:lvlJc w:val="left"/>
      <w:pPr>
        <w:tabs>
          <w:tab w:val="num" w:pos="2160"/>
        </w:tabs>
        <w:ind w:left="2160" w:hanging="360"/>
      </w:pPr>
      <w:rPr>
        <w:rFonts w:ascii="Wingdings 2" w:hAnsi="Wingdings 2" w:hint="default"/>
      </w:rPr>
    </w:lvl>
    <w:lvl w:ilvl="3" w:tplc="1040C86C" w:tentative="1">
      <w:start w:val="1"/>
      <w:numFmt w:val="bullet"/>
      <w:lvlText w:val="◦"/>
      <w:lvlJc w:val="left"/>
      <w:pPr>
        <w:tabs>
          <w:tab w:val="num" w:pos="2880"/>
        </w:tabs>
        <w:ind w:left="2880" w:hanging="360"/>
      </w:pPr>
      <w:rPr>
        <w:rFonts w:ascii="Verdana" w:hAnsi="Verdana" w:hint="default"/>
      </w:rPr>
    </w:lvl>
    <w:lvl w:ilvl="4" w:tplc="56E04292" w:tentative="1">
      <w:start w:val="1"/>
      <w:numFmt w:val="bullet"/>
      <w:lvlText w:val="◦"/>
      <w:lvlJc w:val="left"/>
      <w:pPr>
        <w:tabs>
          <w:tab w:val="num" w:pos="3600"/>
        </w:tabs>
        <w:ind w:left="3600" w:hanging="360"/>
      </w:pPr>
      <w:rPr>
        <w:rFonts w:ascii="Verdana" w:hAnsi="Verdana" w:hint="default"/>
      </w:rPr>
    </w:lvl>
    <w:lvl w:ilvl="5" w:tplc="29A883D0" w:tentative="1">
      <w:start w:val="1"/>
      <w:numFmt w:val="bullet"/>
      <w:lvlText w:val="◦"/>
      <w:lvlJc w:val="left"/>
      <w:pPr>
        <w:tabs>
          <w:tab w:val="num" w:pos="4320"/>
        </w:tabs>
        <w:ind w:left="4320" w:hanging="360"/>
      </w:pPr>
      <w:rPr>
        <w:rFonts w:ascii="Verdana" w:hAnsi="Verdana" w:hint="default"/>
      </w:rPr>
    </w:lvl>
    <w:lvl w:ilvl="6" w:tplc="300ED17C" w:tentative="1">
      <w:start w:val="1"/>
      <w:numFmt w:val="bullet"/>
      <w:lvlText w:val="◦"/>
      <w:lvlJc w:val="left"/>
      <w:pPr>
        <w:tabs>
          <w:tab w:val="num" w:pos="5040"/>
        </w:tabs>
        <w:ind w:left="5040" w:hanging="360"/>
      </w:pPr>
      <w:rPr>
        <w:rFonts w:ascii="Verdana" w:hAnsi="Verdana" w:hint="default"/>
      </w:rPr>
    </w:lvl>
    <w:lvl w:ilvl="7" w:tplc="1988DDB0" w:tentative="1">
      <w:start w:val="1"/>
      <w:numFmt w:val="bullet"/>
      <w:lvlText w:val="◦"/>
      <w:lvlJc w:val="left"/>
      <w:pPr>
        <w:tabs>
          <w:tab w:val="num" w:pos="5760"/>
        </w:tabs>
        <w:ind w:left="5760" w:hanging="360"/>
      </w:pPr>
      <w:rPr>
        <w:rFonts w:ascii="Verdana" w:hAnsi="Verdana" w:hint="default"/>
      </w:rPr>
    </w:lvl>
    <w:lvl w:ilvl="8" w:tplc="336ADED6" w:tentative="1">
      <w:start w:val="1"/>
      <w:numFmt w:val="bullet"/>
      <w:lvlText w:val="◦"/>
      <w:lvlJc w:val="left"/>
      <w:pPr>
        <w:tabs>
          <w:tab w:val="num" w:pos="6480"/>
        </w:tabs>
        <w:ind w:left="6480" w:hanging="360"/>
      </w:pPr>
      <w:rPr>
        <w:rFonts w:ascii="Verdana" w:hAnsi="Verdana" w:hint="default"/>
      </w:rPr>
    </w:lvl>
  </w:abstractNum>
  <w:abstractNum w:abstractNumId="3">
    <w:nsid w:val="444A0F98"/>
    <w:multiLevelType w:val="hybridMultilevel"/>
    <w:tmpl w:val="FCE0D1B6"/>
    <w:lvl w:ilvl="0" w:tplc="6CB6F1F4">
      <w:start w:val="1"/>
      <w:numFmt w:val="bullet"/>
      <w:lvlText w:val="◦"/>
      <w:lvlJc w:val="left"/>
      <w:pPr>
        <w:tabs>
          <w:tab w:val="num" w:pos="720"/>
        </w:tabs>
        <w:ind w:left="720" w:hanging="360"/>
      </w:pPr>
      <w:rPr>
        <w:rFonts w:ascii="Verdana" w:hAnsi="Verdana" w:hint="default"/>
      </w:rPr>
    </w:lvl>
    <w:lvl w:ilvl="1" w:tplc="E5C08AAA">
      <w:start w:val="1"/>
      <w:numFmt w:val="bullet"/>
      <w:lvlText w:val="◦"/>
      <w:lvlJc w:val="left"/>
      <w:pPr>
        <w:tabs>
          <w:tab w:val="num" w:pos="1440"/>
        </w:tabs>
        <w:ind w:left="1440" w:hanging="360"/>
      </w:pPr>
      <w:rPr>
        <w:rFonts w:ascii="Verdana" w:hAnsi="Verdana" w:hint="default"/>
      </w:rPr>
    </w:lvl>
    <w:lvl w:ilvl="2" w:tplc="08090001">
      <w:start w:val="1"/>
      <w:numFmt w:val="bullet"/>
      <w:lvlText w:val=""/>
      <w:lvlJc w:val="left"/>
      <w:pPr>
        <w:tabs>
          <w:tab w:val="num" w:pos="2160"/>
        </w:tabs>
        <w:ind w:left="2160" w:hanging="360"/>
      </w:pPr>
      <w:rPr>
        <w:rFonts w:ascii="Symbol" w:hAnsi="Symbol" w:hint="default"/>
      </w:rPr>
    </w:lvl>
    <w:lvl w:ilvl="3" w:tplc="1040C86C" w:tentative="1">
      <w:start w:val="1"/>
      <w:numFmt w:val="bullet"/>
      <w:lvlText w:val="◦"/>
      <w:lvlJc w:val="left"/>
      <w:pPr>
        <w:tabs>
          <w:tab w:val="num" w:pos="2880"/>
        </w:tabs>
        <w:ind w:left="2880" w:hanging="360"/>
      </w:pPr>
      <w:rPr>
        <w:rFonts w:ascii="Verdana" w:hAnsi="Verdana" w:hint="default"/>
      </w:rPr>
    </w:lvl>
    <w:lvl w:ilvl="4" w:tplc="56E04292" w:tentative="1">
      <w:start w:val="1"/>
      <w:numFmt w:val="bullet"/>
      <w:lvlText w:val="◦"/>
      <w:lvlJc w:val="left"/>
      <w:pPr>
        <w:tabs>
          <w:tab w:val="num" w:pos="3600"/>
        </w:tabs>
        <w:ind w:left="3600" w:hanging="360"/>
      </w:pPr>
      <w:rPr>
        <w:rFonts w:ascii="Verdana" w:hAnsi="Verdana" w:hint="default"/>
      </w:rPr>
    </w:lvl>
    <w:lvl w:ilvl="5" w:tplc="29A883D0" w:tentative="1">
      <w:start w:val="1"/>
      <w:numFmt w:val="bullet"/>
      <w:lvlText w:val="◦"/>
      <w:lvlJc w:val="left"/>
      <w:pPr>
        <w:tabs>
          <w:tab w:val="num" w:pos="4320"/>
        </w:tabs>
        <w:ind w:left="4320" w:hanging="360"/>
      </w:pPr>
      <w:rPr>
        <w:rFonts w:ascii="Verdana" w:hAnsi="Verdana" w:hint="default"/>
      </w:rPr>
    </w:lvl>
    <w:lvl w:ilvl="6" w:tplc="300ED17C" w:tentative="1">
      <w:start w:val="1"/>
      <w:numFmt w:val="bullet"/>
      <w:lvlText w:val="◦"/>
      <w:lvlJc w:val="left"/>
      <w:pPr>
        <w:tabs>
          <w:tab w:val="num" w:pos="5040"/>
        </w:tabs>
        <w:ind w:left="5040" w:hanging="360"/>
      </w:pPr>
      <w:rPr>
        <w:rFonts w:ascii="Verdana" w:hAnsi="Verdana" w:hint="default"/>
      </w:rPr>
    </w:lvl>
    <w:lvl w:ilvl="7" w:tplc="1988DDB0" w:tentative="1">
      <w:start w:val="1"/>
      <w:numFmt w:val="bullet"/>
      <w:lvlText w:val="◦"/>
      <w:lvlJc w:val="left"/>
      <w:pPr>
        <w:tabs>
          <w:tab w:val="num" w:pos="5760"/>
        </w:tabs>
        <w:ind w:left="5760" w:hanging="360"/>
      </w:pPr>
      <w:rPr>
        <w:rFonts w:ascii="Verdana" w:hAnsi="Verdana" w:hint="default"/>
      </w:rPr>
    </w:lvl>
    <w:lvl w:ilvl="8" w:tplc="336ADED6" w:tentative="1">
      <w:start w:val="1"/>
      <w:numFmt w:val="bullet"/>
      <w:lvlText w:val="◦"/>
      <w:lvlJc w:val="left"/>
      <w:pPr>
        <w:tabs>
          <w:tab w:val="num" w:pos="6480"/>
        </w:tabs>
        <w:ind w:left="6480" w:hanging="360"/>
      </w:pPr>
      <w:rPr>
        <w:rFonts w:ascii="Verdana" w:hAnsi="Verdana" w:hint="default"/>
      </w:rPr>
    </w:lvl>
  </w:abstractNum>
  <w:abstractNum w:abstractNumId="4">
    <w:nsid w:val="7DB555E5"/>
    <w:multiLevelType w:val="hybridMultilevel"/>
    <w:tmpl w:val="07DAB650"/>
    <w:lvl w:ilvl="0" w:tplc="4DEA7F88">
      <w:start w:val="1"/>
      <w:numFmt w:val="bullet"/>
      <w:lvlText w:val=""/>
      <w:lvlJc w:val="left"/>
      <w:pPr>
        <w:tabs>
          <w:tab w:val="num" w:pos="720"/>
        </w:tabs>
        <w:ind w:left="720" w:hanging="360"/>
      </w:pPr>
      <w:rPr>
        <w:rFonts w:ascii="Wingdings" w:hAnsi="Wingdings" w:hint="default"/>
      </w:rPr>
    </w:lvl>
    <w:lvl w:ilvl="1" w:tplc="E4286C0C">
      <w:start w:val="1"/>
      <w:numFmt w:val="bullet"/>
      <w:lvlText w:val=""/>
      <w:lvlJc w:val="left"/>
      <w:pPr>
        <w:tabs>
          <w:tab w:val="num" w:pos="1440"/>
        </w:tabs>
        <w:ind w:left="1440" w:hanging="360"/>
      </w:pPr>
      <w:rPr>
        <w:rFonts w:ascii="Wingdings" w:hAnsi="Wingdings" w:hint="default"/>
      </w:rPr>
    </w:lvl>
    <w:lvl w:ilvl="2" w:tplc="08090001">
      <w:start w:val="1"/>
      <w:numFmt w:val="bullet"/>
      <w:lvlText w:val=""/>
      <w:lvlJc w:val="left"/>
      <w:pPr>
        <w:tabs>
          <w:tab w:val="num" w:pos="2160"/>
        </w:tabs>
        <w:ind w:left="2160" w:hanging="360"/>
      </w:pPr>
      <w:rPr>
        <w:rFonts w:ascii="Symbol" w:hAnsi="Symbol" w:hint="default"/>
      </w:rPr>
    </w:lvl>
    <w:lvl w:ilvl="3" w:tplc="DE644DC6" w:tentative="1">
      <w:start w:val="1"/>
      <w:numFmt w:val="bullet"/>
      <w:lvlText w:val=""/>
      <w:lvlJc w:val="left"/>
      <w:pPr>
        <w:tabs>
          <w:tab w:val="num" w:pos="2880"/>
        </w:tabs>
        <w:ind w:left="2880" w:hanging="360"/>
      </w:pPr>
      <w:rPr>
        <w:rFonts w:ascii="Wingdings" w:hAnsi="Wingdings" w:hint="default"/>
      </w:rPr>
    </w:lvl>
    <w:lvl w:ilvl="4" w:tplc="0E763E92" w:tentative="1">
      <w:start w:val="1"/>
      <w:numFmt w:val="bullet"/>
      <w:lvlText w:val=""/>
      <w:lvlJc w:val="left"/>
      <w:pPr>
        <w:tabs>
          <w:tab w:val="num" w:pos="3600"/>
        </w:tabs>
        <w:ind w:left="3600" w:hanging="360"/>
      </w:pPr>
      <w:rPr>
        <w:rFonts w:ascii="Wingdings" w:hAnsi="Wingdings" w:hint="default"/>
      </w:rPr>
    </w:lvl>
    <w:lvl w:ilvl="5" w:tplc="DF7C512A" w:tentative="1">
      <w:start w:val="1"/>
      <w:numFmt w:val="bullet"/>
      <w:lvlText w:val=""/>
      <w:lvlJc w:val="left"/>
      <w:pPr>
        <w:tabs>
          <w:tab w:val="num" w:pos="4320"/>
        </w:tabs>
        <w:ind w:left="4320" w:hanging="360"/>
      </w:pPr>
      <w:rPr>
        <w:rFonts w:ascii="Wingdings" w:hAnsi="Wingdings" w:hint="default"/>
      </w:rPr>
    </w:lvl>
    <w:lvl w:ilvl="6" w:tplc="4F46A8FA" w:tentative="1">
      <w:start w:val="1"/>
      <w:numFmt w:val="bullet"/>
      <w:lvlText w:val=""/>
      <w:lvlJc w:val="left"/>
      <w:pPr>
        <w:tabs>
          <w:tab w:val="num" w:pos="5040"/>
        </w:tabs>
        <w:ind w:left="5040" w:hanging="360"/>
      </w:pPr>
      <w:rPr>
        <w:rFonts w:ascii="Wingdings" w:hAnsi="Wingdings" w:hint="default"/>
      </w:rPr>
    </w:lvl>
    <w:lvl w:ilvl="7" w:tplc="3336EC3E" w:tentative="1">
      <w:start w:val="1"/>
      <w:numFmt w:val="bullet"/>
      <w:lvlText w:val=""/>
      <w:lvlJc w:val="left"/>
      <w:pPr>
        <w:tabs>
          <w:tab w:val="num" w:pos="5760"/>
        </w:tabs>
        <w:ind w:left="5760" w:hanging="360"/>
      </w:pPr>
      <w:rPr>
        <w:rFonts w:ascii="Wingdings" w:hAnsi="Wingdings" w:hint="default"/>
      </w:rPr>
    </w:lvl>
    <w:lvl w:ilvl="8" w:tplc="B8D8F0A2"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2D5"/>
    <w:rsid w:val="00070CAF"/>
    <w:rsid w:val="001732D5"/>
    <w:rsid w:val="001F557F"/>
    <w:rsid w:val="00396676"/>
    <w:rsid w:val="003D6220"/>
    <w:rsid w:val="007E47A8"/>
    <w:rsid w:val="00CC6F2B"/>
    <w:rsid w:val="00E01995"/>
    <w:rsid w:val="00E84114"/>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98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1995"/>
    <w:pPr>
      <w:ind w:left="720"/>
      <w:contextualSpacing/>
    </w:pPr>
  </w:style>
  <w:style w:type="paragraph" w:styleId="BalloonText">
    <w:name w:val="Balloon Text"/>
    <w:basedOn w:val="Normal"/>
    <w:link w:val="BalloonTextChar"/>
    <w:uiPriority w:val="99"/>
    <w:semiHidden/>
    <w:unhideWhenUsed/>
    <w:rsid w:val="007E47A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7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98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1995"/>
    <w:pPr>
      <w:ind w:left="720"/>
      <w:contextualSpacing/>
    </w:pPr>
  </w:style>
  <w:style w:type="paragraph" w:styleId="BalloonText">
    <w:name w:val="Balloon Text"/>
    <w:basedOn w:val="Normal"/>
    <w:link w:val="BalloonTextChar"/>
    <w:uiPriority w:val="99"/>
    <w:semiHidden/>
    <w:unhideWhenUsed/>
    <w:rsid w:val="007E47A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7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526120">
      <w:bodyDiv w:val="1"/>
      <w:marLeft w:val="0"/>
      <w:marRight w:val="0"/>
      <w:marTop w:val="0"/>
      <w:marBottom w:val="0"/>
      <w:divBdr>
        <w:top w:val="none" w:sz="0" w:space="0" w:color="auto"/>
        <w:left w:val="none" w:sz="0" w:space="0" w:color="auto"/>
        <w:bottom w:val="none" w:sz="0" w:space="0" w:color="auto"/>
        <w:right w:val="none" w:sz="0" w:space="0" w:color="auto"/>
      </w:divBdr>
      <w:divsChild>
        <w:div w:id="1250503260">
          <w:marLeft w:val="432"/>
          <w:marRight w:val="0"/>
          <w:marTop w:val="0"/>
          <w:marBottom w:val="0"/>
          <w:divBdr>
            <w:top w:val="none" w:sz="0" w:space="0" w:color="auto"/>
            <w:left w:val="none" w:sz="0" w:space="0" w:color="auto"/>
            <w:bottom w:val="none" w:sz="0" w:space="0" w:color="auto"/>
            <w:right w:val="none" w:sz="0" w:space="0" w:color="auto"/>
          </w:divBdr>
        </w:div>
        <w:div w:id="218440925">
          <w:marLeft w:val="432"/>
          <w:marRight w:val="0"/>
          <w:marTop w:val="0"/>
          <w:marBottom w:val="0"/>
          <w:divBdr>
            <w:top w:val="none" w:sz="0" w:space="0" w:color="auto"/>
            <w:left w:val="none" w:sz="0" w:space="0" w:color="auto"/>
            <w:bottom w:val="none" w:sz="0" w:space="0" w:color="auto"/>
            <w:right w:val="none" w:sz="0" w:space="0" w:color="auto"/>
          </w:divBdr>
        </w:div>
        <w:div w:id="1013455935">
          <w:marLeft w:val="432"/>
          <w:marRight w:val="0"/>
          <w:marTop w:val="0"/>
          <w:marBottom w:val="0"/>
          <w:divBdr>
            <w:top w:val="none" w:sz="0" w:space="0" w:color="auto"/>
            <w:left w:val="none" w:sz="0" w:space="0" w:color="auto"/>
            <w:bottom w:val="none" w:sz="0" w:space="0" w:color="auto"/>
            <w:right w:val="none" w:sz="0" w:space="0" w:color="auto"/>
          </w:divBdr>
        </w:div>
        <w:div w:id="641276009">
          <w:marLeft w:val="432"/>
          <w:marRight w:val="0"/>
          <w:marTop w:val="0"/>
          <w:marBottom w:val="0"/>
          <w:divBdr>
            <w:top w:val="none" w:sz="0" w:space="0" w:color="auto"/>
            <w:left w:val="none" w:sz="0" w:space="0" w:color="auto"/>
            <w:bottom w:val="none" w:sz="0" w:space="0" w:color="auto"/>
            <w:right w:val="none" w:sz="0" w:space="0" w:color="auto"/>
          </w:divBdr>
        </w:div>
      </w:divsChild>
    </w:div>
    <w:div w:id="743723573">
      <w:bodyDiv w:val="1"/>
      <w:marLeft w:val="0"/>
      <w:marRight w:val="0"/>
      <w:marTop w:val="0"/>
      <w:marBottom w:val="0"/>
      <w:divBdr>
        <w:top w:val="none" w:sz="0" w:space="0" w:color="auto"/>
        <w:left w:val="none" w:sz="0" w:space="0" w:color="auto"/>
        <w:bottom w:val="none" w:sz="0" w:space="0" w:color="auto"/>
        <w:right w:val="none" w:sz="0" w:space="0" w:color="auto"/>
      </w:divBdr>
      <w:divsChild>
        <w:div w:id="1363477188">
          <w:marLeft w:val="979"/>
          <w:marRight w:val="0"/>
          <w:marTop w:val="65"/>
          <w:marBottom w:val="0"/>
          <w:divBdr>
            <w:top w:val="none" w:sz="0" w:space="0" w:color="auto"/>
            <w:left w:val="none" w:sz="0" w:space="0" w:color="auto"/>
            <w:bottom w:val="none" w:sz="0" w:space="0" w:color="auto"/>
            <w:right w:val="none" w:sz="0" w:space="0" w:color="auto"/>
          </w:divBdr>
        </w:div>
        <w:div w:id="82919279">
          <w:marLeft w:val="1354"/>
          <w:marRight w:val="0"/>
          <w:marTop w:val="70"/>
          <w:marBottom w:val="0"/>
          <w:divBdr>
            <w:top w:val="none" w:sz="0" w:space="0" w:color="auto"/>
            <w:left w:val="none" w:sz="0" w:space="0" w:color="auto"/>
            <w:bottom w:val="none" w:sz="0" w:space="0" w:color="auto"/>
            <w:right w:val="none" w:sz="0" w:space="0" w:color="auto"/>
          </w:divBdr>
        </w:div>
        <w:div w:id="1310940875">
          <w:marLeft w:val="1354"/>
          <w:marRight w:val="0"/>
          <w:marTop w:val="70"/>
          <w:marBottom w:val="0"/>
          <w:divBdr>
            <w:top w:val="none" w:sz="0" w:space="0" w:color="auto"/>
            <w:left w:val="none" w:sz="0" w:space="0" w:color="auto"/>
            <w:bottom w:val="none" w:sz="0" w:space="0" w:color="auto"/>
            <w:right w:val="none" w:sz="0" w:space="0" w:color="auto"/>
          </w:divBdr>
        </w:div>
        <w:div w:id="1527519703">
          <w:marLeft w:val="1354"/>
          <w:marRight w:val="0"/>
          <w:marTop w:val="70"/>
          <w:marBottom w:val="0"/>
          <w:divBdr>
            <w:top w:val="none" w:sz="0" w:space="0" w:color="auto"/>
            <w:left w:val="none" w:sz="0" w:space="0" w:color="auto"/>
            <w:bottom w:val="none" w:sz="0" w:space="0" w:color="auto"/>
            <w:right w:val="none" w:sz="0" w:space="0" w:color="auto"/>
          </w:divBdr>
        </w:div>
        <w:div w:id="1025399796">
          <w:marLeft w:val="1354"/>
          <w:marRight w:val="0"/>
          <w:marTop w:val="70"/>
          <w:marBottom w:val="0"/>
          <w:divBdr>
            <w:top w:val="none" w:sz="0" w:space="0" w:color="auto"/>
            <w:left w:val="none" w:sz="0" w:space="0" w:color="auto"/>
            <w:bottom w:val="none" w:sz="0" w:space="0" w:color="auto"/>
            <w:right w:val="none" w:sz="0" w:space="0" w:color="auto"/>
          </w:divBdr>
        </w:div>
        <w:div w:id="81804617">
          <w:marLeft w:val="1354"/>
          <w:marRight w:val="0"/>
          <w:marTop w:val="70"/>
          <w:marBottom w:val="0"/>
          <w:divBdr>
            <w:top w:val="none" w:sz="0" w:space="0" w:color="auto"/>
            <w:left w:val="none" w:sz="0" w:space="0" w:color="auto"/>
            <w:bottom w:val="none" w:sz="0" w:space="0" w:color="auto"/>
            <w:right w:val="none" w:sz="0" w:space="0" w:color="auto"/>
          </w:divBdr>
        </w:div>
      </w:divsChild>
    </w:div>
    <w:div w:id="763187359">
      <w:bodyDiv w:val="1"/>
      <w:marLeft w:val="0"/>
      <w:marRight w:val="0"/>
      <w:marTop w:val="0"/>
      <w:marBottom w:val="0"/>
      <w:divBdr>
        <w:top w:val="none" w:sz="0" w:space="0" w:color="auto"/>
        <w:left w:val="none" w:sz="0" w:space="0" w:color="auto"/>
        <w:bottom w:val="none" w:sz="0" w:space="0" w:color="auto"/>
        <w:right w:val="none" w:sz="0" w:space="0" w:color="auto"/>
      </w:divBdr>
      <w:divsChild>
        <w:div w:id="831992358">
          <w:marLeft w:val="432"/>
          <w:marRight w:val="0"/>
          <w:marTop w:val="0"/>
          <w:marBottom w:val="0"/>
          <w:divBdr>
            <w:top w:val="none" w:sz="0" w:space="0" w:color="auto"/>
            <w:left w:val="none" w:sz="0" w:space="0" w:color="auto"/>
            <w:bottom w:val="none" w:sz="0" w:space="0" w:color="auto"/>
            <w:right w:val="none" w:sz="0" w:space="0" w:color="auto"/>
          </w:divBdr>
        </w:div>
        <w:div w:id="1803575243">
          <w:marLeft w:val="432"/>
          <w:marRight w:val="0"/>
          <w:marTop w:val="0"/>
          <w:marBottom w:val="0"/>
          <w:divBdr>
            <w:top w:val="none" w:sz="0" w:space="0" w:color="auto"/>
            <w:left w:val="none" w:sz="0" w:space="0" w:color="auto"/>
            <w:bottom w:val="none" w:sz="0" w:space="0" w:color="auto"/>
            <w:right w:val="none" w:sz="0" w:space="0" w:color="auto"/>
          </w:divBdr>
        </w:div>
        <w:div w:id="226036481">
          <w:marLeft w:val="432"/>
          <w:marRight w:val="0"/>
          <w:marTop w:val="0"/>
          <w:marBottom w:val="0"/>
          <w:divBdr>
            <w:top w:val="none" w:sz="0" w:space="0" w:color="auto"/>
            <w:left w:val="none" w:sz="0" w:space="0" w:color="auto"/>
            <w:bottom w:val="none" w:sz="0" w:space="0" w:color="auto"/>
            <w:right w:val="none" w:sz="0" w:space="0" w:color="auto"/>
          </w:divBdr>
        </w:div>
      </w:divsChild>
    </w:div>
    <w:div w:id="959065453">
      <w:bodyDiv w:val="1"/>
      <w:marLeft w:val="0"/>
      <w:marRight w:val="0"/>
      <w:marTop w:val="0"/>
      <w:marBottom w:val="0"/>
      <w:divBdr>
        <w:top w:val="none" w:sz="0" w:space="0" w:color="auto"/>
        <w:left w:val="none" w:sz="0" w:space="0" w:color="auto"/>
        <w:bottom w:val="none" w:sz="0" w:space="0" w:color="auto"/>
        <w:right w:val="none" w:sz="0" w:space="0" w:color="auto"/>
      </w:divBdr>
      <w:divsChild>
        <w:div w:id="1175459869">
          <w:marLeft w:val="432"/>
          <w:marRight w:val="0"/>
          <w:marTop w:val="0"/>
          <w:marBottom w:val="0"/>
          <w:divBdr>
            <w:top w:val="none" w:sz="0" w:space="0" w:color="auto"/>
            <w:left w:val="none" w:sz="0" w:space="0" w:color="auto"/>
            <w:bottom w:val="none" w:sz="0" w:space="0" w:color="auto"/>
            <w:right w:val="none" w:sz="0" w:space="0" w:color="auto"/>
          </w:divBdr>
        </w:div>
        <w:div w:id="642151315">
          <w:marLeft w:val="432"/>
          <w:marRight w:val="0"/>
          <w:marTop w:val="0"/>
          <w:marBottom w:val="0"/>
          <w:divBdr>
            <w:top w:val="none" w:sz="0" w:space="0" w:color="auto"/>
            <w:left w:val="none" w:sz="0" w:space="0" w:color="auto"/>
            <w:bottom w:val="none" w:sz="0" w:space="0" w:color="auto"/>
            <w:right w:val="none" w:sz="0" w:space="0" w:color="auto"/>
          </w:divBdr>
        </w:div>
        <w:div w:id="1770664985">
          <w:marLeft w:val="432"/>
          <w:marRight w:val="0"/>
          <w:marTop w:val="0"/>
          <w:marBottom w:val="0"/>
          <w:divBdr>
            <w:top w:val="none" w:sz="0" w:space="0" w:color="auto"/>
            <w:left w:val="none" w:sz="0" w:space="0" w:color="auto"/>
            <w:bottom w:val="none" w:sz="0" w:space="0" w:color="auto"/>
            <w:right w:val="none" w:sz="0" w:space="0" w:color="auto"/>
          </w:divBdr>
        </w:div>
      </w:divsChild>
    </w:div>
    <w:div w:id="1187645698">
      <w:bodyDiv w:val="1"/>
      <w:marLeft w:val="0"/>
      <w:marRight w:val="0"/>
      <w:marTop w:val="0"/>
      <w:marBottom w:val="0"/>
      <w:divBdr>
        <w:top w:val="none" w:sz="0" w:space="0" w:color="auto"/>
        <w:left w:val="none" w:sz="0" w:space="0" w:color="auto"/>
        <w:bottom w:val="none" w:sz="0" w:space="0" w:color="auto"/>
        <w:right w:val="none" w:sz="0" w:space="0" w:color="auto"/>
      </w:divBdr>
      <w:divsChild>
        <w:div w:id="949052288">
          <w:marLeft w:val="979"/>
          <w:marRight w:val="0"/>
          <w:marTop w:val="65"/>
          <w:marBottom w:val="0"/>
          <w:divBdr>
            <w:top w:val="none" w:sz="0" w:space="0" w:color="auto"/>
            <w:left w:val="none" w:sz="0" w:space="0" w:color="auto"/>
            <w:bottom w:val="none" w:sz="0" w:space="0" w:color="auto"/>
            <w:right w:val="none" w:sz="0" w:space="0" w:color="auto"/>
          </w:divBdr>
        </w:div>
        <w:div w:id="2092265331">
          <w:marLeft w:val="1354"/>
          <w:marRight w:val="0"/>
          <w:marTop w:val="70"/>
          <w:marBottom w:val="0"/>
          <w:divBdr>
            <w:top w:val="none" w:sz="0" w:space="0" w:color="auto"/>
            <w:left w:val="none" w:sz="0" w:space="0" w:color="auto"/>
            <w:bottom w:val="none" w:sz="0" w:space="0" w:color="auto"/>
            <w:right w:val="none" w:sz="0" w:space="0" w:color="auto"/>
          </w:divBdr>
        </w:div>
        <w:div w:id="885069936">
          <w:marLeft w:val="1354"/>
          <w:marRight w:val="0"/>
          <w:marTop w:val="70"/>
          <w:marBottom w:val="0"/>
          <w:divBdr>
            <w:top w:val="none" w:sz="0" w:space="0" w:color="auto"/>
            <w:left w:val="none" w:sz="0" w:space="0" w:color="auto"/>
            <w:bottom w:val="none" w:sz="0" w:space="0" w:color="auto"/>
            <w:right w:val="none" w:sz="0" w:space="0" w:color="auto"/>
          </w:divBdr>
        </w:div>
        <w:div w:id="390692552">
          <w:marLeft w:val="1354"/>
          <w:marRight w:val="0"/>
          <w:marTop w:val="70"/>
          <w:marBottom w:val="0"/>
          <w:divBdr>
            <w:top w:val="none" w:sz="0" w:space="0" w:color="auto"/>
            <w:left w:val="none" w:sz="0" w:space="0" w:color="auto"/>
            <w:bottom w:val="none" w:sz="0" w:space="0" w:color="auto"/>
            <w:right w:val="none" w:sz="0" w:space="0" w:color="auto"/>
          </w:divBdr>
        </w:div>
        <w:div w:id="1592352276">
          <w:marLeft w:val="1354"/>
          <w:marRight w:val="0"/>
          <w:marTop w:val="70"/>
          <w:marBottom w:val="0"/>
          <w:divBdr>
            <w:top w:val="none" w:sz="0" w:space="0" w:color="auto"/>
            <w:left w:val="none" w:sz="0" w:space="0" w:color="auto"/>
            <w:bottom w:val="none" w:sz="0" w:space="0" w:color="auto"/>
            <w:right w:val="none" w:sz="0" w:space="0" w:color="auto"/>
          </w:divBdr>
        </w:div>
        <w:div w:id="1349484078">
          <w:marLeft w:val="1354"/>
          <w:marRight w:val="0"/>
          <w:marTop w:val="70"/>
          <w:marBottom w:val="0"/>
          <w:divBdr>
            <w:top w:val="none" w:sz="0" w:space="0" w:color="auto"/>
            <w:left w:val="none" w:sz="0" w:space="0" w:color="auto"/>
            <w:bottom w:val="none" w:sz="0" w:space="0" w:color="auto"/>
            <w:right w:val="none" w:sz="0" w:space="0" w:color="auto"/>
          </w:divBdr>
        </w:div>
        <w:div w:id="964315774">
          <w:marLeft w:val="1354"/>
          <w:marRight w:val="0"/>
          <w:marTop w:val="70"/>
          <w:marBottom w:val="0"/>
          <w:divBdr>
            <w:top w:val="none" w:sz="0" w:space="0" w:color="auto"/>
            <w:left w:val="none" w:sz="0" w:space="0" w:color="auto"/>
            <w:bottom w:val="none" w:sz="0" w:space="0" w:color="auto"/>
            <w:right w:val="none" w:sz="0" w:space="0" w:color="auto"/>
          </w:divBdr>
        </w:div>
        <w:div w:id="1323005620">
          <w:marLeft w:val="1354"/>
          <w:marRight w:val="0"/>
          <w:marTop w:val="70"/>
          <w:marBottom w:val="0"/>
          <w:divBdr>
            <w:top w:val="none" w:sz="0" w:space="0" w:color="auto"/>
            <w:left w:val="none" w:sz="0" w:space="0" w:color="auto"/>
            <w:bottom w:val="none" w:sz="0" w:space="0" w:color="auto"/>
            <w:right w:val="none" w:sz="0" w:space="0" w:color="auto"/>
          </w:divBdr>
        </w:div>
        <w:div w:id="2133285526">
          <w:marLeft w:val="1354"/>
          <w:marRight w:val="0"/>
          <w:marTop w:val="70"/>
          <w:marBottom w:val="0"/>
          <w:divBdr>
            <w:top w:val="none" w:sz="0" w:space="0" w:color="auto"/>
            <w:left w:val="none" w:sz="0" w:space="0" w:color="auto"/>
            <w:bottom w:val="none" w:sz="0" w:space="0" w:color="auto"/>
            <w:right w:val="none" w:sz="0" w:space="0" w:color="auto"/>
          </w:divBdr>
        </w:div>
      </w:divsChild>
    </w:div>
    <w:div w:id="1653630949">
      <w:bodyDiv w:val="1"/>
      <w:marLeft w:val="0"/>
      <w:marRight w:val="0"/>
      <w:marTop w:val="0"/>
      <w:marBottom w:val="0"/>
      <w:divBdr>
        <w:top w:val="none" w:sz="0" w:space="0" w:color="auto"/>
        <w:left w:val="none" w:sz="0" w:space="0" w:color="auto"/>
        <w:bottom w:val="none" w:sz="0" w:space="0" w:color="auto"/>
        <w:right w:val="none" w:sz="0" w:space="0" w:color="auto"/>
      </w:divBdr>
      <w:divsChild>
        <w:div w:id="405031327">
          <w:marLeft w:val="979"/>
          <w:marRight w:val="0"/>
          <w:marTop w:val="65"/>
          <w:marBottom w:val="0"/>
          <w:divBdr>
            <w:top w:val="none" w:sz="0" w:space="0" w:color="auto"/>
            <w:left w:val="none" w:sz="0" w:space="0" w:color="auto"/>
            <w:bottom w:val="none" w:sz="0" w:space="0" w:color="auto"/>
            <w:right w:val="none" w:sz="0" w:space="0" w:color="auto"/>
          </w:divBdr>
        </w:div>
        <w:div w:id="1947423651">
          <w:marLeft w:val="1354"/>
          <w:marRight w:val="0"/>
          <w:marTop w:val="70"/>
          <w:marBottom w:val="0"/>
          <w:divBdr>
            <w:top w:val="none" w:sz="0" w:space="0" w:color="auto"/>
            <w:left w:val="none" w:sz="0" w:space="0" w:color="auto"/>
            <w:bottom w:val="none" w:sz="0" w:space="0" w:color="auto"/>
            <w:right w:val="none" w:sz="0" w:space="0" w:color="auto"/>
          </w:divBdr>
        </w:div>
        <w:div w:id="1078211456">
          <w:marLeft w:val="1354"/>
          <w:marRight w:val="0"/>
          <w:marTop w:val="70"/>
          <w:marBottom w:val="0"/>
          <w:divBdr>
            <w:top w:val="none" w:sz="0" w:space="0" w:color="auto"/>
            <w:left w:val="none" w:sz="0" w:space="0" w:color="auto"/>
            <w:bottom w:val="none" w:sz="0" w:space="0" w:color="auto"/>
            <w:right w:val="none" w:sz="0" w:space="0" w:color="auto"/>
          </w:divBdr>
        </w:div>
        <w:div w:id="1816608681">
          <w:marLeft w:val="979"/>
          <w:marRight w:val="0"/>
          <w:marTop w:val="65"/>
          <w:marBottom w:val="0"/>
          <w:divBdr>
            <w:top w:val="none" w:sz="0" w:space="0" w:color="auto"/>
            <w:left w:val="none" w:sz="0" w:space="0" w:color="auto"/>
            <w:bottom w:val="none" w:sz="0" w:space="0" w:color="auto"/>
            <w:right w:val="none" w:sz="0" w:space="0" w:color="auto"/>
          </w:divBdr>
        </w:div>
        <w:div w:id="1956986792">
          <w:marLeft w:val="979"/>
          <w:marRight w:val="0"/>
          <w:marTop w:val="65"/>
          <w:marBottom w:val="0"/>
          <w:divBdr>
            <w:top w:val="none" w:sz="0" w:space="0" w:color="auto"/>
            <w:left w:val="none" w:sz="0" w:space="0" w:color="auto"/>
            <w:bottom w:val="none" w:sz="0" w:space="0" w:color="auto"/>
            <w:right w:val="none" w:sz="0" w:space="0" w:color="auto"/>
          </w:divBdr>
        </w:div>
        <w:div w:id="1889417156">
          <w:marLeft w:val="979"/>
          <w:marRight w:val="0"/>
          <w:marTop w:val="65"/>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521</Words>
  <Characters>2975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Argyll and Bute Council</Company>
  <LinksUpToDate>false</LinksUpToDate>
  <CharactersWithSpaces>3490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IPS</dc:creator>
  <cp:lastModifiedBy>Maggie</cp:lastModifiedBy>
  <cp:revision>3</cp:revision>
  <dcterms:created xsi:type="dcterms:W3CDTF">2015-05-05T13:40:00Z</dcterms:created>
  <dcterms:modified xsi:type="dcterms:W3CDTF">2015-05-05T13:43:00Z</dcterms:modified>
</cp:coreProperties>
</file>