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BFA1" w14:textId="00827BC9" w:rsidR="004D7DAE" w:rsidRDefault="004D7DAE" w:rsidP="004D7DAE">
      <w:pPr>
        <w:rPr>
          <w:rFonts w:ascii="Arial" w:hAnsi="Arial" w:cs="Arial"/>
          <w:sz w:val="40"/>
        </w:rPr>
      </w:pPr>
      <w:r>
        <w:rPr>
          <w:noProof/>
        </w:rPr>
        <w:drawing>
          <wp:anchor distT="0" distB="0" distL="114300" distR="114300" simplePos="0" relativeHeight="251662336" behindDoc="1" locked="0" layoutInCell="1" allowOverlap="1" wp14:anchorId="2B99C033" wp14:editId="220A3622">
            <wp:simplePos x="0" y="0"/>
            <wp:positionH relativeFrom="column">
              <wp:posOffset>5057775</wp:posOffset>
            </wp:positionH>
            <wp:positionV relativeFrom="paragraph">
              <wp:posOffset>161290</wp:posOffset>
            </wp:positionV>
            <wp:extent cx="1367790" cy="1333500"/>
            <wp:effectExtent l="0" t="0" r="3810" b="0"/>
            <wp:wrapTight wrapText="bothSides">
              <wp:wrapPolygon edited="0">
                <wp:start x="0" y="0"/>
                <wp:lineTo x="0" y="21291"/>
                <wp:lineTo x="21359" y="21291"/>
                <wp:lineTo x="21359" y="0"/>
                <wp:lineTo x="0" y="0"/>
              </wp:wrapPolygon>
            </wp:wrapTight>
            <wp:docPr id="5619747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790" cy="13335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446F3C58" wp14:editId="7A40B4C2">
            <wp:simplePos x="0" y="0"/>
            <wp:positionH relativeFrom="margin">
              <wp:posOffset>-524510</wp:posOffset>
            </wp:positionH>
            <wp:positionV relativeFrom="paragraph">
              <wp:posOffset>180340</wp:posOffset>
            </wp:positionV>
            <wp:extent cx="1324610" cy="1209675"/>
            <wp:effectExtent l="0" t="0" r="8890" b="9525"/>
            <wp:wrapTight wrapText="bothSides">
              <wp:wrapPolygon edited="0">
                <wp:start x="0" y="0"/>
                <wp:lineTo x="0" y="21430"/>
                <wp:lineTo x="21434" y="21430"/>
                <wp:lineTo x="21434" y="0"/>
                <wp:lineTo x="0" y="0"/>
              </wp:wrapPolygon>
            </wp:wrapTight>
            <wp:docPr id="788151472"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610" cy="120967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40"/>
        </w:rPr>
        <w:t xml:space="preserve"> </w:t>
      </w:r>
    </w:p>
    <w:p w14:paraId="0B806E1D" w14:textId="0385E7E9" w:rsidR="004D7DAE" w:rsidRDefault="004D7DAE" w:rsidP="004D7DAE">
      <w:pPr>
        <w:jc w:val="center"/>
        <w:rPr>
          <w:rFonts w:ascii="Arial" w:hAnsi="Arial" w:cs="Arial"/>
          <w:sz w:val="72"/>
          <w:szCs w:val="72"/>
        </w:rPr>
      </w:pPr>
      <w:r>
        <w:rPr>
          <w:rFonts w:ascii="Arial" w:hAnsi="Arial" w:cs="Arial"/>
          <w:sz w:val="72"/>
          <w:szCs w:val="72"/>
        </w:rPr>
        <w:t xml:space="preserve">Rothesay Primary Pre-5 </w:t>
      </w:r>
    </w:p>
    <w:p w14:paraId="590D144B" w14:textId="77777777" w:rsidR="004D7DAE" w:rsidRDefault="004D7DAE" w:rsidP="004D7DAE">
      <w:pPr>
        <w:rPr>
          <w:rFonts w:ascii="Arial" w:hAnsi="Arial" w:cs="Arial"/>
          <w:sz w:val="72"/>
          <w:szCs w:val="72"/>
        </w:rPr>
      </w:pPr>
      <w:r>
        <w:rPr>
          <w:rFonts w:ascii="Arial" w:hAnsi="Arial" w:cs="Arial"/>
          <w:sz w:val="72"/>
          <w:szCs w:val="72"/>
        </w:rPr>
        <w:t xml:space="preserve">       </w:t>
      </w:r>
    </w:p>
    <w:p w14:paraId="65D05F34" w14:textId="135D45B7" w:rsidR="004D7DAE" w:rsidRDefault="004D7DAE" w:rsidP="004D7DAE">
      <w:pPr>
        <w:jc w:val="center"/>
        <w:rPr>
          <w:rFonts w:ascii="Arial" w:hAnsi="Arial" w:cs="Arial"/>
          <w:sz w:val="72"/>
          <w:szCs w:val="72"/>
        </w:rPr>
      </w:pPr>
      <w:r>
        <w:rPr>
          <w:rFonts w:ascii="Arial" w:hAnsi="Arial" w:cs="Arial"/>
          <w:sz w:val="72"/>
          <w:szCs w:val="72"/>
        </w:rPr>
        <w:t>Toilet Learning Policy</w:t>
      </w:r>
    </w:p>
    <w:p w14:paraId="05E1458E" w14:textId="77777777" w:rsidR="004D7DAE" w:rsidRDefault="004D7DAE" w:rsidP="004D7DAE">
      <w:pPr>
        <w:rPr>
          <w:rFonts w:ascii="Arial" w:hAnsi="Arial" w:cs="Arial"/>
          <w:sz w:val="40"/>
        </w:rPr>
      </w:pPr>
    </w:p>
    <w:p w14:paraId="2E360F23" w14:textId="6EF4A045" w:rsidR="004D7DAE" w:rsidRDefault="004D7DAE" w:rsidP="004D7DAE">
      <w:r>
        <w:rPr>
          <w:noProof/>
        </w:rPr>
        <w:drawing>
          <wp:anchor distT="0" distB="0" distL="0" distR="0" simplePos="0" relativeHeight="251663360" behindDoc="0" locked="0" layoutInCell="1" allowOverlap="1" wp14:anchorId="7A6AD14F" wp14:editId="2D7C55E9">
            <wp:simplePos x="0" y="0"/>
            <wp:positionH relativeFrom="margin">
              <wp:align>center</wp:align>
            </wp:positionH>
            <wp:positionV relativeFrom="paragraph">
              <wp:posOffset>99060</wp:posOffset>
            </wp:positionV>
            <wp:extent cx="4208780" cy="2954655"/>
            <wp:effectExtent l="0" t="0" r="1270" b="0"/>
            <wp:wrapNone/>
            <wp:docPr id="119828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8780" cy="2954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EF6E2E" w14:textId="77777777" w:rsidR="004D7DAE" w:rsidRDefault="004D7DAE" w:rsidP="004D7DAE"/>
    <w:p w14:paraId="7E62CAF3" w14:textId="77777777" w:rsidR="004D7DAE" w:rsidRDefault="004D7DAE" w:rsidP="004D7DAE"/>
    <w:p w14:paraId="2F10D061" w14:textId="77777777" w:rsidR="004D7DAE" w:rsidRDefault="004D7DAE" w:rsidP="004D7DAE"/>
    <w:p w14:paraId="3316D5B5" w14:textId="77777777" w:rsidR="004D7DAE" w:rsidRDefault="004D7DAE" w:rsidP="004D7DAE"/>
    <w:p w14:paraId="0E114AA3" w14:textId="77777777" w:rsidR="004D7DAE" w:rsidRDefault="004D7DAE" w:rsidP="004D7DAE"/>
    <w:p w14:paraId="48690670" w14:textId="77777777" w:rsidR="004D7DAE" w:rsidRDefault="004D7DAE" w:rsidP="004D7DAE"/>
    <w:p w14:paraId="0028CB83" w14:textId="77777777" w:rsidR="004D7DAE" w:rsidRDefault="004D7DAE" w:rsidP="004D7DAE">
      <w:pPr>
        <w:rPr>
          <w:rFonts w:ascii="Arial" w:hAnsi="Arial" w:cs="Arial"/>
          <w:b/>
          <w:bCs/>
          <w:sz w:val="28"/>
          <w:szCs w:val="28"/>
        </w:rPr>
      </w:pPr>
    </w:p>
    <w:p w14:paraId="38140561" w14:textId="77777777" w:rsidR="004D7DAE" w:rsidRDefault="004D7DAE" w:rsidP="004D7DAE">
      <w:pPr>
        <w:rPr>
          <w:rFonts w:ascii="Arial" w:hAnsi="Arial" w:cs="Arial"/>
          <w:b/>
          <w:bCs/>
          <w:sz w:val="28"/>
          <w:szCs w:val="28"/>
        </w:rPr>
      </w:pPr>
    </w:p>
    <w:p w14:paraId="731F3B32" w14:textId="77777777" w:rsidR="004D7DAE" w:rsidRDefault="004D7DAE" w:rsidP="004D7DAE">
      <w:pPr>
        <w:rPr>
          <w:rFonts w:ascii="Arial" w:hAnsi="Arial" w:cs="Arial"/>
          <w:b/>
          <w:bCs/>
          <w:sz w:val="28"/>
          <w:szCs w:val="28"/>
        </w:rPr>
      </w:pPr>
    </w:p>
    <w:p w14:paraId="102ED70A" w14:textId="77777777" w:rsidR="004D7DAE" w:rsidRDefault="004D7DAE" w:rsidP="004D7DAE">
      <w:pPr>
        <w:rPr>
          <w:rFonts w:ascii="Arial" w:hAnsi="Arial" w:cs="Arial"/>
          <w:b/>
          <w:bCs/>
          <w:sz w:val="28"/>
          <w:szCs w:val="28"/>
        </w:rPr>
      </w:pPr>
    </w:p>
    <w:p w14:paraId="6FFC676F" w14:textId="77777777" w:rsidR="004D7DAE" w:rsidRDefault="004D7DAE" w:rsidP="004D7DAE">
      <w:pPr>
        <w:rPr>
          <w:rFonts w:ascii="Arial" w:hAnsi="Arial" w:cs="Arial"/>
          <w:b/>
          <w:bCs/>
          <w:sz w:val="28"/>
          <w:szCs w:val="28"/>
        </w:rPr>
      </w:pPr>
    </w:p>
    <w:p w14:paraId="4118EE22" w14:textId="77777777" w:rsidR="004D7DAE" w:rsidRDefault="004D7DAE" w:rsidP="004D7DAE">
      <w:pPr>
        <w:rPr>
          <w:rFonts w:ascii="Arial" w:hAnsi="Arial" w:cs="Arial"/>
          <w:b/>
          <w:bCs/>
          <w:sz w:val="28"/>
          <w:szCs w:val="28"/>
        </w:rPr>
      </w:pPr>
    </w:p>
    <w:p w14:paraId="74745BE6" w14:textId="77777777" w:rsidR="004D7DAE" w:rsidRDefault="004D7DAE" w:rsidP="004D7DAE">
      <w:pPr>
        <w:rPr>
          <w:rFonts w:ascii="Arial" w:hAnsi="Arial" w:cs="Arial"/>
          <w:b/>
          <w:bCs/>
          <w:sz w:val="28"/>
          <w:szCs w:val="28"/>
        </w:rPr>
      </w:pPr>
    </w:p>
    <w:p w14:paraId="2EF686AF" w14:textId="77777777" w:rsidR="004D7DAE" w:rsidRDefault="004D7DAE" w:rsidP="004D7DAE">
      <w:pPr>
        <w:rPr>
          <w:rFonts w:ascii="Arial" w:hAnsi="Arial" w:cs="Arial"/>
          <w:b/>
          <w:bCs/>
          <w:sz w:val="28"/>
          <w:szCs w:val="28"/>
        </w:rPr>
      </w:pPr>
    </w:p>
    <w:p w14:paraId="4299B26E" w14:textId="77777777" w:rsidR="004D7DAE" w:rsidRDefault="004D7DAE" w:rsidP="004D7DAE">
      <w:pPr>
        <w:rPr>
          <w:rFonts w:ascii="Arial" w:hAnsi="Arial" w:cs="Arial"/>
          <w:b/>
          <w:bCs/>
          <w:sz w:val="28"/>
          <w:szCs w:val="28"/>
        </w:rPr>
      </w:pPr>
    </w:p>
    <w:p w14:paraId="1D5EEB0C" w14:textId="77777777" w:rsidR="004D7DAE" w:rsidRDefault="004D7DAE" w:rsidP="004D7DAE">
      <w:pPr>
        <w:rPr>
          <w:rFonts w:ascii="Arial" w:hAnsi="Arial" w:cs="Arial"/>
          <w:b/>
          <w:bCs/>
          <w:sz w:val="28"/>
          <w:szCs w:val="28"/>
        </w:rPr>
      </w:pPr>
    </w:p>
    <w:p w14:paraId="5D6BF0F7" w14:textId="77777777" w:rsidR="004D7DAE" w:rsidRDefault="004D7DAE" w:rsidP="004D7DAE">
      <w:pPr>
        <w:rPr>
          <w:rFonts w:ascii="Arial" w:hAnsi="Arial" w:cs="Arial"/>
          <w:b/>
          <w:bCs/>
          <w:sz w:val="28"/>
          <w:szCs w:val="28"/>
        </w:rPr>
      </w:pPr>
    </w:p>
    <w:p w14:paraId="11082A1F" w14:textId="77777777" w:rsidR="004D7DAE" w:rsidRDefault="004D7DAE" w:rsidP="004D7DAE">
      <w:pPr>
        <w:rPr>
          <w:rFonts w:ascii="Arial" w:hAnsi="Arial" w:cs="Arial"/>
          <w:b/>
          <w:bCs/>
          <w:sz w:val="28"/>
          <w:szCs w:val="28"/>
        </w:rPr>
      </w:pPr>
    </w:p>
    <w:p w14:paraId="01449A71" w14:textId="77777777" w:rsidR="004D7DAE" w:rsidRDefault="004D7DAE" w:rsidP="004D7DAE">
      <w:pPr>
        <w:rPr>
          <w:rFonts w:ascii="Arial" w:hAnsi="Arial" w:cs="Arial"/>
          <w:b/>
          <w:bCs/>
          <w:sz w:val="28"/>
          <w:szCs w:val="28"/>
        </w:rPr>
      </w:pPr>
    </w:p>
    <w:p w14:paraId="3FE596DA" w14:textId="77777777" w:rsidR="004D7DAE" w:rsidRDefault="004D7DAE" w:rsidP="004D7DAE">
      <w:pPr>
        <w:rPr>
          <w:rFonts w:ascii="Arial" w:hAnsi="Arial" w:cs="Arial"/>
          <w:b/>
          <w:bCs/>
          <w:sz w:val="28"/>
          <w:szCs w:val="28"/>
        </w:rPr>
      </w:pPr>
    </w:p>
    <w:p w14:paraId="65D8ECB4" w14:textId="77777777" w:rsidR="004D7DAE" w:rsidRDefault="004D7DAE" w:rsidP="004D7DAE">
      <w:pPr>
        <w:rPr>
          <w:rFonts w:ascii="Arial" w:hAnsi="Arial" w:cs="Arial"/>
          <w:b/>
          <w:bCs/>
          <w:sz w:val="28"/>
          <w:szCs w:val="28"/>
        </w:rPr>
      </w:pPr>
    </w:p>
    <w:p w14:paraId="4DFDB3F2" w14:textId="77777777" w:rsidR="004D7DAE" w:rsidRDefault="004D7DAE" w:rsidP="004D7DAE">
      <w:pPr>
        <w:rPr>
          <w:rFonts w:ascii="Arial" w:hAnsi="Arial" w:cs="Arial"/>
          <w:b/>
          <w:bCs/>
          <w:sz w:val="28"/>
          <w:szCs w:val="28"/>
        </w:rPr>
      </w:pPr>
    </w:p>
    <w:p w14:paraId="18ED1CBD" w14:textId="77777777" w:rsidR="004D7DAE" w:rsidRDefault="004D7DAE" w:rsidP="004D7DAE">
      <w:pPr>
        <w:rPr>
          <w:rFonts w:ascii="Arial" w:hAnsi="Arial" w:cs="Arial"/>
          <w:b/>
          <w:bCs/>
          <w:sz w:val="28"/>
          <w:szCs w:val="28"/>
        </w:rPr>
      </w:pPr>
    </w:p>
    <w:p w14:paraId="74E7D49F" w14:textId="77777777" w:rsidR="004D7DAE" w:rsidRDefault="004D7DAE">
      <w:pPr>
        <w:rPr>
          <w:rFonts w:ascii="Arial" w:hAnsi="Arial" w:cs="Arial"/>
          <w:b/>
          <w:bCs/>
          <w:sz w:val="28"/>
          <w:szCs w:val="28"/>
        </w:rPr>
      </w:pPr>
    </w:p>
    <w:p w14:paraId="08604AA2" w14:textId="77777777" w:rsidR="004D7DAE" w:rsidRDefault="004D7DAE">
      <w:pPr>
        <w:rPr>
          <w:rFonts w:ascii="Arial" w:hAnsi="Arial" w:cs="Arial"/>
          <w:b/>
          <w:bCs/>
          <w:sz w:val="28"/>
          <w:szCs w:val="28"/>
        </w:rPr>
      </w:pPr>
    </w:p>
    <w:p w14:paraId="5364E542" w14:textId="77777777" w:rsidR="004D7DAE" w:rsidRDefault="004D7DAE">
      <w:pPr>
        <w:rPr>
          <w:rFonts w:ascii="Arial" w:hAnsi="Arial" w:cs="Arial"/>
          <w:b/>
          <w:bCs/>
          <w:sz w:val="28"/>
          <w:szCs w:val="28"/>
        </w:rPr>
      </w:pPr>
    </w:p>
    <w:p w14:paraId="076AC5D3" w14:textId="77777777" w:rsidR="004D7DAE" w:rsidRDefault="004D7DAE">
      <w:pPr>
        <w:rPr>
          <w:rFonts w:ascii="Arial" w:hAnsi="Arial" w:cs="Arial"/>
          <w:b/>
          <w:bCs/>
          <w:sz w:val="28"/>
          <w:szCs w:val="28"/>
        </w:rPr>
      </w:pPr>
    </w:p>
    <w:p w14:paraId="5C931379" w14:textId="77777777" w:rsidR="004D7DAE" w:rsidRDefault="004D7DAE" w:rsidP="004D7DAE">
      <w:pPr>
        <w:rPr>
          <w:rFonts w:ascii="Arial" w:hAnsi="Arial" w:cs="Arial"/>
          <w:b/>
          <w:bCs/>
          <w:sz w:val="28"/>
          <w:szCs w:val="28"/>
        </w:rPr>
      </w:pPr>
    </w:p>
    <w:p w14:paraId="115EF010" w14:textId="77777777" w:rsidR="004D7DAE" w:rsidRDefault="004D7DAE" w:rsidP="004D7DAE">
      <w:pPr>
        <w:rPr>
          <w:rFonts w:ascii="Arial" w:hAnsi="Arial" w:cs="Arial"/>
          <w:b/>
          <w:bCs/>
          <w:sz w:val="28"/>
          <w:szCs w:val="28"/>
        </w:rPr>
      </w:pPr>
    </w:p>
    <w:p w14:paraId="022C46E5" w14:textId="7D7ABF56" w:rsidR="004D7DAE" w:rsidRPr="003F0190" w:rsidRDefault="004D7DAE" w:rsidP="004D7DAE">
      <w:pPr>
        <w:rPr>
          <w:rFonts w:ascii="Arial" w:hAnsi="Arial" w:cs="Arial"/>
          <w:b/>
          <w:bCs/>
          <w:sz w:val="28"/>
          <w:szCs w:val="28"/>
        </w:rPr>
      </w:pPr>
      <w:r>
        <w:rPr>
          <w:noProof/>
          <w:sz w:val="28"/>
          <w:szCs w:val="28"/>
          <w:lang w:val="en-GB" w:eastAsia="en-GB"/>
        </w:rPr>
        <w:lastRenderedPageBreak/>
        <w:drawing>
          <wp:anchor distT="0" distB="0" distL="114300" distR="114300" simplePos="0" relativeHeight="251666432" behindDoc="1" locked="0" layoutInCell="1" allowOverlap="1" wp14:anchorId="141E7D7B" wp14:editId="70C08A8F">
            <wp:simplePos x="0" y="0"/>
            <wp:positionH relativeFrom="margin">
              <wp:posOffset>0</wp:posOffset>
            </wp:positionH>
            <wp:positionV relativeFrom="paragraph">
              <wp:posOffset>0</wp:posOffset>
            </wp:positionV>
            <wp:extent cx="698942" cy="638175"/>
            <wp:effectExtent l="0" t="0" r="6350" b="0"/>
            <wp:wrapNone/>
            <wp:docPr id="11" name="Picture 1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8942"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 xml:space="preserve">                                       Toilet Learning Policy                     </w:t>
      </w:r>
      <w:r>
        <w:rPr>
          <w:rFonts w:ascii="Arial" w:hAnsi="Arial" w:cs="Arial"/>
          <w:noProof/>
          <w:sz w:val="28"/>
          <w:szCs w:val="28"/>
          <w:lang w:val="en-GB" w:eastAsia="en-GB"/>
        </w:rPr>
        <w:t xml:space="preserve">  </w:t>
      </w:r>
      <w:r w:rsidRPr="003F0190">
        <w:rPr>
          <w:rFonts w:ascii="Arial" w:hAnsi="Arial" w:cs="Arial"/>
          <w:noProof/>
          <w:sz w:val="28"/>
          <w:szCs w:val="28"/>
          <w:lang w:val="en-GB" w:eastAsia="en-GB"/>
        </w:rPr>
        <w:drawing>
          <wp:inline distT="0" distB="0" distL="0" distR="0" wp14:anchorId="2590769A" wp14:editId="3222C617">
            <wp:extent cx="659219" cy="59499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1107" cy="677931"/>
                    </a:xfrm>
                    <a:prstGeom prst="rect">
                      <a:avLst/>
                    </a:prstGeom>
                  </pic:spPr>
                </pic:pic>
              </a:graphicData>
            </a:graphic>
          </wp:inline>
        </w:drawing>
      </w:r>
    </w:p>
    <w:p w14:paraId="5C33285E" w14:textId="57C1E997" w:rsidR="004D7DAE" w:rsidRDefault="004D7DAE">
      <w:pPr>
        <w:rPr>
          <w:rFonts w:ascii="Arial" w:hAnsi="Arial" w:cs="Arial"/>
          <w:b/>
          <w:bCs/>
          <w:sz w:val="28"/>
          <w:szCs w:val="28"/>
        </w:rPr>
      </w:pPr>
      <w:r>
        <w:rPr>
          <w:rFonts w:ascii="Arial" w:hAnsi="Arial" w:cs="Arial"/>
          <w:b/>
          <w:bCs/>
          <w:sz w:val="28"/>
          <w:szCs w:val="28"/>
        </w:rPr>
        <w:t xml:space="preserve">                      </w:t>
      </w:r>
    </w:p>
    <w:p w14:paraId="7555C900" w14:textId="77777777" w:rsidR="004D7DAE" w:rsidRDefault="004D7DAE">
      <w:pPr>
        <w:rPr>
          <w:rFonts w:ascii="Arial" w:hAnsi="Arial" w:cs="Arial"/>
          <w:b/>
          <w:bCs/>
          <w:sz w:val="28"/>
          <w:szCs w:val="28"/>
        </w:rPr>
      </w:pPr>
    </w:p>
    <w:p w14:paraId="683FC5C1" w14:textId="31A07FDB" w:rsidR="0013151D" w:rsidRDefault="00697B9B">
      <w:r w:rsidRPr="00E8476B">
        <w:rPr>
          <w:rFonts w:ascii="Arial" w:hAnsi="Arial" w:cs="Arial"/>
          <w:b/>
          <w:bCs/>
          <w:noProof/>
          <w:sz w:val="28"/>
          <w:szCs w:val="28"/>
          <w:lang w:val="en-GB" w:eastAsia="en-GB"/>
        </w:rPr>
        <mc:AlternateContent>
          <mc:Choice Requires="wps">
            <w:drawing>
              <wp:anchor distT="45720" distB="45720" distL="114300" distR="114300" simplePos="0" relativeHeight="251660288" behindDoc="0" locked="0" layoutInCell="1" allowOverlap="1" wp14:anchorId="1199663D" wp14:editId="7DC402C6">
                <wp:simplePos x="0" y="0"/>
                <wp:positionH relativeFrom="margin">
                  <wp:posOffset>-314325</wp:posOffset>
                </wp:positionH>
                <wp:positionV relativeFrom="paragraph">
                  <wp:posOffset>201295</wp:posOffset>
                </wp:positionV>
                <wp:extent cx="6429375" cy="3133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133725"/>
                        </a:xfrm>
                        <a:prstGeom prst="rect">
                          <a:avLst/>
                        </a:prstGeom>
                        <a:solidFill>
                          <a:srgbClr val="FFFFFF"/>
                        </a:solidFill>
                        <a:ln w="9525">
                          <a:solidFill>
                            <a:srgbClr val="000000"/>
                          </a:solidFill>
                          <a:miter lim="800000"/>
                          <a:headEnd/>
                          <a:tailEnd/>
                        </a:ln>
                      </wps:spPr>
                      <wps:txbx>
                        <w:txbxContent>
                          <w:p w14:paraId="5A64126F" w14:textId="3AD4EB75" w:rsidR="00CD4062" w:rsidRPr="00697B9B" w:rsidRDefault="009D2F7A" w:rsidP="00CD4062">
                            <w:pPr>
                              <w:spacing w:line="360" w:lineRule="auto"/>
                              <w:rPr>
                                <w:rFonts w:ascii="Arial" w:hAnsi="Arial" w:cs="Arial"/>
                                <w:sz w:val="24"/>
                                <w:szCs w:val="24"/>
                              </w:rPr>
                            </w:pPr>
                            <w:r w:rsidRPr="00831EDB">
                              <w:rPr>
                                <w:rFonts w:ascii="Arial" w:eastAsia="Arial" w:hAnsi="Arial" w:cs="Arial"/>
                                <w:b/>
                                <w:sz w:val="24"/>
                                <w:szCs w:val="24"/>
                              </w:rPr>
                              <w:t>Articles of the UNCRC (</w:t>
                            </w:r>
                            <w:hyperlink r:id="rId12">
                              <w:r w:rsidRPr="00831EDB">
                                <w:rPr>
                                  <w:rFonts w:ascii="Arial" w:eastAsia="Arial" w:hAnsi="Arial" w:cs="Arial"/>
                                  <w:b/>
                                  <w:color w:val="000080"/>
                                  <w:sz w:val="24"/>
                                  <w:szCs w:val="24"/>
                                  <w:u w:val="single"/>
                                </w:rPr>
                                <w:t>the UN Convention on the Rights of the Child</w:t>
                              </w:r>
                            </w:hyperlink>
                            <w:r w:rsidRPr="00831EDB">
                              <w:rPr>
                                <w:rFonts w:ascii="Arial" w:eastAsia="Arial" w:hAnsi="Arial" w:cs="Arial"/>
                                <w:b/>
                                <w:sz w:val="24"/>
                                <w:szCs w:val="24"/>
                              </w:rPr>
                              <w:t>)</w:t>
                            </w:r>
                          </w:p>
                          <w:p w14:paraId="4C240976" w14:textId="77777777" w:rsidR="00CD4062" w:rsidRPr="00697B9B" w:rsidRDefault="00CD4062" w:rsidP="00CD4062">
                            <w:pPr>
                              <w:spacing w:line="360" w:lineRule="auto"/>
                              <w:rPr>
                                <w:rFonts w:ascii="Arial" w:hAnsi="Arial" w:cs="Arial"/>
                                <w:sz w:val="24"/>
                                <w:szCs w:val="24"/>
                              </w:rPr>
                            </w:pPr>
                            <w:r w:rsidRPr="00697B9B">
                              <w:rPr>
                                <w:rFonts w:ascii="Arial" w:hAnsi="Arial" w:cs="Arial"/>
                                <w:b/>
                                <w:bCs/>
                                <w:sz w:val="24"/>
                                <w:szCs w:val="24"/>
                              </w:rPr>
                              <w:t>Article 3:</w:t>
                            </w:r>
                            <w:r w:rsidRPr="00697B9B">
                              <w:rPr>
                                <w:rFonts w:ascii="Arial" w:hAnsi="Arial" w:cs="Arial"/>
                                <w:sz w:val="24"/>
                                <w:szCs w:val="24"/>
                              </w:rPr>
                              <w:t xml:space="preserve"> The best interests of the child must be a top priority in all decisions and actions that affect children.</w:t>
                            </w:r>
                          </w:p>
                          <w:p w14:paraId="1D8BC53E" w14:textId="77777777" w:rsidR="00CD4062" w:rsidRPr="00697B9B" w:rsidRDefault="00CD4062" w:rsidP="00CD4062">
                            <w:pPr>
                              <w:spacing w:line="360" w:lineRule="auto"/>
                              <w:rPr>
                                <w:rFonts w:ascii="Arial" w:hAnsi="Arial" w:cs="Arial"/>
                                <w:sz w:val="24"/>
                                <w:szCs w:val="24"/>
                              </w:rPr>
                            </w:pPr>
                            <w:r w:rsidRPr="00697B9B">
                              <w:rPr>
                                <w:rFonts w:ascii="Arial" w:hAnsi="Arial" w:cs="Arial"/>
                                <w:b/>
                                <w:bCs/>
                                <w:sz w:val="24"/>
                                <w:szCs w:val="24"/>
                              </w:rPr>
                              <w:t>Article 5:</w:t>
                            </w:r>
                            <w:r w:rsidRPr="00697B9B">
                              <w:rPr>
                                <w:rFonts w:ascii="Arial" w:hAnsi="Arial" w:cs="Arial"/>
                                <w:sz w:val="24"/>
                                <w:szCs w:val="24"/>
                              </w:rPr>
                              <w:t xml:space="preserve"> (parental guidance and a child’s evolving capacities) Governments must respect the rights and responsibilities of parents and carers to provide guidance and direction to their child as they grow up, so that they fully enjoy their rights.  This must be done in a way that recognises the child’s increasing capacity to make their own choices</w:t>
                            </w:r>
                          </w:p>
                          <w:p w14:paraId="28272456" w14:textId="3B12069A" w:rsidR="00CD4062" w:rsidRPr="00697B9B" w:rsidRDefault="00CD4062" w:rsidP="00CD4062">
                            <w:pPr>
                              <w:spacing w:line="360" w:lineRule="auto"/>
                              <w:rPr>
                                <w:rFonts w:ascii="Arial" w:hAnsi="Arial" w:cs="Arial"/>
                                <w:sz w:val="24"/>
                                <w:szCs w:val="24"/>
                              </w:rPr>
                            </w:pPr>
                            <w:r w:rsidRPr="00697B9B">
                              <w:rPr>
                                <w:rFonts w:ascii="Arial" w:hAnsi="Arial" w:cs="Arial"/>
                                <w:b/>
                                <w:bCs/>
                                <w:sz w:val="24"/>
                                <w:szCs w:val="24"/>
                              </w:rPr>
                              <w:t>Article 12:</w:t>
                            </w:r>
                            <w:r w:rsidRPr="00697B9B">
                              <w:rPr>
                                <w:rFonts w:ascii="Arial" w:hAnsi="Arial" w:cs="Arial"/>
                                <w:sz w:val="24"/>
                                <w:szCs w:val="24"/>
                              </w:rPr>
                              <w:t xml:space="preserve"> (respect for the views of the child) Every child has the right to express their views, feelings and wishes in all matters affecting them, and to have their views considered and taken seriously.</w:t>
                            </w:r>
                          </w:p>
                          <w:p w14:paraId="161A990B" w14:textId="77777777" w:rsidR="00CD4062" w:rsidRPr="00697B9B" w:rsidRDefault="00CD4062" w:rsidP="00CD4062">
                            <w:pPr>
                              <w:rPr>
                                <w:rFonts w:ascii="Arial" w:hAnsi="Arial" w:cs="Arial"/>
                                <w:sz w:val="24"/>
                                <w:szCs w:val="24"/>
                              </w:rPr>
                            </w:pPr>
                            <w:r w:rsidRPr="00697B9B">
                              <w:rPr>
                                <w:rFonts w:ascii="Arial" w:hAnsi="Arial" w:cs="Arial"/>
                                <w:b/>
                                <w:bCs/>
                                <w:sz w:val="24"/>
                                <w:szCs w:val="24"/>
                              </w:rPr>
                              <w:t>Article 24</w:t>
                            </w:r>
                            <w:r w:rsidRPr="00697B9B">
                              <w:rPr>
                                <w:rFonts w:ascii="Arial" w:hAnsi="Arial" w:cs="Arial"/>
                                <w:sz w:val="24"/>
                                <w:szCs w:val="24"/>
                              </w:rPr>
                              <w:t>: You have a right to the best health possible and to medical care and to information that will help you to stay well.</w:t>
                            </w:r>
                          </w:p>
                          <w:p w14:paraId="156DF358" w14:textId="77777777" w:rsidR="00CD4062" w:rsidRPr="00697B9B" w:rsidRDefault="00CD4062" w:rsidP="00CD4062">
                            <w:pPr>
                              <w:rPr>
                                <w:rFonts w:ascii="Arial" w:hAnsi="Arial" w:cs="Arial"/>
                                <w:sz w:val="24"/>
                                <w:szCs w:val="24"/>
                              </w:rPr>
                            </w:pPr>
                          </w:p>
                          <w:p w14:paraId="33BCC925" w14:textId="14FC3869" w:rsidR="00CD4062" w:rsidRPr="00697B9B" w:rsidRDefault="00CD4062" w:rsidP="00CD4062">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9663D" id="_x0000_t202" coordsize="21600,21600" o:spt="202" path="m,l,21600r21600,l21600,xe">
                <v:stroke joinstyle="miter"/>
                <v:path gradientshapeok="t" o:connecttype="rect"/>
              </v:shapetype>
              <v:shape id="Text Box 2" o:spid="_x0000_s1026" type="#_x0000_t202" style="position:absolute;margin-left:-24.75pt;margin-top:15.85pt;width:506.25pt;height:24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">
                <v:textbox>
                  <w:txbxContent>
                    <w:p w14:paraId="5A64126F" w14:textId="3AD4EB75" w:rsidR="00CD4062" w:rsidRPr="00697B9B" w:rsidRDefault="009D2F7A" w:rsidP="00CD4062">
                      <w:pPr>
                        <w:spacing w:line="360" w:lineRule="auto"/>
                        <w:rPr>
                          <w:rFonts w:ascii="Arial" w:hAnsi="Arial" w:cs="Arial"/>
                          <w:sz w:val="24"/>
                          <w:szCs w:val="24"/>
                        </w:rPr>
                      </w:pPr>
                      <w:r w:rsidRPr="00831EDB">
                        <w:rPr>
                          <w:rFonts w:ascii="Arial" w:eastAsia="Arial" w:hAnsi="Arial" w:cs="Arial"/>
                          <w:b/>
                          <w:sz w:val="24"/>
                          <w:szCs w:val="24"/>
                        </w:rPr>
                        <w:t>Articles of the UNCRC (</w:t>
                      </w:r>
                      <w:hyperlink r:id="rId13">
                        <w:r w:rsidRPr="00831EDB">
                          <w:rPr>
                            <w:rFonts w:ascii="Arial" w:eastAsia="Arial" w:hAnsi="Arial" w:cs="Arial"/>
                            <w:b/>
                            <w:color w:val="000080"/>
                            <w:sz w:val="24"/>
                            <w:szCs w:val="24"/>
                            <w:u w:val="single"/>
                          </w:rPr>
                          <w:t>the UN Convention on the Rights of the Child</w:t>
                        </w:r>
                      </w:hyperlink>
                      <w:r w:rsidRPr="00831EDB">
                        <w:rPr>
                          <w:rFonts w:ascii="Arial" w:eastAsia="Arial" w:hAnsi="Arial" w:cs="Arial"/>
                          <w:b/>
                          <w:sz w:val="24"/>
                          <w:szCs w:val="24"/>
                        </w:rPr>
                        <w:t>)</w:t>
                      </w:r>
                    </w:p>
                    <w:p w14:paraId="4C240976" w14:textId="77777777" w:rsidR="00CD4062" w:rsidRPr="00697B9B" w:rsidRDefault="00CD4062" w:rsidP="00CD4062">
                      <w:pPr>
                        <w:spacing w:line="360" w:lineRule="auto"/>
                        <w:rPr>
                          <w:rFonts w:ascii="Arial" w:hAnsi="Arial" w:cs="Arial"/>
                          <w:sz w:val="24"/>
                          <w:szCs w:val="24"/>
                        </w:rPr>
                      </w:pPr>
                      <w:r w:rsidRPr="00697B9B">
                        <w:rPr>
                          <w:rFonts w:ascii="Arial" w:hAnsi="Arial" w:cs="Arial"/>
                          <w:b/>
                          <w:bCs/>
                          <w:sz w:val="24"/>
                          <w:szCs w:val="24"/>
                        </w:rPr>
                        <w:t>Article 3:</w:t>
                      </w:r>
                      <w:r w:rsidRPr="00697B9B">
                        <w:rPr>
                          <w:rFonts w:ascii="Arial" w:hAnsi="Arial" w:cs="Arial"/>
                          <w:sz w:val="24"/>
                          <w:szCs w:val="24"/>
                        </w:rPr>
                        <w:t xml:space="preserve"> The best interests of the child must be a top priority in all decisions and actions that affect children.</w:t>
                      </w:r>
                    </w:p>
                    <w:p w14:paraId="1D8BC53E" w14:textId="77777777" w:rsidR="00CD4062" w:rsidRPr="00697B9B" w:rsidRDefault="00CD4062" w:rsidP="00CD4062">
                      <w:pPr>
                        <w:spacing w:line="360" w:lineRule="auto"/>
                        <w:rPr>
                          <w:rFonts w:ascii="Arial" w:hAnsi="Arial" w:cs="Arial"/>
                          <w:sz w:val="24"/>
                          <w:szCs w:val="24"/>
                        </w:rPr>
                      </w:pPr>
                      <w:r w:rsidRPr="00697B9B">
                        <w:rPr>
                          <w:rFonts w:ascii="Arial" w:hAnsi="Arial" w:cs="Arial"/>
                          <w:b/>
                          <w:bCs/>
                          <w:sz w:val="24"/>
                          <w:szCs w:val="24"/>
                        </w:rPr>
                        <w:t>Article 5:</w:t>
                      </w:r>
                      <w:r w:rsidRPr="00697B9B">
                        <w:rPr>
                          <w:rFonts w:ascii="Arial" w:hAnsi="Arial" w:cs="Arial"/>
                          <w:sz w:val="24"/>
                          <w:szCs w:val="24"/>
                        </w:rPr>
                        <w:t xml:space="preserve"> (parental guidance and a child’s evolving capacities) Governments must respect the rights and responsibilities of parents and carers to provide guidance and direction to their child as they grow up, so that they fully enjoy their rights.  This must be done in a way that recognises the child’s increasing capacity to make their own choices</w:t>
                      </w:r>
                    </w:p>
                    <w:p w14:paraId="28272456" w14:textId="3B12069A" w:rsidR="00CD4062" w:rsidRPr="00697B9B" w:rsidRDefault="00CD4062" w:rsidP="00CD4062">
                      <w:pPr>
                        <w:spacing w:line="360" w:lineRule="auto"/>
                        <w:rPr>
                          <w:rFonts w:ascii="Arial" w:hAnsi="Arial" w:cs="Arial"/>
                          <w:sz w:val="24"/>
                          <w:szCs w:val="24"/>
                        </w:rPr>
                      </w:pPr>
                      <w:r w:rsidRPr="00697B9B">
                        <w:rPr>
                          <w:rFonts w:ascii="Arial" w:hAnsi="Arial" w:cs="Arial"/>
                          <w:b/>
                          <w:bCs/>
                          <w:sz w:val="24"/>
                          <w:szCs w:val="24"/>
                        </w:rPr>
                        <w:t>Article 12:</w:t>
                      </w:r>
                      <w:r w:rsidRPr="00697B9B">
                        <w:rPr>
                          <w:rFonts w:ascii="Arial" w:hAnsi="Arial" w:cs="Arial"/>
                          <w:sz w:val="24"/>
                          <w:szCs w:val="24"/>
                        </w:rPr>
                        <w:t xml:space="preserve"> (respect for the views of the child) Every child has the right to express their views, feelings and wishes in all matters affecting them, and to have their views considered and taken seriously.</w:t>
                      </w:r>
                    </w:p>
                    <w:p w14:paraId="161A990B" w14:textId="77777777" w:rsidR="00CD4062" w:rsidRPr="00697B9B" w:rsidRDefault="00CD4062" w:rsidP="00CD4062">
                      <w:pPr>
                        <w:rPr>
                          <w:rFonts w:ascii="Arial" w:hAnsi="Arial" w:cs="Arial"/>
                          <w:sz w:val="24"/>
                          <w:szCs w:val="24"/>
                        </w:rPr>
                      </w:pPr>
                      <w:r w:rsidRPr="00697B9B">
                        <w:rPr>
                          <w:rFonts w:ascii="Arial" w:hAnsi="Arial" w:cs="Arial"/>
                          <w:b/>
                          <w:bCs/>
                          <w:sz w:val="24"/>
                          <w:szCs w:val="24"/>
                        </w:rPr>
                        <w:t>Article 24</w:t>
                      </w:r>
                      <w:r w:rsidRPr="00697B9B">
                        <w:rPr>
                          <w:rFonts w:ascii="Arial" w:hAnsi="Arial" w:cs="Arial"/>
                          <w:sz w:val="24"/>
                          <w:szCs w:val="24"/>
                        </w:rPr>
                        <w:t>: You have a right to the best health possible and to medical care and to information that will help you to stay well.</w:t>
                      </w:r>
                    </w:p>
                    <w:p w14:paraId="156DF358" w14:textId="77777777" w:rsidR="00CD4062" w:rsidRPr="00697B9B" w:rsidRDefault="00CD4062" w:rsidP="00CD4062">
                      <w:pPr>
                        <w:rPr>
                          <w:rFonts w:ascii="Arial" w:hAnsi="Arial" w:cs="Arial"/>
                          <w:sz w:val="24"/>
                          <w:szCs w:val="24"/>
                        </w:rPr>
                      </w:pPr>
                    </w:p>
                    <w:p w14:paraId="33BCC925" w14:textId="14FC3869" w:rsidR="00CD4062" w:rsidRPr="00697B9B" w:rsidRDefault="00CD4062" w:rsidP="00CD4062">
                      <w:pPr>
                        <w:rPr>
                          <w:rFonts w:ascii="Arial" w:hAnsi="Arial" w:cs="Arial"/>
                          <w:sz w:val="24"/>
                          <w:szCs w:val="24"/>
                        </w:rPr>
                      </w:pPr>
                    </w:p>
                  </w:txbxContent>
                </v:textbox>
                <w10:wrap type="square" anchorx="margin"/>
              </v:shape>
            </w:pict>
          </mc:Fallback>
        </mc:AlternateContent>
      </w:r>
    </w:p>
    <w:p w14:paraId="47D65A28" w14:textId="70A7E7AB" w:rsidR="00697B9B" w:rsidRDefault="00697B9B"/>
    <w:tbl>
      <w:tblPr>
        <w:tblW w:w="1020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8788"/>
      </w:tblGrid>
      <w:tr w:rsidR="00697B9B" w:rsidRPr="00831EDB" w14:paraId="0A297489" w14:textId="77777777" w:rsidTr="002A3207">
        <w:tc>
          <w:tcPr>
            <w:tcW w:w="10207" w:type="dxa"/>
            <w:gridSpan w:val="2"/>
          </w:tcPr>
          <w:p w14:paraId="15FF9CA7" w14:textId="3D941005" w:rsidR="00697B9B" w:rsidRPr="00831EDB" w:rsidRDefault="00697B9B" w:rsidP="002A3207">
            <w:pPr>
              <w:widowControl w:val="0"/>
              <w:ind w:hanging="2"/>
              <w:jc w:val="both"/>
              <w:rPr>
                <w:rFonts w:ascii="Arial" w:hAnsi="Arial" w:cs="Arial"/>
                <w:sz w:val="24"/>
                <w:szCs w:val="24"/>
              </w:rPr>
            </w:pPr>
            <w:r w:rsidRPr="00831EDB">
              <w:rPr>
                <w:rFonts w:ascii="Arial" w:hAnsi="Arial" w:cs="Arial"/>
                <w:b/>
                <w:sz w:val="24"/>
                <w:szCs w:val="24"/>
              </w:rPr>
              <w:t>Health and Social Care Standards: My support, my life (</w:t>
            </w:r>
            <w:hyperlink r:id="rId14">
              <w:r w:rsidRPr="00831EDB">
                <w:rPr>
                  <w:rFonts w:ascii="Arial" w:hAnsi="Arial" w:cs="Arial"/>
                  <w:b/>
                  <w:color w:val="000080"/>
                  <w:sz w:val="24"/>
                  <w:szCs w:val="24"/>
                  <w:u w:val="single"/>
                </w:rPr>
                <w:t>Health and Social Care Standards - My support, my life.</w:t>
              </w:r>
            </w:hyperlink>
            <w:r w:rsidRPr="00831EDB">
              <w:rPr>
                <w:rFonts w:ascii="Arial" w:hAnsi="Arial" w:cs="Arial"/>
                <w:b/>
                <w:sz w:val="24"/>
                <w:szCs w:val="24"/>
              </w:rPr>
              <w:t>)</w:t>
            </w:r>
          </w:p>
        </w:tc>
      </w:tr>
      <w:tr w:rsidR="00697B9B" w:rsidRPr="00831EDB" w14:paraId="46844954" w14:textId="77777777" w:rsidTr="002A3207">
        <w:tc>
          <w:tcPr>
            <w:tcW w:w="1419" w:type="dxa"/>
          </w:tcPr>
          <w:p w14:paraId="73685248" w14:textId="77777777" w:rsidR="00697B9B" w:rsidRPr="00831EDB" w:rsidRDefault="00697B9B" w:rsidP="002A3207">
            <w:pPr>
              <w:widowControl w:val="0"/>
              <w:ind w:hanging="2"/>
              <w:jc w:val="both"/>
              <w:rPr>
                <w:rFonts w:ascii="Arial" w:hAnsi="Arial" w:cs="Arial"/>
                <w:sz w:val="24"/>
                <w:szCs w:val="24"/>
              </w:rPr>
            </w:pPr>
            <w:r w:rsidRPr="00831EDB">
              <w:rPr>
                <w:rFonts w:ascii="Arial" w:hAnsi="Arial" w:cs="Arial"/>
                <w:b/>
                <w:sz w:val="24"/>
                <w:szCs w:val="24"/>
              </w:rPr>
              <w:t>1.0</w:t>
            </w:r>
          </w:p>
        </w:tc>
        <w:tc>
          <w:tcPr>
            <w:tcW w:w="8788" w:type="dxa"/>
          </w:tcPr>
          <w:p w14:paraId="04297BF0" w14:textId="77777777" w:rsidR="00697B9B" w:rsidRPr="00831EDB" w:rsidRDefault="00697B9B" w:rsidP="002A3207">
            <w:pPr>
              <w:widowControl w:val="0"/>
              <w:ind w:hanging="2"/>
              <w:jc w:val="both"/>
              <w:rPr>
                <w:rFonts w:ascii="Arial" w:hAnsi="Arial" w:cs="Arial"/>
                <w:sz w:val="24"/>
                <w:szCs w:val="24"/>
              </w:rPr>
            </w:pPr>
            <w:r w:rsidRPr="00831EDB">
              <w:rPr>
                <w:rFonts w:ascii="Arial" w:hAnsi="Arial" w:cs="Arial"/>
                <w:sz w:val="24"/>
                <w:szCs w:val="24"/>
              </w:rPr>
              <w:t>I experience high quality care and support that is right for me.</w:t>
            </w:r>
          </w:p>
        </w:tc>
      </w:tr>
      <w:tr w:rsidR="00697B9B" w:rsidRPr="00831EDB" w14:paraId="2CF17FB8" w14:textId="77777777" w:rsidTr="002A3207">
        <w:tc>
          <w:tcPr>
            <w:tcW w:w="1419" w:type="dxa"/>
          </w:tcPr>
          <w:p w14:paraId="5BFDFC9F" w14:textId="77777777" w:rsidR="00697B9B" w:rsidRPr="00831EDB" w:rsidRDefault="00697B9B" w:rsidP="002A3207">
            <w:pPr>
              <w:widowControl w:val="0"/>
              <w:ind w:hanging="2"/>
              <w:jc w:val="both"/>
              <w:rPr>
                <w:rFonts w:ascii="Arial" w:hAnsi="Arial" w:cs="Arial"/>
                <w:sz w:val="24"/>
                <w:szCs w:val="24"/>
              </w:rPr>
            </w:pPr>
            <w:r w:rsidRPr="00831EDB">
              <w:rPr>
                <w:rFonts w:ascii="Arial" w:hAnsi="Arial" w:cs="Arial"/>
                <w:b/>
                <w:sz w:val="24"/>
                <w:szCs w:val="24"/>
              </w:rPr>
              <w:t>1.1</w:t>
            </w:r>
          </w:p>
        </w:tc>
        <w:tc>
          <w:tcPr>
            <w:tcW w:w="8788" w:type="dxa"/>
          </w:tcPr>
          <w:p w14:paraId="39D14930" w14:textId="77777777" w:rsidR="00697B9B" w:rsidRPr="00831EDB" w:rsidRDefault="00697B9B" w:rsidP="002A3207">
            <w:pPr>
              <w:widowControl w:val="0"/>
              <w:ind w:hanging="2"/>
              <w:jc w:val="both"/>
              <w:rPr>
                <w:rFonts w:ascii="Arial" w:hAnsi="Arial" w:cs="Arial"/>
                <w:sz w:val="24"/>
                <w:szCs w:val="24"/>
              </w:rPr>
            </w:pPr>
            <w:r w:rsidRPr="00831EDB">
              <w:rPr>
                <w:rFonts w:ascii="Arial" w:hAnsi="Arial" w:cs="Arial"/>
                <w:sz w:val="24"/>
                <w:szCs w:val="24"/>
              </w:rPr>
              <w:t>I am accepted and valued whatever my needs, ability, gender, age, faith, mental health status, race, background or sexual orientation.</w:t>
            </w:r>
          </w:p>
        </w:tc>
      </w:tr>
      <w:tr w:rsidR="00697B9B" w:rsidRPr="00831EDB" w14:paraId="5540482D" w14:textId="77777777" w:rsidTr="002A3207">
        <w:tc>
          <w:tcPr>
            <w:tcW w:w="1419" w:type="dxa"/>
          </w:tcPr>
          <w:p w14:paraId="47BD820C" w14:textId="77777777" w:rsidR="00697B9B" w:rsidRPr="00831EDB" w:rsidRDefault="00697B9B" w:rsidP="002A3207">
            <w:pPr>
              <w:widowControl w:val="0"/>
              <w:ind w:hanging="2"/>
              <w:jc w:val="both"/>
              <w:rPr>
                <w:rFonts w:ascii="Arial" w:hAnsi="Arial" w:cs="Arial"/>
                <w:sz w:val="24"/>
                <w:szCs w:val="24"/>
              </w:rPr>
            </w:pPr>
            <w:r w:rsidRPr="00831EDB">
              <w:rPr>
                <w:rFonts w:ascii="Arial" w:hAnsi="Arial" w:cs="Arial"/>
                <w:b/>
                <w:sz w:val="24"/>
                <w:szCs w:val="24"/>
              </w:rPr>
              <w:t>1.4</w:t>
            </w:r>
          </w:p>
        </w:tc>
        <w:tc>
          <w:tcPr>
            <w:tcW w:w="8788" w:type="dxa"/>
          </w:tcPr>
          <w:p w14:paraId="4C32D5C8" w14:textId="77777777" w:rsidR="00697B9B" w:rsidRPr="00831EDB" w:rsidRDefault="00697B9B" w:rsidP="002A3207">
            <w:pPr>
              <w:pBdr>
                <w:top w:val="nil"/>
                <w:left w:val="nil"/>
                <w:bottom w:val="nil"/>
                <w:right w:val="nil"/>
                <w:between w:val="nil"/>
              </w:pBdr>
              <w:spacing w:line="288" w:lineRule="auto"/>
              <w:ind w:hanging="2"/>
              <w:jc w:val="both"/>
              <w:rPr>
                <w:rFonts w:ascii="Arial" w:hAnsi="Arial" w:cs="Arial"/>
                <w:color w:val="000000"/>
                <w:sz w:val="24"/>
                <w:szCs w:val="24"/>
              </w:rPr>
            </w:pPr>
            <w:r w:rsidRPr="00831EDB">
              <w:rPr>
                <w:rFonts w:ascii="Arial" w:hAnsi="Arial" w:cs="Arial"/>
                <w:color w:val="000000"/>
                <w:sz w:val="24"/>
                <w:szCs w:val="24"/>
              </w:rPr>
              <w:t>If I require intimate personal care, this is carried out in a dignified way, with my privacy and personal preferences respected.</w:t>
            </w:r>
          </w:p>
        </w:tc>
      </w:tr>
      <w:tr w:rsidR="00697B9B" w:rsidRPr="00831EDB" w14:paraId="1C9CED0C" w14:textId="77777777" w:rsidTr="002A3207">
        <w:tc>
          <w:tcPr>
            <w:tcW w:w="1419" w:type="dxa"/>
          </w:tcPr>
          <w:p w14:paraId="1E1DBD1E" w14:textId="77777777" w:rsidR="00697B9B" w:rsidRPr="00831EDB" w:rsidRDefault="00697B9B" w:rsidP="002A3207">
            <w:pPr>
              <w:widowControl w:val="0"/>
              <w:ind w:hanging="2"/>
              <w:jc w:val="both"/>
              <w:rPr>
                <w:rFonts w:ascii="Arial" w:hAnsi="Arial" w:cs="Arial"/>
                <w:sz w:val="24"/>
                <w:szCs w:val="24"/>
              </w:rPr>
            </w:pPr>
            <w:r w:rsidRPr="00831EDB">
              <w:rPr>
                <w:rFonts w:ascii="Arial" w:hAnsi="Arial" w:cs="Arial"/>
                <w:b/>
                <w:sz w:val="24"/>
                <w:szCs w:val="24"/>
              </w:rPr>
              <w:t>4.11</w:t>
            </w:r>
          </w:p>
        </w:tc>
        <w:tc>
          <w:tcPr>
            <w:tcW w:w="8788" w:type="dxa"/>
          </w:tcPr>
          <w:p w14:paraId="75ECE869" w14:textId="77777777" w:rsidR="00697B9B" w:rsidRPr="00831EDB" w:rsidRDefault="00697B9B" w:rsidP="002A3207">
            <w:pPr>
              <w:pBdr>
                <w:top w:val="nil"/>
                <w:left w:val="nil"/>
                <w:bottom w:val="nil"/>
                <w:right w:val="nil"/>
                <w:between w:val="nil"/>
              </w:pBdr>
              <w:spacing w:line="288" w:lineRule="auto"/>
              <w:ind w:hanging="2"/>
              <w:jc w:val="both"/>
              <w:rPr>
                <w:rFonts w:ascii="Arial" w:hAnsi="Arial" w:cs="Arial"/>
                <w:color w:val="000000"/>
                <w:sz w:val="24"/>
                <w:szCs w:val="24"/>
              </w:rPr>
            </w:pPr>
            <w:r w:rsidRPr="00831EDB">
              <w:rPr>
                <w:rFonts w:ascii="Arial" w:hAnsi="Arial" w:cs="Arial"/>
                <w:color w:val="000000"/>
                <w:sz w:val="24"/>
                <w:szCs w:val="24"/>
              </w:rPr>
              <w:t>I experience high quality care and support based on relevant evidence, guidance and best practice</w:t>
            </w:r>
          </w:p>
        </w:tc>
      </w:tr>
      <w:tr w:rsidR="00697B9B" w:rsidRPr="00831EDB" w14:paraId="50496A47" w14:textId="77777777" w:rsidTr="002A3207">
        <w:tc>
          <w:tcPr>
            <w:tcW w:w="1419" w:type="dxa"/>
          </w:tcPr>
          <w:p w14:paraId="4B3EA439" w14:textId="77777777" w:rsidR="00697B9B" w:rsidRPr="00831EDB" w:rsidRDefault="00697B9B" w:rsidP="002A3207">
            <w:pPr>
              <w:widowControl w:val="0"/>
              <w:ind w:hanging="2"/>
              <w:jc w:val="both"/>
              <w:rPr>
                <w:rFonts w:ascii="Arial" w:hAnsi="Arial" w:cs="Arial"/>
                <w:sz w:val="24"/>
                <w:szCs w:val="24"/>
              </w:rPr>
            </w:pPr>
            <w:r w:rsidRPr="00831EDB">
              <w:rPr>
                <w:rFonts w:ascii="Arial" w:hAnsi="Arial" w:cs="Arial"/>
                <w:b/>
                <w:sz w:val="24"/>
                <w:szCs w:val="24"/>
              </w:rPr>
              <w:t>5.4</w:t>
            </w:r>
          </w:p>
        </w:tc>
        <w:tc>
          <w:tcPr>
            <w:tcW w:w="8788" w:type="dxa"/>
          </w:tcPr>
          <w:p w14:paraId="3D2F07C2" w14:textId="77777777" w:rsidR="00697B9B" w:rsidRPr="00831EDB" w:rsidRDefault="00697B9B" w:rsidP="002A3207">
            <w:pPr>
              <w:pBdr>
                <w:top w:val="nil"/>
                <w:left w:val="nil"/>
                <w:bottom w:val="nil"/>
                <w:right w:val="nil"/>
                <w:between w:val="nil"/>
              </w:pBdr>
              <w:spacing w:line="288" w:lineRule="auto"/>
              <w:ind w:hanging="2"/>
              <w:jc w:val="both"/>
              <w:rPr>
                <w:rFonts w:ascii="Arial" w:hAnsi="Arial" w:cs="Arial"/>
                <w:color w:val="000000"/>
                <w:sz w:val="24"/>
                <w:szCs w:val="24"/>
              </w:rPr>
            </w:pPr>
            <w:r w:rsidRPr="00831EDB">
              <w:rPr>
                <w:rFonts w:ascii="Arial" w:hAnsi="Arial" w:cs="Arial"/>
                <w:color w:val="000000"/>
                <w:sz w:val="24"/>
                <w:szCs w:val="24"/>
              </w:rPr>
              <w:t>If I require intimate personal care, there is a suitable area for this, including a sink if needed.</w:t>
            </w:r>
          </w:p>
        </w:tc>
      </w:tr>
      <w:tr w:rsidR="00697B9B" w:rsidRPr="00831EDB" w14:paraId="32B854E7" w14:textId="77777777" w:rsidTr="002A3207">
        <w:tc>
          <w:tcPr>
            <w:tcW w:w="1419" w:type="dxa"/>
          </w:tcPr>
          <w:p w14:paraId="2B7F069A" w14:textId="77777777" w:rsidR="00697B9B" w:rsidRPr="00831EDB" w:rsidRDefault="00697B9B" w:rsidP="002A3207">
            <w:pPr>
              <w:widowControl w:val="0"/>
              <w:ind w:hanging="2"/>
              <w:jc w:val="both"/>
              <w:rPr>
                <w:rFonts w:ascii="Arial" w:hAnsi="Arial" w:cs="Arial"/>
                <w:sz w:val="24"/>
                <w:szCs w:val="24"/>
              </w:rPr>
            </w:pPr>
            <w:r w:rsidRPr="00831EDB">
              <w:rPr>
                <w:rFonts w:ascii="Arial" w:hAnsi="Arial" w:cs="Arial"/>
                <w:b/>
                <w:sz w:val="24"/>
                <w:szCs w:val="24"/>
              </w:rPr>
              <w:t>1.15</w:t>
            </w:r>
          </w:p>
        </w:tc>
        <w:tc>
          <w:tcPr>
            <w:tcW w:w="8788" w:type="dxa"/>
          </w:tcPr>
          <w:p w14:paraId="432D0F7F" w14:textId="77777777" w:rsidR="00697B9B" w:rsidRPr="00831EDB" w:rsidRDefault="00697B9B" w:rsidP="002A3207">
            <w:pPr>
              <w:widowControl w:val="0"/>
              <w:ind w:hanging="2"/>
              <w:jc w:val="both"/>
              <w:rPr>
                <w:rFonts w:ascii="Arial" w:hAnsi="Arial" w:cs="Arial"/>
                <w:sz w:val="24"/>
                <w:szCs w:val="24"/>
              </w:rPr>
            </w:pPr>
            <w:r w:rsidRPr="00831EDB">
              <w:rPr>
                <w:rFonts w:ascii="Arial" w:hAnsi="Arial" w:cs="Arial"/>
                <w:sz w:val="24"/>
                <w:szCs w:val="24"/>
              </w:rPr>
              <w:t>My personal plan (sometimes referred to as a care plan) is right for me because it sets out how my needs will be met, as well as my wishes and choices</w:t>
            </w:r>
          </w:p>
        </w:tc>
      </w:tr>
    </w:tbl>
    <w:p w14:paraId="0AAB3139" w14:textId="77777777" w:rsidR="00697B9B" w:rsidRDefault="00697B9B"/>
    <w:p w14:paraId="4CDD48BC" w14:textId="77777777" w:rsidR="00CD4062" w:rsidRDefault="00CD4062"/>
    <w:p w14:paraId="0E69D1DC" w14:textId="77777777" w:rsidR="00697B9B" w:rsidRDefault="00697B9B" w:rsidP="00590A1E">
      <w:pPr>
        <w:pStyle w:val="NormalWeb"/>
        <w:rPr>
          <w:rFonts w:ascii="Arial" w:hAnsi="Arial" w:cs="Arial"/>
          <w:b/>
          <w:bCs/>
          <w:color w:val="000000"/>
        </w:rPr>
      </w:pPr>
    </w:p>
    <w:p w14:paraId="2268C7DE" w14:textId="77777777" w:rsidR="00697B9B" w:rsidRDefault="00697B9B" w:rsidP="00590A1E">
      <w:pPr>
        <w:pStyle w:val="NormalWeb"/>
        <w:rPr>
          <w:rFonts w:ascii="Arial" w:hAnsi="Arial" w:cs="Arial"/>
          <w:b/>
          <w:bCs/>
          <w:color w:val="000000"/>
        </w:rPr>
      </w:pPr>
    </w:p>
    <w:p w14:paraId="259036A0" w14:textId="77777777" w:rsidR="00697B9B" w:rsidRDefault="00697B9B" w:rsidP="00590A1E">
      <w:pPr>
        <w:pStyle w:val="NormalWeb"/>
        <w:rPr>
          <w:rFonts w:ascii="Arial" w:hAnsi="Arial" w:cs="Arial"/>
          <w:b/>
          <w:bCs/>
          <w:color w:val="000000"/>
        </w:rPr>
      </w:pPr>
    </w:p>
    <w:p w14:paraId="2E89E794" w14:textId="77777777" w:rsidR="00697B9B" w:rsidRDefault="00697B9B" w:rsidP="00590A1E">
      <w:pPr>
        <w:pStyle w:val="NormalWeb"/>
        <w:rPr>
          <w:rFonts w:ascii="Arial" w:hAnsi="Arial" w:cs="Arial"/>
          <w:b/>
          <w:bCs/>
          <w:color w:val="000000"/>
        </w:rPr>
      </w:pPr>
    </w:p>
    <w:p w14:paraId="4EFCBDC3" w14:textId="288C6EF8" w:rsidR="00590A1E" w:rsidRDefault="00590A1E" w:rsidP="00590A1E">
      <w:pPr>
        <w:pStyle w:val="NormalWeb"/>
        <w:rPr>
          <w:rFonts w:ascii="Arial" w:hAnsi="Arial" w:cs="Arial"/>
          <w:b/>
          <w:bCs/>
          <w:color w:val="000000"/>
        </w:rPr>
      </w:pPr>
      <w:r w:rsidRPr="00590A1E">
        <w:rPr>
          <w:rFonts w:ascii="Arial" w:hAnsi="Arial" w:cs="Arial"/>
          <w:b/>
          <w:bCs/>
          <w:color w:val="000000"/>
        </w:rPr>
        <w:lastRenderedPageBreak/>
        <w:t>Statement of purpose.</w:t>
      </w:r>
    </w:p>
    <w:p w14:paraId="4754D76B" w14:textId="28CE3580" w:rsidR="00697B9B" w:rsidRPr="00697B9B" w:rsidRDefault="00697B9B" w:rsidP="00697B9B">
      <w:pPr>
        <w:overflowPunct/>
        <w:autoSpaceDE/>
        <w:autoSpaceDN/>
        <w:adjustRightInd/>
        <w:spacing w:before="100" w:beforeAutospacing="1" w:after="100" w:afterAutospacing="1" w:line="300" w:lineRule="atLeast"/>
        <w:rPr>
          <w:rFonts w:ascii="Arial" w:hAnsi="Arial" w:cs="Arial"/>
          <w:sz w:val="24"/>
          <w:szCs w:val="24"/>
          <w:lang w:val="en-GB" w:eastAsia="en-GB"/>
        </w:rPr>
      </w:pPr>
      <w:r w:rsidRPr="00697B9B">
        <w:rPr>
          <w:rFonts w:ascii="Arial" w:hAnsi="Arial" w:cs="Arial"/>
          <w:sz w:val="24"/>
          <w:szCs w:val="24"/>
          <w:lang w:val="en-GB" w:eastAsia="en-GB"/>
        </w:rPr>
        <w:t>At Rothesay</w:t>
      </w:r>
      <w:r>
        <w:rPr>
          <w:rFonts w:ascii="Arial" w:hAnsi="Arial" w:cs="Arial"/>
          <w:sz w:val="24"/>
          <w:szCs w:val="24"/>
          <w:lang w:val="en-GB" w:eastAsia="en-GB"/>
        </w:rPr>
        <w:t xml:space="preserve"> Primary Pre-5</w:t>
      </w:r>
      <w:r w:rsidRPr="00697B9B">
        <w:rPr>
          <w:rFonts w:ascii="Arial" w:hAnsi="Arial" w:cs="Arial"/>
          <w:sz w:val="24"/>
          <w:szCs w:val="24"/>
          <w:lang w:val="en-GB" w:eastAsia="en-GB"/>
        </w:rPr>
        <w:t xml:space="preserve">, we are committed to providing a </w:t>
      </w:r>
      <w:r w:rsidRPr="00697B9B">
        <w:rPr>
          <w:rFonts w:ascii="Arial" w:hAnsi="Arial" w:cs="Arial"/>
          <w:b/>
          <w:bCs/>
          <w:sz w:val="24"/>
          <w:szCs w:val="24"/>
          <w:lang w:val="en-GB" w:eastAsia="en-GB"/>
        </w:rPr>
        <w:t>nurturing, inclusive and responsive approach</w:t>
      </w:r>
      <w:r w:rsidRPr="00697B9B">
        <w:rPr>
          <w:rFonts w:ascii="Arial" w:hAnsi="Arial" w:cs="Arial"/>
          <w:sz w:val="24"/>
          <w:szCs w:val="24"/>
          <w:lang w:val="en-GB" w:eastAsia="en-GB"/>
        </w:rPr>
        <w:t xml:space="preserve"> to toilet learning, toileting and intimate care. We recognise that toileting is a </w:t>
      </w:r>
      <w:r w:rsidRPr="00697B9B">
        <w:rPr>
          <w:rFonts w:ascii="Arial" w:hAnsi="Arial" w:cs="Arial"/>
          <w:b/>
          <w:bCs/>
          <w:sz w:val="24"/>
          <w:szCs w:val="24"/>
          <w:lang w:val="en-GB" w:eastAsia="en-GB"/>
        </w:rPr>
        <w:t>significant developmental milestone</w:t>
      </w:r>
      <w:r w:rsidRPr="00697B9B">
        <w:rPr>
          <w:rFonts w:ascii="Arial" w:hAnsi="Arial" w:cs="Arial"/>
          <w:sz w:val="24"/>
          <w:szCs w:val="24"/>
          <w:lang w:val="en-GB" w:eastAsia="en-GB"/>
        </w:rPr>
        <w:t xml:space="preserve"> and an important part of children’s health, wellbeing and early learning.</w:t>
      </w:r>
    </w:p>
    <w:p w14:paraId="1CD9025C" w14:textId="0796B00F" w:rsidR="00697B9B" w:rsidRPr="00697B9B" w:rsidRDefault="00697B9B" w:rsidP="00697B9B">
      <w:pPr>
        <w:overflowPunct/>
        <w:autoSpaceDE/>
        <w:autoSpaceDN/>
        <w:adjustRightInd/>
        <w:spacing w:before="100" w:beforeAutospacing="1" w:after="100" w:afterAutospacing="1" w:line="300" w:lineRule="atLeast"/>
        <w:rPr>
          <w:rFonts w:ascii="Arial" w:hAnsi="Arial" w:cs="Arial"/>
          <w:sz w:val="24"/>
          <w:szCs w:val="24"/>
          <w:lang w:val="en-GB" w:eastAsia="en-GB"/>
        </w:rPr>
      </w:pPr>
      <w:r w:rsidRPr="00697B9B">
        <w:rPr>
          <w:rFonts w:ascii="Arial" w:hAnsi="Arial" w:cs="Arial"/>
          <w:sz w:val="24"/>
          <w:szCs w:val="24"/>
          <w:lang w:val="en-GB" w:eastAsia="en-GB"/>
        </w:rPr>
        <w:t xml:space="preserve">We ensure all children are supported with </w:t>
      </w:r>
      <w:r w:rsidRPr="00697B9B">
        <w:rPr>
          <w:rFonts w:ascii="Arial" w:hAnsi="Arial" w:cs="Arial"/>
          <w:b/>
          <w:bCs/>
          <w:sz w:val="24"/>
          <w:szCs w:val="24"/>
          <w:lang w:val="en-GB" w:eastAsia="en-GB"/>
        </w:rPr>
        <w:t>dignity, privacy and respect</w:t>
      </w:r>
      <w:r w:rsidRPr="00697B9B">
        <w:rPr>
          <w:rFonts w:ascii="Arial" w:hAnsi="Arial" w:cs="Arial"/>
          <w:sz w:val="24"/>
          <w:szCs w:val="24"/>
          <w:lang w:val="en-GB" w:eastAsia="en-GB"/>
        </w:rPr>
        <w:t xml:space="preserve">, and that their individual needs are met through </w:t>
      </w:r>
      <w:r w:rsidRPr="00697B9B">
        <w:rPr>
          <w:rFonts w:ascii="Arial" w:hAnsi="Arial" w:cs="Arial"/>
          <w:b/>
          <w:bCs/>
          <w:sz w:val="24"/>
          <w:szCs w:val="24"/>
          <w:lang w:val="en-GB" w:eastAsia="en-GB"/>
        </w:rPr>
        <w:t>warm, respectful and responsive interactions</w:t>
      </w:r>
      <w:r w:rsidRPr="00697B9B">
        <w:rPr>
          <w:rFonts w:ascii="Arial" w:hAnsi="Arial" w:cs="Arial"/>
          <w:sz w:val="24"/>
          <w:szCs w:val="24"/>
          <w:lang w:val="en-GB" w:eastAsia="en-GB"/>
        </w:rPr>
        <w:t>.</w:t>
      </w:r>
    </w:p>
    <w:p w14:paraId="4C3C38C5" w14:textId="77777777" w:rsidR="00697B9B" w:rsidRPr="00697B9B" w:rsidRDefault="00697B9B" w:rsidP="00697B9B">
      <w:pPr>
        <w:overflowPunct/>
        <w:autoSpaceDE/>
        <w:autoSpaceDN/>
        <w:adjustRightInd/>
        <w:spacing w:before="100" w:beforeAutospacing="1" w:after="100" w:afterAutospacing="1" w:line="300" w:lineRule="atLeast"/>
        <w:rPr>
          <w:rFonts w:ascii="Arial" w:hAnsi="Arial" w:cs="Arial"/>
          <w:sz w:val="24"/>
          <w:szCs w:val="24"/>
          <w:lang w:val="en-GB" w:eastAsia="en-GB"/>
        </w:rPr>
      </w:pPr>
      <w:r w:rsidRPr="00697B9B">
        <w:rPr>
          <w:rFonts w:ascii="Arial" w:hAnsi="Arial" w:cs="Arial"/>
          <w:sz w:val="24"/>
          <w:szCs w:val="24"/>
          <w:lang w:val="en-GB" w:eastAsia="en-GB"/>
        </w:rPr>
        <w:t>Our practice reflects:</w:t>
      </w:r>
    </w:p>
    <w:p w14:paraId="3D5AC3FE" w14:textId="77777777" w:rsidR="00697B9B" w:rsidRPr="00697B9B" w:rsidRDefault="00697B9B" w:rsidP="00697B9B">
      <w:pPr>
        <w:numPr>
          <w:ilvl w:val="0"/>
          <w:numId w:val="1"/>
        </w:numPr>
        <w:overflowPunct/>
        <w:autoSpaceDE/>
        <w:autoSpaceDN/>
        <w:adjustRightInd/>
        <w:spacing w:before="100" w:beforeAutospacing="1" w:after="100" w:afterAutospacing="1" w:line="300" w:lineRule="atLeast"/>
        <w:rPr>
          <w:rFonts w:ascii="Arial" w:hAnsi="Arial" w:cs="Arial"/>
          <w:sz w:val="24"/>
          <w:szCs w:val="24"/>
          <w:lang w:val="en-GB" w:eastAsia="en-GB"/>
        </w:rPr>
      </w:pPr>
      <w:r w:rsidRPr="00697B9B">
        <w:rPr>
          <w:rFonts w:ascii="Arial" w:hAnsi="Arial" w:cs="Arial"/>
          <w:b/>
          <w:bCs/>
          <w:sz w:val="24"/>
          <w:szCs w:val="24"/>
          <w:lang w:val="en-GB" w:eastAsia="en-GB"/>
        </w:rPr>
        <w:t>Getting it Right for Every Child (GIRFEC)</w:t>
      </w:r>
    </w:p>
    <w:p w14:paraId="5E1DCCBA" w14:textId="77777777" w:rsidR="00697B9B" w:rsidRPr="00697B9B" w:rsidRDefault="00697B9B" w:rsidP="00697B9B">
      <w:pPr>
        <w:numPr>
          <w:ilvl w:val="0"/>
          <w:numId w:val="1"/>
        </w:numPr>
        <w:overflowPunct/>
        <w:autoSpaceDE/>
        <w:autoSpaceDN/>
        <w:adjustRightInd/>
        <w:spacing w:before="100" w:beforeAutospacing="1" w:after="100" w:afterAutospacing="1" w:line="300" w:lineRule="atLeast"/>
        <w:rPr>
          <w:rFonts w:ascii="Arial" w:hAnsi="Arial" w:cs="Arial"/>
          <w:sz w:val="24"/>
          <w:szCs w:val="24"/>
          <w:lang w:val="en-GB" w:eastAsia="en-GB"/>
        </w:rPr>
      </w:pPr>
      <w:r w:rsidRPr="00697B9B">
        <w:rPr>
          <w:rFonts w:ascii="Arial" w:hAnsi="Arial" w:cs="Arial"/>
          <w:b/>
          <w:bCs/>
          <w:sz w:val="24"/>
          <w:szCs w:val="24"/>
          <w:lang w:val="en-GB" w:eastAsia="en-GB"/>
        </w:rPr>
        <w:t>Health and Social Care Standards (2017)</w:t>
      </w:r>
    </w:p>
    <w:p w14:paraId="3843D32A" w14:textId="77777777" w:rsidR="00697B9B" w:rsidRPr="00697B9B" w:rsidRDefault="00697B9B" w:rsidP="00697B9B">
      <w:pPr>
        <w:numPr>
          <w:ilvl w:val="0"/>
          <w:numId w:val="1"/>
        </w:numPr>
        <w:overflowPunct/>
        <w:autoSpaceDE/>
        <w:autoSpaceDN/>
        <w:adjustRightInd/>
        <w:spacing w:before="100" w:beforeAutospacing="1" w:after="100" w:afterAutospacing="1" w:line="300" w:lineRule="atLeast"/>
        <w:rPr>
          <w:rFonts w:ascii="Arial" w:hAnsi="Arial" w:cs="Arial"/>
          <w:sz w:val="24"/>
          <w:szCs w:val="24"/>
          <w:lang w:val="en-GB" w:eastAsia="en-GB"/>
        </w:rPr>
      </w:pPr>
      <w:r w:rsidRPr="00697B9B">
        <w:rPr>
          <w:rFonts w:ascii="Arial" w:hAnsi="Arial" w:cs="Arial"/>
          <w:b/>
          <w:bCs/>
          <w:sz w:val="24"/>
          <w:szCs w:val="24"/>
          <w:lang w:val="en-GB" w:eastAsia="en-GB"/>
        </w:rPr>
        <w:t>Realising the Ambition: Being Me (2020)</w:t>
      </w:r>
    </w:p>
    <w:p w14:paraId="1D08B2B3" w14:textId="77777777" w:rsidR="00697B9B" w:rsidRPr="00697B9B" w:rsidRDefault="00697B9B" w:rsidP="00697B9B">
      <w:pPr>
        <w:numPr>
          <w:ilvl w:val="0"/>
          <w:numId w:val="1"/>
        </w:numPr>
        <w:overflowPunct/>
        <w:autoSpaceDE/>
        <w:autoSpaceDN/>
        <w:adjustRightInd/>
        <w:spacing w:before="100" w:beforeAutospacing="1" w:after="100" w:afterAutospacing="1" w:line="300" w:lineRule="atLeast"/>
        <w:rPr>
          <w:rFonts w:ascii="Arial" w:hAnsi="Arial" w:cs="Arial"/>
          <w:sz w:val="24"/>
          <w:szCs w:val="24"/>
          <w:lang w:val="en-GB" w:eastAsia="en-GB"/>
        </w:rPr>
      </w:pPr>
      <w:r w:rsidRPr="00697B9B">
        <w:rPr>
          <w:rFonts w:ascii="Arial" w:hAnsi="Arial" w:cs="Arial"/>
          <w:b/>
          <w:bCs/>
          <w:sz w:val="24"/>
          <w:szCs w:val="24"/>
          <w:lang w:val="en-GB" w:eastAsia="en-GB"/>
        </w:rPr>
        <w:t>UNCRC (United Nations Convention on the Rights of the Child)</w:t>
      </w:r>
    </w:p>
    <w:p w14:paraId="14C199EB" w14:textId="77777777" w:rsidR="00697B9B" w:rsidRPr="00590A1E" w:rsidRDefault="00697B9B" w:rsidP="00590A1E">
      <w:pPr>
        <w:pStyle w:val="NormalWeb"/>
        <w:rPr>
          <w:rFonts w:ascii="Arial" w:hAnsi="Arial" w:cs="Arial"/>
          <w:b/>
          <w:bCs/>
          <w:color w:val="000000"/>
        </w:rPr>
      </w:pPr>
    </w:p>
    <w:p w14:paraId="5108C32C" w14:textId="5E92A1EC" w:rsidR="00590A1E" w:rsidRDefault="00590A1E" w:rsidP="00590A1E">
      <w:pPr>
        <w:pStyle w:val="NormalWeb"/>
        <w:rPr>
          <w:rFonts w:ascii="Arial" w:hAnsi="Arial" w:cs="Arial"/>
          <w:color w:val="000000"/>
        </w:rPr>
      </w:pPr>
      <w:r>
        <w:rPr>
          <w:rFonts w:ascii="Arial" w:hAnsi="Arial" w:cs="Arial"/>
          <w:color w:val="000000"/>
        </w:rPr>
        <w:t xml:space="preserve">Rothesay Primary Pre-5 </w:t>
      </w:r>
      <w:r w:rsidRPr="00590A1E">
        <w:rPr>
          <w:rFonts w:ascii="Arial" w:hAnsi="Arial" w:cs="Arial"/>
          <w:color w:val="000000"/>
        </w:rPr>
        <w:t xml:space="preserve">recognise the importance of working with families to support children’s health, wellbeing and development through effective toilet learning. With reference to ERIC, The Children’s Bowel and Bladder Charitie’s 3 step ‘Let’s Go Potty’ approach </w:t>
      </w:r>
      <w:r>
        <w:rPr>
          <w:rFonts w:ascii="Arial" w:hAnsi="Arial" w:cs="Arial"/>
          <w:color w:val="000000"/>
        </w:rPr>
        <w:t xml:space="preserve"> </w:t>
      </w:r>
      <w:hyperlink r:id="rId15" w:history="1">
        <w:r w:rsidRPr="001B6CA5">
          <w:rPr>
            <w:rStyle w:val="Hyperlink"/>
            <w:rFonts w:ascii="Arial" w:hAnsi="Arial" w:cs="Arial"/>
          </w:rPr>
          <w:t>https://eric.org.uk/potty-training-policy/</w:t>
        </w:r>
      </w:hyperlink>
    </w:p>
    <w:p w14:paraId="583446F3" w14:textId="28A625A9" w:rsidR="00590A1E" w:rsidRPr="00590A1E" w:rsidRDefault="00590A1E" w:rsidP="00590A1E">
      <w:pPr>
        <w:pStyle w:val="NormalWeb"/>
        <w:rPr>
          <w:rFonts w:ascii="Arial" w:hAnsi="Arial" w:cs="Arial"/>
          <w:color w:val="000000"/>
        </w:rPr>
      </w:pPr>
      <w:r w:rsidRPr="00590A1E">
        <w:rPr>
          <w:rFonts w:ascii="Arial" w:hAnsi="Arial" w:cs="Arial"/>
          <w:color w:val="000000"/>
        </w:rPr>
        <w:t>Using the toilet independently and stopping wearing nappies/pull-ups is a big milestone for the child and their family. There are lots of new and exciting s</w:t>
      </w:r>
      <w:r>
        <w:rPr>
          <w:rFonts w:ascii="Arial" w:hAnsi="Arial" w:cs="Arial"/>
          <w:color w:val="000000"/>
        </w:rPr>
        <w:t>k</w:t>
      </w:r>
      <w:r w:rsidRPr="00590A1E">
        <w:rPr>
          <w:rFonts w:ascii="Arial" w:hAnsi="Arial" w:cs="Arial"/>
          <w:color w:val="000000"/>
        </w:rPr>
        <w:t>ills to learn. It is normal to have lots of accidents at the beginning, and this is an important part of the learning proce</w:t>
      </w:r>
      <w:r>
        <w:rPr>
          <w:rFonts w:ascii="Arial" w:hAnsi="Arial" w:cs="Arial"/>
          <w:color w:val="000000"/>
        </w:rPr>
        <w:t xml:space="preserve">ss.  Rothesay Primary Pre-5 </w:t>
      </w:r>
      <w:r w:rsidRPr="00590A1E">
        <w:rPr>
          <w:rFonts w:ascii="Arial" w:hAnsi="Arial" w:cs="Arial"/>
          <w:color w:val="000000"/>
        </w:rPr>
        <w:t>will demonstrate patience and positive encouragement to all children.</w:t>
      </w:r>
    </w:p>
    <w:p w14:paraId="6892BB8E" w14:textId="273D8E02" w:rsidR="00590A1E" w:rsidRPr="00590A1E" w:rsidRDefault="00590A1E" w:rsidP="00590A1E">
      <w:pPr>
        <w:pStyle w:val="NormalWeb"/>
        <w:rPr>
          <w:rFonts w:ascii="Arial" w:hAnsi="Arial" w:cs="Arial"/>
          <w:color w:val="000000"/>
        </w:rPr>
      </w:pPr>
      <w:r w:rsidRPr="00590A1E">
        <w:rPr>
          <w:rFonts w:ascii="Arial" w:hAnsi="Arial" w:cs="Arial"/>
          <w:color w:val="000000"/>
        </w:rPr>
        <w:t>We will……</w:t>
      </w:r>
    </w:p>
    <w:p w14:paraId="60322A46"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Ensure the family and child’s individual needs are identified and met.</w:t>
      </w:r>
    </w:p>
    <w:p w14:paraId="7F8CAAA6"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Ensure all cultural preferences are taken into account</w:t>
      </w:r>
    </w:p>
    <w:p w14:paraId="527B9FBC" w14:textId="2633D485" w:rsidR="00590A1E" w:rsidRPr="00590A1E" w:rsidRDefault="00590A1E" w:rsidP="00590A1E">
      <w:pPr>
        <w:pStyle w:val="NormalWeb"/>
        <w:rPr>
          <w:rFonts w:ascii="Arial" w:hAnsi="Arial" w:cs="Arial"/>
          <w:color w:val="000000"/>
        </w:rPr>
      </w:pPr>
      <w:r w:rsidRPr="00590A1E">
        <w:rPr>
          <w:rFonts w:ascii="Arial" w:hAnsi="Arial" w:cs="Arial"/>
          <w:color w:val="000000"/>
        </w:rPr>
        <w:t xml:space="preserve">· Ensure a positive experience is created, supporting both children and families </w:t>
      </w:r>
      <w:r w:rsidR="004D7DAE">
        <w:rPr>
          <w:rFonts w:ascii="Arial" w:hAnsi="Arial" w:cs="Arial"/>
          <w:color w:val="000000"/>
        </w:rPr>
        <w:t xml:space="preserve"> </w:t>
      </w:r>
      <w:r w:rsidRPr="00590A1E">
        <w:rPr>
          <w:rFonts w:ascii="Arial" w:hAnsi="Arial" w:cs="Arial"/>
          <w:color w:val="000000"/>
        </w:rPr>
        <w:t>throughout.</w:t>
      </w:r>
    </w:p>
    <w:p w14:paraId="74A6BBFE" w14:textId="77777777" w:rsidR="009D2F7A" w:rsidRDefault="009D2F7A" w:rsidP="00590A1E">
      <w:pPr>
        <w:pStyle w:val="NormalWeb"/>
        <w:rPr>
          <w:rFonts w:ascii="Arial" w:hAnsi="Arial" w:cs="Arial"/>
          <w:color w:val="000000"/>
        </w:rPr>
      </w:pPr>
    </w:p>
    <w:p w14:paraId="425A7BCB" w14:textId="77777777" w:rsidR="009D2F7A" w:rsidRDefault="009D2F7A" w:rsidP="00590A1E">
      <w:pPr>
        <w:pStyle w:val="NormalWeb"/>
        <w:rPr>
          <w:rFonts w:ascii="Arial" w:hAnsi="Arial" w:cs="Arial"/>
          <w:color w:val="000000"/>
        </w:rPr>
      </w:pPr>
    </w:p>
    <w:p w14:paraId="0FDC1CB6" w14:textId="77777777" w:rsidR="009D2F7A" w:rsidRDefault="009D2F7A" w:rsidP="00590A1E">
      <w:pPr>
        <w:pStyle w:val="NormalWeb"/>
        <w:rPr>
          <w:rFonts w:ascii="Arial" w:hAnsi="Arial" w:cs="Arial"/>
          <w:color w:val="000000"/>
        </w:rPr>
      </w:pPr>
    </w:p>
    <w:p w14:paraId="4275CEDD" w14:textId="77777777" w:rsidR="009D2F7A" w:rsidRDefault="009D2F7A" w:rsidP="00590A1E">
      <w:pPr>
        <w:pStyle w:val="NormalWeb"/>
        <w:rPr>
          <w:rFonts w:ascii="Arial" w:hAnsi="Arial" w:cs="Arial"/>
          <w:color w:val="000000"/>
        </w:rPr>
      </w:pPr>
    </w:p>
    <w:p w14:paraId="6BABCBD5" w14:textId="0A463542" w:rsidR="00590A1E" w:rsidRPr="00590A1E" w:rsidRDefault="00590A1E" w:rsidP="00590A1E">
      <w:pPr>
        <w:pStyle w:val="NormalWeb"/>
        <w:rPr>
          <w:rFonts w:ascii="Arial" w:hAnsi="Arial" w:cs="Arial"/>
          <w:color w:val="000000"/>
        </w:rPr>
      </w:pPr>
      <w:r w:rsidRPr="00590A1E">
        <w:rPr>
          <w:rFonts w:ascii="Arial" w:hAnsi="Arial" w:cs="Arial"/>
          <w:color w:val="000000"/>
        </w:rPr>
        <w:lastRenderedPageBreak/>
        <w:t xml:space="preserve">ERIC, The Children’s Bowel and Bladder Charity, has helpful information and resources on toilet </w:t>
      </w:r>
      <w:r w:rsidR="005B7838">
        <w:rPr>
          <w:rFonts w:ascii="Arial" w:hAnsi="Arial" w:cs="Arial"/>
          <w:color w:val="000000"/>
        </w:rPr>
        <w:t>learning</w:t>
      </w:r>
      <w:r w:rsidRPr="00590A1E">
        <w:rPr>
          <w:rFonts w:ascii="Arial" w:hAnsi="Arial" w:cs="Arial"/>
          <w:color w:val="000000"/>
        </w:rPr>
        <w:t xml:space="preserve"> in early years settings.</w:t>
      </w:r>
    </w:p>
    <w:p w14:paraId="38B790BB"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Their 3 step ‘Let’s Go Potty’ approach is broken down into stages:</w:t>
      </w:r>
    </w:p>
    <w:p w14:paraId="75383491"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1. Preparation</w:t>
      </w:r>
    </w:p>
    <w:p w14:paraId="08458854"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2. Practice</w:t>
      </w:r>
    </w:p>
    <w:p w14:paraId="6E8BB67C"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3. Stop using nappies</w:t>
      </w:r>
    </w:p>
    <w:p w14:paraId="1B0BDA36" w14:textId="77777777" w:rsidR="00590A1E" w:rsidRDefault="00590A1E" w:rsidP="00590A1E">
      <w:pPr>
        <w:pStyle w:val="NormalWeb"/>
        <w:rPr>
          <w:rFonts w:ascii="Arial" w:hAnsi="Arial" w:cs="Arial"/>
          <w:color w:val="000000"/>
        </w:rPr>
      </w:pPr>
      <w:r w:rsidRPr="00590A1E">
        <w:rPr>
          <w:rFonts w:ascii="Arial" w:hAnsi="Arial" w:cs="Arial"/>
          <w:color w:val="000000"/>
        </w:rPr>
        <w:t xml:space="preserve">All policies and procedures that are implemented throughout </w:t>
      </w:r>
      <w:r>
        <w:rPr>
          <w:rFonts w:ascii="Arial" w:hAnsi="Arial" w:cs="Arial"/>
          <w:color w:val="000000"/>
        </w:rPr>
        <w:t xml:space="preserve">Rothesay Primary </w:t>
      </w:r>
    </w:p>
    <w:p w14:paraId="00E4A731" w14:textId="30BEFFA4" w:rsidR="00590A1E" w:rsidRDefault="00590A1E" w:rsidP="00590A1E">
      <w:pPr>
        <w:pStyle w:val="NormalWeb"/>
        <w:rPr>
          <w:rFonts w:ascii="Arial" w:hAnsi="Arial" w:cs="Arial"/>
          <w:color w:val="000000"/>
        </w:rPr>
      </w:pPr>
      <w:r>
        <w:rPr>
          <w:rFonts w:ascii="Arial" w:hAnsi="Arial" w:cs="Arial"/>
          <w:color w:val="000000"/>
        </w:rPr>
        <w:t xml:space="preserve">Pre-5 </w:t>
      </w:r>
      <w:r w:rsidRPr="00590A1E">
        <w:rPr>
          <w:rFonts w:ascii="Arial" w:hAnsi="Arial" w:cs="Arial"/>
          <w:color w:val="000000"/>
        </w:rPr>
        <w:t>must continue to be implemented.</w:t>
      </w:r>
    </w:p>
    <w:p w14:paraId="0EE60D01" w14:textId="77777777" w:rsidR="00590A1E" w:rsidRPr="00590A1E" w:rsidRDefault="00590A1E" w:rsidP="00590A1E">
      <w:pPr>
        <w:pStyle w:val="NormalWeb"/>
        <w:rPr>
          <w:rFonts w:ascii="Arial" w:hAnsi="Arial" w:cs="Arial"/>
          <w:color w:val="000000"/>
        </w:rPr>
      </w:pPr>
    </w:p>
    <w:p w14:paraId="576E39C3" w14:textId="77777777" w:rsidR="009D2F7A" w:rsidRDefault="00590A1E" w:rsidP="00590A1E">
      <w:pPr>
        <w:pStyle w:val="NormalWeb"/>
        <w:rPr>
          <w:rFonts w:ascii="Arial" w:hAnsi="Arial" w:cs="Arial"/>
          <w:b/>
          <w:bCs/>
          <w:color w:val="000000"/>
        </w:rPr>
      </w:pPr>
      <w:r w:rsidRPr="00590A1E">
        <w:rPr>
          <w:rFonts w:ascii="Arial" w:hAnsi="Arial" w:cs="Arial"/>
          <w:b/>
          <w:bCs/>
          <w:color w:val="000000"/>
        </w:rPr>
        <w:t>Collaboration.</w:t>
      </w:r>
    </w:p>
    <w:p w14:paraId="0438B179" w14:textId="018E554E" w:rsidR="00590A1E" w:rsidRPr="009D2F7A" w:rsidRDefault="009D2F7A" w:rsidP="00590A1E">
      <w:pPr>
        <w:pStyle w:val="NormalWeb"/>
        <w:rPr>
          <w:rFonts w:ascii="Arial" w:hAnsi="Arial" w:cs="Arial"/>
          <w:b/>
          <w:bCs/>
          <w:color w:val="000000"/>
        </w:rPr>
      </w:pPr>
      <w:r>
        <w:rPr>
          <w:rFonts w:ascii="Arial" w:hAnsi="Arial" w:cs="Arial"/>
          <w:color w:val="000000"/>
        </w:rPr>
        <w:t xml:space="preserve">Rothesay Primary Pre-5 </w:t>
      </w:r>
      <w:r w:rsidR="00590A1E" w:rsidRPr="00590A1E">
        <w:rPr>
          <w:rFonts w:ascii="Arial" w:hAnsi="Arial" w:cs="Arial"/>
          <w:color w:val="000000"/>
        </w:rPr>
        <w:t>will work in partnership with parents and carers by:</w:t>
      </w:r>
    </w:p>
    <w:p w14:paraId="0DFD2A74"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Using a consistent approach, based on the 3 step ‘Let’s Go Potty Approach’.</w:t>
      </w:r>
    </w:p>
    <w:p w14:paraId="44526029"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Sharing this policy with parents and carers.</w:t>
      </w:r>
    </w:p>
    <w:p w14:paraId="273FCB54"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Ensuring the child’s individual needs are met including those with additional needs and/or cultural preferences.</w:t>
      </w:r>
    </w:p>
    <w:p w14:paraId="55682577" w14:textId="4B950417" w:rsidR="00590A1E" w:rsidRPr="00590A1E" w:rsidRDefault="00590A1E" w:rsidP="00590A1E">
      <w:pPr>
        <w:pStyle w:val="NormalWeb"/>
        <w:rPr>
          <w:rFonts w:ascii="Arial" w:hAnsi="Arial" w:cs="Arial"/>
          <w:color w:val="000000"/>
        </w:rPr>
      </w:pPr>
      <w:r w:rsidRPr="00590A1E">
        <w:rPr>
          <w:rFonts w:ascii="Arial" w:hAnsi="Arial" w:cs="Arial"/>
          <w:color w:val="000000"/>
        </w:rPr>
        <w:t>· Provide a safe, suitable and welcoming environment for intimate care, nappy changing and toileting – please see Nappy Changing</w:t>
      </w:r>
      <w:r>
        <w:rPr>
          <w:rFonts w:ascii="Arial" w:hAnsi="Arial" w:cs="Arial"/>
          <w:color w:val="000000"/>
        </w:rPr>
        <w:t xml:space="preserve"> and </w:t>
      </w:r>
      <w:r w:rsidRPr="00590A1E">
        <w:rPr>
          <w:rFonts w:ascii="Arial" w:hAnsi="Arial" w:cs="Arial"/>
          <w:color w:val="000000"/>
        </w:rPr>
        <w:t>Intimate Care policy.</w:t>
      </w:r>
    </w:p>
    <w:p w14:paraId="177218CE"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All staff involved in these procedures will have a full disclosure check as part of the Protection of Vulnerable Groups (PVG) scheme.</w:t>
      </w:r>
    </w:p>
    <w:p w14:paraId="0F2E50C2" w14:textId="0E3123FA" w:rsidR="00590A1E" w:rsidRPr="00590A1E" w:rsidRDefault="00590A1E" w:rsidP="00590A1E">
      <w:pPr>
        <w:pStyle w:val="NormalWeb"/>
        <w:rPr>
          <w:rFonts w:ascii="Arial" w:hAnsi="Arial" w:cs="Arial"/>
          <w:color w:val="000000"/>
        </w:rPr>
      </w:pPr>
      <w:r>
        <w:rPr>
          <w:rFonts w:ascii="Arial" w:hAnsi="Arial" w:cs="Arial"/>
          <w:color w:val="000000"/>
        </w:rPr>
        <w:t xml:space="preserve">Rothesay Primary Pre-5 </w:t>
      </w:r>
      <w:r w:rsidRPr="00590A1E">
        <w:rPr>
          <w:rFonts w:ascii="Arial" w:hAnsi="Arial" w:cs="Arial"/>
          <w:color w:val="000000"/>
        </w:rPr>
        <w:t>will ask parents/carers to:</w:t>
      </w:r>
    </w:p>
    <w:p w14:paraId="7EDCE59C"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Provide nappies/pull ups and changing resources such as wipes while the child is still using them.</w:t>
      </w:r>
    </w:p>
    <w:p w14:paraId="7B618848"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Dress the child appropriately when taking part in toilet learning, i.e. in clothing that is easy for the child to remove.</w:t>
      </w:r>
    </w:p>
    <w:p w14:paraId="67B620AC"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Follow the agreed approach at home to ensure consistency and reduce potential confusion for the child.</w:t>
      </w:r>
    </w:p>
    <w:p w14:paraId="511063B0" w14:textId="51AB2244" w:rsidR="00590A1E" w:rsidRPr="00590A1E" w:rsidRDefault="00590A1E" w:rsidP="00590A1E">
      <w:pPr>
        <w:pStyle w:val="NormalWeb"/>
        <w:rPr>
          <w:rFonts w:ascii="Arial" w:hAnsi="Arial" w:cs="Arial"/>
          <w:color w:val="000000"/>
        </w:rPr>
      </w:pPr>
      <w:r w:rsidRPr="00590A1E">
        <w:rPr>
          <w:rFonts w:ascii="Arial" w:hAnsi="Arial" w:cs="Arial"/>
          <w:color w:val="000000"/>
        </w:rPr>
        <w:t>· Communicate with staff any issues or concerns regarding their child’s toilet learning</w:t>
      </w:r>
      <w:r w:rsidR="005B7838">
        <w:rPr>
          <w:rFonts w:ascii="Arial" w:hAnsi="Arial" w:cs="Arial"/>
          <w:color w:val="000000"/>
        </w:rPr>
        <w:t>/</w:t>
      </w:r>
      <w:r w:rsidRPr="00590A1E">
        <w:rPr>
          <w:rFonts w:ascii="Arial" w:hAnsi="Arial" w:cs="Arial"/>
          <w:color w:val="000000"/>
        </w:rPr>
        <w:t xml:space="preserve"> development</w:t>
      </w:r>
      <w:r w:rsidR="005B7838">
        <w:rPr>
          <w:rFonts w:ascii="Arial" w:hAnsi="Arial" w:cs="Arial"/>
          <w:color w:val="000000"/>
        </w:rPr>
        <w:t>.</w:t>
      </w:r>
    </w:p>
    <w:p w14:paraId="7CCD44C7" w14:textId="45586FD2" w:rsidR="00590A1E" w:rsidRPr="00590A1E" w:rsidRDefault="005B7838" w:rsidP="00590A1E">
      <w:pPr>
        <w:pStyle w:val="NormalWeb"/>
        <w:rPr>
          <w:rFonts w:ascii="Arial" w:hAnsi="Arial" w:cs="Arial"/>
          <w:color w:val="000000"/>
        </w:rPr>
      </w:pPr>
      <w:r>
        <w:rPr>
          <w:rFonts w:ascii="Arial" w:hAnsi="Arial" w:cs="Arial"/>
          <w:color w:val="000000"/>
        </w:rPr>
        <w:t>The Lead practitioner</w:t>
      </w:r>
      <w:r w:rsidR="00590A1E" w:rsidRPr="00590A1E">
        <w:rPr>
          <w:rFonts w:ascii="Arial" w:hAnsi="Arial" w:cs="Arial"/>
          <w:color w:val="000000"/>
        </w:rPr>
        <w:t>/Manager will inform and support practitioners to access any additional training resources to support their professional development.</w:t>
      </w:r>
    </w:p>
    <w:p w14:paraId="69D4916F" w14:textId="2D394FA4" w:rsidR="00590A1E" w:rsidRPr="00590A1E" w:rsidRDefault="00590A1E" w:rsidP="00590A1E">
      <w:pPr>
        <w:pStyle w:val="NormalWeb"/>
        <w:rPr>
          <w:rFonts w:ascii="Arial" w:hAnsi="Arial" w:cs="Arial"/>
          <w:color w:val="000000"/>
        </w:rPr>
      </w:pPr>
      <w:r w:rsidRPr="00590A1E">
        <w:rPr>
          <w:rFonts w:ascii="Arial" w:hAnsi="Arial" w:cs="Arial"/>
          <w:color w:val="000000"/>
        </w:rPr>
        <w:lastRenderedPageBreak/>
        <w:t>At</w:t>
      </w:r>
      <w:r w:rsidR="005B7838">
        <w:rPr>
          <w:rFonts w:ascii="Arial" w:hAnsi="Arial" w:cs="Arial"/>
          <w:color w:val="000000"/>
        </w:rPr>
        <w:t xml:space="preserve"> Rothesay Primary Pre-5 </w:t>
      </w:r>
      <w:r w:rsidRPr="00590A1E">
        <w:rPr>
          <w:rFonts w:ascii="Arial" w:hAnsi="Arial" w:cs="Arial"/>
          <w:color w:val="000000"/>
        </w:rPr>
        <w:t>we are following ‘Let’s go potty: Let’s go together’! This is the 3 step evidence based approach adopted by ERIC, for children learning how to use the toilet independently and stopping wearing nappies/pullups.</w:t>
      </w:r>
    </w:p>
    <w:p w14:paraId="1ADC3501" w14:textId="727D1D39" w:rsidR="00590A1E" w:rsidRPr="00590A1E" w:rsidRDefault="00590A1E" w:rsidP="00590A1E">
      <w:pPr>
        <w:pStyle w:val="NormalWeb"/>
        <w:rPr>
          <w:rFonts w:ascii="Arial" w:hAnsi="Arial" w:cs="Arial"/>
          <w:color w:val="000000"/>
        </w:rPr>
      </w:pPr>
      <w:r w:rsidRPr="00590A1E">
        <w:rPr>
          <w:rFonts w:ascii="Arial" w:hAnsi="Arial" w:cs="Arial"/>
          <w:color w:val="000000"/>
        </w:rPr>
        <w:t>The foundation of this approach is that children are born ready to learn new skills. Research shares it is better for children’s bladder and bowl health to stop using nappies/pull between 18 and 30 months.</w:t>
      </w:r>
      <w:r w:rsidR="005A7F86">
        <w:rPr>
          <w:rFonts w:ascii="Arial" w:hAnsi="Arial" w:cs="Arial"/>
          <w:color w:val="000000"/>
        </w:rPr>
        <w:t xml:space="preserve"> Rothesay Primary Pre-5 </w:t>
      </w:r>
      <w:r w:rsidRPr="00590A1E">
        <w:rPr>
          <w:rFonts w:ascii="Arial" w:hAnsi="Arial" w:cs="Arial"/>
          <w:color w:val="000000"/>
        </w:rPr>
        <w:t>will share www.eric.org.uk for information and advice.</w:t>
      </w:r>
    </w:p>
    <w:p w14:paraId="0CEA2D80" w14:textId="27008A9D" w:rsidR="00590A1E" w:rsidRPr="00590A1E" w:rsidRDefault="005A7F86" w:rsidP="00590A1E">
      <w:pPr>
        <w:pStyle w:val="NormalWeb"/>
        <w:rPr>
          <w:rFonts w:ascii="Arial" w:hAnsi="Arial" w:cs="Arial"/>
          <w:color w:val="000000"/>
        </w:rPr>
      </w:pPr>
      <w:r>
        <w:rPr>
          <w:rFonts w:ascii="Arial" w:hAnsi="Arial" w:cs="Arial"/>
          <w:b/>
          <w:bCs/>
          <w:color w:val="000000"/>
        </w:rPr>
        <w:t xml:space="preserve">Brief </w:t>
      </w:r>
      <w:r w:rsidRPr="005A7F86">
        <w:rPr>
          <w:rFonts w:ascii="Arial" w:hAnsi="Arial" w:cs="Arial"/>
          <w:b/>
          <w:bCs/>
          <w:color w:val="000000"/>
        </w:rPr>
        <w:t>Summary</w:t>
      </w:r>
      <w:r w:rsidR="00590A1E" w:rsidRPr="00590A1E">
        <w:rPr>
          <w:rFonts w:ascii="Arial" w:hAnsi="Arial" w:cs="Arial"/>
          <w:color w:val="000000"/>
        </w:rPr>
        <w:t xml:space="preserve"> </w:t>
      </w:r>
      <w:r w:rsidR="00590A1E" w:rsidRPr="005A7F86">
        <w:rPr>
          <w:rFonts w:ascii="Arial" w:hAnsi="Arial" w:cs="Arial"/>
          <w:b/>
          <w:bCs/>
          <w:color w:val="000000"/>
        </w:rPr>
        <w:t>of the 3 step ‘Let’s Go Potty’ approach:</w:t>
      </w:r>
    </w:p>
    <w:p w14:paraId="0EE03B94" w14:textId="77777777" w:rsidR="00590A1E" w:rsidRPr="005A7F86" w:rsidRDefault="00590A1E" w:rsidP="00590A1E">
      <w:pPr>
        <w:pStyle w:val="NormalWeb"/>
        <w:rPr>
          <w:rFonts w:ascii="Arial" w:hAnsi="Arial" w:cs="Arial"/>
          <w:b/>
          <w:bCs/>
          <w:color w:val="000000"/>
        </w:rPr>
      </w:pPr>
      <w:r w:rsidRPr="005A7F86">
        <w:rPr>
          <w:rFonts w:ascii="Arial" w:hAnsi="Arial" w:cs="Arial"/>
          <w:b/>
          <w:bCs/>
          <w:color w:val="000000"/>
        </w:rPr>
        <w:t>STEP 1</w:t>
      </w:r>
    </w:p>
    <w:p w14:paraId="4B5A5975" w14:textId="77777777" w:rsidR="00590A1E" w:rsidRPr="005A7F86" w:rsidRDefault="00590A1E" w:rsidP="00590A1E">
      <w:pPr>
        <w:pStyle w:val="NormalWeb"/>
        <w:rPr>
          <w:rFonts w:ascii="Arial" w:hAnsi="Arial" w:cs="Arial"/>
          <w:b/>
          <w:bCs/>
          <w:color w:val="000000"/>
        </w:rPr>
      </w:pPr>
      <w:r w:rsidRPr="005A7F86">
        <w:rPr>
          <w:rFonts w:ascii="Arial" w:hAnsi="Arial" w:cs="Arial"/>
          <w:b/>
          <w:bCs/>
          <w:color w:val="000000"/>
        </w:rPr>
        <w:t>PREPERATION</w:t>
      </w:r>
    </w:p>
    <w:p w14:paraId="6426BC49" w14:textId="270C80BD" w:rsidR="00590A1E" w:rsidRPr="00590A1E" w:rsidRDefault="00590A1E" w:rsidP="00590A1E">
      <w:pPr>
        <w:pStyle w:val="NormalWeb"/>
        <w:rPr>
          <w:rFonts w:ascii="Arial" w:hAnsi="Arial" w:cs="Arial"/>
          <w:color w:val="000000"/>
        </w:rPr>
      </w:pPr>
      <w:r w:rsidRPr="00590A1E">
        <w:rPr>
          <w:rFonts w:ascii="Arial" w:hAnsi="Arial" w:cs="Arial"/>
          <w:color w:val="000000"/>
        </w:rPr>
        <w:t>Spending time preparing</w:t>
      </w:r>
      <w:r w:rsidR="005B7838">
        <w:rPr>
          <w:rFonts w:ascii="Arial" w:hAnsi="Arial" w:cs="Arial"/>
          <w:color w:val="000000"/>
        </w:rPr>
        <w:t xml:space="preserve"> </w:t>
      </w:r>
      <w:r w:rsidRPr="00590A1E">
        <w:rPr>
          <w:rFonts w:ascii="Arial" w:hAnsi="Arial" w:cs="Arial"/>
          <w:color w:val="000000"/>
        </w:rPr>
        <w:t xml:space="preserve">the children for </w:t>
      </w:r>
      <w:r w:rsidR="005A7F86">
        <w:rPr>
          <w:rFonts w:ascii="Arial" w:hAnsi="Arial" w:cs="Arial"/>
          <w:color w:val="000000"/>
        </w:rPr>
        <w:t>toilet learning</w:t>
      </w:r>
      <w:r w:rsidRPr="00590A1E">
        <w:rPr>
          <w:rFonts w:ascii="Arial" w:hAnsi="Arial" w:cs="Arial"/>
          <w:color w:val="000000"/>
        </w:rPr>
        <w:t xml:space="preserve"> is the best way to help them start the process.</w:t>
      </w:r>
    </w:p>
    <w:p w14:paraId="3D12341B"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Help prepare them by:</w:t>
      </w:r>
    </w:p>
    <w:p w14:paraId="7E65C5BF" w14:textId="5F8715D3" w:rsidR="00590A1E" w:rsidRPr="00590A1E" w:rsidRDefault="00590A1E" w:rsidP="00590A1E">
      <w:pPr>
        <w:pStyle w:val="NormalWeb"/>
        <w:rPr>
          <w:rFonts w:ascii="Arial" w:hAnsi="Arial" w:cs="Arial"/>
          <w:color w:val="000000"/>
        </w:rPr>
      </w:pPr>
      <w:r w:rsidRPr="00590A1E">
        <w:rPr>
          <w:rFonts w:ascii="Arial" w:hAnsi="Arial" w:cs="Arial"/>
          <w:color w:val="000000"/>
        </w:rPr>
        <w:t xml:space="preserve">· Making sure there is no underlying </w:t>
      </w:r>
      <w:r w:rsidR="005A7F86" w:rsidRPr="00590A1E">
        <w:rPr>
          <w:rFonts w:ascii="Arial" w:hAnsi="Arial" w:cs="Arial"/>
          <w:color w:val="000000"/>
        </w:rPr>
        <w:t>constipation,</w:t>
      </w:r>
      <w:r w:rsidRPr="00590A1E">
        <w:rPr>
          <w:rFonts w:ascii="Arial" w:hAnsi="Arial" w:cs="Arial"/>
          <w:color w:val="000000"/>
        </w:rPr>
        <w:t xml:space="preserve"> and they are having plenty of water based drinks (6-8 full cups a day) – keeping the bladder and bowl healthy will help with toilet learning.</w:t>
      </w:r>
    </w:p>
    <w:p w14:paraId="21603DB4" w14:textId="14AD5B5B" w:rsidR="00590A1E" w:rsidRPr="00590A1E" w:rsidRDefault="00590A1E" w:rsidP="00590A1E">
      <w:pPr>
        <w:pStyle w:val="NormalWeb"/>
        <w:rPr>
          <w:rFonts w:ascii="Arial" w:hAnsi="Arial" w:cs="Arial"/>
          <w:color w:val="000000"/>
        </w:rPr>
      </w:pPr>
      <w:r w:rsidRPr="00590A1E">
        <w:rPr>
          <w:rFonts w:ascii="Arial" w:hAnsi="Arial" w:cs="Arial"/>
          <w:color w:val="000000"/>
        </w:rPr>
        <w:t>·</w:t>
      </w:r>
      <w:r w:rsidR="005A7F86">
        <w:rPr>
          <w:rFonts w:ascii="Arial" w:hAnsi="Arial" w:cs="Arial"/>
          <w:color w:val="000000"/>
        </w:rPr>
        <w:t xml:space="preserve"> Rothesay Primary Pre-5</w:t>
      </w:r>
      <w:r w:rsidRPr="00590A1E">
        <w:rPr>
          <w:rFonts w:ascii="Arial" w:hAnsi="Arial" w:cs="Arial"/>
          <w:color w:val="000000"/>
        </w:rPr>
        <w:t xml:space="preserve"> and parent/care</w:t>
      </w:r>
      <w:r w:rsidR="005A7F86">
        <w:rPr>
          <w:rFonts w:ascii="Arial" w:hAnsi="Arial" w:cs="Arial"/>
          <w:color w:val="000000"/>
        </w:rPr>
        <w:t>r</w:t>
      </w:r>
      <w:r w:rsidRPr="00590A1E">
        <w:rPr>
          <w:rFonts w:ascii="Arial" w:hAnsi="Arial" w:cs="Arial"/>
          <w:color w:val="000000"/>
        </w:rPr>
        <w:t>s should monitor wee and poo – refer to ERIC wee and poo checker – (Appendix 1 &amp; 2).</w:t>
      </w:r>
    </w:p>
    <w:p w14:paraId="042BEC0D" w14:textId="77777777" w:rsidR="00590A1E" w:rsidRPr="00590A1E" w:rsidRDefault="00590A1E" w:rsidP="00590A1E">
      <w:pPr>
        <w:pStyle w:val="NormalWeb"/>
        <w:rPr>
          <w:rFonts w:ascii="Arial" w:hAnsi="Arial" w:cs="Arial"/>
          <w:color w:val="000000"/>
        </w:rPr>
      </w:pPr>
      <w:r w:rsidRPr="00590A1E">
        <w:rPr>
          <w:rFonts w:ascii="Arial" w:hAnsi="Arial" w:cs="Arial"/>
          <w:color w:val="000000"/>
        </w:rPr>
        <w:t>· Involving them in the nappy changing process, encouraging discussions about using the toilet to help them understand where wee and poo goes, and the language we use for the toilet and how our body feels.</w:t>
      </w:r>
    </w:p>
    <w:p w14:paraId="240B510B" w14:textId="77777777" w:rsidR="00590A1E" w:rsidRPr="005A7F86" w:rsidRDefault="00590A1E" w:rsidP="00590A1E">
      <w:pPr>
        <w:pStyle w:val="NormalWeb"/>
        <w:rPr>
          <w:rFonts w:ascii="Arial" w:hAnsi="Arial" w:cs="Arial"/>
          <w:b/>
          <w:bCs/>
          <w:color w:val="000000"/>
        </w:rPr>
      </w:pPr>
      <w:r w:rsidRPr="005A7F86">
        <w:rPr>
          <w:rFonts w:ascii="Arial" w:hAnsi="Arial" w:cs="Arial"/>
          <w:b/>
          <w:bCs/>
          <w:color w:val="000000"/>
        </w:rPr>
        <w:t>STEP 2</w:t>
      </w:r>
    </w:p>
    <w:p w14:paraId="6130CDD0" w14:textId="77777777" w:rsidR="00590A1E" w:rsidRPr="005A7F86" w:rsidRDefault="00590A1E" w:rsidP="00590A1E">
      <w:pPr>
        <w:pStyle w:val="NormalWeb"/>
        <w:rPr>
          <w:rFonts w:ascii="Arial" w:hAnsi="Arial" w:cs="Arial"/>
          <w:b/>
          <w:bCs/>
          <w:color w:val="000000"/>
        </w:rPr>
      </w:pPr>
      <w:r w:rsidRPr="005A7F86">
        <w:rPr>
          <w:rFonts w:ascii="Arial" w:hAnsi="Arial" w:cs="Arial"/>
          <w:b/>
          <w:bCs/>
          <w:color w:val="000000"/>
        </w:rPr>
        <w:t>PRACTICE</w:t>
      </w:r>
    </w:p>
    <w:p w14:paraId="285494F5" w14:textId="77777777" w:rsidR="00590A1E" w:rsidRDefault="00590A1E" w:rsidP="00590A1E">
      <w:pPr>
        <w:pStyle w:val="NormalWeb"/>
        <w:rPr>
          <w:rFonts w:ascii="Arial" w:hAnsi="Arial" w:cs="Arial"/>
          <w:color w:val="000000"/>
        </w:rPr>
      </w:pPr>
      <w:r w:rsidRPr="00590A1E">
        <w:rPr>
          <w:rFonts w:ascii="Arial" w:hAnsi="Arial" w:cs="Arial"/>
          <w:color w:val="000000"/>
        </w:rPr>
        <w:t>Learning how to use the toilet and feel comfortable around wee and poo is a great way to introduce the next step. Research shares from the time a child can safely sit up unaided, they can be introduced to the toilet with the help of an adult.</w:t>
      </w:r>
    </w:p>
    <w:p w14:paraId="19C934B7" w14:textId="77777777" w:rsidR="00590A1E" w:rsidRPr="005A7F86" w:rsidRDefault="00590A1E" w:rsidP="00590A1E">
      <w:pPr>
        <w:pStyle w:val="NormalWeb"/>
        <w:rPr>
          <w:rFonts w:ascii="Arial" w:hAnsi="Arial" w:cs="Arial"/>
          <w:color w:val="000000"/>
        </w:rPr>
      </w:pPr>
      <w:r w:rsidRPr="005A7F86">
        <w:rPr>
          <w:rFonts w:ascii="Arial" w:hAnsi="Arial" w:cs="Arial"/>
          <w:color w:val="000000"/>
        </w:rPr>
        <w:t>Opportunities to sit on a toilet include:</w:t>
      </w:r>
    </w:p>
    <w:p w14:paraId="56F80CF2" w14:textId="77777777" w:rsidR="00590A1E" w:rsidRPr="005A7F86" w:rsidRDefault="00590A1E" w:rsidP="00590A1E">
      <w:pPr>
        <w:pStyle w:val="NormalWeb"/>
        <w:rPr>
          <w:rFonts w:ascii="Arial" w:hAnsi="Arial" w:cs="Arial"/>
          <w:color w:val="000000"/>
        </w:rPr>
      </w:pPr>
      <w:r w:rsidRPr="005A7F86">
        <w:rPr>
          <w:rFonts w:ascii="Arial" w:hAnsi="Arial" w:cs="Arial"/>
          <w:color w:val="000000"/>
        </w:rPr>
        <w:t>· Shortly after they wake up</w:t>
      </w:r>
    </w:p>
    <w:p w14:paraId="05159029" w14:textId="77777777" w:rsidR="00590A1E" w:rsidRPr="005A7F86" w:rsidRDefault="00590A1E" w:rsidP="00590A1E">
      <w:pPr>
        <w:pStyle w:val="NormalWeb"/>
        <w:rPr>
          <w:rFonts w:ascii="Arial" w:hAnsi="Arial" w:cs="Arial"/>
          <w:color w:val="000000"/>
        </w:rPr>
      </w:pPr>
      <w:r w:rsidRPr="005A7F86">
        <w:rPr>
          <w:rFonts w:ascii="Arial" w:hAnsi="Arial" w:cs="Arial"/>
          <w:color w:val="000000"/>
        </w:rPr>
        <w:t>· After mealtimes</w:t>
      </w:r>
    </w:p>
    <w:p w14:paraId="27482C1E" w14:textId="77777777" w:rsidR="00590A1E" w:rsidRPr="005A7F86" w:rsidRDefault="00590A1E" w:rsidP="00590A1E">
      <w:pPr>
        <w:pStyle w:val="NormalWeb"/>
        <w:rPr>
          <w:rFonts w:ascii="Arial" w:hAnsi="Arial" w:cs="Arial"/>
          <w:color w:val="000000"/>
        </w:rPr>
      </w:pPr>
      <w:r w:rsidRPr="005A7F86">
        <w:rPr>
          <w:rFonts w:ascii="Arial" w:hAnsi="Arial" w:cs="Arial"/>
          <w:color w:val="000000"/>
        </w:rPr>
        <w:t>· Anytime you know the child needs to go, (for example when you observe the child straining for a poo or dancing for a wee).</w:t>
      </w:r>
    </w:p>
    <w:p w14:paraId="16D14FB8" w14:textId="77777777" w:rsidR="00590A1E" w:rsidRPr="005A7F86" w:rsidRDefault="00590A1E" w:rsidP="00590A1E">
      <w:pPr>
        <w:pStyle w:val="NormalWeb"/>
        <w:rPr>
          <w:rFonts w:ascii="Arial" w:hAnsi="Arial" w:cs="Arial"/>
          <w:color w:val="000000"/>
        </w:rPr>
      </w:pPr>
      <w:r w:rsidRPr="005A7F86">
        <w:rPr>
          <w:rFonts w:ascii="Arial" w:hAnsi="Arial" w:cs="Arial"/>
          <w:color w:val="000000"/>
        </w:rPr>
        <w:t>It is important to use play to teach children what to expect, for example the use of stories, characters and toys to encourage and motivate them.</w:t>
      </w:r>
    </w:p>
    <w:p w14:paraId="76EC10FE" w14:textId="77777777" w:rsidR="00590A1E" w:rsidRPr="005A7F86" w:rsidRDefault="00590A1E" w:rsidP="00590A1E">
      <w:pPr>
        <w:pStyle w:val="NormalWeb"/>
        <w:rPr>
          <w:rFonts w:ascii="Arial" w:hAnsi="Arial" w:cs="Arial"/>
          <w:b/>
          <w:bCs/>
          <w:color w:val="000000"/>
        </w:rPr>
      </w:pPr>
      <w:r w:rsidRPr="005A7F86">
        <w:rPr>
          <w:rFonts w:ascii="Arial" w:hAnsi="Arial" w:cs="Arial"/>
          <w:b/>
          <w:bCs/>
          <w:color w:val="000000"/>
        </w:rPr>
        <w:lastRenderedPageBreak/>
        <w:t>STEP 3</w:t>
      </w:r>
    </w:p>
    <w:p w14:paraId="5954E798" w14:textId="77777777" w:rsidR="00590A1E" w:rsidRPr="005A7F86" w:rsidRDefault="00590A1E" w:rsidP="00590A1E">
      <w:pPr>
        <w:pStyle w:val="NormalWeb"/>
        <w:rPr>
          <w:rFonts w:ascii="Arial" w:hAnsi="Arial" w:cs="Arial"/>
          <w:b/>
          <w:bCs/>
          <w:color w:val="000000"/>
        </w:rPr>
      </w:pPr>
      <w:r w:rsidRPr="005A7F86">
        <w:rPr>
          <w:rFonts w:ascii="Arial" w:hAnsi="Arial" w:cs="Arial"/>
          <w:b/>
          <w:bCs/>
          <w:color w:val="000000"/>
        </w:rPr>
        <w:t>STOPPING USING NAPPIES/PULL-UPS</w:t>
      </w:r>
    </w:p>
    <w:p w14:paraId="29458DDC" w14:textId="77777777" w:rsidR="00590A1E" w:rsidRPr="005A7F86" w:rsidRDefault="00590A1E" w:rsidP="00590A1E">
      <w:pPr>
        <w:pStyle w:val="NormalWeb"/>
        <w:rPr>
          <w:rFonts w:ascii="Arial" w:hAnsi="Arial" w:cs="Arial"/>
          <w:color w:val="000000"/>
        </w:rPr>
      </w:pPr>
      <w:r w:rsidRPr="005A7F86">
        <w:rPr>
          <w:rFonts w:ascii="Arial" w:hAnsi="Arial" w:cs="Arial"/>
          <w:color w:val="000000"/>
        </w:rPr>
        <w:t>Now the child has been preparing and has had the opportunity to practice, they will have gained new skills and confidence.</w:t>
      </w:r>
    </w:p>
    <w:p w14:paraId="6C5FEA04" w14:textId="364CDFBC" w:rsidR="00590A1E" w:rsidRPr="005A7F86" w:rsidRDefault="00590A1E" w:rsidP="00590A1E">
      <w:pPr>
        <w:pStyle w:val="NormalWeb"/>
        <w:rPr>
          <w:rFonts w:ascii="Arial" w:hAnsi="Arial" w:cs="Arial"/>
          <w:color w:val="000000"/>
        </w:rPr>
      </w:pPr>
      <w:r w:rsidRPr="005A7F86">
        <w:rPr>
          <w:rFonts w:ascii="Arial" w:hAnsi="Arial" w:cs="Arial"/>
          <w:color w:val="000000"/>
        </w:rPr>
        <w:t xml:space="preserve">The final steps </w:t>
      </w:r>
      <w:r w:rsidR="005A7F86" w:rsidRPr="005A7F86">
        <w:rPr>
          <w:rFonts w:ascii="Arial" w:hAnsi="Arial" w:cs="Arial"/>
          <w:color w:val="000000"/>
        </w:rPr>
        <w:t>are</w:t>
      </w:r>
      <w:r w:rsidRPr="005A7F86">
        <w:rPr>
          <w:rFonts w:ascii="Arial" w:hAnsi="Arial" w:cs="Arial"/>
          <w:color w:val="000000"/>
        </w:rPr>
        <w:t xml:space="preserve"> to stop wearing nappies/pull-ups. Tips to make this easier include:</w:t>
      </w:r>
    </w:p>
    <w:p w14:paraId="36A18507" w14:textId="079BFFF2" w:rsidR="00590A1E" w:rsidRPr="005A7F86" w:rsidRDefault="00590A1E" w:rsidP="00590A1E">
      <w:pPr>
        <w:pStyle w:val="NormalWeb"/>
        <w:rPr>
          <w:rFonts w:ascii="Arial" w:hAnsi="Arial" w:cs="Arial"/>
          <w:color w:val="000000"/>
        </w:rPr>
      </w:pPr>
      <w:r w:rsidRPr="005A7F86">
        <w:rPr>
          <w:rFonts w:ascii="Arial" w:hAnsi="Arial" w:cs="Arial"/>
          <w:color w:val="000000"/>
        </w:rPr>
        <w:t>· The families and</w:t>
      </w:r>
      <w:r w:rsidR="005A7F86">
        <w:rPr>
          <w:rFonts w:ascii="Arial" w:hAnsi="Arial" w:cs="Arial"/>
          <w:color w:val="000000"/>
        </w:rPr>
        <w:t xml:space="preserve"> Rothesay Primary Pre-5 </w:t>
      </w:r>
      <w:r w:rsidRPr="005A7F86">
        <w:rPr>
          <w:rFonts w:ascii="Arial" w:hAnsi="Arial" w:cs="Arial"/>
          <w:color w:val="000000"/>
        </w:rPr>
        <w:t>will agree a good time to begin. It is best to avoid doing it at a time when there are any big changes to the child’s or family’s routine.</w:t>
      </w:r>
    </w:p>
    <w:p w14:paraId="6D7934D5" w14:textId="0457A200" w:rsidR="00590A1E" w:rsidRPr="005A7F86" w:rsidRDefault="00590A1E" w:rsidP="00590A1E">
      <w:pPr>
        <w:pStyle w:val="NormalWeb"/>
        <w:rPr>
          <w:rFonts w:ascii="Arial" w:hAnsi="Arial" w:cs="Arial"/>
          <w:color w:val="000000"/>
        </w:rPr>
      </w:pPr>
      <w:r w:rsidRPr="005A7F86">
        <w:rPr>
          <w:rFonts w:ascii="Arial" w:hAnsi="Arial" w:cs="Arial"/>
          <w:color w:val="000000"/>
        </w:rPr>
        <w:t>· For the child to be as independent as possible, they should wear clothing that is easy for them to get on and off</w:t>
      </w:r>
      <w:r w:rsidR="005A7F86">
        <w:rPr>
          <w:rFonts w:ascii="Arial" w:hAnsi="Arial" w:cs="Arial"/>
          <w:color w:val="000000"/>
        </w:rPr>
        <w:t xml:space="preserve"> Rothesay Primary Pre-5</w:t>
      </w:r>
      <w:r w:rsidRPr="005A7F86">
        <w:rPr>
          <w:rFonts w:ascii="Arial" w:hAnsi="Arial" w:cs="Arial"/>
          <w:color w:val="000000"/>
        </w:rPr>
        <w:t xml:space="preserve"> will support/advise where required.</w:t>
      </w:r>
    </w:p>
    <w:p w14:paraId="5DECC0AB" w14:textId="77777777" w:rsidR="00590A1E" w:rsidRPr="005A7F86" w:rsidRDefault="00590A1E" w:rsidP="00590A1E">
      <w:pPr>
        <w:pStyle w:val="NormalWeb"/>
        <w:rPr>
          <w:rFonts w:ascii="Arial" w:hAnsi="Arial" w:cs="Arial"/>
          <w:color w:val="000000"/>
        </w:rPr>
      </w:pPr>
      <w:r w:rsidRPr="005A7F86">
        <w:rPr>
          <w:rFonts w:ascii="Arial" w:hAnsi="Arial" w:cs="Arial"/>
          <w:color w:val="000000"/>
        </w:rPr>
        <w:t>· Encourage all children regardless of gender to sit on the toilet for wees and poos – especially in the beginning. This helps to empty the bladder better and helps to prevent constipation.</w:t>
      </w:r>
    </w:p>
    <w:p w14:paraId="5EA85289" w14:textId="4C517B63" w:rsidR="00590A1E" w:rsidRPr="005A7F86" w:rsidRDefault="005A7F86" w:rsidP="00590A1E">
      <w:pPr>
        <w:pStyle w:val="NormalWeb"/>
        <w:rPr>
          <w:rFonts w:ascii="Arial" w:hAnsi="Arial" w:cs="Arial"/>
          <w:color w:val="000000"/>
        </w:rPr>
      </w:pPr>
      <w:r>
        <w:rPr>
          <w:rFonts w:ascii="Arial" w:hAnsi="Arial" w:cs="Arial"/>
          <w:color w:val="000000"/>
        </w:rPr>
        <w:t xml:space="preserve">We </w:t>
      </w:r>
      <w:r w:rsidR="00590A1E" w:rsidRPr="005A7F86">
        <w:rPr>
          <w:rFonts w:ascii="Arial" w:hAnsi="Arial" w:cs="Arial"/>
          <w:color w:val="000000"/>
        </w:rPr>
        <w:t>will work in partnership with families to ensure consistency in the approach to no longer using nappies/pull-ups.</w:t>
      </w:r>
    </w:p>
    <w:p w14:paraId="7A73399E" w14:textId="77777777" w:rsidR="00590A1E" w:rsidRPr="005A7F86" w:rsidRDefault="00590A1E" w:rsidP="00590A1E">
      <w:pPr>
        <w:pStyle w:val="NormalWeb"/>
        <w:rPr>
          <w:rFonts w:ascii="Arial" w:hAnsi="Arial" w:cs="Arial"/>
          <w:color w:val="000000"/>
        </w:rPr>
      </w:pPr>
      <w:r w:rsidRPr="005A7F86">
        <w:rPr>
          <w:rFonts w:ascii="Arial" w:hAnsi="Arial" w:cs="Arial"/>
          <w:color w:val="000000"/>
        </w:rPr>
        <w:t>Most children can learn to be clean and dry. Children with Additional Support Needs including delayed development and physical disabilities may take longer and need more support, however the process you need to follow is the same.</w:t>
      </w:r>
    </w:p>
    <w:p w14:paraId="31765929" w14:textId="04DD510C" w:rsidR="00590A1E" w:rsidRDefault="005A7F86" w:rsidP="00590A1E">
      <w:pPr>
        <w:pStyle w:val="NormalWeb"/>
        <w:rPr>
          <w:rFonts w:ascii="Arial" w:hAnsi="Arial" w:cs="Arial"/>
          <w:color w:val="000000"/>
        </w:rPr>
      </w:pPr>
      <w:r>
        <w:rPr>
          <w:rFonts w:ascii="Arial" w:hAnsi="Arial" w:cs="Arial"/>
          <w:color w:val="000000"/>
        </w:rPr>
        <w:t>Rothesay Primary Pre-5</w:t>
      </w:r>
      <w:r w:rsidR="00590A1E" w:rsidRPr="005A7F86">
        <w:rPr>
          <w:rFonts w:ascii="Arial" w:hAnsi="Arial" w:cs="Arial"/>
          <w:color w:val="000000"/>
        </w:rPr>
        <w:t xml:space="preserve"> are committed to supporting all children and families during toilet learning, working in partnership to develop children’s individual care plans that reflect and are responsive to their needs</w:t>
      </w:r>
      <w:r>
        <w:rPr>
          <w:rFonts w:ascii="Arial" w:hAnsi="Arial" w:cs="Arial"/>
          <w:color w:val="000000"/>
        </w:rPr>
        <w:t>.</w:t>
      </w:r>
    </w:p>
    <w:p w14:paraId="1EEEAF77" w14:textId="77777777" w:rsidR="005A7F86" w:rsidRDefault="005A7F86" w:rsidP="005A7F86">
      <w:pPr>
        <w:rPr>
          <w:rFonts w:ascii="Arial" w:hAnsi="Arial" w:cs="Arial"/>
          <w:sz w:val="24"/>
          <w:szCs w:val="24"/>
        </w:rPr>
      </w:pPr>
      <w:hyperlink r:id="rId16" w:history="1">
        <w:r>
          <w:rPr>
            <w:rStyle w:val="Hyperlink"/>
            <w:rFonts w:ascii="Arial" w:hAnsi="Arial" w:cs="Arial"/>
            <w:sz w:val="24"/>
            <w:szCs w:val="24"/>
          </w:rPr>
          <w:t>Institute of Health Visiting Potty Training Guide</w:t>
        </w:r>
      </w:hyperlink>
    </w:p>
    <w:p w14:paraId="050B55FE" w14:textId="77777777" w:rsidR="005A7F86" w:rsidRPr="005A7F86" w:rsidRDefault="005A7F86" w:rsidP="00590A1E">
      <w:pPr>
        <w:pStyle w:val="NormalWeb"/>
        <w:rPr>
          <w:rFonts w:ascii="Arial" w:hAnsi="Arial" w:cs="Arial"/>
          <w:color w:val="000000"/>
        </w:rPr>
      </w:pPr>
    </w:p>
    <w:p w14:paraId="24474FFD" w14:textId="77777777" w:rsidR="00590A1E" w:rsidRPr="005A7F86" w:rsidRDefault="00590A1E" w:rsidP="00590A1E">
      <w:pPr>
        <w:pStyle w:val="NormalWeb"/>
        <w:rPr>
          <w:rFonts w:ascii="Arial" w:hAnsi="Arial" w:cs="Arial"/>
          <w:b/>
          <w:bCs/>
          <w:color w:val="000000"/>
        </w:rPr>
      </w:pPr>
      <w:r w:rsidRPr="005A7F86">
        <w:rPr>
          <w:rFonts w:ascii="Arial" w:hAnsi="Arial" w:cs="Arial"/>
          <w:b/>
          <w:bCs/>
          <w:color w:val="000000"/>
        </w:rPr>
        <w:t>Monitoring of this Policy</w:t>
      </w:r>
    </w:p>
    <w:p w14:paraId="5A2BE058" w14:textId="77777777" w:rsidR="005A7F86" w:rsidRDefault="00590A1E" w:rsidP="005A7F86">
      <w:pPr>
        <w:ind w:left="2" w:hanging="2"/>
        <w:rPr>
          <w:rFonts w:ascii="Arial" w:eastAsia="Arial" w:hAnsi="Arial" w:cs="Arial"/>
          <w:color w:val="000000"/>
          <w:sz w:val="24"/>
          <w:szCs w:val="24"/>
        </w:rPr>
      </w:pPr>
      <w:r w:rsidRPr="005A7F86">
        <w:rPr>
          <w:rFonts w:ascii="Arial" w:hAnsi="Arial" w:cs="Arial"/>
          <w:color w:val="000000"/>
          <w:sz w:val="24"/>
          <w:szCs w:val="24"/>
        </w:rPr>
        <w:t>It will be the responsibility of</w:t>
      </w:r>
      <w:r w:rsidR="005A7F86">
        <w:rPr>
          <w:rFonts w:ascii="Arial" w:hAnsi="Arial" w:cs="Arial"/>
          <w:color w:val="000000"/>
        </w:rPr>
        <w:t xml:space="preserve"> Rothesay Primary Pre-5 Lead practitioners/Manager</w:t>
      </w:r>
      <w:r w:rsidRPr="005A7F86">
        <w:rPr>
          <w:rFonts w:ascii="Arial" w:hAnsi="Arial" w:cs="Arial"/>
          <w:color w:val="000000"/>
          <w:sz w:val="24"/>
          <w:szCs w:val="24"/>
        </w:rPr>
        <w:t xml:space="preserve"> to ensure that all staff, including new or temporary staff, are familiar with this policy and to monitor that it is being implemented. </w:t>
      </w:r>
      <w:r w:rsidR="005A7F86" w:rsidRPr="00051EA9">
        <w:rPr>
          <w:rFonts w:ascii="Arial" w:eastAsia="Arial" w:hAnsi="Arial" w:cs="Arial"/>
          <w:color w:val="000000"/>
          <w:sz w:val="24"/>
          <w:szCs w:val="24"/>
        </w:rPr>
        <w:t>This will be reviewed through both formal and informal observation of staff practice</w:t>
      </w:r>
      <w:r w:rsidR="005A7F86">
        <w:rPr>
          <w:rFonts w:ascii="Arial" w:eastAsia="Arial" w:hAnsi="Arial" w:cs="Arial"/>
          <w:color w:val="000000"/>
          <w:sz w:val="24"/>
          <w:szCs w:val="24"/>
        </w:rPr>
        <w:t>.</w:t>
      </w:r>
    </w:p>
    <w:p w14:paraId="08C9DF89" w14:textId="77777777" w:rsidR="005A7F86" w:rsidRDefault="005A7F86" w:rsidP="005A7F86">
      <w:pPr>
        <w:ind w:left="2" w:hanging="2"/>
        <w:rPr>
          <w:rFonts w:ascii="Arial" w:eastAsia="Arial" w:hAnsi="Arial" w:cs="Arial"/>
          <w:color w:val="000000"/>
          <w:sz w:val="24"/>
          <w:szCs w:val="24"/>
        </w:rPr>
      </w:pPr>
    </w:p>
    <w:p w14:paraId="39131CC4" w14:textId="77777777" w:rsidR="005A7F86" w:rsidRDefault="005A7F86" w:rsidP="005A7F86">
      <w:pPr>
        <w:ind w:left="2" w:hanging="2"/>
        <w:rPr>
          <w:rFonts w:ascii="Arial" w:eastAsia="Arial" w:hAnsi="Arial" w:cs="Arial"/>
          <w:color w:val="000000"/>
          <w:sz w:val="24"/>
          <w:szCs w:val="24"/>
        </w:rPr>
      </w:pPr>
    </w:p>
    <w:p w14:paraId="5ED46B6F" w14:textId="604A6BE7" w:rsidR="00590A1E" w:rsidRPr="005A7F86" w:rsidRDefault="00590A1E" w:rsidP="00590A1E">
      <w:pPr>
        <w:pStyle w:val="NormalWeb"/>
        <w:rPr>
          <w:rFonts w:ascii="Arial" w:hAnsi="Arial" w:cs="Arial"/>
          <w:color w:val="000000"/>
        </w:rPr>
      </w:pPr>
    </w:p>
    <w:p w14:paraId="1DD322AE" w14:textId="77777777" w:rsidR="005B7838" w:rsidRDefault="005B7838" w:rsidP="005B7838">
      <w:pPr>
        <w:overflowPunct/>
        <w:autoSpaceDE/>
        <w:autoSpaceDN/>
        <w:adjustRightInd/>
        <w:spacing w:line="300" w:lineRule="atLeast"/>
        <w:rPr>
          <w:rFonts w:ascii="Segoe UI" w:hAnsi="Segoe UI" w:cs="Segoe UI"/>
          <w:sz w:val="21"/>
          <w:szCs w:val="21"/>
          <w:lang w:val="en-GB" w:eastAsia="en-GB"/>
        </w:rPr>
      </w:pPr>
    </w:p>
    <w:p w14:paraId="65A88D44" w14:textId="77777777" w:rsidR="005B7838" w:rsidRPr="005B7838" w:rsidRDefault="005B7838" w:rsidP="005B7838">
      <w:pPr>
        <w:overflowPunct/>
        <w:autoSpaceDE/>
        <w:autoSpaceDN/>
        <w:adjustRightInd/>
        <w:spacing w:line="300" w:lineRule="atLeast"/>
        <w:rPr>
          <w:rFonts w:ascii="Segoe UI" w:hAnsi="Segoe UI" w:cs="Segoe UI"/>
          <w:sz w:val="21"/>
          <w:szCs w:val="21"/>
          <w:lang w:val="en-GB" w:eastAsia="en-GB"/>
        </w:rPr>
      </w:pPr>
    </w:p>
    <w:p w14:paraId="79A4184D" w14:textId="245A0B9D" w:rsidR="00CD4062" w:rsidRDefault="004D7DAE">
      <w:pPr>
        <w:rPr>
          <w:rFonts w:ascii="Arial" w:hAnsi="Arial" w:cs="Arial"/>
          <w:sz w:val="24"/>
          <w:szCs w:val="24"/>
        </w:rPr>
      </w:pPr>
      <w:r>
        <w:rPr>
          <w:rFonts w:ascii="Arial" w:hAnsi="Arial" w:cs="Arial"/>
          <w:sz w:val="24"/>
          <w:szCs w:val="24"/>
        </w:rPr>
        <w:lastRenderedPageBreak/>
        <w:t>Appendix 1</w:t>
      </w:r>
    </w:p>
    <w:p w14:paraId="5221F915" w14:textId="77777777" w:rsidR="00301E75" w:rsidRDefault="00301E75">
      <w:pPr>
        <w:rPr>
          <w:rFonts w:ascii="Arial" w:hAnsi="Arial" w:cs="Arial"/>
          <w:sz w:val="24"/>
          <w:szCs w:val="24"/>
        </w:rPr>
      </w:pPr>
    </w:p>
    <w:p w14:paraId="26E13176" w14:textId="6C5C5871" w:rsidR="00301E75" w:rsidRDefault="00301E75">
      <w:pPr>
        <w:rPr>
          <w:rFonts w:ascii="Arial" w:hAnsi="Arial" w:cs="Arial"/>
          <w:sz w:val="24"/>
          <w:szCs w:val="24"/>
        </w:rPr>
      </w:pPr>
      <w:r w:rsidRPr="00FA5100">
        <w:rPr>
          <w:rFonts w:ascii="Arial" w:hAnsi="Arial" w:cs="Arial"/>
          <w:b/>
          <w:bCs/>
          <w:noProof/>
          <w:sz w:val="24"/>
          <w:szCs w:val="24"/>
        </w:rPr>
        <w:drawing>
          <wp:inline distT="0" distB="0" distL="0" distR="0" wp14:anchorId="2DB9D4D2" wp14:editId="667AA0D4">
            <wp:extent cx="5731510" cy="7843119"/>
            <wp:effectExtent l="0" t="0" r="2540" b="5715"/>
            <wp:docPr id="931083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83819" name=""/>
                    <pic:cNvPicPr/>
                  </pic:nvPicPr>
                  <pic:blipFill>
                    <a:blip r:embed="rId17"/>
                    <a:stretch>
                      <a:fillRect/>
                    </a:stretch>
                  </pic:blipFill>
                  <pic:spPr>
                    <a:xfrm>
                      <a:off x="0" y="0"/>
                      <a:ext cx="5731510" cy="7843119"/>
                    </a:xfrm>
                    <a:prstGeom prst="rect">
                      <a:avLst/>
                    </a:prstGeom>
                  </pic:spPr>
                </pic:pic>
              </a:graphicData>
            </a:graphic>
          </wp:inline>
        </w:drawing>
      </w:r>
    </w:p>
    <w:p w14:paraId="62BEAF20" w14:textId="77777777" w:rsidR="00301E75" w:rsidRDefault="00301E75">
      <w:pPr>
        <w:rPr>
          <w:rFonts w:ascii="Arial" w:hAnsi="Arial" w:cs="Arial"/>
          <w:sz w:val="24"/>
          <w:szCs w:val="24"/>
        </w:rPr>
      </w:pPr>
    </w:p>
    <w:p w14:paraId="70D8A8EA" w14:textId="77777777" w:rsidR="00301E75" w:rsidRDefault="00301E75">
      <w:pPr>
        <w:rPr>
          <w:rFonts w:ascii="Arial" w:hAnsi="Arial" w:cs="Arial"/>
          <w:sz w:val="24"/>
          <w:szCs w:val="24"/>
        </w:rPr>
      </w:pPr>
    </w:p>
    <w:p w14:paraId="02A29079" w14:textId="77777777" w:rsidR="00301E75" w:rsidRDefault="00301E75">
      <w:pPr>
        <w:rPr>
          <w:rFonts w:ascii="Arial" w:hAnsi="Arial" w:cs="Arial"/>
          <w:sz w:val="24"/>
          <w:szCs w:val="24"/>
        </w:rPr>
      </w:pPr>
    </w:p>
    <w:p w14:paraId="1015772A" w14:textId="37C89FC3" w:rsidR="00301E75" w:rsidRDefault="00301E75">
      <w:pPr>
        <w:rPr>
          <w:rFonts w:ascii="Arial" w:hAnsi="Arial" w:cs="Arial"/>
          <w:sz w:val="24"/>
          <w:szCs w:val="24"/>
        </w:rPr>
      </w:pPr>
      <w:r>
        <w:rPr>
          <w:rFonts w:ascii="Arial" w:hAnsi="Arial" w:cs="Arial"/>
          <w:sz w:val="24"/>
          <w:szCs w:val="24"/>
        </w:rPr>
        <w:lastRenderedPageBreak/>
        <w:t xml:space="preserve">Appendix 2 </w:t>
      </w:r>
    </w:p>
    <w:p w14:paraId="408242B9" w14:textId="77777777" w:rsidR="00301E75" w:rsidRDefault="00301E75">
      <w:pPr>
        <w:rPr>
          <w:rFonts w:ascii="Arial" w:hAnsi="Arial" w:cs="Arial"/>
          <w:sz w:val="24"/>
          <w:szCs w:val="24"/>
        </w:rPr>
      </w:pPr>
    </w:p>
    <w:p w14:paraId="0D4A7AC9" w14:textId="607283DC" w:rsidR="00301E75" w:rsidRDefault="00301E75">
      <w:pPr>
        <w:rPr>
          <w:rFonts w:ascii="Arial" w:hAnsi="Arial" w:cs="Arial"/>
          <w:sz w:val="24"/>
          <w:szCs w:val="24"/>
        </w:rPr>
      </w:pPr>
      <w:r w:rsidRPr="00FA5100">
        <w:rPr>
          <w:rFonts w:ascii="Arial" w:hAnsi="Arial" w:cs="Arial"/>
          <w:b/>
          <w:bCs/>
          <w:noProof/>
          <w:sz w:val="24"/>
          <w:szCs w:val="24"/>
        </w:rPr>
        <w:drawing>
          <wp:inline distT="0" distB="0" distL="0" distR="0" wp14:anchorId="243972CE" wp14:editId="5762A4A4">
            <wp:extent cx="5731510" cy="7823200"/>
            <wp:effectExtent l="0" t="0" r="2540" b="6350"/>
            <wp:docPr id="74419469" name="Picture 1" descr="A chart of types of po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9469" name="Picture 1" descr="A chart of types of poop&#10;&#10;AI-generated content may be incorrect."/>
                    <pic:cNvPicPr/>
                  </pic:nvPicPr>
                  <pic:blipFill>
                    <a:blip r:embed="rId18"/>
                    <a:stretch>
                      <a:fillRect/>
                    </a:stretch>
                  </pic:blipFill>
                  <pic:spPr>
                    <a:xfrm>
                      <a:off x="0" y="0"/>
                      <a:ext cx="5731510" cy="7823200"/>
                    </a:xfrm>
                    <a:prstGeom prst="rect">
                      <a:avLst/>
                    </a:prstGeom>
                  </pic:spPr>
                </pic:pic>
              </a:graphicData>
            </a:graphic>
          </wp:inline>
        </w:drawing>
      </w:r>
    </w:p>
    <w:p w14:paraId="50CEFE87" w14:textId="77777777" w:rsidR="00301E75" w:rsidRPr="00301E75" w:rsidRDefault="00301E75" w:rsidP="00301E75">
      <w:pPr>
        <w:rPr>
          <w:rFonts w:ascii="Arial" w:hAnsi="Arial" w:cs="Arial"/>
          <w:sz w:val="24"/>
          <w:szCs w:val="24"/>
        </w:rPr>
      </w:pPr>
    </w:p>
    <w:p w14:paraId="23FFEFBE" w14:textId="77777777" w:rsidR="00301E75" w:rsidRPr="00301E75" w:rsidRDefault="00301E75" w:rsidP="00301E75">
      <w:pPr>
        <w:rPr>
          <w:rFonts w:ascii="Arial" w:hAnsi="Arial" w:cs="Arial"/>
          <w:sz w:val="24"/>
          <w:szCs w:val="24"/>
        </w:rPr>
      </w:pPr>
    </w:p>
    <w:p w14:paraId="2166BC1E" w14:textId="77777777" w:rsidR="00301E75" w:rsidRDefault="00301E75" w:rsidP="00301E75">
      <w:pPr>
        <w:jc w:val="right"/>
        <w:rPr>
          <w:rFonts w:ascii="Arial" w:hAnsi="Arial" w:cs="Arial"/>
          <w:sz w:val="24"/>
          <w:szCs w:val="24"/>
        </w:rPr>
      </w:pPr>
    </w:p>
    <w:p w14:paraId="5760D656" w14:textId="22A2DF3F" w:rsidR="00301E75" w:rsidRDefault="00301E75" w:rsidP="00301E75">
      <w:pPr>
        <w:rPr>
          <w:rFonts w:ascii="Arial" w:hAnsi="Arial" w:cs="Arial"/>
          <w:sz w:val="24"/>
          <w:szCs w:val="24"/>
        </w:rPr>
      </w:pPr>
      <w:r>
        <w:rPr>
          <w:rFonts w:ascii="Arial" w:hAnsi="Arial" w:cs="Arial"/>
          <w:sz w:val="24"/>
          <w:szCs w:val="24"/>
        </w:rPr>
        <w:lastRenderedPageBreak/>
        <w:t xml:space="preserve">Appendix 3 </w:t>
      </w:r>
    </w:p>
    <w:p w14:paraId="3591A7DB" w14:textId="73959FF5" w:rsidR="00301E75" w:rsidRPr="00AB1211" w:rsidRDefault="00301E75" w:rsidP="00301E75">
      <w:pPr>
        <w:rPr>
          <w:rFonts w:ascii="Arial" w:hAnsi="Arial" w:cs="Arial"/>
          <w:b/>
          <w:bCs/>
          <w:sz w:val="24"/>
          <w:szCs w:val="24"/>
        </w:rPr>
      </w:pP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4"/>
        <w:gridCol w:w="1559"/>
        <w:gridCol w:w="1560"/>
        <w:gridCol w:w="1683"/>
      </w:tblGrid>
      <w:tr w:rsidR="00301E75" w:rsidRPr="00A93D33" w14:paraId="430E0A9F" w14:textId="77777777" w:rsidTr="00F23479">
        <w:tc>
          <w:tcPr>
            <w:tcW w:w="9016" w:type="dxa"/>
            <w:gridSpan w:val="4"/>
            <w:shd w:val="clear" w:color="auto" w:fill="E7E6E6"/>
          </w:tcPr>
          <w:p w14:paraId="2FE14371" w14:textId="77777777" w:rsidR="00301E75" w:rsidRPr="00A93D33" w:rsidRDefault="00301E75" w:rsidP="00F23479">
            <w:pPr>
              <w:ind w:hanging="2"/>
              <w:jc w:val="center"/>
              <w:rPr>
                <w:rFonts w:ascii="Arial" w:hAnsi="Arial" w:cs="Arial"/>
                <w:sz w:val="24"/>
                <w:szCs w:val="24"/>
              </w:rPr>
            </w:pPr>
            <w:r>
              <w:rPr>
                <w:rFonts w:ascii="Arial" w:hAnsi="Arial" w:cs="Arial"/>
                <w:sz w:val="24"/>
                <w:szCs w:val="24"/>
              </w:rPr>
              <w:t>Toilet Learning</w:t>
            </w:r>
            <w:r w:rsidRPr="00A93D33">
              <w:rPr>
                <w:rFonts w:ascii="Arial" w:hAnsi="Arial" w:cs="Arial"/>
                <w:sz w:val="24"/>
                <w:szCs w:val="24"/>
              </w:rPr>
              <w:t xml:space="preserve"> Policy </w:t>
            </w:r>
          </w:p>
          <w:p w14:paraId="6FE51972" w14:textId="77777777" w:rsidR="00301E75" w:rsidRPr="00A93D33" w:rsidRDefault="00301E75" w:rsidP="00F23479">
            <w:pPr>
              <w:ind w:hanging="2"/>
              <w:jc w:val="center"/>
              <w:rPr>
                <w:rFonts w:ascii="Arial" w:hAnsi="Arial" w:cs="Arial"/>
                <w:sz w:val="24"/>
                <w:szCs w:val="24"/>
              </w:rPr>
            </w:pPr>
            <w:r w:rsidRPr="00A93D33">
              <w:rPr>
                <w:rFonts w:ascii="Arial" w:hAnsi="Arial" w:cs="Arial"/>
                <w:b/>
                <w:sz w:val="24"/>
                <w:szCs w:val="24"/>
              </w:rPr>
              <w:t>I have read and understood this policy.</w:t>
            </w:r>
          </w:p>
        </w:tc>
      </w:tr>
      <w:tr w:rsidR="00301E75" w:rsidRPr="00A93D33" w14:paraId="3EAFBA1B" w14:textId="77777777" w:rsidTr="00F23479">
        <w:tc>
          <w:tcPr>
            <w:tcW w:w="4214" w:type="dxa"/>
          </w:tcPr>
          <w:p w14:paraId="0CBA584C" w14:textId="77777777" w:rsidR="00301E75" w:rsidRPr="00A93D33" w:rsidRDefault="00301E75" w:rsidP="00F23479">
            <w:pPr>
              <w:ind w:hanging="2"/>
              <w:jc w:val="center"/>
              <w:rPr>
                <w:rFonts w:ascii="Arial" w:hAnsi="Arial" w:cs="Arial"/>
                <w:sz w:val="24"/>
                <w:szCs w:val="24"/>
              </w:rPr>
            </w:pPr>
            <w:r w:rsidRPr="00A93D33">
              <w:rPr>
                <w:rFonts w:ascii="Arial" w:hAnsi="Arial" w:cs="Arial"/>
                <w:sz w:val="24"/>
                <w:szCs w:val="24"/>
              </w:rPr>
              <w:t>Staff Name - Print and Sign</w:t>
            </w:r>
          </w:p>
        </w:tc>
        <w:tc>
          <w:tcPr>
            <w:tcW w:w="4802" w:type="dxa"/>
            <w:gridSpan w:val="3"/>
          </w:tcPr>
          <w:p w14:paraId="63DA099D" w14:textId="77777777" w:rsidR="00301E75" w:rsidRPr="00A93D33" w:rsidRDefault="00301E75" w:rsidP="00F23479">
            <w:pPr>
              <w:ind w:hanging="2"/>
              <w:jc w:val="center"/>
              <w:rPr>
                <w:rFonts w:ascii="Arial" w:hAnsi="Arial" w:cs="Arial"/>
                <w:sz w:val="24"/>
                <w:szCs w:val="24"/>
              </w:rPr>
            </w:pPr>
            <w:r w:rsidRPr="00A93D33">
              <w:rPr>
                <w:rFonts w:ascii="Arial" w:hAnsi="Arial" w:cs="Arial"/>
                <w:sz w:val="24"/>
                <w:szCs w:val="24"/>
              </w:rPr>
              <w:t xml:space="preserve">Date Reviewed </w:t>
            </w:r>
          </w:p>
        </w:tc>
      </w:tr>
      <w:tr w:rsidR="00301E75" w:rsidRPr="00A93D33" w14:paraId="0254F4C6" w14:textId="77777777" w:rsidTr="00F23479">
        <w:tc>
          <w:tcPr>
            <w:tcW w:w="4214" w:type="dxa"/>
          </w:tcPr>
          <w:p w14:paraId="76837120" w14:textId="77777777" w:rsidR="00301E75" w:rsidRPr="00A93D33" w:rsidRDefault="00301E75" w:rsidP="00F23479">
            <w:pPr>
              <w:ind w:hanging="2"/>
              <w:rPr>
                <w:rFonts w:ascii="Arial" w:hAnsi="Arial" w:cs="Arial"/>
                <w:sz w:val="24"/>
                <w:szCs w:val="24"/>
              </w:rPr>
            </w:pPr>
          </w:p>
          <w:p w14:paraId="2B97D83B" w14:textId="77777777" w:rsidR="00301E75" w:rsidRPr="00A93D33" w:rsidRDefault="00301E75" w:rsidP="00F23479">
            <w:pPr>
              <w:ind w:hanging="2"/>
              <w:rPr>
                <w:rFonts w:ascii="Arial" w:hAnsi="Arial" w:cs="Arial"/>
                <w:sz w:val="24"/>
                <w:szCs w:val="24"/>
              </w:rPr>
            </w:pPr>
          </w:p>
        </w:tc>
        <w:tc>
          <w:tcPr>
            <w:tcW w:w="1559" w:type="dxa"/>
          </w:tcPr>
          <w:p w14:paraId="7B4F0FCB" w14:textId="77777777" w:rsidR="00301E75" w:rsidRPr="00A93D33" w:rsidRDefault="00301E75" w:rsidP="00F23479">
            <w:pPr>
              <w:ind w:hanging="2"/>
              <w:rPr>
                <w:rFonts w:ascii="Arial" w:hAnsi="Arial" w:cs="Arial"/>
                <w:sz w:val="24"/>
                <w:szCs w:val="24"/>
              </w:rPr>
            </w:pPr>
          </w:p>
        </w:tc>
        <w:tc>
          <w:tcPr>
            <w:tcW w:w="1560" w:type="dxa"/>
          </w:tcPr>
          <w:p w14:paraId="231DE013" w14:textId="77777777" w:rsidR="00301E75" w:rsidRPr="00A93D33" w:rsidRDefault="00301E75" w:rsidP="00F23479">
            <w:pPr>
              <w:ind w:hanging="2"/>
              <w:rPr>
                <w:rFonts w:ascii="Arial" w:hAnsi="Arial" w:cs="Arial"/>
                <w:sz w:val="24"/>
                <w:szCs w:val="24"/>
              </w:rPr>
            </w:pPr>
          </w:p>
        </w:tc>
        <w:tc>
          <w:tcPr>
            <w:tcW w:w="1683" w:type="dxa"/>
          </w:tcPr>
          <w:p w14:paraId="4C2A0029" w14:textId="77777777" w:rsidR="00301E75" w:rsidRPr="00A93D33" w:rsidRDefault="00301E75" w:rsidP="00F23479">
            <w:pPr>
              <w:ind w:hanging="2"/>
              <w:rPr>
                <w:rFonts w:ascii="Arial" w:hAnsi="Arial" w:cs="Arial"/>
                <w:sz w:val="24"/>
                <w:szCs w:val="24"/>
              </w:rPr>
            </w:pPr>
          </w:p>
        </w:tc>
      </w:tr>
      <w:tr w:rsidR="00301E75" w:rsidRPr="00A93D33" w14:paraId="1F810250" w14:textId="77777777" w:rsidTr="00F23479">
        <w:tc>
          <w:tcPr>
            <w:tcW w:w="4214" w:type="dxa"/>
          </w:tcPr>
          <w:p w14:paraId="103EF52C" w14:textId="77777777" w:rsidR="00301E75" w:rsidRPr="00A93D33" w:rsidRDefault="00301E75" w:rsidP="00F23479">
            <w:pPr>
              <w:ind w:hanging="2"/>
              <w:rPr>
                <w:rFonts w:ascii="Arial" w:hAnsi="Arial" w:cs="Arial"/>
                <w:sz w:val="24"/>
                <w:szCs w:val="24"/>
              </w:rPr>
            </w:pPr>
          </w:p>
          <w:p w14:paraId="5A505707" w14:textId="77777777" w:rsidR="00301E75" w:rsidRPr="00A93D33" w:rsidRDefault="00301E75" w:rsidP="00F23479">
            <w:pPr>
              <w:ind w:hanging="2"/>
              <w:rPr>
                <w:rFonts w:ascii="Arial" w:hAnsi="Arial" w:cs="Arial"/>
                <w:sz w:val="24"/>
                <w:szCs w:val="24"/>
              </w:rPr>
            </w:pPr>
          </w:p>
        </w:tc>
        <w:tc>
          <w:tcPr>
            <w:tcW w:w="1559" w:type="dxa"/>
          </w:tcPr>
          <w:p w14:paraId="5727814E" w14:textId="77777777" w:rsidR="00301E75" w:rsidRPr="00A93D33" w:rsidRDefault="00301E75" w:rsidP="00F23479">
            <w:pPr>
              <w:ind w:hanging="2"/>
              <w:rPr>
                <w:rFonts w:ascii="Arial" w:hAnsi="Arial" w:cs="Arial"/>
                <w:sz w:val="24"/>
                <w:szCs w:val="24"/>
              </w:rPr>
            </w:pPr>
          </w:p>
        </w:tc>
        <w:tc>
          <w:tcPr>
            <w:tcW w:w="1560" w:type="dxa"/>
          </w:tcPr>
          <w:p w14:paraId="21987E68" w14:textId="77777777" w:rsidR="00301E75" w:rsidRPr="00A93D33" w:rsidRDefault="00301E75" w:rsidP="00F23479">
            <w:pPr>
              <w:ind w:hanging="2"/>
              <w:rPr>
                <w:rFonts w:ascii="Arial" w:hAnsi="Arial" w:cs="Arial"/>
                <w:sz w:val="24"/>
                <w:szCs w:val="24"/>
              </w:rPr>
            </w:pPr>
          </w:p>
        </w:tc>
        <w:tc>
          <w:tcPr>
            <w:tcW w:w="1683" w:type="dxa"/>
          </w:tcPr>
          <w:p w14:paraId="723612ED" w14:textId="77777777" w:rsidR="00301E75" w:rsidRPr="00A93D33" w:rsidRDefault="00301E75" w:rsidP="00F23479">
            <w:pPr>
              <w:ind w:hanging="2"/>
              <w:rPr>
                <w:rFonts w:ascii="Arial" w:hAnsi="Arial" w:cs="Arial"/>
                <w:sz w:val="24"/>
                <w:szCs w:val="24"/>
              </w:rPr>
            </w:pPr>
          </w:p>
        </w:tc>
      </w:tr>
      <w:tr w:rsidR="00301E75" w:rsidRPr="00A93D33" w14:paraId="407B27F5" w14:textId="77777777" w:rsidTr="00F23479">
        <w:tc>
          <w:tcPr>
            <w:tcW w:w="4214" w:type="dxa"/>
          </w:tcPr>
          <w:p w14:paraId="3342866A" w14:textId="77777777" w:rsidR="00301E75" w:rsidRPr="00A93D33" w:rsidRDefault="00301E75" w:rsidP="00F23479">
            <w:pPr>
              <w:ind w:hanging="2"/>
              <w:rPr>
                <w:rFonts w:ascii="Arial" w:hAnsi="Arial" w:cs="Arial"/>
                <w:sz w:val="24"/>
                <w:szCs w:val="24"/>
              </w:rPr>
            </w:pPr>
          </w:p>
          <w:p w14:paraId="1A2B51B3" w14:textId="77777777" w:rsidR="00301E75" w:rsidRPr="00A93D33" w:rsidRDefault="00301E75" w:rsidP="00F23479">
            <w:pPr>
              <w:ind w:hanging="2"/>
              <w:rPr>
                <w:rFonts w:ascii="Arial" w:hAnsi="Arial" w:cs="Arial"/>
                <w:sz w:val="24"/>
                <w:szCs w:val="24"/>
              </w:rPr>
            </w:pPr>
          </w:p>
        </w:tc>
        <w:tc>
          <w:tcPr>
            <w:tcW w:w="1559" w:type="dxa"/>
          </w:tcPr>
          <w:p w14:paraId="0AE9F48E" w14:textId="77777777" w:rsidR="00301E75" w:rsidRPr="00A93D33" w:rsidRDefault="00301E75" w:rsidP="00F23479">
            <w:pPr>
              <w:ind w:hanging="2"/>
              <w:rPr>
                <w:rFonts w:ascii="Arial" w:hAnsi="Arial" w:cs="Arial"/>
                <w:sz w:val="24"/>
                <w:szCs w:val="24"/>
              </w:rPr>
            </w:pPr>
          </w:p>
        </w:tc>
        <w:tc>
          <w:tcPr>
            <w:tcW w:w="1560" w:type="dxa"/>
          </w:tcPr>
          <w:p w14:paraId="4C57ABB9" w14:textId="77777777" w:rsidR="00301E75" w:rsidRPr="00A93D33" w:rsidRDefault="00301E75" w:rsidP="00F23479">
            <w:pPr>
              <w:ind w:hanging="2"/>
              <w:rPr>
                <w:rFonts w:ascii="Arial" w:hAnsi="Arial" w:cs="Arial"/>
                <w:sz w:val="24"/>
                <w:szCs w:val="24"/>
              </w:rPr>
            </w:pPr>
          </w:p>
        </w:tc>
        <w:tc>
          <w:tcPr>
            <w:tcW w:w="1683" w:type="dxa"/>
          </w:tcPr>
          <w:p w14:paraId="5A63C4A1" w14:textId="77777777" w:rsidR="00301E75" w:rsidRPr="00A93D33" w:rsidRDefault="00301E75" w:rsidP="00F23479">
            <w:pPr>
              <w:ind w:hanging="2"/>
              <w:rPr>
                <w:rFonts w:ascii="Arial" w:hAnsi="Arial" w:cs="Arial"/>
                <w:sz w:val="24"/>
                <w:szCs w:val="24"/>
              </w:rPr>
            </w:pPr>
          </w:p>
        </w:tc>
      </w:tr>
      <w:tr w:rsidR="00301E75" w:rsidRPr="00A93D33" w14:paraId="1F856B5D" w14:textId="77777777" w:rsidTr="00F23479">
        <w:tc>
          <w:tcPr>
            <w:tcW w:w="4214" w:type="dxa"/>
          </w:tcPr>
          <w:p w14:paraId="4FB8C92E" w14:textId="77777777" w:rsidR="00301E75" w:rsidRPr="00A93D33" w:rsidRDefault="00301E75" w:rsidP="00F23479">
            <w:pPr>
              <w:ind w:hanging="2"/>
              <w:rPr>
                <w:rFonts w:ascii="Arial" w:hAnsi="Arial" w:cs="Arial"/>
                <w:sz w:val="24"/>
                <w:szCs w:val="24"/>
              </w:rPr>
            </w:pPr>
          </w:p>
          <w:p w14:paraId="7F0AC81E" w14:textId="77777777" w:rsidR="00301E75" w:rsidRPr="00A93D33" w:rsidRDefault="00301E75" w:rsidP="00F23479">
            <w:pPr>
              <w:ind w:hanging="2"/>
              <w:rPr>
                <w:rFonts w:ascii="Arial" w:hAnsi="Arial" w:cs="Arial"/>
                <w:sz w:val="24"/>
                <w:szCs w:val="24"/>
              </w:rPr>
            </w:pPr>
          </w:p>
        </w:tc>
        <w:tc>
          <w:tcPr>
            <w:tcW w:w="1559" w:type="dxa"/>
          </w:tcPr>
          <w:p w14:paraId="5BAC2201" w14:textId="77777777" w:rsidR="00301E75" w:rsidRPr="00A93D33" w:rsidRDefault="00301E75" w:rsidP="00F23479">
            <w:pPr>
              <w:ind w:hanging="2"/>
              <w:rPr>
                <w:rFonts w:ascii="Arial" w:hAnsi="Arial" w:cs="Arial"/>
                <w:sz w:val="24"/>
                <w:szCs w:val="24"/>
              </w:rPr>
            </w:pPr>
          </w:p>
        </w:tc>
        <w:tc>
          <w:tcPr>
            <w:tcW w:w="1560" w:type="dxa"/>
          </w:tcPr>
          <w:p w14:paraId="75A16AFC" w14:textId="77777777" w:rsidR="00301E75" w:rsidRPr="00A93D33" w:rsidRDefault="00301E75" w:rsidP="00F23479">
            <w:pPr>
              <w:ind w:hanging="2"/>
              <w:rPr>
                <w:rFonts w:ascii="Arial" w:hAnsi="Arial" w:cs="Arial"/>
                <w:sz w:val="24"/>
                <w:szCs w:val="24"/>
              </w:rPr>
            </w:pPr>
          </w:p>
        </w:tc>
        <w:tc>
          <w:tcPr>
            <w:tcW w:w="1683" w:type="dxa"/>
          </w:tcPr>
          <w:p w14:paraId="4C923198" w14:textId="77777777" w:rsidR="00301E75" w:rsidRPr="00A93D33" w:rsidRDefault="00301E75" w:rsidP="00F23479">
            <w:pPr>
              <w:ind w:hanging="2"/>
              <w:rPr>
                <w:rFonts w:ascii="Arial" w:hAnsi="Arial" w:cs="Arial"/>
                <w:sz w:val="24"/>
                <w:szCs w:val="24"/>
              </w:rPr>
            </w:pPr>
          </w:p>
        </w:tc>
      </w:tr>
      <w:tr w:rsidR="00301E75" w:rsidRPr="00A93D33" w14:paraId="7C26F226" w14:textId="77777777" w:rsidTr="00F23479">
        <w:tc>
          <w:tcPr>
            <w:tcW w:w="4214" w:type="dxa"/>
          </w:tcPr>
          <w:p w14:paraId="5C748BC6" w14:textId="77777777" w:rsidR="00301E75" w:rsidRPr="00A93D33" w:rsidRDefault="00301E75" w:rsidP="00F23479">
            <w:pPr>
              <w:ind w:hanging="2"/>
              <w:rPr>
                <w:rFonts w:ascii="Arial" w:hAnsi="Arial" w:cs="Arial"/>
                <w:sz w:val="24"/>
                <w:szCs w:val="24"/>
              </w:rPr>
            </w:pPr>
          </w:p>
          <w:p w14:paraId="7E232595" w14:textId="77777777" w:rsidR="00301E75" w:rsidRPr="00A93D33" w:rsidRDefault="00301E75" w:rsidP="00F23479">
            <w:pPr>
              <w:ind w:hanging="2"/>
              <w:rPr>
                <w:rFonts w:ascii="Arial" w:hAnsi="Arial" w:cs="Arial"/>
                <w:sz w:val="24"/>
                <w:szCs w:val="24"/>
              </w:rPr>
            </w:pPr>
          </w:p>
        </w:tc>
        <w:tc>
          <w:tcPr>
            <w:tcW w:w="1559" w:type="dxa"/>
          </w:tcPr>
          <w:p w14:paraId="2565D298" w14:textId="77777777" w:rsidR="00301E75" w:rsidRPr="00A93D33" w:rsidRDefault="00301E75" w:rsidP="00F23479">
            <w:pPr>
              <w:ind w:hanging="2"/>
              <w:rPr>
                <w:rFonts w:ascii="Arial" w:hAnsi="Arial" w:cs="Arial"/>
                <w:sz w:val="24"/>
                <w:szCs w:val="24"/>
              </w:rPr>
            </w:pPr>
          </w:p>
        </w:tc>
        <w:tc>
          <w:tcPr>
            <w:tcW w:w="1560" w:type="dxa"/>
          </w:tcPr>
          <w:p w14:paraId="4E4CE8A9" w14:textId="77777777" w:rsidR="00301E75" w:rsidRPr="00A93D33" w:rsidRDefault="00301E75" w:rsidP="00F23479">
            <w:pPr>
              <w:ind w:hanging="2"/>
              <w:rPr>
                <w:rFonts w:ascii="Arial" w:hAnsi="Arial" w:cs="Arial"/>
                <w:sz w:val="24"/>
                <w:szCs w:val="24"/>
              </w:rPr>
            </w:pPr>
          </w:p>
        </w:tc>
        <w:tc>
          <w:tcPr>
            <w:tcW w:w="1683" w:type="dxa"/>
          </w:tcPr>
          <w:p w14:paraId="77867442" w14:textId="77777777" w:rsidR="00301E75" w:rsidRPr="00A93D33" w:rsidRDefault="00301E75" w:rsidP="00F23479">
            <w:pPr>
              <w:ind w:hanging="2"/>
              <w:rPr>
                <w:rFonts w:ascii="Arial" w:hAnsi="Arial" w:cs="Arial"/>
                <w:sz w:val="24"/>
                <w:szCs w:val="24"/>
              </w:rPr>
            </w:pPr>
          </w:p>
        </w:tc>
      </w:tr>
      <w:tr w:rsidR="00301E75" w:rsidRPr="00A93D33" w14:paraId="50F35BB2" w14:textId="77777777" w:rsidTr="00F23479">
        <w:tc>
          <w:tcPr>
            <w:tcW w:w="4214" w:type="dxa"/>
          </w:tcPr>
          <w:p w14:paraId="7D24847A" w14:textId="77777777" w:rsidR="00301E75" w:rsidRPr="00A93D33" w:rsidRDefault="00301E75" w:rsidP="00F23479">
            <w:pPr>
              <w:ind w:hanging="2"/>
              <w:rPr>
                <w:rFonts w:ascii="Arial" w:hAnsi="Arial" w:cs="Arial"/>
                <w:sz w:val="24"/>
                <w:szCs w:val="24"/>
              </w:rPr>
            </w:pPr>
          </w:p>
          <w:p w14:paraId="7CFB3314" w14:textId="77777777" w:rsidR="00301E75" w:rsidRPr="00A93D33" w:rsidRDefault="00301E75" w:rsidP="00F23479">
            <w:pPr>
              <w:ind w:hanging="2"/>
              <w:rPr>
                <w:rFonts w:ascii="Arial" w:hAnsi="Arial" w:cs="Arial"/>
                <w:sz w:val="24"/>
                <w:szCs w:val="24"/>
              </w:rPr>
            </w:pPr>
          </w:p>
        </w:tc>
        <w:tc>
          <w:tcPr>
            <w:tcW w:w="1559" w:type="dxa"/>
          </w:tcPr>
          <w:p w14:paraId="4BE382B9" w14:textId="77777777" w:rsidR="00301E75" w:rsidRPr="00A93D33" w:rsidRDefault="00301E75" w:rsidP="00F23479">
            <w:pPr>
              <w:ind w:hanging="2"/>
              <w:rPr>
                <w:rFonts w:ascii="Arial" w:hAnsi="Arial" w:cs="Arial"/>
                <w:sz w:val="24"/>
                <w:szCs w:val="24"/>
              </w:rPr>
            </w:pPr>
          </w:p>
        </w:tc>
        <w:tc>
          <w:tcPr>
            <w:tcW w:w="1560" w:type="dxa"/>
          </w:tcPr>
          <w:p w14:paraId="721AC1CE" w14:textId="77777777" w:rsidR="00301E75" w:rsidRPr="00A93D33" w:rsidRDefault="00301E75" w:rsidP="00F23479">
            <w:pPr>
              <w:ind w:hanging="2"/>
              <w:rPr>
                <w:rFonts w:ascii="Arial" w:hAnsi="Arial" w:cs="Arial"/>
                <w:sz w:val="24"/>
                <w:szCs w:val="24"/>
              </w:rPr>
            </w:pPr>
          </w:p>
        </w:tc>
        <w:tc>
          <w:tcPr>
            <w:tcW w:w="1683" w:type="dxa"/>
          </w:tcPr>
          <w:p w14:paraId="0789EA6F" w14:textId="77777777" w:rsidR="00301E75" w:rsidRPr="00A93D33" w:rsidRDefault="00301E75" w:rsidP="00F23479">
            <w:pPr>
              <w:ind w:hanging="2"/>
              <w:rPr>
                <w:rFonts w:ascii="Arial" w:hAnsi="Arial" w:cs="Arial"/>
                <w:sz w:val="24"/>
                <w:szCs w:val="24"/>
              </w:rPr>
            </w:pPr>
          </w:p>
        </w:tc>
      </w:tr>
      <w:tr w:rsidR="00301E75" w:rsidRPr="00A93D33" w14:paraId="44A5334C" w14:textId="77777777" w:rsidTr="00F23479">
        <w:tc>
          <w:tcPr>
            <w:tcW w:w="4214" w:type="dxa"/>
          </w:tcPr>
          <w:p w14:paraId="23119E6C" w14:textId="77777777" w:rsidR="00301E75" w:rsidRPr="00A93D33" w:rsidRDefault="00301E75" w:rsidP="00F23479">
            <w:pPr>
              <w:ind w:hanging="2"/>
              <w:rPr>
                <w:rFonts w:ascii="Arial" w:hAnsi="Arial" w:cs="Arial"/>
                <w:sz w:val="24"/>
                <w:szCs w:val="24"/>
              </w:rPr>
            </w:pPr>
          </w:p>
          <w:p w14:paraId="75F75824" w14:textId="77777777" w:rsidR="00301E75" w:rsidRPr="00A93D33" w:rsidRDefault="00301E75" w:rsidP="00F23479">
            <w:pPr>
              <w:ind w:hanging="2"/>
              <w:rPr>
                <w:rFonts w:ascii="Arial" w:hAnsi="Arial" w:cs="Arial"/>
                <w:sz w:val="24"/>
                <w:szCs w:val="24"/>
              </w:rPr>
            </w:pPr>
          </w:p>
        </w:tc>
        <w:tc>
          <w:tcPr>
            <w:tcW w:w="1559" w:type="dxa"/>
          </w:tcPr>
          <w:p w14:paraId="2CFD6526" w14:textId="77777777" w:rsidR="00301E75" w:rsidRPr="00A93D33" w:rsidRDefault="00301E75" w:rsidP="00F23479">
            <w:pPr>
              <w:ind w:hanging="2"/>
              <w:rPr>
                <w:rFonts w:ascii="Arial" w:hAnsi="Arial" w:cs="Arial"/>
                <w:sz w:val="24"/>
                <w:szCs w:val="24"/>
              </w:rPr>
            </w:pPr>
          </w:p>
        </w:tc>
        <w:tc>
          <w:tcPr>
            <w:tcW w:w="1560" w:type="dxa"/>
          </w:tcPr>
          <w:p w14:paraId="101E3741" w14:textId="77777777" w:rsidR="00301E75" w:rsidRPr="00A93D33" w:rsidRDefault="00301E75" w:rsidP="00F23479">
            <w:pPr>
              <w:ind w:hanging="2"/>
              <w:rPr>
                <w:rFonts w:ascii="Arial" w:hAnsi="Arial" w:cs="Arial"/>
                <w:sz w:val="24"/>
                <w:szCs w:val="24"/>
              </w:rPr>
            </w:pPr>
          </w:p>
        </w:tc>
        <w:tc>
          <w:tcPr>
            <w:tcW w:w="1683" w:type="dxa"/>
          </w:tcPr>
          <w:p w14:paraId="723A60EC" w14:textId="77777777" w:rsidR="00301E75" w:rsidRPr="00A93D33" w:rsidRDefault="00301E75" w:rsidP="00F23479">
            <w:pPr>
              <w:ind w:hanging="2"/>
              <w:rPr>
                <w:rFonts w:ascii="Arial" w:hAnsi="Arial" w:cs="Arial"/>
                <w:sz w:val="24"/>
                <w:szCs w:val="24"/>
              </w:rPr>
            </w:pPr>
          </w:p>
        </w:tc>
      </w:tr>
      <w:tr w:rsidR="00301E75" w:rsidRPr="00A93D33" w14:paraId="01232B8D" w14:textId="77777777" w:rsidTr="00F23479">
        <w:tc>
          <w:tcPr>
            <w:tcW w:w="4214" w:type="dxa"/>
          </w:tcPr>
          <w:p w14:paraId="10ADC44D" w14:textId="77777777" w:rsidR="00301E75" w:rsidRPr="00A93D33" w:rsidRDefault="00301E75" w:rsidP="00F23479">
            <w:pPr>
              <w:ind w:hanging="2"/>
              <w:rPr>
                <w:rFonts w:ascii="Arial" w:hAnsi="Arial" w:cs="Arial"/>
                <w:sz w:val="24"/>
                <w:szCs w:val="24"/>
              </w:rPr>
            </w:pPr>
          </w:p>
          <w:p w14:paraId="755081B4" w14:textId="77777777" w:rsidR="00301E75" w:rsidRPr="00A93D33" w:rsidRDefault="00301E75" w:rsidP="00F23479">
            <w:pPr>
              <w:ind w:hanging="2"/>
              <w:rPr>
                <w:rFonts w:ascii="Arial" w:hAnsi="Arial" w:cs="Arial"/>
                <w:sz w:val="24"/>
                <w:szCs w:val="24"/>
              </w:rPr>
            </w:pPr>
          </w:p>
        </w:tc>
        <w:tc>
          <w:tcPr>
            <w:tcW w:w="1559" w:type="dxa"/>
          </w:tcPr>
          <w:p w14:paraId="2C8CDE63" w14:textId="77777777" w:rsidR="00301E75" w:rsidRPr="00A93D33" w:rsidRDefault="00301E75" w:rsidP="00F23479">
            <w:pPr>
              <w:ind w:hanging="2"/>
              <w:rPr>
                <w:rFonts w:ascii="Arial" w:hAnsi="Arial" w:cs="Arial"/>
                <w:sz w:val="24"/>
                <w:szCs w:val="24"/>
              </w:rPr>
            </w:pPr>
          </w:p>
        </w:tc>
        <w:tc>
          <w:tcPr>
            <w:tcW w:w="1560" w:type="dxa"/>
          </w:tcPr>
          <w:p w14:paraId="333C4984" w14:textId="77777777" w:rsidR="00301E75" w:rsidRPr="00A93D33" w:rsidRDefault="00301E75" w:rsidP="00F23479">
            <w:pPr>
              <w:ind w:hanging="2"/>
              <w:rPr>
                <w:rFonts w:ascii="Arial" w:hAnsi="Arial" w:cs="Arial"/>
                <w:sz w:val="24"/>
                <w:szCs w:val="24"/>
              </w:rPr>
            </w:pPr>
          </w:p>
        </w:tc>
        <w:tc>
          <w:tcPr>
            <w:tcW w:w="1683" w:type="dxa"/>
          </w:tcPr>
          <w:p w14:paraId="2ADD26B8" w14:textId="77777777" w:rsidR="00301E75" w:rsidRPr="00A93D33" w:rsidRDefault="00301E75" w:rsidP="00F23479">
            <w:pPr>
              <w:ind w:hanging="2"/>
              <w:rPr>
                <w:rFonts w:ascii="Arial" w:hAnsi="Arial" w:cs="Arial"/>
                <w:sz w:val="24"/>
                <w:szCs w:val="24"/>
              </w:rPr>
            </w:pPr>
          </w:p>
        </w:tc>
      </w:tr>
      <w:tr w:rsidR="00301E75" w:rsidRPr="00A93D33" w14:paraId="215FAD0D" w14:textId="77777777" w:rsidTr="00F23479">
        <w:tc>
          <w:tcPr>
            <w:tcW w:w="4214" w:type="dxa"/>
          </w:tcPr>
          <w:p w14:paraId="3D4A775F" w14:textId="77777777" w:rsidR="00301E75" w:rsidRPr="00A93D33" w:rsidRDefault="00301E75" w:rsidP="00F23479">
            <w:pPr>
              <w:ind w:hanging="2"/>
              <w:rPr>
                <w:rFonts w:ascii="Arial" w:hAnsi="Arial" w:cs="Arial"/>
                <w:sz w:val="24"/>
                <w:szCs w:val="24"/>
              </w:rPr>
            </w:pPr>
          </w:p>
          <w:p w14:paraId="6CD2455C" w14:textId="77777777" w:rsidR="00301E75" w:rsidRPr="00A93D33" w:rsidRDefault="00301E75" w:rsidP="00F23479">
            <w:pPr>
              <w:ind w:hanging="2"/>
              <w:rPr>
                <w:rFonts w:ascii="Arial" w:hAnsi="Arial" w:cs="Arial"/>
                <w:sz w:val="24"/>
                <w:szCs w:val="24"/>
              </w:rPr>
            </w:pPr>
          </w:p>
        </w:tc>
        <w:tc>
          <w:tcPr>
            <w:tcW w:w="1559" w:type="dxa"/>
          </w:tcPr>
          <w:p w14:paraId="59BBDB86" w14:textId="77777777" w:rsidR="00301E75" w:rsidRPr="00A93D33" w:rsidRDefault="00301E75" w:rsidP="00F23479">
            <w:pPr>
              <w:ind w:hanging="2"/>
              <w:rPr>
                <w:rFonts w:ascii="Arial" w:hAnsi="Arial" w:cs="Arial"/>
                <w:sz w:val="24"/>
                <w:szCs w:val="24"/>
              </w:rPr>
            </w:pPr>
          </w:p>
        </w:tc>
        <w:tc>
          <w:tcPr>
            <w:tcW w:w="1560" w:type="dxa"/>
          </w:tcPr>
          <w:p w14:paraId="16E17C53" w14:textId="77777777" w:rsidR="00301E75" w:rsidRPr="00A93D33" w:rsidRDefault="00301E75" w:rsidP="00F23479">
            <w:pPr>
              <w:ind w:hanging="2"/>
              <w:rPr>
                <w:rFonts w:ascii="Arial" w:hAnsi="Arial" w:cs="Arial"/>
                <w:sz w:val="24"/>
                <w:szCs w:val="24"/>
              </w:rPr>
            </w:pPr>
          </w:p>
        </w:tc>
        <w:tc>
          <w:tcPr>
            <w:tcW w:w="1683" w:type="dxa"/>
          </w:tcPr>
          <w:p w14:paraId="636B2B0E" w14:textId="77777777" w:rsidR="00301E75" w:rsidRPr="00A93D33" w:rsidRDefault="00301E75" w:rsidP="00F23479">
            <w:pPr>
              <w:ind w:hanging="2"/>
              <w:rPr>
                <w:rFonts w:ascii="Arial" w:hAnsi="Arial" w:cs="Arial"/>
                <w:sz w:val="24"/>
                <w:szCs w:val="24"/>
              </w:rPr>
            </w:pPr>
          </w:p>
        </w:tc>
      </w:tr>
      <w:tr w:rsidR="00301E75" w:rsidRPr="00A93D33" w14:paraId="4F7DE081" w14:textId="77777777" w:rsidTr="00F23479">
        <w:tc>
          <w:tcPr>
            <w:tcW w:w="4214" w:type="dxa"/>
          </w:tcPr>
          <w:p w14:paraId="6E7E93F3" w14:textId="77777777" w:rsidR="00301E75" w:rsidRPr="00A93D33" w:rsidRDefault="00301E75" w:rsidP="00F23479">
            <w:pPr>
              <w:ind w:hanging="2"/>
              <w:rPr>
                <w:rFonts w:ascii="Arial" w:hAnsi="Arial" w:cs="Arial"/>
                <w:sz w:val="24"/>
                <w:szCs w:val="24"/>
              </w:rPr>
            </w:pPr>
          </w:p>
          <w:p w14:paraId="08FED561" w14:textId="77777777" w:rsidR="00301E75" w:rsidRPr="00A93D33" w:rsidRDefault="00301E75" w:rsidP="00F23479">
            <w:pPr>
              <w:ind w:hanging="2"/>
              <w:rPr>
                <w:rFonts w:ascii="Arial" w:hAnsi="Arial" w:cs="Arial"/>
                <w:sz w:val="24"/>
                <w:szCs w:val="24"/>
              </w:rPr>
            </w:pPr>
          </w:p>
        </w:tc>
        <w:tc>
          <w:tcPr>
            <w:tcW w:w="1559" w:type="dxa"/>
          </w:tcPr>
          <w:p w14:paraId="334CA6B5" w14:textId="77777777" w:rsidR="00301E75" w:rsidRPr="00A93D33" w:rsidRDefault="00301E75" w:rsidP="00F23479">
            <w:pPr>
              <w:ind w:hanging="2"/>
              <w:rPr>
                <w:rFonts w:ascii="Arial" w:hAnsi="Arial" w:cs="Arial"/>
                <w:sz w:val="24"/>
                <w:szCs w:val="24"/>
              </w:rPr>
            </w:pPr>
          </w:p>
        </w:tc>
        <w:tc>
          <w:tcPr>
            <w:tcW w:w="1560" w:type="dxa"/>
          </w:tcPr>
          <w:p w14:paraId="1EA437A3" w14:textId="77777777" w:rsidR="00301E75" w:rsidRPr="00A93D33" w:rsidRDefault="00301E75" w:rsidP="00F23479">
            <w:pPr>
              <w:ind w:hanging="2"/>
              <w:rPr>
                <w:rFonts w:ascii="Arial" w:hAnsi="Arial" w:cs="Arial"/>
                <w:sz w:val="24"/>
                <w:szCs w:val="24"/>
              </w:rPr>
            </w:pPr>
          </w:p>
        </w:tc>
        <w:tc>
          <w:tcPr>
            <w:tcW w:w="1683" w:type="dxa"/>
          </w:tcPr>
          <w:p w14:paraId="1CF71F71" w14:textId="77777777" w:rsidR="00301E75" w:rsidRPr="00A93D33" w:rsidRDefault="00301E75" w:rsidP="00F23479">
            <w:pPr>
              <w:ind w:hanging="2"/>
              <w:rPr>
                <w:rFonts w:ascii="Arial" w:hAnsi="Arial" w:cs="Arial"/>
                <w:sz w:val="24"/>
                <w:szCs w:val="24"/>
              </w:rPr>
            </w:pPr>
          </w:p>
        </w:tc>
      </w:tr>
      <w:tr w:rsidR="00301E75" w:rsidRPr="00A93D33" w14:paraId="5650D814" w14:textId="77777777" w:rsidTr="00F23479">
        <w:tc>
          <w:tcPr>
            <w:tcW w:w="4214" w:type="dxa"/>
          </w:tcPr>
          <w:p w14:paraId="2B1AA662" w14:textId="77777777" w:rsidR="00301E75" w:rsidRPr="00A93D33" w:rsidRDefault="00301E75" w:rsidP="00F23479">
            <w:pPr>
              <w:ind w:hanging="2"/>
              <w:rPr>
                <w:rFonts w:ascii="Arial" w:hAnsi="Arial" w:cs="Arial"/>
                <w:sz w:val="24"/>
                <w:szCs w:val="24"/>
              </w:rPr>
            </w:pPr>
          </w:p>
          <w:p w14:paraId="386DB832" w14:textId="77777777" w:rsidR="00301E75" w:rsidRPr="00A93D33" w:rsidRDefault="00301E75" w:rsidP="00F23479">
            <w:pPr>
              <w:ind w:hanging="2"/>
              <w:rPr>
                <w:rFonts w:ascii="Arial" w:hAnsi="Arial" w:cs="Arial"/>
                <w:sz w:val="24"/>
                <w:szCs w:val="24"/>
              </w:rPr>
            </w:pPr>
          </w:p>
        </w:tc>
        <w:tc>
          <w:tcPr>
            <w:tcW w:w="1559" w:type="dxa"/>
          </w:tcPr>
          <w:p w14:paraId="644031A6" w14:textId="77777777" w:rsidR="00301E75" w:rsidRPr="00A93D33" w:rsidRDefault="00301E75" w:rsidP="00F23479">
            <w:pPr>
              <w:ind w:hanging="2"/>
              <w:rPr>
                <w:rFonts w:ascii="Arial" w:hAnsi="Arial" w:cs="Arial"/>
                <w:sz w:val="24"/>
                <w:szCs w:val="24"/>
              </w:rPr>
            </w:pPr>
          </w:p>
        </w:tc>
        <w:tc>
          <w:tcPr>
            <w:tcW w:w="1560" w:type="dxa"/>
          </w:tcPr>
          <w:p w14:paraId="0DBDA531" w14:textId="77777777" w:rsidR="00301E75" w:rsidRPr="00A93D33" w:rsidRDefault="00301E75" w:rsidP="00F23479">
            <w:pPr>
              <w:ind w:hanging="2"/>
              <w:rPr>
                <w:rFonts w:ascii="Arial" w:hAnsi="Arial" w:cs="Arial"/>
                <w:sz w:val="24"/>
                <w:szCs w:val="24"/>
              </w:rPr>
            </w:pPr>
          </w:p>
        </w:tc>
        <w:tc>
          <w:tcPr>
            <w:tcW w:w="1683" w:type="dxa"/>
          </w:tcPr>
          <w:p w14:paraId="3F771441" w14:textId="77777777" w:rsidR="00301E75" w:rsidRPr="00A93D33" w:rsidRDefault="00301E75" w:rsidP="00F23479">
            <w:pPr>
              <w:ind w:hanging="2"/>
              <w:rPr>
                <w:rFonts w:ascii="Arial" w:hAnsi="Arial" w:cs="Arial"/>
                <w:sz w:val="24"/>
                <w:szCs w:val="24"/>
              </w:rPr>
            </w:pPr>
          </w:p>
        </w:tc>
      </w:tr>
      <w:tr w:rsidR="00301E75" w:rsidRPr="00A93D33" w14:paraId="1CAAAF71" w14:textId="77777777" w:rsidTr="00F23479">
        <w:tc>
          <w:tcPr>
            <w:tcW w:w="4214" w:type="dxa"/>
          </w:tcPr>
          <w:p w14:paraId="767E68A1" w14:textId="77777777" w:rsidR="00301E75" w:rsidRPr="00A93D33" w:rsidRDefault="00301E75" w:rsidP="00F23479">
            <w:pPr>
              <w:ind w:hanging="2"/>
              <w:rPr>
                <w:rFonts w:ascii="Arial" w:hAnsi="Arial" w:cs="Arial"/>
                <w:sz w:val="24"/>
                <w:szCs w:val="24"/>
              </w:rPr>
            </w:pPr>
          </w:p>
          <w:p w14:paraId="6A80E1DF" w14:textId="77777777" w:rsidR="00301E75" w:rsidRPr="00A93D33" w:rsidRDefault="00301E75" w:rsidP="00F23479">
            <w:pPr>
              <w:ind w:hanging="2"/>
              <w:rPr>
                <w:rFonts w:ascii="Arial" w:hAnsi="Arial" w:cs="Arial"/>
                <w:sz w:val="24"/>
                <w:szCs w:val="24"/>
              </w:rPr>
            </w:pPr>
          </w:p>
        </w:tc>
        <w:tc>
          <w:tcPr>
            <w:tcW w:w="1559" w:type="dxa"/>
          </w:tcPr>
          <w:p w14:paraId="6D660BBD" w14:textId="77777777" w:rsidR="00301E75" w:rsidRPr="00A93D33" w:rsidRDefault="00301E75" w:rsidP="00F23479">
            <w:pPr>
              <w:ind w:hanging="2"/>
              <w:rPr>
                <w:rFonts w:ascii="Arial" w:hAnsi="Arial" w:cs="Arial"/>
                <w:sz w:val="24"/>
                <w:szCs w:val="24"/>
              </w:rPr>
            </w:pPr>
          </w:p>
        </w:tc>
        <w:tc>
          <w:tcPr>
            <w:tcW w:w="1560" w:type="dxa"/>
          </w:tcPr>
          <w:p w14:paraId="7EDD48CB" w14:textId="77777777" w:rsidR="00301E75" w:rsidRPr="00A93D33" w:rsidRDefault="00301E75" w:rsidP="00F23479">
            <w:pPr>
              <w:ind w:hanging="2"/>
              <w:rPr>
                <w:rFonts w:ascii="Arial" w:hAnsi="Arial" w:cs="Arial"/>
                <w:sz w:val="24"/>
                <w:szCs w:val="24"/>
              </w:rPr>
            </w:pPr>
          </w:p>
        </w:tc>
        <w:tc>
          <w:tcPr>
            <w:tcW w:w="1683" w:type="dxa"/>
          </w:tcPr>
          <w:p w14:paraId="0A3E8CC2" w14:textId="77777777" w:rsidR="00301E75" w:rsidRPr="00A93D33" w:rsidRDefault="00301E75" w:rsidP="00F23479">
            <w:pPr>
              <w:ind w:hanging="2"/>
              <w:rPr>
                <w:rFonts w:ascii="Arial" w:hAnsi="Arial" w:cs="Arial"/>
                <w:sz w:val="24"/>
                <w:szCs w:val="24"/>
              </w:rPr>
            </w:pPr>
          </w:p>
        </w:tc>
      </w:tr>
      <w:tr w:rsidR="00301E75" w:rsidRPr="00A93D33" w14:paraId="3A7114D2" w14:textId="77777777" w:rsidTr="00F23479">
        <w:tc>
          <w:tcPr>
            <w:tcW w:w="4214" w:type="dxa"/>
          </w:tcPr>
          <w:p w14:paraId="5B194808" w14:textId="77777777" w:rsidR="00301E75" w:rsidRPr="00A93D33" w:rsidRDefault="00301E75" w:rsidP="00F23479">
            <w:pPr>
              <w:ind w:hanging="2"/>
              <w:rPr>
                <w:rFonts w:ascii="Arial" w:hAnsi="Arial" w:cs="Arial"/>
                <w:sz w:val="24"/>
                <w:szCs w:val="24"/>
              </w:rPr>
            </w:pPr>
          </w:p>
          <w:p w14:paraId="73ED4DC5" w14:textId="77777777" w:rsidR="00301E75" w:rsidRPr="00A93D33" w:rsidRDefault="00301E75" w:rsidP="00F23479">
            <w:pPr>
              <w:ind w:hanging="2"/>
              <w:rPr>
                <w:rFonts w:ascii="Arial" w:hAnsi="Arial" w:cs="Arial"/>
                <w:sz w:val="24"/>
                <w:szCs w:val="24"/>
              </w:rPr>
            </w:pPr>
          </w:p>
        </w:tc>
        <w:tc>
          <w:tcPr>
            <w:tcW w:w="1559" w:type="dxa"/>
          </w:tcPr>
          <w:p w14:paraId="71CD69DC" w14:textId="77777777" w:rsidR="00301E75" w:rsidRPr="00A93D33" w:rsidRDefault="00301E75" w:rsidP="00F23479">
            <w:pPr>
              <w:ind w:hanging="2"/>
              <w:rPr>
                <w:rFonts w:ascii="Arial" w:hAnsi="Arial" w:cs="Arial"/>
                <w:sz w:val="24"/>
                <w:szCs w:val="24"/>
              </w:rPr>
            </w:pPr>
          </w:p>
        </w:tc>
        <w:tc>
          <w:tcPr>
            <w:tcW w:w="1560" w:type="dxa"/>
          </w:tcPr>
          <w:p w14:paraId="70632151" w14:textId="77777777" w:rsidR="00301E75" w:rsidRPr="00A93D33" w:rsidRDefault="00301E75" w:rsidP="00F23479">
            <w:pPr>
              <w:ind w:hanging="2"/>
              <w:rPr>
                <w:rFonts w:ascii="Arial" w:hAnsi="Arial" w:cs="Arial"/>
                <w:sz w:val="24"/>
                <w:szCs w:val="24"/>
              </w:rPr>
            </w:pPr>
          </w:p>
        </w:tc>
        <w:tc>
          <w:tcPr>
            <w:tcW w:w="1683" w:type="dxa"/>
          </w:tcPr>
          <w:p w14:paraId="26021F22" w14:textId="77777777" w:rsidR="00301E75" w:rsidRPr="00A93D33" w:rsidRDefault="00301E75" w:rsidP="00F23479">
            <w:pPr>
              <w:ind w:hanging="2"/>
              <w:rPr>
                <w:rFonts w:ascii="Arial" w:hAnsi="Arial" w:cs="Arial"/>
                <w:sz w:val="24"/>
                <w:szCs w:val="24"/>
              </w:rPr>
            </w:pPr>
          </w:p>
        </w:tc>
      </w:tr>
    </w:tbl>
    <w:p w14:paraId="1CDF1768" w14:textId="77777777" w:rsidR="00301E75" w:rsidRPr="00301E75" w:rsidRDefault="00301E75" w:rsidP="00301E75">
      <w:pPr>
        <w:rPr>
          <w:rFonts w:ascii="Arial" w:hAnsi="Arial" w:cs="Arial"/>
          <w:sz w:val="24"/>
          <w:szCs w:val="24"/>
        </w:rPr>
      </w:pPr>
    </w:p>
    <w:sectPr w:rsidR="00301E75" w:rsidRPr="00301E75">
      <w:headerReference w:type="even" r:id="rId19"/>
      <w:head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13B9" w14:textId="77777777" w:rsidR="004B5F52" w:rsidRDefault="004B5F52" w:rsidP="00CD4062">
      <w:r>
        <w:separator/>
      </w:r>
    </w:p>
  </w:endnote>
  <w:endnote w:type="continuationSeparator" w:id="0">
    <w:p w14:paraId="067E1EA6" w14:textId="77777777" w:rsidR="004B5F52" w:rsidRDefault="004B5F52" w:rsidP="00CD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6539" w14:textId="77777777" w:rsidR="004B5F52" w:rsidRDefault="004B5F52" w:rsidP="00CD4062">
      <w:r>
        <w:separator/>
      </w:r>
    </w:p>
  </w:footnote>
  <w:footnote w:type="continuationSeparator" w:id="0">
    <w:p w14:paraId="7CF70D07" w14:textId="77777777" w:rsidR="004B5F52" w:rsidRDefault="004B5F52" w:rsidP="00CD4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E0DB" w14:textId="043C5A03" w:rsidR="00CD4062" w:rsidRDefault="00CD4062">
    <w:pPr>
      <w:pStyle w:val="Header"/>
    </w:pPr>
    <w:r>
      <w:rPr>
        <w:noProof/>
        <w14:ligatures w14:val="standardContextual"/>
      </w:rPr>
      <mc:AlternateContent>
        <mc:Choice Requires="wps">
          <w:drawing>
            <wp:anchor distT="0" distB="0" distL="0" distR="0" simplePos="0" relativeHeight="251659264" behindDoc="0" locked="0" layoutInCell="1" allowOverlap="1" wp14:anchorId="1A55D81E" wp14:editId="784EAB45">
              <wp:simplePos x="635" y="635"/>
              <wp:positionH relativeFrom="page">
                <wp:align>left</wp:align>
              </wp:positionH>
              <wp:positionV relativeFrom="page">
                <wp:align>top</wp:align>
              </wp:positionV>
              <wp:extent cx="1725295" cy="361315"/>
              <wp:effectExtent l="0" t="0" r="8255" b="635"/>
              <wp:wrapNone/>
              <wp:docPr id="1040206918"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22C4DD38" w14:textId="756767DC" w:rsidR="00CD4062" w:rsidRPr="00CD4062" w:rsidRDefault="00CD4062" w:rsidP="00CD4062">
                          <w:pPr>
                            <w:rPr>
                              <w:rFonts w:ascii="Aptos" w:eastAsia="Aptos" w:hAnsi="Aptos" w:cs="Aptos"/>
                              <w:noProof/>
                              <w:color w:val="0000FF"/>
                              <w:sz w:val="22"/>
                              <w:szCs w:val="22"/>
                            </w:rPr>
                          </w:pPr>
                          <w:r w:rsidRPr="00CD4062">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55D81E" id="_x0000_t202" coordsize="21600,21600" o:spt="202" path="m,l,21600r21600,l21600,xe">
              <v:stroke joinstyle="miter"/>
              <v:path gradientshapeok="t" o:connecttype="rect"/>
            </v:shapetype>
            <v:shape id="_x0000_s1027" type="#_x0000_t202" alt="Classification: OFFICIAL" style="position:absolute;margin-left:0;margin-top:0;width:135.8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" filled="f" stroked="f">
              <v:textbox style="mso-fit-shape-to-text:t" inset="20pt,15pt,0,0">
                <w:txbxContent>
                  <w:p w14:paraId="22C4DD38" w14:textId="756767DC" w:rsidR="00CD4062" w:rsidRPr="00CD4062" w:rsidRDefault="00CD4062" w:rsidP="00CD4062">
                    <w:pPr>
                      <w:rPr>
                        <w:rFonts w:ascii="Aptos" w:eastAsia="Aptos" w:hAnsi="Aptos" w:cs="Aptos"/>
                        <w:noProof/>
                        <w:color w:val="0000FF"/>
                        <w:sz w:val="22"/>
                        <w:szCs w:val="22"/>
                      </w:rPr>
                    </w:pPr>
                    <w:r w:rsidRPr="00CD4062">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2B6E" w14:textId="06DE39A5" w:rsidR="00CD4062" w:rsidRDefault="00CD4062">
    <w:pPr>
      <w:pStyle w:val="Header"/>
    </w:pPr>
    <w:r>
      <w:rPr>
        <w:noProof/>
        <w14:ligatures w14:val="standardContextual"/>
      </w:rPr>
      <mc:AlternateContent>
        <mc:Choice Requires="wps">
          <w:drawing>
            <wp:anchor distT="0" distB="0" distL="0" distR="0" simplePos="0" relativeHeight="251660288" behindDoc="0" locked="0" layoutInCell="1" allowOverlap="1" wp14:anchorId="16561FB9" wp14:editId="41594D22">
              <wp:simplePos x="914400" y="447675"/>
              <wp:positionH relativeFrom="page">
                <wp:align>left</wp:align>
              </wp:positionH>
              <wp:positionV relativeFrom="page">
                <wp:align>top</wp:align>
              </wp:positionV>
              <wp:extent cx="1725295" cy="361315"/>
              <wp:effectExtent l="0" t="0" r="8255" b="635"/>
              <wp:wrapNone/>
              <wp:docPr id="9027282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7C353863" w14:textId="20C1373C" w:rsidR="00CD4062" w:rsidRPr="00CD4062" w:rsidRDefault="00CD4062" w:rsidP="00CD4062">
                          <w:pPr>
                            <w:rPr>
                              <w:rFonts w:ascii="Aptos" w:eastAsia="Aptos" w:hAnsi="Aptos" w:cs="Aptos"/>
                              <w:noProof/>
                              <w:color w:val="0000FF"/>
                              <w:sz w:val="22"/>
                              <w:szCs w:val="22"/>
                            </w:rPr>
                          </w:pPr>
                          <w:r w:rsidRPr="00CD4062">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561FB9" id="_x0000_t202" coordsize="21600,21600" o:spt="202" path="m,l,21600r21600,l21600,xe">
              <v:stroke joinstyle="miter"/>
              <v:path gradientshapeok="t" o:connecttype="rect"/>
            </v:shapetype>
            <v:shape id="Text Box 3" o:spid="_x0000_s1028" type="#_x0000_t202" alt="Classification: OFFICIAL" style="position:absolute;margin-left:0;margin-top:0;width:135.8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" filled="f" stroked="f">
              <v:textbox style="mso-fit-shape-to-text:t" inset="20pt,15pt,0,0">
                <w:txbxContent>
                  <w:p w14:paraId="7C353863" w14:textId="20C1373C" w:rsidR="00CD4062" w:rsidRPr="00CD4062" w:rsidRDefault="00CD4062" w:rsidP="00CD4062">
                    <w:pPr>
                      <w:rPr>
                        <w:rFonts w:ascii="Aptos" w:eastAsia="Aptos" w:hAnsi="Aptos" w:cs="Aptos"/>
                        <w:noProof/>
                        <w:color w:val="0000FF"/>
                        <w:sz w:val="22"/>
                        <w:szCs w:val="22"/>
                      </w:rPr>
                    </w:pPr>
                    <w:r w:rsidRPr="00CD4062">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8F92" w14:textId="61A9D538" w:rsidR="00CD4062" w:rsidRDefault="00CD4062">
    <w:pPr>
      <w:pStyle w:val="Header"/>
    </w:pPr>
    <w:r>
      <w:rPr>
        <w:noProof/>
        <w14:ligatures w14:val="standardContextual"/>
      </w:rPr>
      <mc:AlternateContent>
        <mc:Choice Requires="wps">
          <w:drawing>
            <wp:anchor distT="0" distB="0" distL="0" distR="0" simplePos="0" relativeHeight="251658240" behindDoc="0" locked="0" layoutInCell="1" allowOverlap="1" wp14:anchorId="4B65BAAE" wp14:editId="1590A2E4">
              <wp:simplePos x="635" y="635"/>
              <wp:positionH relativeFrom="page">
                <wp:align>left</wp:align>
              </wp:positionH>
              <wp:positionV relativeFrom="page">
                <wp:align>top</wp:align>
              </wp:positionV>
              <wp:extent cx="1725295" cy="361315"/>
              <wp:effectExtent l="0" t="0" r="8255" b="635"/>
              <wp:wrapNone/>
              <wp:docPr id="1472360021"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55AA09EF" w14:textId="774BED7D" w:rsidR="00CD4062" w:rsidRPr="00CD4062" w:rsidRDefault="00CD4062" w:rsidP="00CD4062">
                          <w:pPr>
                            <w:rPr>
                              <w:rFonts w:ascii="Aptos" w:eastAsia="Aptos" w:hAnsi="Aptos" w:cs="Aptos"/>
                              <w:noProof/>
                              <w:color w:val="0000FF"/>
                              <w:sz w:val="22"/>
                              <w:szCs w:val="22"/>
                            </w:rPr>
                          </w:pPr>
                          <w:r w:rsidRPr="00CD4062">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65BAAE" id="_x0000_t202" coordsize="21600,21600" o:spt="202" path="m,l,21600r21600,l21600,xe">
              <v:stroke joinstyle="miter"/>
              <v:path gradientshapeok="t" o:connecttype="rect"/>
            </v:shapetype>
            <v:shape id="Text Box 1" o:spid="_x0000_s1029" type="#_x0000_t202" alt="Classification: OFFICIAL" style="position:absolute;margin-left:0;margin-top:0;width:135.8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" filled="f" stroked="f">
              <v:textbox style="mso-fit-shape-to-text:t" inset="20pt,15pt,0,0">
                <w:txbxContent>
                  <w:p w14:paraId="55AA09EF" w14:textId="774BED7D" w:rsidR="00CD4062" w:rsidRPr="00CD4062" w:rsidRDefault="00CD4062" w:rsidP="00CD4062">
                    <w:pPr>
                      <w:rPr>
                        <w:rFonts w:ascii="Aptos" w:eastAsia="Aptos" w:hAnsi="Aptos" w:cs="Aptos"/>
                        <w:noProof/>
                        <w:color w:val="0000FF"/>
                        <w:sz w:val="22"/>
                        <w:szCs w:val="22"/>
                      </w:rPr>
                    </w:pPr>
                    <w:r w:rsidRPr="00CD4062">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5F1E"/>
    <w:multiLevelType w:val="multilevel"/>
    <w:tmpl w:val="83A0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70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62"/>
    <w:rsid w:val="0013151D"/>
    <w:rsid w:val="00301E75"/>
    <w:rsid w:val="004B5F52"/>
    <w:rsid w:val="004D7DAE"/>
    <w:rsid w:val="00590A1E"/>
    <w:rsid w:val="005A7F86"/>
    <w:rsid w:val="005B7838"/>
    <w:rsid w:val="00697B9B"/>
    <w:rsid w:val="0072253E"/>
    <w:rsid w:val="0075077B"/>
    <w:rsid w:val="007C4B1C"/>
    <w:rsid w:val="00820F49"/>
    <w:rsid w:val="009A3E0F"/>
    <w:rsid w:val="009D2F7A"/>
    <w:rsid w:val="00CD4062"/>
    <w:rsid w:val="00D547C0"/>
    <w:rsid w:val="00DA6C88"/>
    <w:rsid w:val="00DF0BBB"/>
    <w:rsid w:val="00EA2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957C"/>
  <w15:chartTrackingRefBased/>
  <w15:docId w15:val="{85B669D7-8595-46B7-A8A8-6AFCFE80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062"/>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CD4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0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0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0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0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062"/>
    <w:rPr>
      <w:rFonts w:eastAsiaTheme="majorEastAsia" w:cstheme="majorBidi"/>
      <w:color w:val="272727" w:themeColor="text1" w:themeTint="D8"/>
    </w:rPr>
  </w:style>
  <w:style w:type="paragraph" w:styleId="Title">
    <w:name w:val="Title"/>
    <w:basedOn w:val="Normal"/>
    <w:next w:val="Normal"/>
    <w:link w:val="TitleChar"/>
    <w:uiPriority w:val="10"/>
    <w:qFormat/>
    <w:rsid w:val="00CD40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062"/>
    <w:pPr>
      <w:spacing w:before="160"/>
      <w:jc w:val="center"/>
    </w:pPr>
    <w:rPr>
      <w:i/>
      <w:iCs/>
      <w:color w:val="404040" w:themeColor="text1" w:themeTint="BF"/>
    </w:rPr>
  </w:style>
  <w:style w:type="character" w:customStyle="1" w:styleId="QuoteChar">
    <w:name w:val="Quote Char"/>
    <w:basedOn w:val="DefaultParagraphFont"/>
    <w:link w:val="Quote"/>
    <w:uiPriority w:val="29"/>
    <w:rsid w:val="00CD4062"/>
    <w:rPr>
      <w:i/>
      <w:iCs/>
      <w:color w:val="404040" w:themeColor="text1" w:themeTint="BF"/>
    </w:rPr>
  </w:style>
  <w:style w:type="paragraph" w:styleId="ListParagraph">
    <w:name w:val="List Paragraph"/>
    <w:basedOn w:val="Normal"/>
    <w:uiPriority w:val="34"/>
    <w:qFormat/>
    <w:rsid w:val="00CD4062"/>
    <w:pPr>
      <w:ind w:left="720"/>
      <w:contextualSpacing/>
    </w:pPr>
  </w:style>
  <w:style w:type="character" w:styleId="IntenseEmphasis">
    <w:name w:val="Intense Emphasis"/>
    <w:basedOn w:val="DefaultParagraphFont"/>
    <w:uiPriority w:val="21"/>
    <w:qFormat/>
    <w:rsid w:val="00CD4062"/>
    <w:rPr>
      <w:i/>
      <w:iCs/>
      <w:color w:val="0F4761" w:themeColor="accent1" w:themeShade="BF"/>
    </w:rPr>
  </w:style>
  <w:style w:type="paragraph" w:styleId="IntenseQuote">
    <w:name w:val="Intense Quote"/>
    <w:basedOn w:val="Normal"/>
    <w:next w:val="Normal"/>
    <w:link w:val="IntenseQuoteChar"/>
    <w:uiPriority w:val="30"/>
    <w:qFormat/>
    <w:rsid w:val="00CD4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062"/>
    <w:rPr>
      <w:i/>
      <w:iCs/>
      <w:color w:val="0F4761" w:themeColor="accent1" w:themeShade="BF"/>
    </w:rPr>
  </w:style>
  <w:style w:type="character" w:styleId="IntenseReference">
    <w:name w:val="Intense Reference"/>
    <w:basedOn w:val="DefaultParagraphFont"/>
    <w:uiPriority w:val="32"/>
    <w:qFormat/>
    <w:rsid w:val="00CD4062"/>
    <w:rPr>
      <w:b/>
      <w:bCs/>
      <w:smallCaps/>
      <w:color w:val="0F4761" w:themeColor="accent1" w:themeShade="BF"/>
      <w:spacing w:val="5"/>
    </w:rPr>
  </w:style>
  <w:style w:type="paragraph" w:styleId="Header">
    <w:name w:val="header"/>
    <w:basedOn w:val="Normal"/>
    <w:link w:val="HeaderChar"/>
    <w:uiPriority w:val="99"/>
    <w:unhideWhenUsed/>
    <w:rsid w:val="00CD4062"/>
    <w:pPr>
      <w:tabs>
        <w:tab w:val="center" w:pos="4513"/>
        <w:tab w:val="right" w:pos="9026"/>
      </w:tabs>
    </w:pPr>
  </w:style>
  <w:style w:type="character" w:customStyle="1" w:styleId="HeaderChar">
    <w:name w:val="Header Char"/>
    <w:basedOn w:val="DefaultParagraphFont"/>
    <w:link w:val="Header"/>
    <w:uiPriority w:val="99"/>
    <w:rsid w:val="00CD4062"/>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semiHidden/>
    <w:unhideWhenUsed/>
    <w:rsid w:val="00590A1E"/>
    <w:pPr>
      <w:overflowPunct/>
      <w:autoSpaceDE/>
      <w:autoSpaceDN/>
      <w:adjustRightInd/>
      <w:spacing w:before="100" w:beforeAutospacing="1" w:after="100" w:afterAutospacing="1"/>
    </w:pPr>
    <w:rPr>
      <w:sz w:val="24"/>
      <w:szCs w:val="24"/>
      <w:lang w:val="en-GB" w:eastAsia="en-GB"/>
    </w:rPr>
  </w:style>
  <w:style w:type="character" w:styleId="Hyperlink">
    <w:name w:val="Hyperlink"/>
    <w:basedOn w:val="DefaultParagraphFont"/>
    <w:uiPriority w:val="99"/>
    <w:unhideWhenUsed/>
    <w:rsid w:val="00590A1E"/>
    <w:rPr>
      <w:color w:val="467886" w:themeColor="hyperlink"/>
      <w:u w:val="single"/>
    </w:rPr>
  </w:style>
  <w:style w:type="character" w:styleId="UnresolvedMention">
    <w:name w:val="Unresolved Mention"/>
    <w:basedOn w:val="DefaultParagraphFont"/>
    <w:uiPriority w:val="99"/>
    <w:semiHidden/>
    <w:unhideWhenUsed/>
    <w:rsid w:val="00590A1E"/>
    <w:rPr>
      <w:color w:val="605E5C"/>
      <w:shd w:val="clear" w:color="auto" w:fill="E1DFDD"/>
    </w:rPr>
  </w:style>
  <w:style w:type="paragraph" w:styleId="Footer">
    <w:name w:val="footer"/>
    <w:basedOn w:val="Normal"/>
    <w:link w:val="FooterChar"/>
    <w:uiPriority w:val="99"/>
    <w:unhideWhenUsed/>
    <w:rsid w:val="004D7DAE"/>
    <w:pPr>
      <w:tabs>
        <w:tab w:val="center" w:pos="4513"/>
        <w:tab w:val="right" w:pos="9026"/>
      </w:tabs>
    </w:pPr>
  </w:style>
  <w:style w:type="character" w:customStyle="1" w:styleId="FooterChar">
    <w:name w:val="Footer Char"/>
    <w:basedOn w:val="DefaultParagraphFont"/>
    <w:link w:val="Footer"/>
    <w:uiPriority w:val="99"/>
    <w:rsid w:val="004D7DAE"/>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unicef.org.uk/wp-content/uploads/2019/10/UNCRC_summary-1_1.pdf"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unicef.org.uk/wp-content/uploads/2019/10/UNCRC_summary-1_1.pdf"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ihv.org.uk/news-and-views/news/new-the-potty-training-guide-created-by-coalition-of-experts-backed-by-governmen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eric.org.uk/potty-training-policy/"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hub.careinspectorate.com/media/2544/sg-health-and-social-care-standard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9</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Leanne</dc:creator>
  <cp:keywords/>
  <dc:description/>
  <cp:lastModifiedBy>Costello, Leanne</cp:lastModifiedBy>
  <cp:revision>4</cp:revision>
  <dcterms:created xsi:type="dcterms:W3CDTF">2026-05-14T19:15:00Z</dcterms:created>
  <dcterms:modified xsi:type="dcterms:W3CDTF">2026-05-15T09:39:00Z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57c26e55,3e004c46,561743c</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2026-05-14T19:23:02Z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ba4bf0e8-e358-4a88-83ae-83c49fde6311</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