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FF17F" w14:textId="534EC307" w:rsidR="00C65F33" w:rsidRDefault="00EC725C" w:rsidP="00C65F33">
      <w:r>
        <w:rPr>
          <w:noProof/>
          <w:sz w:val="28"/>
          <w:szCs w:val="28"/>
          <w:lang w:eastAsia="en-GB"/>
        </w:rPr>
        <w:drawing>
          <wp:anchor distT="0" distB="0" distL="114300" distR="114300" simplePos="0" relativeHeight="251673600" behindDoc="1" locked="0" layoutInCell="1" allowOverlap="1" wp14:anchorId="13EFDE6D" wp14:editId="154A068E">
            <wp:simplePos x="0" y="0"/>
            <wp:positionH relativeFrom="margin">
              <wp:posOffset>-323850</wp:posOffset>
            </wp:positionH>
            <wp:positionV relativeFrom="paragraph">
              <wp:posOffset>215900</wp:posOffset>
            </wp:positionV>
            <wp:extent cx="1083310" cy="988695"/>
            <wp:effectExtent l="0" t="0" r="2540" b="1905"/>
            <wp:wrapTight wrapText="bothSides">
              <wp:wrapPolygon edited="0">
                <wp:start x="0" y="0"/>
                <wp:lineTo x="0" y="21225"/>
                <wp:lineTo x="21271" y="21225"/>
                <wp:lineTo x="21271" y="0"/>
                <wp:lineTo x="0" y="0"/>
              </wp:wrapPolygon>
            </wp:wrapTight>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331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EA0" w:rsidRPr="00581D1B">
        <w:rPr>
          <w:rFonts w:ascii="Arial" w:hAnsi="Arial" w:cs="Arial"/>
          <w:noProof/>
          <w:sz w:val="40"/>
          <w:lang w:eastAsia="en-GB"/>
        </w:rPr>
        <w:drawing>
          <wp:anchor distT="0" distB="0" distL="114300" distR="114300" simplePos="0" relativeHeight="251675648" behindDoc="1" locked="0" layoutInCell="1" allowOverlap="1" wp14:anchorId="220FE8EF" wp14:editId="21E21942">
            <wp:simplePos x="0" y="0"/>
            <wp:positionH relativeFrom="column">
              <wp:posOffset>5419725</wp:posOffset>
            </wp:positionH>
            <wp:positionV relativeFrom="paragraph">
              <wp:posOffset>0</wp:posOffset>
            </wp:positionV>
            <wp:extent cx="963930" cy="939800"/>
            <wp:effectExtent l="0" t="0" r="7620" b="0"/>
            <wp:wrapTight wrapText="bothSides">
              <wp:wrapPolygon edited="0">
                <wp:start x="0" y="0"/>
                <wp:lineTo x="0" y="21016"/>
                <wp:lineTo x="21344" y="21016"/>
                <wp:lineTo x="213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3930" cy="939800"/>
                    </a:xfrm>
                    <a:prstGeom prst="rect">
                      <a:avLst/>
                    </a:prstGeom>
                  </pic:spPr>
                </pic:pic>
              </a:graphicData>
            </a:graphic>
            <wp14:sizeRelH relativeFrom="margin">
              <wp14:pctWidth>0</wp14:pctWidth>
            </wp14:sizeRelH>
            <wp14:sizeRelV relativeFrom="margin">
              <wp14:pctHeight>0</wp14:pctHeight>
            </wp14:sizeRelV>
          </wp:anchor>
        </w:drawing>
      </w:r>
    </w:p>
    <w:p w14:paraId="581FBC1C" w14:textId="56A8C220" w:rsidR="00CD5927" w:rsidRDefault="00CD5927" w:rsidP="00A5162E">
      <w:pPr>
        <w:tabs>
          <w:tab w:val="left" w:pos="5650"/>
        </w:tabs>
        <w:jc w:val="center"/>
        <w:rPr>
          <w:rFonts w:ascii="Arial" w:hAnsi="Arial" w:cs="Arial"/>
          <w:b/>
          <w:bCs/>
          <w:sz w:val="52"/>
          <w:szCs w:val="52"/>
        </w:rPr>
      </w:pPr>
    </w:p>
    <w:p w14:paraId="5AAEDD68" w14:textId="70D6D166" w:rsidR="00CD5927" w:rsidRDefault="00CD5927" w:rsidP="00A5162E">
      <w:pPr>
        <w:tabs>
          <w:tab w:val="left" w:pos="5650"/>
        </w:tabs>
        <w:jc w:val="center"/>
        <w:rPr>
          <w:rFonts w:ascii="Arial" w:hAnsi="Arial" w:cs="Arial"/>
          <w:b/>
          <w:bCs/>
          <w:sz w:val="52"/>
          <w:szCs w:val="52"/>
        </w:rPr>
      </w:pPr>
    </w:p>
    <w:p w14:paraId="46455756" w14:textId="548057A3" w:rsidR="00A5162E" w:rsidRPr="00E43EA0" w:rsidRDefault="00973BFB" w:rsidP="00A5162E">
      <w:pPr>
        <w:tabs>
          <w:tab w:val="left" w:pos="5650"/>
        </w:tabs>
        <w:jc w:val="center"/>
        <w:rPr>
          <w:rFonts w:ascii="Arial" w:hAnsi="Arial" w:cs="Arial"/>
          <w:b/>
          <w:bCs/>
          <w:sz w:val="44"/>
          <w:szCs w:val="44"/>
        </w:rPr>
      </w:pPr>
      <w:r w:rsidRPr="00E43EA0">
        <w:rPr>
          <w:rFonts w:ascii="Arial" w:hAnsi="Arial" w:cs="Arial"/>
          <w:b/>
          <w:bCs/>
          <w:sz w:val="44"/>
          <w:szCs w:val="44"/>
        </w:rPr>
        <w:t>Rothesay Primary School Pre5</w:t>
      </w:r>
    </w:p>
    <w:p w14:paraId="6D344FFD" w14:textId="7FCDDCAF" w:rsidR="00A5162E" w:rsidRPr="00051EA9" w:rsidRDefault="00A5162E" w:rsidP="00A5162E">
      <w:pPr>
        <w:tabs>
          <w:tab w:val="left" w:pos="3050"/>
        </w:tabs>
        <w:rPr>
          <w:rFonts w:ascii="Arial" w:hAnsi="Arial" w:cs="Arial"/>
          <w:sz w:val="36"/>
          <w:szCs w:val="36"/>
        </w:rPr>
      </w:pPr>
      <w:r w:rsidRPr="00051EA9">
        <w:rPr>
          <w:rFonts w:ascii="Arial" w:hAnsi="Arial" w:cs="Arial"/>
          <w:sz w:val="36"/>
          <w:szCs w:val="36"/>
        </w:rPr>
        <w:tab/>
      </w:r>
    </w:p>
    <w:p w14:paraId="0AED7D46" w14:textId="4A9C3515" w:rsidR="00A5162E" w:rsidRPr="00CD5927" w:rsidRDefault="00A5162E" w:rsidP="00A5162E">
      <w:pPr>
        <w:pBdr>
          <w:top w:val="nil"/>
          <w:left w:val="nil"/>
          <w:bottom w:val="nil"/>
          <w:right w:val="nil"/>
          <w:between w:val="nil"/>
        </w:pBdr>
        <w:spacing w:before="120" w:after="120" w:line="240" w:lineRule="auto"/>
        <w:ind w:left="4" w:hanging="6"/>
        <w:jc w:val="center"/>
        <w:rPr>
          <w:rFonts w:ascii="Arial" w:eastAsia="Arial" w:hAnsi="Arial" w:cs="Arial"/>
          <w:b/>
          <w:color w:val="000000"/>
          <w:sz w:val="48"/>
          <w:szCs w:val="48"/>
        </w:rPr>
      </w:pPr>
      <w:r w:rsidRPr="00E43EA0">
        <w:rPr>
          <w:rFonts w:ascii="Arial" w:eastAsia="Arial" w:hAnsi="Arial" w:cs="Arial"/>
          <w:b/>
          <w:color w:val="000000"/>
          <w:sz w:val="44"/>
          <w:szCs w:val="44"/>
        </w:rPr>
        <w:t>Infection, Prevention and Control Policy</w:t>
      </w:r>
    </w:p>
    <w:p w14:paraId="00AE1EDE" w14:textId="3B9F15F0" w:rsidR="00CD5927" w:rsidRDefault="00CD5927" w:rsidP="00A5162E">
      <w:pPr>
        <w:pBdr>
          <w:top w:val="nil"/>
          <w:left w:val="nil"/>
          <w:bottom w:val="nil"/>
          <w:right w:val="nil"/>
          <w:between w:val="nil"/>
        </w:pBdr>
        <w:spacing w:before="120" w:after="120" w:line="240" w:lineRule="auto"/>
        <w:ind w:left="4" w:hanging="6"/>
        <w:jc w:val="center"/>
        <w:rPr>
          <w:rFonts w:ascii="Arial" w:eastAsia="Arial" w:hAnsi="Arial" w:cs="Arial"/>
          <w:b/>
          <w:color w:val="000000"/>
          <w:sz w:val="52"/>
          <w:szCs w:val="52"/>
        </w:rPr>
      </w:pPr>
      <w:r>
        <w:rPr>
          <w:rFonts w:ascii="Arial Black" w:eastAsia="Arial Black" w:hAnsi="Arial Black" w:cs="Arial Black"/>
          <w:noProof/>
          <w:sz w:val="56"/>
          <w:szCs w:val="56"/>
          <w:u w:color="000000"/>
          <w:lang w:eastAsia="en-GB"/>
        </w:rPr>
        <w:drawing>
          <wp:anchor distT="0" distB="0" distL="0" distR="0" simplePos="0" relativeHeight="251671552" behindDoc="0" locked="0" layoutInCell="1" allowOverlap="1" wp14:anchorId="6F7BDCC4" wp14:editId="1F8844F2">
            <wp:simplePos x="0" y="0"/>
            <wp:positionH relativeFrom="margin">
              <wp:posOffset>1123950</wp:posOffset>
            </wp:positionH>
            <wp:positionV relativeFrom="paragraph">
              <wp:posOffset>350520</wp:posOffset>
            </wp:positionV>
            <wp:extent cx="3713480" cy="2357755"/>
            <wp:effectExtent l="0" t="0" r="1270" b="444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SC02110.jpeg"/>
                    <pic:cNvPicPr>
                      <a:picLocks noChangeAspect="1"/>
                    </pic:cNvPicPr>
                  </pic:nvPicPr>
                  <pic:blipFill>
                    <a:blip r:embed="rId9"/>
                    <a:stretch>
                      <a:fillRect/>
                    </a:stretch>
                  </pic:blipFill>
                  <pic:spPr>
                    <a:xfrm>
                      <a:off x="0" y="0"/>
                      <a:ext cx="3713480" cy="2357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6AF296F" w14:textId="77777777" w:rsidR="00CD5927" w:rsidRDefault="00CD5927" w:rsidP="00A5162E">
      <w:pPr>
        <w:pBdr>
          <w:top w:val="nil"/>
          <w:left w:val="nil"/>
          <w:bottom w:val="nil"/>
          <w:right w:val="nil"/>
          <w:between w:val="nil"/>
        </w:pBdr>
        <w:spacing w:before="120" w:after="120" w:line="240" w:lineRule="auto"/>
        <w:ind w:left="4" w:hanging="6"/>
        <w:jc w:val="center"/>
        <w:rPr>
          <w:rFonts w:ascii="Arial" w:eastAsia="Arial" w:hAnsi="Arial" w:cs="Arial"/>
          <w:b/>
          <w:color w:val="000000"/>
          <w:sz w:val="52"/>
          <w:szCs w:val="52"/>
        </w:rPr>
      </w:pPr>
    </w:p>
    <w:p w14:paraId="3BDC76F7" w14:textId="77777777" w:rsidR="00CD5927" w:rsidRDefault="00CD5927" w:rsidP="00A5162E">
      <w:pPr>
        <w:pBdr>
          <w:top w:val="nil"/>
          <w:left w:val="nil"/>
          <w:bottom w:val="nil"/>
          <w:right w:val="nil"/>
          <w:between w:val="nil"/>
        </w:pBdr>
        <w:spacing w:before="120" w:after="120" w:line="240" w:lineRule="auto"/>
        <w:ind w:left="4" w:hanging="6"/>
        <w:jc w:val="center"/>
        <w:rPr>
          <w:rFonts w:ascii="Arial" w:eastAsia="Arial" w:hAnsi="Arial" w:cs="Arial"/>
          <w:b/>
          <w:color w:val="000000"/>
          <w:sz w:val="52"/>
          <w:szCs w:val="52"/>
        </w:rPr>
      </w:pPr>
    </w:p>
    <w:p w14:paraId="2F8CA9FD" w14:textId="77777777" w:rsidR="00CD5927" w:rsidRDefault="00CD5927" w:rsidP="00A5162E">
      <w:pPr>
        <w:pBdr>
          <w:top w:val="nil"/>
          <w:left w:val="nil"/>
          <w:bottom w:val="nil"/>
          <w:right w:val="nil"/>
          <w:between w:val="nil"/>
        </w:pBdr>
        <w:spacing w:before="120" w:after="120" w:line="240" w:lineRule="auto"/>
        <w:ind w:left="4" w:hanging="6"/>
        <w:jc w:val="center"/>
        <w:rPr>
          <w:rFonts w:ascii="Arial" w:eastAsia="Arial" w:hAnsi="Arial" w:cs="Arial"/>
          <w:b/>
          <w:color w:val="000000"/>
          <w:sz w:val="52"/>
          <w:szCs w:val="52"/>
        </w:rPr>
      </w:pPr>
    </w:p>
    <w:p w14:paraId="49F8E879" w14:textId="77777777" w:rsidR="00CD5927" w:rsidRDefault="00CD5927" w:rsidP="00A5162E">
      <w:pPr>
        <w:pBdr>
          <w:top w:val="nil"/>
          <w:left w:val="nil"/>
          <w:bottom w:val="nil"/>
          <w:right w:val="nil"/>
          <w:between w:val="nil"/>
        </w:pBdr>
        <w:spacing w:before="120" w:after="120" w:line="240" w:lineRule="auto"/>
        <w:ind w:left="4" w:hanging="6"/>
        <w:jc w:val="center"/>
        <w:rPr>
          <w:rFonts w:ascii="Arial" w:eastAsia="Arial" w:hAnsi="Arial" w:cs="Arial"/>
          <w:b/>
          <w:color w:val="000000"/>
          <w:sz w:val="52"/>
          <w:szCs w:val="52"/>
        </w:rPr>
      </w:pPr>
    </w:p>
    <w:p w14:paraId="01501929" w14:textId="77777777" w:rsidR="00CD5927" w:rsidRPr="00051EA9" w:rsidRDefault="00CD5927" w:rsidP="00A5162E">
      <w:pPr>
        <w:pBdr>
          <w:top w:val="nil"/>
          <w:left w:val="nil"/>
          <w:bottom w:val="nil"/>
          <w:right w:val="nil"/>
          <w:between w:val="nil"/>
        </w:pBdr>
        <w:spacing w:before="120" w:after="120" w:line="240" w:lineRule="auto"/>
        <w:ind w:left="4" w:hanging="6"/>
        <w:jc w:val="center"/>
        <w:rPr>
          <w:rFonts w:ascii="Arial" w:eastAsia="Arial" w:hAnsi="Arial" w:cs="Arial"/>
          <w:i/>
          <w:color w:val="000000"/>
          <w:sz w:val="56"/>
          <w:szCs w:val="56"/>
        </w:rPr>
      </w:pPr>
    </w:p>
    <w:p w14:paraId="44217B29" w14:textId="77777777" w:rsidR="00E43EA0" w:rsidRDefault="00E43EA0" w:rsidP="00A5162E">
      <w:pPr>
        <w:pBdr>
          <w:top w:val="nil"/>
          <w:left w:val="nil"/>
          <w:bottom w:val="nil"/>
          <w:right w:val="nil"/>
          <w:between w:val="nil"/>
        </w:pBdr>
        <w:spacing w:line="288" w:lineRule="auto"/>
        <w:ind w:hanging="2"/>
        <w:jc w:val="center"/>
        <w:rPr>
          <w:rFonts w:ascii="Arial" w:eastAsia="Arial" w:hAnsi="Arial" w:cs="Arial"/>
          <w:b/>
          <w:color w:val="000000"/>
          <w:sz w:val="24"/>
          <w:szCs w:val="24"/>
        </w:rPr>
      </w:pPr>
    </w:p>
    <w:p w14:paraId="3D911A55" w14:textId="77777777" w:rsidR="00E43EA0" w:rsidRDefault="00E43EA0" w:rsidP="00A5162E">
      <w:pPr>
        <w:pBdr>
          <w:top w:val="nil"/>
          <w:left w:val="nil"/>
          <w:bottom w:val="nil"/>
          <w:right w:val="nil"/>
          <w:between w:val="nil"/>
        </w:pBdr>
        <w:spacing w:line="288" w:lineRule="auto"/>
        <w:ind w:hanging="2"/>
        <w:jc w:val="center"/>
        <w:rPr>
          <w:rFonts w:ascii="Arial" w:eastAsia="Arial" w:hAnsi="Arial" w:cs="Arial"/>
          <w:b/>
          <w:color w:val="000000"/>
          <w:sz w:val="24"/>
          <w:szCs w:val="24"/>
        </w:rPr>
      </w:pPr>
    </w:p>
    <w:p w14:paraId="53EB8A52" w14:textId="537EABC9" w:rsidR="00A5162E" w:rsidRPr="00051EA9" w:rsidRDefault="00A5162E" w:rsidP="00A5162E">
      <w:pPr>
        <w:pBdr>
          <w:top w:val="nil"/>
          <w:left w:val="nil"/>
          <w:bottom w:val="nil"/>
          <w:right w:val="nil"/>
          <w:between w:val="nil"/>
        </w:pBdr>
        <w:spacing w:line="288" w:lineRule="auto"/>
        <w:ind w:hanging="2"/>
        <w:jc w:val="center"/>
        <w:rPr>
          <w:rFonts w:ascii="Arial" w:eastAsia="Arial" w:hAnsi="Arial" w:cs="Arial"/>
          <w:color w:val="000000"/>
          <w:sz w:val="24"/>
          <w:szCs w:val="24"/>
        </w:rPr>
      </w:pPr>
      <w:r w:rsidRPr="00051EA9">
        <w:rPr>
          <w:rFonts w:ascii="Arial" w:eastAsia="Arial" w:hAnsi="Arial" w:cs="Arial"/>
          <w:b/>
          <w:color w:val="000000"/>
          <w:sz w:val="24"/>
          <w:szCs w:val="24"/>
        </w:rPr>
        <w:t>This policy was adopted at a meeting of</w:t>
      </w:r>
      <w:r w:rsidR="00973BFB">
        <w:rPr>
          <w:rFonts w:ascii="Arial" w:eastAsia="Arial" w:hAnsi="Arial" w:cs="Arial"/>
          <w:b/>
          <w:color w:val="000000"/>
          <w:sz w:val="24"/>
          <w:szCs w:val="24"/>
        </w:rPr>
        <w:t xml:space="preserve"> </w:t>
      </w:r>
      <w:r w:rsidRPr="00051EA9">
        <w:rPr>
          <w:rFonts w:ascii="Arial" w:eastAsia="Arial" w:hAnsi="Arial" w:cs="Arial"/>
          <w:b/>
          <w:color w:val="000000"/>
          <w:sz w:val="24"/>
          <w:szCs w:val="24"/>
        </w:rPr>
        <w:t>ELC.</w:t>
      </w:r>
      <w:r w:rsidRPr="00051EA9">
        <w:rPr>
          <w:rFonts w:ascii="Arial" w:eastAsia="Arial" w:hAnsi="Arial" w:cs="Arial"/>
          <w:color w:val="000000"/>
          <w:sz w:val="24"/>
          <w:szCs w:val="24"/>
        </w:rPr>
        <w:br/>
      </w:r>
    </w:p>
    <w:p w14:paraId="0E2645DB" w14:textId="77777777" w:rsidR="00A5162E" w:rsidRPr="00051EA9" w:rsidRDefault="00A5162E" w:rsidP="00A5162E">
      <w:pPr>
        <w:pBdr>
          <w:top w:val="nil"/>
          <w:left w:val="nil"/>
          <w:bottom w:val="nil"/>
          <w:right w:val="nil"/>
          <w:between w:val="nil"/>
        </w:pBdr>
        <w:spacing w:line="288" w:lineRule="auto"/>
        <w:ind w:hanging="2"/>
        <w:rPr>
          <w:rFonts w:ascii="Arial" w:eastAsia="Arial" w:hAnsi="Arial" w:cs="Arial"/>
          <w:color w:val="000000"/>
          <w:sz w:val="24"/>
          <w:szCs w:val="24"/>
        </w:rPr>
      </w:pPr>
    </w:p>
    <w:p w14:paraId="6D52A2C5" w14:textId="4019A7CF" w:rsidR="00A5162E" w:rsidRPr="00051EA9" w:rsidRDefault="00A5162E" w:rsidP="00A5162E">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 xml:space="preserve">On: </w:t>
      </w:r>
      <w:r w:rsidR="00973BFB">
        <w:rPr>
          <w:rFonts w:ascii="Arial" w:eastAsia="Arial" w:hAnsi="Arial" w:cs="Arial"/>
          <w:color w:val="000000"/>
          <w:sz w:val="24"/>
          <w:szCs w:val="24"/>
        </w:rPr>
        <w:t>11</w:t>
      </w:r>
      <w:r w:rsidR="00973BFB" w:rsidRPr="00973BFB">
        <w:rPr>
          <w:rFonts w:ascii="Arial" w:eastAsia="Arial" w:hAnsi="Arial" w:cs="Arial"/>
          <w:color w:val="000000"/>
          <w:sz w:val="24"/>
          <w:szCs w:val="24"/>
          <w:vertAlign w:val="superscript"/>
        </w:rPr>
        <w:t>th</w:t>
      </w:r>
      <w:r w:rsidR="00973BFB">
        <w:rPr>
          <w:rFonts w:ascii="Arial" w:eastAsia="Arial" w:hAnsi="Arial" w:cs="Arial"/>
          <w:color w:val="000000"/>
          <w:sz w:val="24"/>
          <w:szCs w:val="24"/>
        </w:rPr>
        <w:t xml:space="preserve"> March 2026   </w:t>
      </w:r>
      <w:r w:rsidR="00973BFB">
        <w:rPr>
          <w:rFonts w:ascii="Arial" w:eastAsia="Arial" w:hAnsi="Arial" w:cs="Arial"/>
          <w:color w:val="000000"/>
          <w:sz w:val="24"/>
          <w:szCs w:val="24"/>
        </w:rPr>
        <w:tab/>
      </w:r>
      <w:r w:rsidR="00973BFB">
        <w:rPr>
          <w:rFonts w:ascii="Arial" w:eastAsia="Arial" w:hAnsi="Arial" w:cs="Arial"/>
          <w:color w:val="000000"/>
          <w:sz w:val="24"/>
          <w:szCs w:val="24"/>
        </w:rPr>
        <w:tab/>
      </w:r>
      <w:r>
        <w:rPr>
          <w:rFonts w:ascii="Arial" w:eastAsia="Arial" w:hAnsi="Arial" w:cs="Arial"/>
          <w:color w:val="000000"/>
          <w:sz w:val="24"/>
          <w:szCs w:val="24"/>
        </w:rPr>
        <w:t xml:space="preserve"> </w:t>
      </w:r>
      <w:r w:rsidRPr="00051EA9">
        <w:rPr>
          <w:rFonts w:ascii="Arial" w:eastAsia="Arial" w:hAnsi="Arial" w:cs="Arial"/>
          <w:color w:val="000000"/>
          <w:sz w:val="24"/>
          <w:szCs w:val="24"/>
        </w:rPr>
        <w:t>Review Date</w:t>
      </w:r>
      <w:r w:rsidR="00973BFB">
        <w:rPr>
          <w:rFonts w:ascii="Arial" w:eastAsia="Arial" w:hAnsi="Arial" w:cs="Arial"/>
          <w:color w:val="000000"/>
          <w:sz w:val="24"/>
          <w:szCs w:val="24"/>
        </w:rPr>
        <w:t>: 31</w:t>
      </w:r>
      <w:r w:rsidR="00973BFB" w:rsidRPr="00973BFB">
        <w:rPr>
          <w:rFonts w:ascii="Arial" w:eastAsia="Arial" w:hAnsi="Arial" w:cs="Arial"/>
          <w:color w:val="000000"/>
          <w:sz w:val="24"/>
          <w:szCs w:val="24"/>
          <w:vertAlign w:val="superscript"/>
        </w:rPr>
        <w:t>st</w:t>
      </w:r>
      <w:r w:rsidR="00973BFB">
        <w:rPr>
          <w:rFonts w:ascii="Arial" w:eastAsia="Arial" w:hAnsi="Arial" w:cs="Arial"/>
          <w:color w:val="000000"/>
          <w:sz w:val="24"/>
          <w:szCs w:val="24"/>
        </w:rPr>
        <w:t xml:space="preserve"> October 2026</w:t>
      </w:r>
    </w:p>
    <w:p w14:paraId="18C44B65" w14:textId="77777777" w:rsidR="00E43EA0" w:rsidRDefault="00E43EA0" w:rsidP="00A5162E">
      <w:pPr>
        <w:pBdr>
          <w:top w:val="nil"/>
          <w:left w:val="nil"/>
          <w:bottom w:val="nil"/>
          <w:right w:val="nil"/>
          <w:between w:val="nil"/>
        </w:pBdr>
        <w:spacing w:line="288" w:lineRule="auto"/>
        <w:ind w:hanging="2"/>
        <w:rPr>
          <w:rFonts w:ascii="Arial" w:eastAsia="Arial" w:hAnsi="Arial" w:cs="Arial"/>
          <w:color w:val="000000"/>
          <w:sz w:val="24"/>
          <w:szCs w:val="24"/>
        </w:rPr>
      </w:pPr>
    </w:p>
    <w:p w14:paraId="6CEFB08F" w14:textId="77777777" w:rsidR="00E43EA0" w:rsidRDefault="00E43EA0" w:rsidP="00A5162E">
      <w:pPr>
        <w:pBdr>
          <w:top w:val="nil"/>
          <w:left w:val="nil"/>
          <w:bottom w:val="nil"/>
          <w:right w:val="nil"/>
          <w:between w:val="nil"/>
        </w:pBdr>
        <w:spacing w:line="288" w:lineRule="auto"/>
        <w:ind w:hanging="2"/>
        <w:rPr>
          <w:rFonts w:ascii="Arial" w:eastAsia="Arial" w:hAnsi="Arial" w:cs="Arial"/>
          <w:color w:val="000000"/>
          <w:sz w:val="24"/>
          <w:szCs w:val="24"/>
        </w:rPr>
      </w:pPr>
    </w:p>
    <w:p w14:paraId="63CADE42" w14:textId="3D8D3324" w:rsidR="00E43EA0" w:rsidRDefault="00A5162E" w:rsidP="00A5162E">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Signed</w:t>
      </w:r>
      <w:r w:rsidR="00AF2387">
        <w:rPr>
          <w:rFonts w:ascii="Arial" w:eastAsia="Arial" w:hAnsi="Arial" w:cs="Arial"/>
          <w:color w:val="000000"/>
          <w:sz w:val="24"/>
          <w:szCs w:val="24"/>
        </w:rPr>
        <w:t xml:space="preserve">                                           </w:t>
      </w:r>
    </w:p>
    <w:p w14:paraId="4419743F" w14:textId="565DB3E3" w:rsidR="00A5162E" w:rsidRPr="00051EA9" w:rsidRDefault="00A5162E" w:rsidP="00A5162E">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Designation</w:t>
      </w:r>
      <w:r w:rsidR="00AF2387">
        <w:rPr>
          <w:rFonts w:ascii="Arial" w:eastAsia="Arial" w:hAnsi="Arial" w:cs="Arial"/>
          <w:color w:val="000000"/>
          <w:sz w:val="24"/>
          <w:szCs w:val="24"/>
        </w:rPr>
        <w:t xml:space="preserve">: </w:t>
      </w:r>
      <w:r w:rsidRPr="00051EA9">
        <w:rPr>
          <w:rFonts w:ascii="Arial" w:eastAsia="Arial" w:hAnsi="Arial" w:cs="Arial"/>
          <w:color w:val="000000"/>
          <w:sz w:val="24"/>
          <w:szCs w:val="24"/>
        </w:rPr>
        <w:t xml:space="preserve"> </w:t>
      </w:r>
      <w:r w:rsidR="00AF2387">
        <w:rPr>
          <w:rFonts w:ascii="Arial" w:eastAsia="Arial" w:hAnsi="Arial" w:cs="Arial"/>
          <w:color w:val="000000"/>
          <w:sz w:val="24"/>
          <w:szCs w:val="24"/>
        </w:rPr>
        <w:t>Acting Head of Centre</w:t>
      </w:r>
      <w:r w:rsidRPr="00051EA9">
        <w:rPr>
          <w:rFonts w:ascii="Arial" w:eastAsia="Arial" w:hAnsi="Arial" w:cs="Arial"/>
          <w:color w:val="000000"/>
          <w:sz w:val="24"/>
          <w:szCs w:val="24"/>
        </w:rPr>
        <w:t xml:space="preserve"> </w:t>
      </w:r>
    </w:p>
    <w:p w14:paraId="1F8D6FED" w14:textId="77777777" w:rsidR="00A5162E" w:rsidRPr="00051EA9" w:rsidRDefault="00A5162E" w:rsidP="00A5162E">
      <w:pPr>
        <w:pBdr>
          <w:top w:val="nil"/>
          <w:left w:val="nil"/>
          <w:bottom w:val="nil"/>
          <w:right w:val="nil"/>
          <w:between w:val="nil"/>
        </w:pBdr>
        <w:spacing w:line="288" w:lineRule="auto"/>
        <w:ind w:hanging="2"/>
        <w:rPr>
          <w:rFonts w:ascii="Arial" w:eastAsia="Arial" w:hAnsi="Arial" w:cs="Arial"/>
          <w:color w:val="000000"/>
        </w:rPr>
      </w:pPr>
    </w:p>
    <w:p w14:paraId="3A32F738" w14:textId="77777777" w:rsidR="00C65F33" w:rsidRPr="0004182C" w:rsidRDefault="00C65F33" w:rsidP="0004182C">
      <w:pPr>
        <w:pBdr>
          <w:top w:val="nil"/>
          <w:left w:val="nil"/>
          <w:bottom w:val="nil"/>
          <w:right w:val="nil"/>
          <w:between w:val="nil"/>
        </w:pBdr>
        <w:spacing w:line="288" w:lineRule="auto"/>
        <w:rPr>
          <w:rFonts w:ascii="Arial" w:eastAsia="Arial" w:hAnsi="Arial" w:cs="Arial"/>
          <w:color w:val="00000A"/>
          <w:sz w:val="24"/>
          <w:szCs w:val="24"/>
        </w:rPr>
      </w:pPr>
      <w:r w:rsidRPr="0004182C">
        <w:rPr>
          <w:rFonts w:ascii="Arial" w:eastAsia="Arial" w:hAnsi="Arial" w:cs="Arial"/>
          <w:color w:val="00000A"/>
          <w:sz w:val="24"/>
          <w:szCs w:val="24"/>
        </w:rPr>
        <w:lastRenderedPageBreak/>
        <w:t>This policy is underpinned by the UNCRC and Health and Social care Standards as reflected below.</w:t>
      </w: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8646"/>
      </w:tblGrid>
      <w:tr w:rsidR="00C65F33" w:rsidRPr="0004182C" w14:paraId="53DAC78F" w14:textId="77777777" w:rsidTr="00AF3F0A">
        <w:tc>
          <w:tcPr>
            <w:tcW w:w="10065" w:type="dxa"/>
            <w:gridSpan w:val="2"/>
          </w:tcPr>
          <w:p w14:paraId="61B4101B" w14:textId="77777777" w:rsidR="00C65F33" w:rsidRPr="0004182C" w:rsidRDefault="00C65F33" w:rsidP="00AF3F0A">
            <w:pPr>
              <w:widowControl w:val="0"/>
              <w:jc w:val="both"/>
              <w:rPr>
                <w:rFonts w:ascii="Arial" w:eastAsia="Arial" w:hAnsi="Arial" w:cs="Arial"/>
                <w:b/>
                <w:sz w:val="24"/>
                <w:szCs w:val="24"/>
              </w:rPr>
            </w:pPr>
            <w:r w:rsidRPr="0004182C">
              <w:rPr>
                <w:rFonts w:ascii="Arial" w:eastAsia="Arial" w:hAnsi="Arial" w:cs="Arial"/>
                <w:b/>
                <w:sz w:val="24"/>
                <w:szCs w:val="24"/>
              </w:rPr>
              <w:t>Articles of the UNCRC (</w:t>
            </w:r>
            <w:hyperlink r:id="rId10">
              <w:r w:rsidRPr="0004182C">
                <w:rPr>
                  <w:rFonts w:ascii="Arial" w:eastAsia="Arial" w:hAnsi="Arial" w:cs="Arial"/>
                  <w:b/>
                  <w:color w:val="000080"/>
                  <w:sz w:val="24"/>
                  <w:szCs w:val="24"/>
                  <w:u w:val="single"/>
                </w:rPr>
                <w:t>the UN Convention on the Rights of the Child</w:t>
              </w:r>
            </w:hyperlink>
            <w:r w:rsidRPr="0004182C">
              <w:rPr>
                <w:rFonts w:ascii="Arial" w:eastAsia="Arial" w:hAnsi="Arial" w:cs="Arial"/>
                <w:b/>
                <w:sz w:val="24"/>
                <w:szCs w:val="24"/>
              </w:rPr>
              <w:t>)</w:t>
            </w:r>
          </w:p>
        </w:tc>
      </w:tr>
      <w:tr w:rsidR="00C65F33" w:rsidRPr="0004182C" w14:paraId="29DE54BD" w14:textId="77777777" w:rsidTr="00AF3F0A">
        <w:tc>
          <w:tcPr>
            <w:tcW w:w="1419" w:type="dxa"/>
          </w:tcPr>
          <w:p w14:paraId="0B268B13" w14:textId="77777777" w:rsidR="00C65F33" w:rsidRPr="0004182C" w:rsidRDefault="00C65F33" w:rsidP="00AF3F0A">
            <w:pPr>
              <w:widowControl w:val="0"/>
              <w:jc w:val="both"/>
              <w:rPr>
                <w:rFonts w:ascii="Arial" w:eastAsia="Arial" w:hAnsi="Arial" w:cs="Arial"/>
                <w:b/>
                <w:sz w:val="24"/>
                <w:szCs w:val="24"/>
              </w:rPr>
            </w:pPr>
            <w:r w:rsidRPr="0004182C">
              <w:rPr>
                <w:rFonts w:ascii="Arial" w:eastAsia="Arial" w:hAnsi="Arial" w:cs="Arial"/>
                <w:b/>
                <w:sz w:val="24"/>
                <w:szCs w:val="24"/>
              </w:rPr>
              <w:t>Article 3</w:t>
            </w:r>
          </w:p>
        </w:tc>
        <w:tc>
          <w:tcPr>
            <w:tcW w:w="8646" w:type="dxa"/>
          </w:tcPr>
          <w:p w14:paraId="60B20E60" w14:textId="77777777" w:rsidR="00C65F33" w:rsidRPr="0004182C" w:rsidRDefault="00C65F33" w:rsidP="00AF3F0A">
            <w:pPr>
              <w:widowControl w:val="0"/>
              <w:jc w:val="both"/>
              <w:rPr>
                <w:rFonts w:ascii="Arial" w:eastAsia="Arial" w:hAnsi="Arial" w:cs="Arial"/>
                <w:sz w:val="24"/>
                <w:szCs w:val="24"/>
              </w:rPr>
            </w:pPr>
            <w:r w:rsidRPr="0004182C">
              <w:rPr>
                <w:rFonts w:ascii="Arial" w:eastAsia="Arial" w:hAnsi="Arial" w:cs="Arial"/>
                <w:sz w:val="24"/>
                <w:szCs w:val="24"/>
              </w:rPr>
              <w:t xml:space="preserve">The best interests of the child must be a top priority in all decisions and actions that affect children. </w:t>
            </w:r>
          </w:p>
        </w:tc>
      </w:tr>
      <w:tr w:rsidR="00C65F33" w:rsidRPr="0004182C" w14:paraId="720546A5" w14:textId="77777777" w:rsidTr="00AF3F0A">
        <w:tc>
          <w:tcPr>
            <w:tcW w:w="1419" w:type="dxa"/>
          </w:tcPr>
          <w:p w14:paraId="5165A4A9" w14:textId="66C6728F" w:rsidR="00C65F33" w:rsidRPr="0004182C" w:rsidRDefault="00804E0E" w:rsidP="00AF3F0A">
            <w:pPr>
              <w:widowControl w:val="0"/>
              <w:jc w:val="both"/>
              <w:rPr>
                <w:rFonts w:ascii="Arial" w:eastAsia="Arial" w:hAnsi="Arial" w:cs="Arial"/>
                <w:b/>
                <w:bCs/>
                <w:sz w:val="24"/>
                <w:szCs w:val="24"/>
              </w:rPr>
            </w:pPr>
            <w:r w:rsidRPr="0004182C">
              <w:rPr>
                <w:rFonts w:ascii="Arial" w:eastAsia="Arial" w:hAnsi="Arial" w:cs="Arial"/>
                <w:b/>
                <w:bCs/>
                <w:sz w:val="24"/>
                <w:szCs w:val="24"/>
              </w:rPr>
              <w:t>Article 24</w:t>
            </w:r>
          </w:p>
        </w:tc>
        <w:tc>
          <w:tcPr>
            <w:tcW w:w="8646" w:type="dxa"/>
          </w:tcPr>
          <w:p w14:paraId="436AC49B" w14:textId="6625C3EB" w:rsidR="00C65F33" w:rsidRPr="0004182C" w:rsidRDefault="00804E0E" w:rsidP="00AF3F0A">
            <w:pPr>
              <w:widowControl w:val="0"/>
              <w:jc w:val="both"/>
              <w:rPr>
                <w:rFonts w:ascii="Arial" w:eastAsia="Arial" w:hAnsi="Arial" w:cs="Arial"/>
                <w:sz w:val="24"/>
                <w:szCs w:val="24"/>
              </w:rPr>
            </w:pPr>
            <w:r w:rsidRPr="0004182C">
              <w:rPr>
                <w:rFonts w:ascii="Arial" w:eastAsia="Arial" w:hAnsi="Arial" w:cs="Arial"/>
                <w:sz w:val="24"/>
                <w:szCs w:val="24"/>
              </w:rPr>
              <w:t>(health and health services) Every child has the right to the best possible health. Governments must provide good quality health care, clean water, nutritious food, and a clean environment and education on health and well-being so that children can stay healthy. Richer countries must help poorer countries achieve this</w:t>
            </w:r>
          </w:p>
        </w:tc>
      </w:tr>
    </w:tbl>
    <w:p w14:paraId="4F742E10" w14:textId="77777777" w:rsidR="00C65F33" w:rsidRPr="0004182C" w:rsidRDefault="00C65F33" w:rsidP="00C65F33">
      <w:pPr>
        <w:rPr>
          <w:rFonts w:ascii="Arial" w:eastAsia="Arial" w:hAnsi="Arial" w:cs="Arial"/>
          <w:sz w:val="24"/>
          <w:szCs w:val="24"/>
        </w:rPr>
      </w:pP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8646"/>
      </w:tblGrid>
      <w:tr w:rsidR="00C65F33" w:rsidRPr="0004182C" w14:paraId="2E06D008" w14:textId="77777777" w:rsidTr="00AF3F0A">
        <w:tc>
          <w:tcPr>
            <w:tcW w:w="10065" w:type="dxa"/>
            <w:gridSpan w:val="2"/>
          </w:tcPr>
          <w:p w14:paraId="3717FB0C" w14:textId="77777777" w:rsidR="00C65F33" w:rsidRPr="0004182C" w:rsidRDefault="00C65F33" w:rsidP="00AF3F0A">
            <w:pPr>
              <w:rPr>
                <w:rFonts w:ascii="Arial" w:eastAsia="Arial" w:hAnsi="Arial" w:cs="Arial"/>
                <w:sz w:val="24"/>
                <w:szCs w:val="24"/>
              </w:rPr>
            </w:pPr>
            <w:r w:rsidRPr="0004182C">
              <w:rPr>
                <w:rFonts w:ascii="Arial" w:eastAsia="Arial" w:hAnsi="Arial" w:cs="Arial"/>
                <w:b/>
                <w:sz w:val="24"/>
                <w:szCs w:val="24"/>
              </w:rPr>
              <w:t>Health and Social Care Standards:  My support, my life (</w:t>
            </w:r>
            <w:hyperlink r:id="rId11">
              <w:r w:rsidRPr="0004182C">
                <w:rPr>
                  <w:rFonts w:ascii="Arial" w:eastAsia="Arial" w:hAnsi="Arial" w:cs="Arial"/>
                  <w:b/>
                  <w:color w:val="000080"/>
                  <w:sz w:val="24"/>
                  <w:szCs w:val="24"/>
                  <w:u w:val="single"/>
                </w:rPr>
                <w:t>Health and Social Care Standards - My support, my life.</w:t>
              </w:r>
            </w:hyperlink>
            <w:r w:rsidRPr="0004182C">
              <w:rPr>
                <w:rFonts w:ascii="Arial" w:eastAsia="Arial" w:hAnsi="Arial" w:cs="Arial"/>
                <w:b/>
                <w:sz w:val="24"/>
                <w:szCs w:val="24"/>
              </w:rPr>
              <w:t>)</w:t>
            </w:r>
          </w:p>
        </w:tc>
      </w:tr>
      <w:tr w:rsidR="00C65F33" w:rsidRPr="0004182C" w14:paraId="4C569F9B" w14:textId="77777777" w:rsidTr="00AF3F0A">
        <w:tc>
          <w:tcPr>
            <w:tcW w:w="1419" w:type="dxa"/>
          </w:tcPr>
          <w:p w14:paraId="5667801F" w14:textId="63C6BA25" w:rsidR="00C65F33" w:rsidRPr="0004182C" w:rsidRDefault="00804E0E" w:rsidP="00AF3F0A">
            <w:pPr>
              <w:rPr>
                <w:rFonts w:ascii="Arial" w:eastAsia="Arial" w:hAnsi="Arial" w:cs="Arial"/>
                <w:sz w:val="24"/>
                <w:szCs w:val="24"/>
              </w:rPr>
            </w:pPr>
            <w:r w:rsidRPr="0004182C">
              <w:rPr>
                <w:rFonts w:ascii="Arial" w:eastAsia="Arial" w:hAnsi="Arial" w:cs="Arial"/>
                <w:b/>
                <w:sz w:val="24"/>
                <w:szCs w:val="24"/>
              </w:rPr>
              <w:t>5.19</w:t>
            </w:r>
          </w:p>
        </w:tc>
        <w:tc>
          <w:tcPr>
            <w:tcW w:w="8646" w:type="dxa"/>
          </w:tcPr>
          <w:p w14:paraId="5BAB0E76" w14:textId="28649C2C" w:rsidR="00C65F33" w:rsidRPr="0004182C" w:rsidRDefault="00804E0E" w:rsidP="00AF3F0A">
            <w:pPr>
              <w:rPr>
                <w:rFonts w:ascii="Arial" w:eastAsia="Arial" w:hAnsi="Arial" w:cs="Arial"/>
                <w:sz w:val="24"/>
                <w:szCs w:val="24"/>
              </w:rPr>
            </w:pPr>
            <w:r w:rsidRPr="0004182C">
              <w:rPr>
                <w:rFonts w:ascii="Arial" w:eastAsia="Arial" w:hAnsi="Arial" w:cs="Arial"/>
                <w:sz w:val="24"/>
                <w:szCs w:val="24"/>
              </w:rPr>
              <w:t>My environment is secure and safe.</w:t>
            </w:r>
          </w:p>
        </w:tc>
      </w:tr>
      <w:tr w:rsidR="00C65F33" w:rsidRPr="0004182C" w14:paraId="4590CBE5" w14:textId="77777777" w:rsidTr="00AF3F0A">
        <w:tc>
          <w:tcPr>
            <w:tcW w:w="1419" w:type="dxa"/>
          </w:tcPr>
          <w:p w14:paraId="3235D5E0" w14:textId="5B8A76CE" w:rsidR="00C65F33" w:rsidRPr="0004182C" w:rsidRDefault="00804E0E" w:rsidP="00AF3F0A">
            <w:pPr>
              <w:rPr>
                <w:rFonts w:ascii="Arial" w:eastAsia="Arial" w:hAnsi="Arial" w:cs="Arial"/>
                <w:b/>
                <w:sz w:val="24"/>
                <w:szCs w:val="24"/>
              </w:rPr>
            </w:pPr>
            <w:r w:rsidRPr="0004182C">
              <w:rPr>
                <w:rFonts w:ascii="Arial" w:eastAsia="Arial" w:hAnsi="Arial" w:cs="Arial"/>
                <w:b/>
                <w:sz w:val="24"/>
                <w:szCs w:val="24"/>
              </w:rPr>
              <w:t>5.21</w:t>
            </w:r>
          </w:p>
        </w:tc>
        <w:tc>
          <w:tcPr>
            <w:tcW w:w="8646" w:type="dxa"/>
          </w:tcPr>
          <w:p w14:paraId="729E7F91" w14:textId="52E18BF7" w:rsidR="00C65F33" w:rsidRPr="0004182C" w:rsidRDefault="00804E0E" w:rsidP="00804E0E">
            <w:pPr>
              <w:spacing w:before="40" w:after="40"/>
              <w:rPr>
                <w:rFonts w:ascii="Arial" w:eastAsia="Arial" w:hAnsi="Arial" w:cs="Arial"/>
                <w:sz w:val="24"/>
                <w:szCs w:val="24"/>
              </w:rPr>
            </w:pPr>
            <w:r w:rsidRPr="0004182C">
              <w:rPr>
                <w:rFonts w:ascii="Arial" w:eastAsia="Arial" w:hAnsi="Arial" w:cs="Arial"/>
                <w:sz w:val="24"/>
                <w:szCs w:val="24"/>
              </w:rPr>
              <w:t>My environment has plenty of natural light and fresh air, and the lighting, ventilation and heating can be adjusted to meet my needs and wishes</w:t>
            </w:r>
          </w:p>
        </w:tc>
      </w:tr>
      <w:tr w:rsidR="00C65F33" w:rsidRPr="0004182C" w14:paraId="22879239" w14:textId="77777777" w:rsidTr="00AF3F0A">
        <w:tc>
          <w:tcPr>
            <w:tcW w:w="1419" w:type="dxa"/>
          </w:tcPr>
          <w:p w14:paraId="5EEAF186" w14:textId="6134DE25" w:rsidR="00C65F33" w:rsidRPr="0004182C" w:rsidRDefault="00804E0E" w:rsidP="00AF3F0A">
            <w:pPr>
              <w:rPr>
                <w:rFonts w:ascii="Arial" w:eastAsia="Arial" w:hAnsi="Arial" w:cs="Arial"/>
                <w:sz w:val="24"/>
                <w:szCs w:val="24"/>
              </w:rPr>
            </w:pPr>
            <w:r w:rsidRPr="0004182C">
              <w:rPr>
                <w:rFonts w:ascii="Arial" w:eastAsia="Arial" w:hAnsi="Arial" w:cs="Arial"/>
                <w:b/>
                <w:sz w:val="24"/>
                <w:szCs w:val="24"/>
              </w:rPr>
              <w:t>5.29</w:t>
            </w:r>
          </w:p>
        </w:tc>
        <w:tc>
          <w:tcPr>
            <w:tcW w:w="8646" w:type="dxa"/>
          </w:tcPr>
          <w:p w14:paraId="764079A4" w14:textId="7BB163C8" w:rsidR="00C65F33" w:rsidRPr="0004182C" w:rsidRDefault="00804E0E" w:rsidP="00AF3F0A">
            <w:pPr>
              <w:rPr>
                <w:rFonts w:ascii="Arial" w:eastAsia="Arial" w:hAnsi="Arial" w:cs="Arial"/>
                <w:sz w:val="24"/>
                <w:szCs w:val="24"/>
              </w:rPr>
            </w:pPr>
            <w:r w:rsidRPr="0004182C">
              <w:rPr>
                <w:rFonts w:ascii="Arial" w:eastAsia="Arial" w:hAnsi="Arial" w:cs="Arial"/>
                <w:sz w:val="24"/>
                <w:szCs w:val="24"/>
              </w:rPr>
              <w:t xml:space="preserve">I experience an environment that is well looked after with clean, tidy and </w:t>
            </w:r>
            <w:proofErr w:type="gramStart"/>
            <w:r w:rsidRPr="0004182C">
              <w:rPr>
                <w:rFonts w:ascii="Arial" w:eastAsia="Arial" w:hAnsi="Arial" w:cs="Arial"/>
                <w:sz w:val="24"/>
                <w:szCs w:val="24"/>
              </w:rPr>
              <w:t>well maintained</w:t>
            </w:r>
            <w:proofErr w:type="gramEnd"/>
            <w:r w:rsidRPr="0004182C">
              <w:rPr>
                <w:rFonts w:ascii="Arial" w:eastAsia="Arial" w:hAnsi="Arial" w:cs="Arial"/>
                <w:sz w:val="24"/>
                <w:szCs w:val="24"/>
              </w:rPr>
              <w:t xml:space="preserve"> premises, furnishings and equipment.</w:t>
            </w:r>
          </w:p>
        </w:tc>
      </w:tr>
    </w:tbl>
    <w:p w14:paraId="585CC6DA" w14:textId="06BC8448" w:rsidR="00F97083" w:rsidRPr="0004182C" w:rsidRDefault="00F97083" w:rsidP="00F97083">
      <w:pPr>
        <w:pStyle w:val="NormalWeb"/>
        <w:rPr>
          <w:rFonts w:ascii="Arial" w:hAnsi="Arial" w:cs="Arial"/>
          <w:b/>
          <w:bCs/>
          <w:color w:val="000000"/>
        </w:rPr>
      </w:pPr>
      <w:r w:rsidRPr="0004182C">
        <w:rPr>
          <w:rFonts w:ascii="Arial" w:hAnsi="Arial" w:cs="Arial"/>
          <w:b/>
          <w:bCs/>
          <w:color w:val="000000"/>
        </w:rPr>
        <w:t>Statement of Purpose</w:t>
      </w:r>
    </w:p>
    <w:p w14:paraId="013A002F" w14:textId="7660816C" w:rsidR="00010279" w:rsidRPr="0004182C" w:rsidRDefault="00010279" w:rsidP="00F97083">
      <w:pPr>
        <w:pStyle w:val="NormalWeb"/>
        <w:rPr>
          <w:rFonts w:ascii="Arial" w:hAnsi="Arial" w:cs="Arial"/>
          <w:color w:val="000000"/>
        </w:rPr>
      </w:pPr>
      <w:r w:rsidRPr="0004182C">
        <w:rPr>
          <w:rFonts w:ascii="Arial" w:hAnsi="Arial" w:cs="Arial"/>
          <w:color w:val="000000"/>
        </w:rPr>
        <w:t>At</w:t>
      </w:r>
      <w:r w:rsidR="0004182C">
        <w:rPr>
          <w:rFonts w:ascii="Arial" w:hAnsi="Arial" w:cs="Arial"/>
          <w:color w:val="000000"/>
        </w:rPr>
        <w:t xml:space="preserve"> </w:t>
      </w:r>
      <w:r w:rsidR="00AF2387">
        <w:rPr>
          <w:rFonts w:ascii="Arial" w:hAnsi="Arial" w:cs="Arial"/>
          <w:color w:val="000000"/>
        </w:rPr>
        <w:t>Rothesay Primary Pre5</w:t>
      </w:r>
      <w:r w:rsidR="0003579B" w:rsidRPr="0004182C">
        <w:rPr>
          <w:rFonts w:ascii="Arial" w:hAnsi="Arial" w:cs="Arial"/>
          <w:color w:val="000000"/>
        </w:rPr>
        <w:t xml:space="preserve"> we</w:t>
      </w:r>
      <w:r w:rsidRPr="0004182C">
        <w:rPr>
          <w:rFonts w:ascii="Arial" w:hAnsi="Arial" w:cs="Arial"/>
          <w:color w:val="000000"/>
        </w:rPr>
        <w:t xml:space="preserve"> recognise our 'duty of care' and requirement in law to provide a safe environment for the children in our care. (As per the “Health and Social Care Standards’, Standard 5:) We will ensure that all staff are fully supported to enable the setting to meet these requirements and follow guidance within the </w:t>
      </w:r>
      <w:hyperlink r:id="rId12" w:anchor="section-1" w:history="1">
        <w:r w:rsidR="00B66EB0" w:rsidRPr="0004182C">
          <w:rPr>
            <w:rStyle w:val="Hyperlink"/>
            <w:rFonts w:ascii="Arial" w:hAnsi="Arial" w:cs="Arial"/>
          </w:rPr>
          <w:t xml:space="preserve">Health protection in children and young people settings, including education (HPCYPS) </w:t>
        </w:r>
      </w:hyperlink>
      <w:r w:rsidR="00B66EB0" w:rsidRPr="0004182C">
        <w:rPr>
          <w:rFonts w:ascii="Arial" w:hAnsi="Arial" w:cs="Arial"/>
          <w:color w:val="000000"/>
        </w:rPr>
        <w:t xml:space="preserve"> </w:t>
      </w:r>
      <w:r w:rsidRPr="0004182C">
        <w:rPr>
          <w:rFonts w:ascii="Arial" w:hAnsi="Arial" w:cs="Arial"/>
          <w:color w:val="000000"/>
        </w:rPr>
        <w:t>website. Throughout this policy the term ‘parents’ is used to include all main caregivers.</w:t>
      </w:r>
    </w:p>
    <w:p w14:paraId="5CE983A7" w14:textId="77777777" w:rsidR="00010279" w:rsidRPr="0004182C" w:rsidRDefault="00010279" w:rsidP="004F3685">
      <w:pPr>
        <w:pStyle w:val="NormalWeb"/>
        <w:rPr>
          <w:rFonts w:ascii="Arial" w:hAnsi="Arial" w:cs="Arial"/>
          <w:b/>
          <w:bCs/>
        </w:rPr>
      </w:pPr>
      <w:r w:rsidRPr="0004182C">
        <w:rPr>
          <w:rFonts w:ascii="Arial" w:hAnsi="Arial" w:cs="Arial"/>
          <w:b/>
          <w:bCs/>
        </w:rPr>
        <w:t>Prevention of Spread of Infection</w:t>
      </w:r>
    </w:p>
    <w:p w14:paraId="034BA438" w14:textId="64C4F0EE" w:rsidR="00B047F7" w:rsidRPr="0004182C" w:rsidRDefault="00010279" w:rsidP="004F3685">
      <w:pPr>
        <w:pStyle w:val="NormalWeb"/>
        <w:rPr>
          <w:rFonts w:ascii="Arial" w:hAnsi="Arial" w:cs="Arial"/>
        </w:rPr>
      </w:pPr>
      <w:r w:rsidRPr="0004182C">
        <w:rPr>
          <w:rFonts w:ascii="Arial" w:hAnsi="Arial" w:cs="Arial"/>
        </w:rPr>
        <w:t xml:space="preserve">To minimise the spread of infection </w:t>
      </w:r>
      <w:r w:rsidR="00AF2387">
        <w:rPr>
          <w:rFonts w:ascii="Arial" w:hAnsi="Arial" w:cs="Arial"/>
          <w:color w:val="000000"/>
        </w:rPr>
        <w:t>Rothesay Primary Pre5</w:t>
      </w:r>
      <w:r w:rsidR="00AF2387" w:rsidRPr="0004182C">
        <w:rPr>
          <w:rFonts w:ascii="Arial" w:hAnsi="Arial" w:cs="Arial"/>
          <w:color w:val="000000"/>
        </w:rPr>
        <w:t xml:space="preserve"> </w:t>
      </w:r>
      <w:r w:rsidRPr="0004182C">
        <w:rPr>
          <w:rFonts w:ascii="Arial" w:hAnsi="Arial" w:cs="Arial"/>
        </w:rPr>
        <w:t xml:space="preserve">will follow standard infection control precautions (SICPs) as recommended by the NHS. We carry out regular risk assessments that are considered appropriate to our setting and current circumstances, ensuring information is recorded and maintained </w:t>
      </w:r>
      <w:r w:rsidR="00B66EB0" w:rsidRPr="0004182C">
        <w:rPr>
          <w:rFonts w:ascii="Arial" w:hAnsi="Arial" w:cs="Arial"/>
        </w:rPr>
        <w:t>up to date</w:t>
      </w:r>
      <w:r w:rsidRPr="0004182C">
        <w:rPr>
          <w:rFonts w:ascii="Arial" w:hAnsi="Arial" w:cs="Arial"/>
        </w:rPr>
        <w:t>. In carrying out these risk assessments we will take account of the environment, daily routines, regular activities, and occasional activities such as outings.  We will also take into consideration the risk to all service users especially those who are more vulnerable to infection e.g. pregnant women, children with any heath conditions and those on medication that makes them more susceptible to infection etc</w:t>
      </w:r>
      <w:r w:rsidR="00F31126" w:rsidRPr="0004182C">
        <w:rPr>
          <w:rFonts w:ascii="Arial" w:hAnsi="Arial" w:cs="Arial"/>
        </w:rPr>
        <w:t xml:space="preserve">. </w:t>
      </w:r>
      <w:r w:rsidR="00A5775B" w:rsidRPr="0004182C">
        <w:rPr>
          <w:rFonts w:ascii="Arial" w:hAnsi="Arial" w:cs="Arial"/>
        </w:rPr>
        <w:t xml:space="preserve"> </w:t>
      </w:r>
      <w:hyperlink r:id="rId13" w:history="1">
        <w:r w:rsidR="00F31126" w:rsidRPr="0004182C">
          <w:rPr>
            <w:rStyle w:val="Hyperlink"/>
            <w:rFonts w:ascii="Arial" w:hAnsi="Arial" w:cs="Arial"/>
          </w:rPr>
          <w:t xml:space="preserve">Infectious diseases in education and </w:t>
        </w:r>
        <w:proofErr w:type="gramStart"/>
        <w:r w:rsidR="00F31126" w:rsidRPr="0004182C">
          <w:rPr>
            <w:rStyle w:val="Hyperlink"/>
            <w:rFonts w:ascii="Arial" w:hAnsi="Arial" w:cs="Arial"/>
          </w:rPr>
          <w:t>childcare :</w:t>
        </w:r>
        <w:proofErr w:type="gramEnd"/>
        <w:r w:rsidR="00F31126" w:rsidRPr="0004182C">
          <w:rPr>
            <w:rStyle w:val="Hyperlink"/>
            <w:rFonts w:ascii="Arial" w:hAnsi="Arial" w:cs="Arial"/>
          </w:rPr>
          <w:t xml:space="preserve">  A practical guide for staff</w:t>
        </w:r>
      </w:hyperlink>
      <w:r w:rsidR="00A5775B" w:rsidRPr="0004182C">
        <w:rPr>
          <w:rFonts w:ascii="Arial" w:hAnsi="Arial" w:cs="Arial"/>
        </w:rPr>
        <w:t xml:space="preserve"> </w:t>
      </w:r>
      <w:r w:rsidR="00F31126" w:rsidRPr="0004182C">
        <w:rPr>
          <w:rFonts w:ascii="Arial" w:hAnsi="Arial" w:cs="Arial"/>
        </w:rPr>
        <w:t xml:space="preserve"> poster will be displayed in the staff office. (Appendix 1).</w:t>
      </w:r>
    </w:p>
    <w:p w14:paraId="3798322B" w14:textId="0A89307A" w:rsidR="00010279" w:rsidRPr="0004182C" w:rsidRDefault="00F31126" w:rsidP="004F3685">
      <w:pPr>
        <w:pStyle w:val="NormalWeb"/>
        <w:rPr>
          <w:rFonts w:ascii="Arial" w:hAnsi="Arial" w:cs="Arial"/>
        </w:rPr>
      </w:pPr>
      <w:r w:rsidRPr="0004182C">
        <w:rPr>
          <w:rFonts w:ascii="Arial" w:hAnsi="Arial" w:cs="Arial"/>
        </w:rPr>
        <w:lastRenderedPageBreak/>
        <w:t xml:space="preserve">To </w:t>
      </w:r>
      <w:r w:rsidR="00010279" w:rsidRPr="0004182C">
        <w:rPr>
          <w:rFonts w:ascii="Arial" w:hAnsi="Arial" w:cs="Arial"/>
        </w:rPr>
        <w:t>facilitate this, parents will be requested at registration and during transition into</w:t>
      </w:r>
      <w:r w:rsidR="0003579B" w:rsidRPr="0004182C">
        <w:rPr>
          <w:rFonts w:ascii="Arial" w:hAnsi="Arial" w:cs="Arial"/>
        </w:rPr>
        <w:t xml:space="preserve"> </w:t>
      </w:r>
      <w:r w:rsidR="00E43EA0">
        <w:rPr>
          <w:rFonts w:ascii="Arial" w:hAnsi="Arial" w:cs="Arial"/>
          <w:color w:val="000000"/>
        </w:rPr>
        <w:t>Rothesay Primary Pre5</w:t>
      </w:r>
      <w:r w:rsidR="00E43EA0" w:rsidRPr="0004182C">
        <w:rPr>
          <w:rFonts w:ascii="Arial" w:hAnsi="Arial" w:cs="Arial"/>
          <w:color w:val="000000"/>
        </w:rPr>
        <w:t xml:space="preserve"> </w:t>
      </w:r>
      <w:r w:rsidR="00010279" w:rsidRPr="0004182C">
        <w:rPr>
          <w:rFonts w:ascii="Arial" w:hAnsi="Arial" w:cs="Arial"/>
        </w:rPr>
        <w:t>inform us of any relevant pre-existing conditions and to inform us of illnesses as they occur.  This information will be recorded and stored sensitively.</w:t>
      </w:r>
    </w:p>
    <w:p w14:paraId="6E045D44" w14:textId="6AD879AB" w:rsidR="009C7EFC" w:rsidRPr="0004182C" w:rsidRDefault="00E43EA0" w:rsidP="004F3685">
      <w:pPr>
        <w:pStyle w:val="NormalWeb"/>
        <w:rPr>
          <w:rFonts w:ascii="Arial" w:hAnsi="Arial" w:cs="Arial"/>
        </w:rPr>
      </w:pPr>
      <w:r>
        <w:rPr>
          <w:rFonts w:ascii="Arial" w:hAnsi="Arial" w:cs="Arial"/>
          <w:color w:val="000000"/>
        </w:rPr>
        <w:t>Rothesay Primary Pre5</w:t>
      </w:r>
      <w:r w:rsidRPr="0004182C">
        <w:rPr>
          <w:rFonts w:ascii="Arial" w:hAnsi="Arial" w:cs="Arial"/>
          <w:color w:val="000000"/>
        </w:rPr>
        <w:t xml:space="preserve"> </w:t>
      </w:r>
      <w:r w:rsidR="00010279" w:rsidRPr="0004182C">
        <w:rPr>
          <w:rFonts w:ascii="Arial" w:hAnsi="Arial" w:cs="Arial"/>
        </w:rPr>
        <w:t>will ensure that all parents have access to information regarding immunisation</w:t>
      </w:r>
      <w:r w:rsidR="0003579B" w:rsidRPr="0004182C">
        <w:rPr>
          <w:rFonts w:ascii="Arial" w:hAnsi="Arial" w:cs="Arial"/>
        </w:rPr>
        <w:t xml:space="preserve">.  </w:t>
      </w:r>
      <w:r w:rsidR="00810889" w:rsidRPr="0004182C">
        <w:rPr>
          <w:rFonts w:ascii="Arial" w:hAnsi="Arial" w:cs="Arial"/>
        </w:rPr>
        <w:t>We refer to</w:t>
      </w:r>
      <w:r w:rsidR="00EC561E" w:rsidRPr="0004182C">
        <w:rPr>
          <w:rFonts w:ascii="Arial" w:hAnsi="Arial" w:cs="Arial"/>
        </w:rPr>
        <w:t xml:space="preserve"> </w:t>
      </w:r>
      <w:hyperlink r:id="rId14" w:history="1">
        <w:r w:rsidR="00B047F7" w:rsidRPr="0004182C">
          <w:rPr>
            <w:rStyle w:val="Hyperlink"/>
            <w:rFonts w:ascii="Arial" w:hAnsi="Arial" w:cs="Arial"/>
          </w:rPr>
          <w:t>NHS Inform:  When to Immunise</w:t>
        </w:r>
      </w:hyperlink>
      <w:r w:rsidR="00EC561E" w:rsidRPr="0004182C">
        <w:rPr>
          <w:rFonts w:ascii="Arial" w:hAnsi="Arial" w:cs="Arial"/>
        </w:rPr>
        <w:t xml:space="preserve"> </w:t>
      </w:r>
      <w:r w:rsidR="00010279" w:rsidRPr="0004182C">
        <w:rPr>
          <w:rFonts w:ascii="Arial" w:hAnsi="Arial" w:cs="Arial"/>
        </w:rPr>
        <w:t>guidance supporting immunisation programmes section.</w:t>
      </w:r>
    </w:p>
    <w:p w14:paraId="2FE52465" w14:textId="303042B2" w:rsidR="001A6A66" w:rsidRPr="0004182C" w:rsidRDefault="00810889" w:rsidP="004F3685">
      <w:pPr>
        <w:pStyle w:val="NormalWeb"/>
        <w:rPr>
          <w:rFonts w:ascii="Arial" w:hAnsi="Arial" w:cs="Arial"/>
        </w:rPr>
      </w:pPr>
      <w:r w:rsidRPr="0004182C">
        <w:rPr>
          <w:rFonts w:ascii="Arial" w:hAnsi="Arial" w:cs="Arial"/>
        </w:rPr>
        <w:t>R</w:t>
      </w:r>
      <w:r w:rsidR="00010279" w:rsidRPr="0004182C">
        <w:rPr>
          <w:rFonts w:ascii="Arial" w:hAnsi="Arial" w:cs="Arial"/>
        </w:rPr>
        <w:t>isk assessments will be</w:t>
      </w:r>
      <w:r w:rsidRPr="0004182C">
        <w:rPr>
          <w:rFonts w:ascii="Arial" w:hAnsi="Arial" w:cs="Arial"/>
        </w:rPr>
        <w:t xml:space="preserve"> done in collaboration with and</w:t>
      </w:r>
      <w:r w:rsidR="00010279" w:rsidRPr="0004182C">
        <w:rPr>
          <w:rFonts w:ascii="Arial" w:hAnsi="Arial" w:cs="Arial"/>
        </w:rPr>
        <w:t xml:space="preserve"> shared with all staff </w:t>
      </w:r>
      <w:r w:rsidRPr="0004182C">
        <w:rPr>
          <w:rFonts w:ascii="Arial" w:hAnsi="Arial" w:cs="Arial"/>
        </w:rPr>
        <w:t>(</w:t>
      </w:r>
      <w:r w:rsidR="00010279" w:rsidRPr="0004182C">
        <w:rPr>
          <w:rFonts w:ascii="Arial" w:hAnsi="Arial" w:cs="Arial"/>
        </w:rPr>
        <w:t>children and parents as appropriate</w:t>
      </w:r>
      <w:r w:rsidRPr="0004182C">
        <w:rPr>
          <w:rFonts w:ascii="Arial" w:hAnsi="Arial" w:cs="Arial"/>
        </w:rPr>
        <w:t>)</w:t>
      </w:r>
      <w:r w:rsidR="00010279" w:rsidRPr="0004182C">
        <w:rPr>
          <w:rFonts w:ascii="Arial" w:hAnsi="Arial" w:cs="Arial"/>
        </w:rPr>
        <w:t xml:space="preserve"> to improve infection prevention and control practice. Staff and children with symptoms of infectious disease should not attend the ELC setting</w:t>
      </w:r>
      <w:r w:rsidR="00EA5046" w:rsidRPr="0004182C">
        <w:rPr>
          <w:rFonts w:ascii="Arial" w:hAnsi="Arial" w:cs="Arial"/>
        </w:rPr>
        <w:t xml:space="preserve">, more information on recommended exclusions periods can be found </w:t>
      </w:r>
      <w:hyperlink r:id="rId15" w:anchor="diarrhoea-and-vomiting-gastroenteritis" w:history="1">
        <w:r w:rsidR="00EA5046" w:rsidRPr="0004182C">
          <w:rPr>
            <w:rStyle w:val="Hyperlink"/>
            <w:rFonts w:ascii="Arial" w:hAnsi="Arial" w:cs="Arial"/>
          </w:rPr>
          <w:t>HERE</w:t>
        </w:r>
      </w:hyperlink>
      <w:r w:rsidR="00010279" w:rsidRPr="0004182C">
        <w:rPr>
          <w:rFonts w:ascii="Arial" w:hAnsi="Arial" w:cs="Arial"/>
        </w:rPr>
        <w:t xml:space="preserve">. </w:t>
      </w:r>
      <w:r w:rsidR="0003579B" w:rsidRPr="0004182C">
        <w:rPr>
          <w:rFonts w:ascii="Arial" w:hAnsi="Arial" w:cs="Arial"/>
        </w:rPr>
        <w:t xml:space="preserve"> </w:t>
      </w:r>
      <w:r w:rsidR="00E43EA0">
        <w:rPr>
          <w:rFonts w:ascii="Arial" w:hAnsi="Arial" w:cs="Arial"/>
          <w:color w:val="000000"/>
        </w:rPr>
        <w:t>Rothesay Primary Pre5</w:t>
      </w:r>
      <w:r w:rsidR="00E43EA0" w:rsidRPr="0004182C">
        <w:rPr>
          <w:rFonts w:ascii="Arial" w:hAnsi="Arial" w:cs="Arial"/>
          <w:color w:val="000000"/>
        </w:rPr>
        <w:t xml:space="preserve"> </w:t>
      </w:r>
      <w:r w:rsidR="00EA5046" w:rsidRPr="0004182C">
        <w:rPr>
          <w:rFonts w:ascii="Arial" w:hAnsi="Arial" w:cs="Arial"/>
        </w:rPr>
        <w:t>also displays information</w:t>
      </w:r>
      <w:r w:rsidR="00F31126" w:rsidRPr="0004182C">
        <w:rPr>
          <w:rFonts w:ascii="Arial" w:hAnsi="Arial" w:cs="Arial"/>
        </w:rPr>
        <w:t xml:space="preserve"> </w:t>
      </w:r>
      <w:hyperlink r:id="rId16" w:history="1">
        <w:r w:rsidR="00F31126" w:rsidRPr="0004182C">
          <w:rPr>
            <w:rStyle w:val="Hyperlink"/>
            <w:rFonts w:ascii="Arial" w:hAnsi="Arial" w:cs="Arial"/>
          </w:rPr>
          <w:t>Should I keep my child off school</w:t>
        </w:r>
      </w:hyperlink>
      <w:r w:rsidR="00EA5046" w:rsidRPr="0004182C">
        <w:rPr>
          <w:rFonts w:ascii="Arial" w:hAnsi="Arial" w:cs="Arial"/>
        </w:rPr>
        <w:t xml:space="preserve"> for parents</w:t>
      </w:r>
      <w:r w:rsidR="004F43D1">
        <w:rPr>
          <w:rFonts w:ascii="Arial" w:hAnsi="Arial" w:cs="Arial"/>
        </w:rPr>
        <w:t>/</w:t>
      </w:r>
      <w:r w:rsidR="00EA5046" w:rsidRPr="0004182C">
        <w:rPr>
          <w:rFonts w:ascii="Arial" w:hAnsi="Arial" w:cs="Arial"/>
        </w:rPr>
        <w:t xml:space="preserve"> and visitors</w:t>
      </w:r>
      <w:r w:rsidR="00F31126" w:rsidRPr="0004182C">
        <w:rPr>
          <w:rFonts w:ascii="Arial" w:hAnsi="Arial" w:cs="Arial"/>
        </w:rPr>
        <w:t xml:space="preserve"> </w:t>
      </w:r>
      <w:r w:rsidR="009C7EFC" w:rsidRPr="0004182C">
        <w:rPr>
          <w:rFonts w:ascii="Arial" w:hAnsi="Arial" w:cs="Arial"/>
        </w:rPr>
        <w:t xml:space="preserve"> (Appendix 2)</w:t>
      </w:r>
      <w:r w:rsidR="00F31126" w:rsidRPr="0004182C">
        <w:rPr>
          <w:rFonts w:ascii="Arial" w:hAnsi="Arial" w:cs="Arial"/>
        </w:rPr>
        <w:t>.</w:t>
      </w:r>
    </w:p>
    <w:p w14:paraId="47D962C6" w14:textId="2AC94F64" w:rsidR="00810889" w:rsidRPr="0004182C" w:rsidRDefault="00810889" w:rsidP="004F3685">
      <w:pPr>
        <w:pStyle w:val="NormalWeb"/>
        <w:rPr>
          <w:rFonts w:ascii="Arial" w:hAnsi="Arial" w:cs="Arial"/>
          <w:b/>
          <w:bCs/>
        </w:rPr>
      </w:pPr>
      <w:r w:rsidRPr="0004182C">
        <w:rPr>
          <w:rFonts w:ascii="Arial" w:hAnsi="Arial" w:cs="Arial"/>
          <w:b/>
          <w:bCs/>
        </w:rPr>
        <w:t>Standard Infection Control Precautions (SICPs)</w:t>
      </w:r>
    </w:p>
    <w:p w14:paraId="0A0A9C7F" w14:textId="6B4607D1" w:rsidR="0003579B" w:rsidRPr="0004182C" w:rsidRDefault="00810889" w:rsidP="004F3685">
      <w:pPr>
        <w:pStyle w:val="NormalWeb"/>
        <w:rPr>
          <w:rFonts w:ascii="Arial" w:hAnsi="Arial" w:cs="Arial"/>
        </w:rPr>
      </w:pPr>
      <w:r w:rsidRPr="0004182C">
        <w:rPr>
          <w:rFonts w:ascii="Arial" w:hAnsi="Arial" w:cs="Arial"/>
        </w:rPr>
        <w:t xml:space="preserve">All staff at </w:t>
      </w:r>
      <w:r w:rsidR="00900C11">
        <w:rPr>
          <w:rFonts w:ascii="Arial" w:hAnsi="Arial" w:cs="Arial"/>
          <w:color w:val="000000"/>
        </w:rPr>
        <w:t>Rothesay Primary Pre5</w:t>
      </w:r>
      <w:r w:rsidR="00900C11" w:rsidRPr="0004182C">
        <w:rPr>
          <w:rFonts w:ascii="Arial" w:hAnsi="Arial" w:cs="Arial"/>
          <w:color w:val="000000"/>
        </w:rPr>
        <w:t xml:space="preserve"> </w:t>
      </w:r>
      <w:r w:rsidRPr="0004182C">
        <w:rPr>
          <w:rFonts w:ascii="Arial" w:hAnsi="Arial" w:cs="Arial"/>
        </w:rPr>
        <w:t>will follow these procedures, training will be refreshed/completed</w:t>
      </w:r>
      <w:r w:rsidR="001A6A66" w:rsidRPr="0004182C">
        <w:rPr>
          <w:rFonts w:ascii="Arial" w:hAnsi="Arial" w:cs="Arial"/>
        </w:rPr>
        <w:t xml:space="preserve"> to ensure all staff and new employees demonstrate good practice when considering infection, prevention and control, reflecting current guidance</w:t>
      </w:r>
      <w:r w:rsidRPr="0004182C">
        <w:rPr>
          <w:rFonts w:ascii="Arial" w:hAnsi="Arial" w:cs="Arial"/>
        </w:rPr>
        <w:t xml:space="preserve">. </w:t>
      </w:r>
      <w:r w:rsidR="00FC6355" w:rsidRPr="0004182C">
        <w:rPr>
          <w:rFonts w:ascii="Arial" w:hAnsi="Arial" w:cs="Arial"/>
        </w:rPr>
        <w:t xml:space="preserve"> T</w:t>
      </w:r>
      <w:r w:rsidRPr="0004182C">
        <w:rPr>
          <w:rFonts w:ascii="Arial" w:hAnsi="Arial" w:cs="Arial"/>
        </w:rPr>
        <w:t>raining will include information on how infection spreads (as per the Preventing and controlling infections section of the guidance).</w:t>
      </w:r>
      <w:r w:rsidR="0003579B" w:rsidRPr="0004182C">
        <w:rPr>
          <w:rFonts w:ascii="Arial" w:hAnsi="Arial" w:cs="Arial"/>
        </w:rPr>
        <w:t xml:space="preserve">  </w:t>
      </w:r>
      <w:r w:rsidR="00900C11">
        <w:rPr>
          <w:rFonts w:ascii="Arial" w:hAnsi="Arial" w:cs="Arial"/>
          <w:color w:val="000000"/>
        </w:rPr>
        <w:t>Rothesay Primary Pre5</w:t>
      </w:r>
      <w:r w:rsidR="00900C11" w:rsidRPr="0004182C">
        <w:rPr>
          <w:rFonts w:ascii="Arial" w:hAnsi="Arial" w:cs="Arial"/>
          <w:color w:val="000000"/>
        </w:rPr>
        <w:t xml:space="preserve"> </w:t>
      </w:r>
      <w:r w:rsidRPr="0004182C">
        <w:rPr>
          <w:rFonts w:ascii="Arial" w:hAnsi="Arial" w:cs="Arial"/>
        </w:rPr>
        <w:t xml:space="preserve">use </w:t>
      </w:r>
      <w:hyperlink r:id="rId17" w:history="1">
        <w:r w:rsidR="00FC6355" w:rsidRPr="0004182C">
          <w:rPr>
            <w:rStyle w:val="Hyperlink"/>
            <w:rFonts w:ascii="Arial" w:hAnsi="Arial" w:cs="Arial"/>
          </w:rPr>
          <w:t>Health protection in children and young people settings, including education</w:t>
        </w:r>
      </w:hyperlink>
      <w:r w:rsidRPr="0004182C">
        <w:rPr>
          <w:rFonts w:ascii="Arial" w:hAnsi="Arial" w:cs="Arial"/>
        </w:rPr>
        <w:t xml:space="preserve"> guidance to inform staff and parents/carers by referring them to the HPCYPS website.</w:t>
      </w:r>
    </w:p>
    <w:p w14:paraId="5883ED59" w14:textId="313F5230" w:rsidR="001A6A66" w:rsidRPr="0004182C" w:rsidRDefault="00900C11" w:rsidP="004F3685">
      <w:pPr>
        <w:pStyle w:val="NormalWeb"/>
        <w:rPr>
          <w:rFonts w:ascii="Arial" w:hAnsi="Arial" w:cs="Arial"/>
        </w:rPr>
      </w:pPr>
      <w:r>
        <w:rPr>
          <w:rFonts w:ascii="Arial" w:hAnsi="Arial" w:cs="Arial"/>
          <w:color w:val="000000"/>
        </w:rPr>
        <w:t>Rothesay Primary Pre5</w:t>
      </w:r>
      <w:r w:rsidR="001A6A66" w:rsidRPr="0004182C">
        <w:rPr>
          <w:rFonts w:ascii="Arial" w:hAnsi="Arial" w:cs="Arial"/>
        </w:rPr>
        <w:t xml:space="preserve">, </w:t>
      </w:r>
      <w:r w:rsidR="00810889" w:rsidRPr="0004182C">
        <w:rPr>
          <w:rFonts w:ascii="Arial" w:hAnsi="Arial" w:cs="Arial"/>
        </w:rPr>
        <w:t>Infection Control Policy encompass</w:t>
      </w:r>
      <w:r w:rsidR="001A6A66" w:rsidRPr="0004182C">
        <w:rPr>
          <w:rFonts w:ascii="Arial" w:hAnsi="Arial" w:cs="Arial"/>
        </w:rPr>
        <w:t>es</w:t>
      </w:r>
      <w:r w:rsidR="00810889" w:rsidRPr="0004182C">
        <w:rPr>
          <w:rFonts w:ascii="Arial" w:hAnsi="Arial" w:cs="Arial"/>
        </w:rPr>
        <w:t xml:space="preserve"> the following areas: </w:t>
      </w:r>
    </w:p>
    <w:p w14:paraId="5F70B2FD" w14:textId="1A2B2292" w:rsidR="00EC561E" w:rsidRPr="0004182C" w:rsidRDefault="00810889" w:rsidP="004F3685">
      <w:pPr>
        <w:pStyle w:val="NormalWeb"/>
        <w:rPr>
          <w:rFonts w:ascii="Arial" w:hAnsi="Arial" w:cs="Arial"/>
        </w:rPr>
      </w:pPr>
      <w:r w:rsidRPr="0004182C">
        <w:rPr>
          <w:rFonts w:ascii="Arial" w:hAnsi="Arial" w:cs="Arial"/>
          <w:b/>
          <w:bCs/>
        </w:rPr>
        <w:t>Hand hygiene</w:t>
      </w:r>
      <w:r w:rsidRPr="0004182C">
        <w:rPr>
          <w:rFonts w:ascii="Arial" w:hAnsi="Arial" w:cs="Arial"/>
        </w:rPr>
        <w:t xml:space="preserve"> – Free resources to support hand hygiene education for ages 3 to 16 are available from within this section :</w:t>
      </w:r>
      <w:r w:rsidR="00EC561E" w:rsidRPr="0004182C">
        <w:rPr>
          <w:rFonts w:ascii="Arial" w:hAnsi="Arial" w:cs="Arial"/>
        </w:rPr>
        <w:t xml:space="preserve"> </w:t>
      </w:r>
      <w:hyperlink r:id="rId18" w:history="1">
        <w:r w:rsidR="00F31126" w:rsidRPr="0004182C">
          <w:rPr>
            <w:rStyle w:val="Hyperlink"/>
            <w:rFonts w:ascii="Arial" w:hAnsi="Arial" w:cs="Arial"/>
          </w:rPr>
          <w:t>BEST WAY TO WASH YOUR HANDS</w:t>
        </w:r>
      </w:hyperlink>
      <w:r w:rsidR="00F31126" w:rsidRPr="0004182C">
        <w:rPr>
          <w:rFonts w:ascii="Arial" w:hAnsi="Arial" w:cs="Arial"/>
        </w:rPr>
        <w:t xml:space="preserve"> , </w:t>
      </w:r>
      <w:hyperlink r:id="rId19" w:history="1">
        <w:r w:rsidR="00F31126" w:rsidRPr="0004182C">
          <w:rPr>
            <w:rStyle w:val="Hyperlink"/>
            <w:rFonts w:ascii="Arial" w:hAnsi="Arial" w:cs="Arial"/>
          </w:rPr>
          <w:t>Preventing and controlling infections - GOV.UK</w:t>
        </w:r>
      </w:hyperlink>
      <w:r w:rsidR="00F31126" w:rsidRPr="0004182C">
        <w:rPr>
          <w:rFonts w:ascii="Arial" w:hAnsi="Arial" w:cs="Arial"/>
        </w:rPr>
        <w:t xml:space="preserve">. </w:t>
      </w:r>
      <w:hyperlink r:id="rId20" w:history="1">
        <w:r w:rsidR="00EC561E" w:rsidRPr="0004182C">
          <w:rPr>
            <w:rStyle w:val="Hyperlink"/>
            <w:rFonts w:ascii="Arial" w:hAnsi="Arial" w:cs="Arial"/>
          </w:rPr>
          <w:t>HOW TO WASH YOUR HANDS</w:t>
        </w:r>
      </w:hyperlink>
      <w:r w:rsidR="00F31126" w:rsidRPr="0004182C">
        <w:rPr>
          <w:rStyle w:val="Hyperlink"/>
          <w:rFonts w:ascii="Arial" w:hAnsi="Arial" w:cs="Arial"/>
        </w:rPr>
        <w:t xml:space="preserve"> </w:t>
      </w:r>
      <w:r w:rsidR="00F31126" w:rsidRPr="0004182C">
        <w:rPr>
          <w:rFonts w:ascii="Arial" w:hAnsi="Arial" w:cs="Arial"/>
        </w:rPr>
        <w:t>Poster will be displayed in all hand washing areas,</w:t>
      </w:r>
      <w:r w:rsidR="00F31126" w:rsidRPr="0004182C">
        <w:rPr>
          <w:rStyle w:val="Hyperlink"/>
          <w:rFonts w:ascii="Arial" w:hAnsi="Arial" w:cs="Arial"/>
        </w:rPr>
        <w:t xml:space="preserve"> </w:t>
      </w:r>
      <w:r w:rsidR="00F31126" w:rsidRPr="0004182C">
        <w:rPr>
          <w:rFonts w:ascii="Arial" w:hAnsi="Arial" w:cs="Arial"/>
        </w:rPr>
        <w:t>(</w:t>
      </w:r>
      <w:r w:rsidR="00ED1300" w:rsidRPr="0004182C">
        <w:rPr>
          <w:rFonts w:ascii="Arial" w:hAnsi="Arial" w:cs="Arial"/>
        </w:rPr>
        <w:t>A</w:t>
      </w:r>
      <w:r w:rsidR="0011468C" w:rsidRPr="0004182C">
        <w:rPr>
          <w:rFonts w:ascii="Arial" w:hAnsi="Arial" w:cs="Arial"/>
        </w:rPr>
        <w:t>ppendix 3)</w:t>
      </w:r>
      <w:r w:rsidR="00F31126" w:rsidRPr="0004182C">
        <w:rPr>
          <w:rFonts w:ascii="Arial" w:hAnsi="Arial" w:cs="Arial"/>
        </w:rPr>
        <w:t>.</w:t>
      </w:r>
    </w:p>
    <w:p w14:paraId="5B813E1F" w14:textId="4F72A349" w:rsidR="001A6A66" w:rsidRPr="0004182C" w:rsidRDefault="00810889" w:rsidP="004F3685">
      <w:pPr>
        <w:pStyle w:val="NormalWeb"/>
        <w:rPr>
          <w:rFonts w:ascii="Arial" w:hAnsi="Arial" w:cs="Arial"/>
        </w:rPr>
      </w:pPr>
      <w:r w:rsidRPr="0004182C">
        <w:rPr>
          <w:rFonts w:ascii="Arial" w:hAnsi="Arial" w:cs="Arial"/>
          <w:b/>
          <w:bCs/>
        </w:rPr>
        <w:t>Respiratory and cough hygiene</w:t>
      </w:r>
      <w:r w:rsidRPr="0004182C">
        <w:rPr>
          <w:rFonts w:ascii="Arial" w:hAnsi="Arial" w:cs="Arial"/>
        </w:rPr>
        <w:t xml:space="preserve"> – Children will be supported to follow guidance</w:t>
      </w:r>
      <w:r w:rsidR="00735585" w:rsidRPr="0004182C">
        <w:rPr>
          <w:rFonts w:ascii="Arial" w:hAnsi="Arial" w:cs="Arial"/>
        </w:rPr>
        <w:t xml:space="preserve"> around respiratory/couch hygiene,</w:t>
      </w:r>
      <w:r w:rsidR="00EC561E" w:rsidRPr="0004182C">
        <w:rPr>
          <w:rFonts w:ascii="Arial" w:hAnsi="Arial" w:cs="Arial"/>
        </w:rPr>
        <w:t xml:space="preserve"> </w:t>
      </w:r>
      <w:hyperlink r:id="rId21" w:history="1">
        <w:r w:rsidR="00EC561E" w:rsidRPr="0004182C">
          <w:rPr>
            <w:rStyle w:val="Hyperlink"/>
            <w:rFonts w:ascii="Arial" w:hAnsi="Arial" w:cs="Arial"/>
          </w:rPr>
          <w:t>RESPITORY HYGIENE AND COUGH ETIQUETTE</w:t>
        </w:r>
      </w:hyperlink>
      <w:r w:rsidR="00735585" w:rsidRPr="0004182C">
        <w:rPr>
          <w:rStyle w:val="Hyperlink"/>
          <w:rFonts w:ascii="Arial" w:hAnsi="Arial" w:cs="Arial"/>
        </w:rPr>
        <w:t xml:space="preserve"> </w:t>
      </w:r>
      <w:r w:rsidR="00735585" w:rsidRPr="0004182C">
        <w:rPr>
          <w:rFonts w:ascii="Arial" w:hAnsi="Arial" w:cs="Arial"/>
        </w:rPr>
        <w:t>Poster will be displayed for guidance</w:t>
      </w:r>
      <w:r w:rsidR="00735585" w:rsidRPr="0004182C">
        <w:rPr>
          <w:rStyle w:val="Hyperlink"/>
          <w:rFonts w:ascii="Arial" w:hAnsi="Arial" w:cs="Arial"/>
          <w:color w:val="auto"/>
          <w:u w:val="none"/>
        </w:rPr>
        <w:t xml:space="preserve">, </w:t>
      </w:r>
      <w:r w:rsidR="0011468C" w:rsidRPr="0004182C">
        <w:rPr>
          <w:rFonts w:ascii="Arial" w:hAnsi="Arial" w:cs="Arial"/>
        </w:rPr>
        <w:t xml:space="preserve"> (</w:t>
      </w:r>
      <w:r w:rsidR="00ED1300" w:rsidRPr="0004182C">
        <w:rPr>
          <w:rFonts w:ascii="Arial" w:hAnsi="Arial" w:cs="Arial"/>
        </w:rPr>
        <w:t>A</w:t>
      </w:r>
      <w:r w:rsidR="0011468C" w:rsidRPr="0004182C">
        <w:rPr>
          <w:rFonts w:ascii="Arial" w:hAnsi="Arial" w:cs="Arial"/>
        </w:rPr>
        <w:t>ppendix 4).</w:t>
      </w:r>
      <w:r w:rsidR="00F31126" w:rsidRPr="0004182C">
        <w:rPr>
          <w:rFonts w:ascii="Arial" w:hAnsi="Arial" w:cs="Arial"/>
        </w:rPr>
        <w:t xml:space="preserve"> </w:t>
      </w:r>
    </w:p>
    <w:p w14:paraId="720A4F5B" w14:textId="6EDC58E0" w:rsidR="00EC561E" w:rsidRPr="0004182C" w:rsidRDefault="00810889" w:rsidP="004F3685">
      <w:pPr>
        <w:pStyle w:val="NormalWeb"/>
        <w:rPr>
          <w:rFonts w:ascii="Arial" w:hAnsi="Arial" w:cs="Arial"/>
        </w:rPr>
      </w:pPr>
      <w:r w:rsidRPr="0004182C">
        <w:rPr>
          <w:rFonts w:ascii="Arial" w:hAnsi="Arial" w:cs="Arial"/>
          <w:b/>
          <w:bCs/>
        </w:rPr>
        <w:t>Personal protective equipment (PPE)</w:t>
      </w:r>
      <w:r w:rsidRPr="0004182C">
        <w:rPr>
          <w:rFonts w:ascii="Arial" w:hAnsi="Arial" w:cs="Arial"/>
        </w:rPr>
        <w:t xml:space="preserve"> – This will be worn as directed w</w:t>
      </w:r>
      <w:r w:rsidR="00BE3E3E" w:rsidRPr="0004182C">
        <w:rPr>
          <w:rFonts w:ascii="Arial" w:hAnsi="Arial" w:cs="Arial"/>
        </w:rPr>
        <w:t xml:space="preserve">ithin the </w:t>
      </w:r>
      <w:r w:rsidRPr="0004182C">
        <w:rPr>
          <w:rFonts w:ascii="Arial" w:hAnsi="Arial" w:cs="Arial"/>
        </w:rPr>
        <w:t>PPE section of the guidance</w:t>
      </w:r>
      <w:r w:rsidR="00BE3E3E" w:rsidRPr="0004182C">
        <w:rPr>
          <w:rFonts w:ascii="Arial" w:hAnsi="Arial" w:cs="Arial"/>
        </w:rPr>
        <w:t xml:space="preserve"> such as household gloves and aprons</w:t>
      </w:r>
      <w:r w:rsidRPr="0004182C">
        <w:rPr>
          <w:rFonts w:ascii="Arial" w:hAnsi="Arial" w:cs="Arial"/>
        </w:rPr>
        <w:t xml:space="preserve">. </w:t>
      </w:r>
    </w:p>
    <w:p w14:paraId="3C5D69DF" w14:textId="77777777" w:rsidR="009C7EFC" w:rsidRPr="0004182C" w:rsidRDefault="00BE3E3E" w:rsidP="009C7EFC">
      <w:pPr>
        <w:pStyle w:val="NormalWeb"/>
        <w:ind w:left="720"/>
        <w:rPr>
          <w:rFonts w:ascii="Arial" w:hAnsi="Arial" w:cs="Arial"/>
        </w:rPr>
      </w:pPr>
      <w:r w:rsidRPr="0004182C">
        <w:rPr>
          <w:rFonts w:ascii="Arial" w:hAnsi="Arial" w:cs="Arial"/>
        </w:rPr>
        <w:t>Keep hands away from face and PPE being worn.</w:t>
      </w:r>
    </w:p>
    <w:p w14:paraId="6AB04748" w14:textId="77777777" w:rsidR="009C7EFC" w:rsidRPr="0004182C" w:rsidRDefault="00BE3E3E" w:rsidP="009C7EFC">
      <w:pPr>
        <w:pStyle w:val="NormalWeb"/>
        <w:ind w:left="720"/>
        <w:rPr>
          <w:rFonts w:ascii="Arial" w:hAnsi="Arial" w:cs="Arial"/>
        </w:rPr>
      </w:pPr>
      <w:r w:rsidRPr="0004182C">
        <w:rPr>
          <w:rFonts w:ascii="Arial" w:hAnsi="Arial" w:cs="Arial"/>
        </w:rPr>
        <w:t xml:space="preserve">Change gloves when torn or heavily contaminated. </w:t>
      </w:r>
    </w:p>
    <w:p w14:paraId="24767AE7" w14:textId="77777777" w:rsidR="009C7EFC" w:rsidRPr="0004182C" w:rsidRDefault="00BE3E3E" w:rsidP="009C7EFC">
      <w:pPr>
        <w:pStyle w:val="NormalWeb"/>
        <w:ind w:left="720"/>
        <w:rPr>
          <w:rFonts w:ascii="Arial" w:hAnsi="Arial" w:cs="Arial"/>
        </w:rPr>
      </w:pPr>
      <w:r w:rsidRPr="0004182C">
        <w:rPr>
          <w:rFonts w:ascii="Arial" w:hAnsi="Arial" w:cs="Arial"/>
        </w:rPr>
        <w:t xml:space="preserve">Limit surfaces touched in the patient environment. </w:t>
      </w:r>
    </w:p>
    <w:p w14:paraId="63B6A30F" w14:textId="77777777" w:rsidR="009C7EFC" w:rsidRPr="0004182C" w:rsidRDefault="00BE3E3E" w:rsidP="009C7EFC">
      <w:pPr>
        <w:pStyle w:val="NormalWeb"/>
        <w:ind w:left="720"/>
        <w:rPr>
          <w:rFonts w:ascii="Arial" w:hAnsi="Arial" w:cs="Arial"/>
        </w:rPr>
      </w:pPr>
      <w:r w:rsidRPr="0004182C">
        <w:rPr>
          <w:rFonts w:ascii="Arial" w:hAnsi="Arial" w:cs="Arial"/>
        </w:rPr>
        <w:t xml:space="preserve">Always clean hands after removing gloves. </w:t>
      </w:r>
    </w:p>
    <w:p w14:paraId="7AD2C7F5" w14:textId="5C1AAC1B" w:rsidR="00BE3E3E" w:rsidRPr="0004182C" w:rsidRDefault="00A32010" w:rsidP="00A32010">
      <w:pPr>
        <w:pStyle w:val="NormalWeb"/>
        <w:spacing w:after="0" w:afterAutospacing="0"/>
        <w:rPr>
          <w:rFonts w:ascii="Arial" w:hAnsi="Arial" w:cs="Arial"/>
        </w:rPr>
      </w:pPr>
      <w:r w:rsidRPr="0004182C">
        <w:rPr>
          <w:rFonts w:ascii="Arial" w:hAnsi="Arial" w:cs="Arial"/>
        </w:rPr>
        <w:lastRenderedPageBreak/>
        <w:t xml:space="preserve">Staff will follow </w:t>
      </w:r>
      <w:r w:rsidR="00730B12" w:rsidRPr="0004182C">
        <w:rPr>
          <w:rFonts w:ascii="Arial" w:hAnsi="Arial" w:cs="Arial"/>
        </w:rPr>
        <w:t xml:space="preserve">display </w:t>
      </w:r>
      <w:hyperlink r:id="rId22" w:history="1">
        <w:r w:rsidR="00730B12" w:rsidRPr="0004182C">
          <w:rPr>
            <w:rStyle w:val="Hyperlink"/>
            <w:rFonts w:ascii="Arial" w:hAnsi="Arial" w:cs="Arial"/>
          </w:rPr>
          <w:t>Putting on and Removing PPE</w:t>
        </w:r>
      </w:hyperlink>
      <w:r w:rsidR="00730B12" w:rsidRPr="0004182C">
        <w:rPr>
          <w:rFonts w:ascii="Arial" w:hAnsi="Arial" w:cs="Arial"/>
        </w:rPr>
        <w:t xml:space="preserve"> in  and follow </w:t>
      </w:r>
      <w:r w:rsidRPr="0004182C">
        <w:rPr>
          <w:rFonts w:ascii="Arial" w:hAnsi="Arial" w:cs="Arial"/>
        </w:rPr>
        <w:t xml:space="preserve">guidance </w:t>
      </w:r>
      <w:r w:rsidR="00730B12" w:rsidRPr="0004182C">
        <w:rPr>
          <w:rFonts w:ascii="Arial" w:hAnsi="Arial" w:cs="Arial"/>
        </w:rPr>
        <w:t>(Appendix 5).</w:t>
      </w:r>
    </w:p>
    <w:p w14:paraId="65B5EE54" w14:textId="2AD247CF" w:rsidR="00BE3E3E" w:rsidRPr="0004182C" w:rsidRDefault="00810889" w:rsidP="004F3685">
      <w:pPr>
        <w:pStyle w:val="NormalWeb"/>
        <w:rPr>
          <w:rFonts w:ascii="Arial" w:hAnsi="Arial" w:cs="Arial"/>
        </w:rPr>
      </w:pPr>
      <w:r w:rsidRPr="0004182C">
        <w:rPr>
          <w:rFonts w:ascii="Arial" w:hAnsi="Arial" w:cs="Arial"/>
          <w:b/>
          <w:bCs/>
        </w:rPr>
        <w:t>Safe management of the environment</w:t>
      </w:r>
      <w:r w:rsidRPr="0004182C">
        <w:rPr>
          <w:rFonts w:ascii="Arial" w:hAnsi="Arial" w:cs="Arial"/>
        </w:rPr>
        <w:t xml:space="preserve"> – Routine cleaning of the environment daily, including the cleaning of toys</w:t>
      </w:r>
      <w:r w:rsidR="0011468C" w:rsidRPr="0004182C">
        <w:rPr>
          <w:rFonts w:ascii="Arial" w:hAnsi="Arial" w:cs="Arial"/>
        </w:rPr>
        <w:t xml:space="preserve"> </w:t>
      </w:r>
      <w:r w:rsidR="00735585" w:rsidRPr="0004182C">
        <w:rPr>
          <w:rFonts w:ascii="Arial" w:hAnsi="Arial" w:cs="Arial"/>
        </w:rPr>
        <w:t xml:space="preserve">will be recorded and </w:t>
      </w:r>
      <w:r w:rsidR="00ED1300" w:rsidRPr="0004182C">
        <w:rPr>
          <w:rFonts w:ascii="Arial" w:hAnsi="Arial" w:cs="Arial"/>
        </w:rPr>
        <w:t>filled for regular review</w:t>
      </w:r>
      <w:r w:rsidR="00735585" w:rsidRPr="0004182C">
        <w:rPr>
          <w:rFonts w:ascii="Arial" w:hAnsi="Arial" w:cs="Arial"/>
        </w:rPr>
        <w:t xml:space="preserve">, </w:t>
      </w:r>
      <w:r w:rsidR="0011468C" w:rsidRPr="0004182C">
        <w:rPr>
          <w:rFonts w:ascii="Arial" w:hAnsi="Arial" w:cs="Arial"/>
        </w:rPr>
        <w:t>(</w:t>
      </w:r>
      <w:r w:rsidR="00ED1300" w:rsidRPr="0004182C">
        <w:rPr>
          <w:rFonts w:ascii="Arial" w:hAnsi="Arial" w:cs="Arial"/>
        </w:rPr>
        <w:t>A</w:t>
      </w:r>
      <w:r w:rsidR="0011468C" w:rsidRPr="0004182C">
        <w:rPr>
          <w:rFonts w:ascii="Arial" w:hAnsi="Arial" w:cs="Arial"/>
        </w:rPr>
        <w:t xml:space="preserve">ppendix </w:t>
      </w:r>
      <w:r w:rsidR="00ED1300" w:rsidRPr="0004182C">
        <w:rPr>
          <w:rFonts w:ascii="Arial" w:hAnsi="Arial" w:cs="Arial"/>
        </w:rPr>
        <w:t>6</w:t>
      </w:r>
      <w:r w:rsidR="0011468C" w:rsidRPr="0004182C">
        <w:rPr>
          <w:rFonts w:ascii="Arial" w:hAnsi="Arial" w:cs="Arial"/>
        </w:rPr>
        <w:t>)</w:t>
      </w:r>
      <w:r w:rsidRPr="0004182C">
        <w:rPr>
          <w:rFonts w:ascii="Arial" w:hAnsi="Arial" w:cs="Arial"/>
        </w:rPr>
        <w:t xml:space="preserve">. </w:t>
      </w:r>
    </w:p>
    <w:p w14:paraId="4F7DD85B" w14:textId="327D8DCF" w:rsidR="0011468C" w:rsidRPr="0004182C" w:rsidRDefault="00810889" w:rsidP="004F3685">
      <w:pPr>
        <w:pStyle w:val="NormalWeb"/>
        <w:rPr>
          <w:rFonts w:ascii="Arial" w:hAnsi="Arial" w:cs="Arial"/>
        </w:rPr>
      </w:pPr>
      <w:r w:rsidRPr="0004182C">
        <w:rPr>
          <w:rFonts w:ascii="Arial" w:hAnsi="Arial" w:cs="Arial"/>
          <w:b/>
          <w:bCs/>
        </w:rPr>
        <w:t>Ventilation-prioritising natural ventilation</w:t>
      </w:r>
      <w:r w:rsidR="00E16031" w:rsidRPr="0004182C">
        <w:rPr>
          <w:rFonts w:ascii="Arial" w:hAnsi="Arial" w:cs="Arial"/>
          <w:b/>
          <w:bCs/>
        </w:rPr>
        <w:t xml:space="preserve"> </w:t>
      </w:r>
      <w:r w:rsidR="00E16031" w:rsidRPr="0004182C">
        <w:rPr>
          <w:rFonts w:ascii="Arial" w:hAnsi="Arial" w:cs="Arial"/>
        </w:rPr>
        <w:t>by opening windows, and where appropriate doors, to allow for fresh air to circulate the setting.  Extractor fans have been installed where appropriate</w:t>
      </w:r>
      <w:r w:rsidR="0003579B" w:rsidRPr="0004182C">
        <w:rPr>
          <w:rFonts w:ascii="Arial" w:hAnsi="Arial" w:cs="Arial"/>
        </w:rPr>
        <w:t>.</w:t>
      </w:r>
    </w:p>
    <w:p w14:paraId="76B0C488" w14:textId="7FCD7E4B" w:rsidR="006C0235" w:rsidRPr="0004182C" w:rsidRDefault="00810889" w:rsidP="006C0235">
      <w:pPr>
        <w:pStyle w:val="NormalWeb"/>
        <w:rPr>
          <w:rFonts w:ascii="Arial" w:hAnsi="Arial" w:cs="Arial"/>
        </w:rPr>
      </w:pPr>
      <w:r w:rsidRPr="0004182C">
        <w:rPr>
          <w:rFonts w:ascii="Arial" w:hAnsi="Arial" w:cs="Arial"/>
          <w:b/>
          <w:bCs/>
        </w:rPr>
        <w:t>Safe management of linen and soft furnishings</w:t>
      </w:r>
      <w:r w:rsidR="006C0235" w:rsidRPr="0004182C">
        <w:rPr>
          <w:rFonts w:ascii="Arial" w:hAnsi="Arial" w:cs="Arial"/>
        </w:rPr>
        <w:t xml:space="preserve"> </w:t>
      </w:r>
      <w:r w:rsidR="0003579B" w:rsidRPr="0004182C">
        <w:rPr>
          <w:rFonts w:ascii="Arial" w:hAnsi="Arial" w:cs="Arial"/>
        </w:rPr>
        <w:t xml:space="preserve">– </w:t>
      </w:r>
      <w:r w:rsidR="00900C11">
        <w:rPr>
          <w:rFonts w:ascii="Arial" w:hAnsi="Arial" w:cs="Arial"/>
          <w:color w:val="000000"/>
        </w:rPr>
        <w:t>Rothesay Primary Pre5</w:t>
      </w:r>
      <w:r w:rsidR="00900C11" w:rsidRPr="0004182C">
        <w:rPr>
          <w:rFonts w:ascii="Arial" w:hAnsi="Arial" w:cs="Arial"/>
          <w:color w:val="000000"/>
        </w:rPr>
        <w:t xml:space="preserve"> </w:t>
      </w:r>
      <w:r w:rsidR="006C0235" w:rsidRPr="0004182C">
        <w:rPr>
          <w:rFonts w:ascii="Arial" w:hAnsi="Arial" w:cs="Arial"/>
        </w:rPr>
        <w:t xml:space="preserve">will ensure that, where surfaces do not have a wipeable surface, they will be cleaned in an area that is separate from any food preparation areas, has appropriate </w:t>
      </w:r>
      <w:proofErr w:type="gramStart"/>
      <w:r w:rsidR="006C0235" w:rsidRPr="0004182C">
        <w:rPr>
          <w:rFonts w:ascii="Arial" w:hAnsi="Arial" w:cs="Arial"/>
        </w:rPr>
        <w:t>hand washing</w:t>
      </w:r>
      <w:proofErr w:type="gramEnd"/>
      <w:r w:rsidR="006C0235" w:rsidRPr="0004182C">
        <w:rPr>
          <w:rFonts w:ascii="Arial" w:hAnsi="Arial" w:cs="Arial"/>
        </w:rPr>
        <w:t xml:space="preserve"> facilities and using a washing machine with a sluice or pre-wash cycle</w:t>
      </w:r>
    </w:p>
    <w:p w14:paraId="41B95BA3" w14:textId="1CC55F9D" w:rsidR="006C0235" w:rsidRPr="0004182C" w:rsidRDefault="006C0235" w:rsidP="006C0235">
      <w:pPr>
        <w:pStyle w:val="NormalWeb"/>
        <w:rPr>
          <w:rFonts w:ascii="Arial" w:hAnsi="Arial" w:cs="Arial"/>
        </w:rPr>
      </w:pPr>
      <w:r w:rsidRPr="0004182C">
        <w:rPr>
          <w:rFonts w:ascii="Arial" w:hAnsi="Arial" w:cs="Arial"/>
        </w:rPr>
        <w:t>When cleaning linens</w:t>
      </w:r>
      <w:r w:rsidR="0003579B" w:rsidRPr="0004182C">
        <w:rPr>
          <w:rFonts w:ascii="Arial" w:hAnsi="Arial" w:cs="Arial"/>
        </w:rPr>
        <w:t xml:space="preserve"> </w:t>
      </w:r>
      <w:r w:rsidR="00900C11">
        <w:rPr>
          <w:rFonts w:ascii="Arial" w:hAnsi="Arial" w:cs="Arial"/>
          <w:color w:val="000000"/>
        </w:rPr>
        <w:t>Rothesay Primary Pre5</w:t>
      </w:r>
      <w:r w:rsidR="00900C11" w:rsidRPr="0004182C">
        <w:rPr>
          <w:rFonts w:ascii="Arial" w:hAnsi="Arial" w:cs="Arial"/>
          <w:color w:val="000000"/>
        </w:rPr>
        <w:t xml:space="preserve"> </w:t>
      </w:r>
      <w:r w:rsidRPr="0004182C">
        <w:rPr>
          <w:rFonts w:ascii="Arial" w:hAnsi="Arial" w:cs="Arial"/>
        </w:rPr>
        <w:t>will:</w:t>
      </w:r>
    </w:p>
    <w:p w14:paraId="7EFD5FB7" w14:textId="77777777" w:rsidR="006C0235" w:rsidRPr="0004182C" w:rsidRDefault="006C0235" w:rsidP="006C0235">
      <w:pPr>
        <w:pStyle w:val="NormalWeb"/>
        <w:numPr>
          <w:ilvl w:val="0"/>
          <w:numId w:val="12"/>
        </w:numPr>
        <w:rPr>
          <w:rFonts w:ascii="Arial" w:hAnsi="Arial" w:cs="Arial"/>
        </w:rPr>
      </w:pPr>
      <w:r w:rsidRPr="0004182C">
        <w:rPr>
          <w:rFonts w:ascii="Arial" w:hAnsi="Arial" w:cs="Arial"/>
        </w:rPr>
        <w:t>ensure that linen is washed at least weekly and when visibly dirty</w:t>
      </w:r>
    </w:p>
    <w:p w14:paraId="594DF813" w14:textId="2EB3477C" w:rsidR="006C0235" w:rsidRPr="0004182C" w:rsidRDefault="006C0235" w:rsidP="006C0235">
      <w:pPr>
        <w:pStyle w:val="NormalWeb"/>
        <w:numPr>
          <w:ilvl w:val="0"/>
          <w:numId w:val="12"/>
        </w:numPr>
        <w:rPr>
          <w:rFonts w:ascii="Arial" w:hAnsi="Arial" w:cs="Arial"/>
        </w:rPr>
      </w:pPr>
      <w:r w:rsidRPr="0004182C">
        <w:rPr>
          <w:rFonts w:ascii="Arial" w:hAnsi="Arial" w:cs="Arial"/>
        </w:rPr>
        <w:t xml:space="preserve">bedding </w:t>
      </w:r>
      <w:r w:rsidR="0003579B" w:rsidRPr="0004182C">
        <w:rPr>
          <w:rFonts w:ascii="Arial" w:hAnsi="Arial" w:cs="Arial"/>
        </w:rPr>
        <w:t>will only be use by one person, then laundered.  No 2 children will use the same bedding at any time.</w:t>
      </w:r>
    </w:p>
    <w:p w14:paraId="1F32CFD7" w14:textId="77777777" w:rsidR="006C0235" w:rsidRPr="0004182C" w:rsidRDefault="006C0235" w:rsidP="006C0235">
      <w:pPr>
        <w:pStyle w:val="NormalWeb"/>
        <w:numPr>
          <w:ilvl w:val="0"/>
          <w:numId w:val="12"/>
        </w:numPr>
        <w:rPr>
          <w:rFonts w:ascii="Arial" w:hAnsi="Arial" w:cs="Arial"/>
        </w:rPr>
      </w:pPr>
      <w:r w:rsidRPr="0004182C">
        <w:rPr>
          <w:rFonts w:ascii="Arial" w:hAnsi="Arial" w:cs="Arial"/>
        </w:rPr>
        <w:t>launder face flannels after each use</w:t>
      </w:r>
    </w:p>
    <w:p w14:paraId="7B5C23E6" w14:textId="77777777" w:rsidR="006C0235" w:rsidRPr="0004182C" w:rsidRDefault="006C0235" w:rsidP="006C0235">
      <w:pPr>
        <w:pStyle w:val="NormalWeb"/>
        <w:numPr>
          <w:ilvl w:val="0"/>
          <w:numId w:val="12"/>
        </w:numPr>
        <w:rPr>
          <w:rFonts w:ascii="Arial" w:hAnsi="Arial" w:cs="Arial"/>
        </w:rPr>
      </w:pPr>
      <w:r w:rsidRPr="0004182C">
        <w:rPr>
          <w:rFonts w:ascii="Arial" w:hAnsi="Arial" w:cs="Arial"/>
        </w:rPr>
        <w:t>remove dirty and used linen from areas that are accessible to children and young people</w:t>
      </w:r>
    </w:p>
    <w:p w14:paraId="18DA229F" w14:textId="77777777" w:rsidR="006C0235" w:rsidRPr="0004182C" w:rsidRDefault="006C0235" w:rsidP="006C0235">
      <w:pPr>
        <w:pStyle w:val="NormalWeb"/>
        <w:numPr>
          <w:ilvl w:val="0"/>
          <w:numId w:val="12"/>
        </w:numPr>
        <w:rPr>
          <w:rFonts w:ascii="Arial" w:hAnsi="Arial" w:cs="Arial"/>
        </w:rPr>
      </w:pPr>
      <w:r w:rsidRPr="0004182C">
        <w:rPr>
          <w:rFonts w:ascii="Arial" w:hAnsi="Arial" w:cs="Arial"/>
        </w:rPr>
        <w:t xml:space="preserve">carefully dispose of any soiling (faeces) found on clothing or linen into the toilet, for example from reusable nappies – </w:t>
      </w:r>
      <w:proofErr w:type="gramStart"/>
      <w:r w:rsidRPr="0004182C">
        <w:rPr>
          <w:rFonts w:ascii="Arial" w:hAnsi="Arial" w:cs="Arial"/>
        </w:rPr>
        <w:t>note:</w:t>
      </w:r>
      <w:proofErr w:type="gramEnd"/>
      <w:r w:rsidRPr="0004182C">
        <w:rPr>
          <w:rFonts w:ascii="Arial" w:hAnsi="Arial" w:cs="Arial"/>
        </w:rPr>
        <w:t xml:space="preserve"> do not rinse soiled clothing, including reusable nappies</w:t>
      </w:r>
    </w:p>
    <w:p w14:paraId="036EEF2E" w14:textId="77777777" w:rsidR="006C0235" w:rsidRPr="0004182C" w:rsidRDefault="006C0235" w:rsidP="006C0235">
      <w:pPr>
        <w:pStyle w:val="NormalWeb"/>
        <w:numPr>
          <w:ilvl w:val="0"/>
          <w:numId w:val="12"/>
        </w:numPr>
        <w:rPr>
          <w:rFonts w:ascii="Arial" w:hAnsi="Arial" w:cs="Arial"/>
        </w:rPr>
      </w:pPr>
      <w:r w:rsidRPr="0004182C">
        <w:rPr>
          <w:rFonts w:ascii="Arial" w:hAnsi="Arial" w:cs="Arial"/>
        </w:rPr>
        <w:t>wash all linen at the hottest temperatures specified on the fabric</w:t>
      </w:r>
    </w:p>
    <w:p w14:paraId="66C172FD" w14:textId="77777777" w:rsidR="00C81DB8" w:rsidRPr="0004182C" w:rsidRDefault="006C0235" w:rsidP="00C81DB8">
      <w:pPr>
        <w:pStyle w:val="NormalWeb"/>
        <w:numPr>
          <w:ilvl w:val="0"/>
          <w:numId w:val="12"/>
        </w:numPr>
        <w:rPr>
          <w:rFonts w:ascii="Arial" w:hAnsi="Arial" w:cs="Arial"/>
        </w:rPr>
      </w:pPr>
      <w:r w:rsidRPr="0004182C">
        <w:rPr>
          <w:rFonts w:ascii="Arial" w:hAnsi="Arial" w:cs="Arial"/>
        </w:rPr>
        <w:t>keep fresh linen in a clean, dry area separate from used line</w:t>
      </w:r>
      <w:r w:rsidR="00C81DB8" w:rsidRPr="0004182C">
        <w:rPr>
          <w:rFonts w:ascii="Arial" w:hAnsi="Arial" w:cs="Arial"/>
        </w:rPr>
        <w:t>n</w:t>
      </w:r>
    </w:p>
    <w:p w14:paraId="6905C625" w14:textId="266533E5" w:rsidR="006C0235" w:rsidRPr="0004182C" w:rsidRDefault="00810889" w:rsidP="00C81DB8">
      <w:pPr>
        <w:pStyle w:val="NormalWeb"/>
        <w:rPr>
          <w:rFonts w:ascii="Arial" w:hAnsi="Arial" w:cs="Arial"/>
        </w:rPr>
      </w:pPr>
      <w:r w:rsidRPr="0004182C">
        <w:rPr>
          <w:rFonts w:ascii="Arial" w:hAnsi="Arial" w:cs="Arial"/>
          <w:b/>
          <w:bCs/>
        </w:rPr>
        <w:t>Management of waste (including sharps)</w:t>
      </w:r>
      <w:r w:rsidRPr="0004182C">
        <w:rPr>
          <w:rFonts w:ascii="Arial" w:hAnsi="Arial" w:cs="Arial"/>
        </w:rPr>
        <w:t xml:space="preserve"> – this includes nappy waste and the disposal of sharps</w:t>
      </w:r>
      <w:r w:rsidR="007B31BD" w:rsidRPr="0004182C">
        <w:rPr>
          <w:rFonts w:ascii="Arial" w:hAnsi="Arial" w:cs="Arial"/>
        </w:rPr>
        <w:t xml:space="preserve"> </w:t>
      </w:r>
      <w:hyperlink r:id="rId23" w:history="1">
        <w:r w:rsidR="007B31BD" w:rsidRPr="0004182C">
          <w:rPr>
            <w:rStyle w:val="Hyperlink"/>
            <w:rFonts w:ascii="Arial" w:hAnsi="Arial" w:cs="Arial"/>
          </w:rPr>
          <w:t>Duty of care CODES OF PRACTICE FOR MANAGING CONTROLLED WASTE</w:t>
        </w:r>
      </w:hyperlink>
    </w:p>
    <w:p w14:paraId="0C69F7A6" w14:textId="07817672" w:rsidR="007B31BD" w:rsidRPr="0004182C" w:rsidRDefault="00810889" w:rsidP="004F3685">
      <w:pPr>
        <w:pStyle w:val="NormalWeb"/>
        <w:rPr>
          <w:rFonts w:ascii="Arial" w:hAnsi="Arial" w:cs="Arial"/>
        </w:rPr>
      </w:pPr>
      <w:r w:rsidRPr="0004182C">
        <w:rPr>
          <w:rFonts w:ascii="Arial" w:hAnsi="Arial" w:cs="Arial"/>
          <w:b/>
          <w:bCs/>
        </w:rPr>
        <w:t>Safe management of blood and bodily fluid-</w:t>
      </w:r>
      <w:r w:rsidR="0003579B" w:rsidRPr="0004182C">
        <w:rPr>
          <w:rFonts w:ascii="Arial" w:hAnsi="Arial" w:cs="Arial"/>
        </w:rPr>
        <w:t xml:space="preserve">  </w:t>
      </w:r>
      <w:r w:rsidR="00900C11">
        <w:rPr>
          <w:rFonts w:ascii="Arial" w:hAnsi="Arial" w:cs="Arial"/>
          <w:color w:val="000000"/>
        </w:rPr>
        <w:t>Rothesay Primary Pre5</w:t>
      </w:r>
      <w:r w:rsidR="00900C11" w:rsidRPr="0004182C">
        <w:rPr>
          <w:rFonts w:ascii="Arial" w:hAnsi="Arial" w:cs="Arial"/>
          <w:color w:val="000000"/>
        </w:rPr>
        <w:t xml:space="preserve"> </w:t>
      </w:r>
      <w:r w:rsidR="00ED1300" w:rsidRPr="0004182C">
        <w:rPr>
          <w:rFonts w:ascii="Arial" w:hAnsi="Arial" w:cs="Arial"/>
        </w:rPr>
        <w:t>will ensure b</w:t>
      </w:r>
      <w:r w:rsidRPr="0004182C">
        <w:rPr>
          <w:rFonts w:ascii="Arial" w:hAnsi="Arial" w:cs="Arial"/>
        </w:rPr>
        <w:t xml:space="preserve">est </w:t>
      </w:r>
      <w:r w:rsidR="00ED1300" w:rsidRPr="0004182C">
        <w:rPr>
          <w:rFonts w:ascii="Arial" w:hAnsi="Arial" w:cs="Arial"/>
        </w:rPr>
        <w:t>p</w:t>
      </w:r>
      <w:r w:rsidRPr="0004182C">
        <w:rPr>
          <w:rFonts w:ascii="Arial" w:hAnsi="Arial" w:cs="Arial"/>
        </w:rPr>
        <w:t>ractice</w:t>
      </w:r>
      <w:r w:rsidR="00ED1300" w:rsidRPr="0004182C">
        <w:rPr>
          <w:rFonts w:ascii="Arial" w:hAnsi="Arial" w:cs="Arial"/>
        </w:rPr>
        <w:t xml:space="preserve"> and display current poster</w:t>
      </w:r>
      <w:r w:rsidR="007B31BD" w:rsidRPr="0004182C">
        <w:rPr>
          <w:rFonts w:ascii="Arial" w:hAnsi="Arial" w:cs="Arial"/>
        </w:rPr>
        <w:t xml:space="preserve"> </w:t>
      </w:r>
      <w:hyperlink r:id="rId24" w:history="1">
        <w:r w:rsidR="007B31BD" w:rsidRPr="0004182C">
          <w:rPr>
            <w:rStyle w:val="Hyperlink"/>
            <w:rFonts w:ascii="Arial" w:hAnsi="Arial" w:cs="Arial"/>
          </w:rPr>
          <w:t>Management of blood and body fluid spillages</w:t>
        </w:r>
      </w:hyperlink>
      <w:r w:rsidR="00ED1300" w:rsidRPr="0004182C">
        <w:rPr>
          <w:rStyle w:val="Hyperlink"/>
          <w:rFonts w:ascii="Arial" w:hAnsi="Arial" w:cs="Arial"/>
        </w:rPr>
        <w:t xml:space="preserve">, </w:t>
      </w:r>
      <w:r w:rsidR="007B31BD" w:rsidRPr="0004182C">
        <w:rPr>
          <w:rFonts w:ascii="Arial" w:hAnsi="Arial" w:cs="Arial"/>
        </w:rPr>
        <w:t xml:space="preserve"> (</w:t>
      </w:r>
      <w:r w:rsidR="00ED1300" w:rsidRPr="0004182C">
        <w:rPr>
          <w:rFonts w:ascii="Arial" w:hAnsi="Arial" w:cs="Arial"/>
        </w:rPr>
        <w:t>A</w:t>
      </w:r>
      <w:r w:rsidR="007B31BD" w:rsidRPr="0004182C">
        <w:rPr>
          <w:rFonts w:ascii="Arial" w:hAnsi="Arial" w:cs="Arial"/>
        </w:rPr>
        <w:t xml:space="preserve">ppendix </w:t>
      </w:r>
      <w:r w:rsidR="00ED1300" w:rsidRPr="0004182C">
        <w:rPr>
          <w:rFonts w:ascii="Arial" w:hAnsi="Arial" w:cs="Arial"/>
        </w:rPr>
        <w:t>7</w:t>
      </w:r>
      <w:r w:rsidR="007B31BD" w:rsidRPr="0004182C">
        <w:rPr>
          <w:rFonts w:ascii="Arial" w:hAnsi="Arial" w:cs="Arial"/>
        </w:rPr>
        <w:t>)</w:t>
      </w:r>
    </w:p>
    <w:p w14:paraId="4C6D9E2C" w14:textId="77777777" w:rsidR="00C81DB8" w:rsidRPr="0004182C" w:rsidRDefault="00810889" w:rsidP="00C81DB8">
      <w:pPr>
        <w:pStyle w:val="NormalWeb"/>
        <w:spacing w:before="0" w:beforeAutospacing="0" w:after="0" w:afterAutospacing="0"/>
        <w:rPr>
          <w:rStyle w:val="Hyperlink"/>
          <w:rFonts w:ascii="Arial" w:hAnsi="Arial" w:cs="Arial"/>
        </w:rPr>
      </w:pPr>
      <w:r w:rsidRPr="0004182C">
        <w:rPr>
          <w:rFonts w:ascii="Arial" w:hAnsi="Arial" w:cs="Arial"/>
          <w:b/>
          <w:bCs/>
        </w:rPr>
        <w:t>Managing an exposure</w:t>
      </w:r>
      <w:r w:rsidRPr="0004182C">
        <w:rPr>
          <w:rFonts w:ascii="Arial" w:hAnsi="Arial" w:cs="Arial"/>
        </w:rPr>
        <w:t xml:space="preserve">–Injuries where the skin is broken by a needle or bite. </w:t>
      </w:r>
      <w:r w:rsidR="007B31BD" w:rsidRPr="0004182C">
        <w:rPr>
          <w:rFonts w:ascii="Arial" w:hAnsi="Arial" w:cs="Arial"/>
        </w:rPr>
        <w:t xml:space="preserve"> </w:t>
      </w:r>
      <w:hyperlink r:id="rId25" w:anchor="section-3-3" w:history="1">
        <w:r w:rsidR="007B31BD" w:rsidRPr="0004182C">
          <w:rPr>
            <w:rStyle w:val="Hyperlink"/>
            <w:rFonts w:ascii="Arial" w:hAnsi="Arial" w:cs="Arial"/>
          </w:rPr>
          <w:t>MANAGING EXPOSURE</w:t>
        </w:r>
      </w:hyperlink>
    </w:p>
    <w:p w14:paraId="04C99722" w14:textId="22B822C5" w:rsidR="007D4776" w:rsidRPr="0004182C" w:rsidRDefault="007D4776" w:rsidP="00ED1300">
      <w:pPr>
        <w:pStyle w:val="NormalWeb"/>
        <w:spacing w:before="0" w:beforeAutospacing="0" w:after="0" w:afterAutospacing="0"/>
        <w:rPr>
          <w:rFonts w:ascii="Arial" w:hAnsi="Arial" w:cs="Arial"/>
          <w:color w:val="467886" w:themeColor="hyperlink"/>
          <w:u w:val="single"/>
        </w:rPr>
      </w:pPr>
      <w:r w:rsidRPr="0004182C">
        <w:rPr>
          <w:rFonts w:ascii="Arial" w:hAnsi="Arial" w:cs="Arial"/>
        </w:rPr>
        <w:t>This includes needlestick or sharps injuries, cuts, bites, nose bleeds and bodily fluid spills.</w:t>
      </w:r>
      <w:r w:rsidR="0004182C">
        <w:rPr>
          <w:rFonts w:ascii="Arial" w:hAnsi="Arial" w:cs="Arial"/>
          <w:color w:val="467886" w:themeColor="hyperlink"/>
        </w:rPr>
        <w:t xml:space="preserve">  </w:t>
      </w:r>
      <w:r w:rsidRPr="0004182C">
        <w:rPr>
          <w:rFonts w:ascii="Arial" w:hAnsi="Arial" w:cs="Arial"/>
        </w:rPr>
        <w:t>An exposure is an injury from a used needle or a bite which breaks the skin, and/or exposure of blood and body fluids onto:</w:t>
      </w:r>
    </w:p>
    <w:p w14:paraId="44B7B091" w14:textId="77777777" w:rsidR="007D4776" w:rsidRPr="0004182C" w:rsidRDefault="007D4776" w:rsidP="00C81DB8">
      <w:pPr>
        <w:pStyle w:val="NormalWeb"/>
        <w:numPr>
          <w:ilvl w:val="0"/>
          <w:numId w:val="13"/>
        </w:numPr>
        <w:spacing w:before="0" w:beforeAutospacing="0"/>
        <w:rPr>
          <w:rFonts w:ascii="Arial" w:hAnsi="Arial" w:cs="Arial"/>
        </w:rPr>
      </w:pPr>
      <w:r w:rsidRPr="0004182C">
        <w:rPr>
          <w:rFonts w:ascii="Arial" w:hAnsi="Arial" w:cs="Arial"/>
        </w:rPr>
        <w:t>broken skin</w:t>
      </w:r>
    </w:p>
    <w:p w14:paraId="55FD93E0" w14:textId="77777777" w:rsidR="007D4776" w:rsidRPr="0004182C" w:rsidRDefault="007D4776" w:rsidP="00C81DB8">
      <w:pPr>
        <w:pStyle w:val="NormalWeb"/>
        <w:numPr>
          <w:ilvl w:val="0"/>
          <w:numId w:val="13"/>
        </w:numPr>
        <w:spacing w:after="0" w:afterAutospacing="0"/>
        <w:rPr>
          <w:rFonts w:ascii="Arial" w:hAnsi="Arial" w:cs="Arial"/>
        </w:rPr>
      </w:pPr>
      <w:r w:rsidRPr="0004182C">
        <w:rPr>
          <w:rFonts w:ascii="Arial" w:hAnsi="Arial" w:cs="Arial"/>
        </w:rPr>
        <w:t>the eyes, nose or mouth</w:t>
      </w:r>
    </w:p>
    <w:p w14:paraId="7C1ED31C" w14:textId="77777777" w:rsidR="007D4776" w:rsidRPr="0004182C" w:rsidRDefault="007D4776" w:rsidP="00C81DB8">
      <w:pPr>
        <w:pStyle w:val="NormalWeb"/>
        <w:spacing w:before="0" w:beforeAutospacing="0" w:after="0" w:afterAutospacing="0"/>
        <w:rPr>
          <w:rFonts w:ascii="Arial" w:hAnsi="Arial" w:cs="Arial"/>
        </w:rPr>
      </w:pPr>
      <w:r w:rsidRPr="0004182C">
        <w:rPr>
          <w:rFonts w:ascii="Arial" w:hAnsi="Arial" w:cs="Arial"/>
        </w:rPr>
        <w:t>Injuries of this type including human bites that puncture the skin, are a potential source of exposure to blood borne infections and should be managed promptly and in accordance with guidance and/or local policies.</w:t>
      </w:r>
    </w:p>
    <w:p w14:paraId="249B6885" w14:textId="64576048" w:rsidR="007D4776" w:rsidRPr="0004182C" w:rsidRDefault="007D4776" w:rsidP="00C81DB8">
      <w:pPr>
        <w:pStyle w:val="NormalWeb"/>
        <w:spacing w:after="0" w:afterAutospacing="0"/>
        <w:rPr>
          <w:rFonts w:ascii="Arial" w:hAnsi="Arial" w:cs="Arial"/>
        </w:rPr>
      </w:pPr>
      <w:r w:rsidRPr="0004182C">
        <w:rPr>
          <w:rFonts w:ascii="Arial" w:hAnsi="Arial" w:cs="Arial"/>
        </w:rPr>
        <w:lastRenderedPageBreak/>
        <w:t xml:space="preserve">At </w:t>
      </w:r>
      <w:r w:rsidR="00900C11">
        <w:rPr>
          <w:rFonts w:ascii="Arial" w:hAnsi="Arial" w:cs="Arial"/>
          <w:color w:val="000000"/>
        </w:rPr>
        <w:t>Rothesay Primary Pre5</w:t>
      </w:r>
      <w:r w:rsidR="00900C11" w:rsidRPr="0004182C">
        <w:rPr>
          <w:rFonts w:ascii="Arial" w:hAnsi="Arial" w:cs="Arial"/>
          <w:color w:val="000000"/>
        </w:rPr>
        <w:t xml:space="preserve"> </w:t>
      </w:r>
      <w:r w:rsidRPr="0004182C">
        <w:rPr>
          <w:rFonts w:ascii="Arial" w:hAnsi="Arial" w:cs="Arial"/>
        </w:rPr>
        <w:t>we ensure that details of designated first aiders who are appropriately trained are up to date.  If an exposure, injury or bite occurs the designated first aider will:</w:t>
      </w:r>
    </w:p>
    <w:p w14:paraId="7473E76A" w14:textId="77777777" w:rsidR="007D4776" w:rsidRPr="0004182C" w:rsidRDefault="007D4776" w:rsidP="00C81DB8">
      <w:pPr>
        <w:pStyle w:val="NormalWeb"/>
        <w:spacing w:before="0" w:beforeAutospacing="0" w:after="0" w:afterAutospacing="0"/>
        <w:rPr>
          <w:rFonts w:ascii="Arial" w:hAnsi="Arial" w:cs="Arial"/>
        </w:rPr>
      </w:pPr>
      <w:r w:rsidRPr="0004182C">
        <w:rPr>
          <w:rFonts w:ascii="Arial" w:hAnsi="Arial" w:cs="Arial"/>
        </w:rPr>
        <w:t>Perform first aid to the exposed area immediately, based on the location of the exposure, injury, or bite.</w:t>
      </w:r>
    </w:p>
    <w:p w14:paraId="7F5F7C68" w14:textId="77777777" w:rsidR="00ED1300" w:rsidRPr="0004182C" w:rsidRDefault="00ED1300" w:rsidP="00C81DB8">
      <w:pPr>
        <w:pStyle w:val="NormalWeb"/>
        <w:spacing w:before="0" w:beforeAutospacing="0" w:after="0" w:afterAutospacing="0"/>
        <w:rPr>
          <w:rFonts w:ascii="Arial" w:hAnsi="Arial" w:cs="Arial"/>
        </w:rPr>
      </w:pPr>
    </w:p>
    <w:p w14:paraId="177ADF6D" w14:textId="77777777" w:rsidR="00ED1300" w:rsidRPr="0004182C" w:rsidRDefault="007D4776" w:rsidP="00ED1300">
      <w:pPr>
        <w:pStyle w:val="NormalWeb"/>
        <w:spacing w:before="0" w:beforeAutospacing="0" w:after="0" w:afterAutospacing="0"/>
        <w:rPr>
          <w:rFonts w:ascii="Arial" w:hAnsi="Arial" w:cs="Arial"/>
        </w:rPr>
      </w:pPr>
      <w:r w:rsidRPr="0004182C">
        <w:rPr>
          <w:rFonts w:ascii="Arial" w:hAnsi="Arial" w:cs="Arial"/>
        </w:rPr>
        <w:t>If skin or tissue affected:</w:t>
      </w:r>
    </w:p>
    <w:p w14:paraId="5EFD2ACD" w14:textId="26DA50DC" w:rsidR="007D4776" w:rsidRPr="0004182C" w:rsidRDefault="007D4776" w:rsidP="00ED1300">
      <w:pPr>
        <w:pStyle w:val="NormalWeb"/>
        <w:numPr>
          <w:ilvl w:val="0"/>
          <w:numId w:val="13"/>
        </w:numPr>
        <w:spacing w:before="0" w:beforeAutospacing="0" w:after="0" w:afterAutospacing="0"/>
        <w:rPr>
          <w:rFonts w:ascii="Arial" w:hAnsi="Arial" w:cs="Arial"/>
        </w:rPr>
      </w:pPr>
      <w:r w:rsidRPr="0004182C">
        <w:rPr>
          <w:rFonts w:ascii="Arial" w:hAnsi="Arial" w:cs="Arial"/>
        </w:rPr>
        <w:t>encourage the area to blee</w:t>
      </w:r>
      <w:r w:rsidR="00E16031" w:rsidRPr="0004182C">
        <w:rPr>
          <w:rFonts w:ascii="Arial" w:hAnsi="Arial" w:cs="Arial"/>
        </w:rPr>
        <w:t>d</w:t>
      </w:r>
    </w:p>
    <w:p w14:paraId="21676818" w14:textId="77777777" w:rsidR="007D4776" w:rsidRPr="0004182C" w:rsidRDefault="007D4776" w:rsidP="007D4776">
      <w:pPr>
        <w:pStyle w:val="NormalWeb"/>
        <w:numPr>
          <w:ilvl w:val="0"/>
          <w:numId w:val="13"/>
        </w:numPr>
        <w:rPr>
          <w:rFonts w:ascii="Arial" w:hAnsi="Arial" w:cs="Arial"/>
        </w:rPr>
      </w:pPr>
      <w:r w:rsidRPr="0004182C">
        <w:rPr>
          <w:rFonts w:ascii="Arial" w:hAnsi="Arial" w:cs="Arial"/>
        </w:rPr>
        <w:t>do not suck on the damaged skin or tissue</w:t>
      </w:r>
    </w:p>
    <w:p w14:paraId="2A683074" w14:textId="77777777" w:rsidR="007D4776" w:rsidRPr="0004182C" w:rsidRDefault="007D4776" w:rsidP="007D4776">
      <w:pPr>
        <w:pStyle w:val="NormalWeb"/>
        <w:numPr>
          <w:ilvl w:val="0"/>
          <w:numId w:val="13"/>
        </w:numPr>
        <w:rPr>
          <w:rFonts w:ascii="Arial" w:hAnsi="Arial" w:cs="Arial"/>
        </w:rPr>
      </w:pPr>
      <w:r w:rsidRPr="0004182C">
        <w:rPr>
          <w:rFonts w:ascii="Arial" w:hAnsi="Arial" w:cs="Arial"/>
        </w:rPr>
        <w:t xml:space="preserve">wash or irrigate with warm running water and non-antimicrobial (plain) soap </w:t>
      </w:r>
    </w:p>
    <w:p w14:paraId="7DDCDAC4" w14:textId="0B69267D" w:rsidR="00ED1300" w:rsidRPr="0004182C" w:rsidRDefault="007D4776" w:rsidP="0004182C">
      <w:pPr>
        <w:pStyle w:val="NormalWeb"/>
        <w:numPr>
          <w:ilvl w:val="0"/>
          <w:numId w:val="13"/>
        </w:numPr>
        <w:spacing w:before="0" w:beforeAutospacing="0" w:after="0" w:afterAutospacing="0"/>
        <w:rPr>
          <w:rFonts w:ascii="Arial" w:hAnsi="Arial" w:cs="Arial"/>
        </w:rPr>
      </w:pPr>
      <w:r w:rsidRPr="0004182C">
        <w:rPr>
          <w:rFonts w:ascii="Arial" w:hAnsi="Arial" w:cs="Arial"/>
        </w:rPr>
        <w:t>if running water is unavailable, use pre-packaged solutions, for example, sterile water or saline for irrigation</w:t>
      </w:r>
    </w:p>
    <w:p w14:paraId="6762F3D9" w14:textId="77777777" w:rsidR="00ED1300" w:rsidRPr="0004182C" w:rsidRDefault="00ED1300" w:rsidP="00C81DB8">
      <w:pPr>
        <w:pStyle w:val="NormalWeb"/>
        <w:spacing w:before="0" w:beforeAutospacing="0" w:after="0" w:afterAutospacing="0"/>
        <w:rPr>
          <w:rFonts w:ascii="Arial" w:hAnsi="Arial" w:cs="Arial"/>
        </w:rPr>
      </w:pPr>
    </w:p>
    <w:p w14:paraId="6CE6D056" w14:textId="21E4F3A0" w:rsidR="00C81DB8" w:rsidRPr="0004182C" w:rsidRDefault="007D4776" w:rsidP="00C81DB8">
      <w:pPr>
        <w:pStyle w:val="NormalWeb"/>
        <w:spacing w:before="0" w:beforeAutospacing="0" w:after="0" w:afterAutospacing="0"/>
        <w:rPr>
          <w:rFonts w:ascii="Arial" w:hAnsi="Arial" w:cs="Arial"/>
        </w:rPr>
      </w:pPr>
      <w:r w:rsidRPr="0004182C">
        <w:rPr>
          <w:rFonts w:ascii="Arial" w:hAnsi="Arial" w:cs="Arial"/>
        </w:rPr>
        <w:t>If eyes or mouth affected:</w:t>
      </w:r>
    </w:p>
    <w:p w14:paraId="594CCEAC" w14:textId="54950A88" w:rsidR="007D4776" w:rsidRPr="0004182C" w:rsidRDefault="007D4776" w:rsidP="00C81DB8">
      <w:pPr>
        <w:pStyle w:val="NormalWeb"/>
        <w:numPr>
          <w:ilvl w:val="0"/>
          <w:numId w:val="13"/>
        </w:numPr>
        <w:spacing w:before="0" w:beforeAutospacing="0" w:after="0" w:afterAutospacing="0"/>
        <w:rPr>
          <w:rFonts w:ascii="Arial" w:hAnsi="Arial" w:cs="Arial"/>
        </w:rPr>
      </w:pPr>
      <w:r w:rsidRPr="0004182C">
        <w:rPr>
          <w:rFonts w:ascii="Arial" w:hAnsi="Arial" w:cs="Arial"/>
        </w:rPr>
        <w:t>rinse or irrigate copiously with water</w:t>
      </w:r>
    </w:p>
    <w:p w14:paraId="15ABDFB2" w14:textId="77777777" w:rsidR="007D4776" w:rsidRPr="0004182C" w:rsidRDefault="007D4776" w:rsidP="007D4776">
      <w:pPr>
        <w:pStyle w:val="NormalWeb"/>
        <w:numPr>
          <w:ilvl w:val="0"/>
          <w:numId w:val="13"/>
        </w:numPr>
        <w:rPr>
          <w:rFonts w:ascii="Arial" w:hAnsi="Arial" w:cs="Arial"/>
        </w:rPr>
      </w:pPr>
      <w:r w:rsidRPr="0004182C">
        <w:rPr>
          <w:rFonts w:ascii="Arial" w:hAnsi="Arial" w:cs="Arial"/>
        </w:rPr>
        <w:t>user eye/mouth washout kits, if available</w:t>
      </w:r>
    </w:p>
    <w:p w14:paraId="021ED62D" w14:textId="77777777" w:rsidR="00C81DB8" w:rsidRPr="0004182C" w:rsidRDefault="007D4776" w:rsidP="00C81DB8">
      <w:pPr>
        <w:pStyle w:val="NormalWeb"/>
        <w:numPr>
          <w:ilvl w:val="0"/>
          <w:numId w:val="13"/>
        </w:numPr>
        <w:spacing w:after="0" w:afterAutospacing="0"/>
        <w:rPr>
          <w:rFonts w:ascii="Arial" w:hAnsi="Arial" w:cs="Arial"/>
        </w:rPr>
      </w:pPr>
      <w:r w:rsidRPr="0004182C">
        <w:rPr>
          <w:rFonts w:ascii="Arial" w:hAnsi="Arial" w:cs="Arial"/>
        </w:rPr>
        <w:t>if contact lenses are worn, remove then irrigate</w:t>
      </w:r>
    </w:p>
    <w:p w14:paraId="54224BA2" w14:textId="77777777" w:rsidR="00ED1300" w:rsidRPr="0004182C" w:rsidRDefault="007D4776" w:rsidP="00ED1300">
      <w:pPr>
        <w:pStyle w:val="NormalWeb"/>
        <w:spacing w:before="240" w:beforeAutospacing="0"/>
        <w:rPr>
          <w:rFonts w:ascii="Arial" w:hAnsi="Arial" w:cs="Arial"/>
        </w:rPr>
      </w:pPr>
      <w:r w:rsidRPr="0004182C">
        <w:rPr>
          <w:rFonts w:ascii="Arial" w:hAnsi="Arial" w:cs="Arial"/>
        </w:rPr>
        <w:t>Once first aid is carried out:</w:t>
      </w:r>
    </w:p>
    <w:p w14:paraId="587A69E0" w14:textId="3988E768" w:rsidR="007D4776" w:rsidRPr="0004182C" w:rsidRDefault="007D4776" w:rsidP="00ED1300">
      <w:pPr>
        <w:pStyle w:val="NormalWeb"/>
        <w:spacing w:before="240" w:beforeAutospacing="0" w:after="0" w:afterAutospacing="0"/>
        <w:rPr>
          <w:rFonts w:ascii="Arial" w:hAnsi="Arial" w:cs="Arial"/>
        </w:rPr>
      </w:pPr>
      <w:r w:rsidRPr="0004182C">
        <w:rPr>
          <w:rFonts w:ascii="Arial" w:hAnsi="Arial" w:cs="Arial"/>
        </w:rPr>
        <w:t xml:space="preserve">report and document the incident </w:t>
      </w:r>
    </w:p>
    <w:p w14:paraId="75A8AA9B" w14:textId="77777777" w:rsidR="007D4776" w:rsidRPr="0004182C" w:rsidRDefault="007D4776" w:rsidP="007D4776">
      <w:pPr>
        <w:pStyle w:val="NormalWeb"/>
        <w:numPr>
          <w:ilvl w:val="0"/>
          <w:numId w:val="16"/>
        </w:numPr>
        <w:rPr>
          <w:rFonts w:ascii="Arial" w:hAnsi="Arial" w:cs="Arial"/>
        </w:rPr>
      </w:pPr>
      <w:r w:rsidRPr="0004182C">
        <w:rPr>
          <w:rFonts w:ascii="Arial" w:hAnsi="Arial" w:cs="Arial"/>
        </w:rPr>
        <w:t>ensure that any corrective actions or interventions are taken</w:t>
      </w:r>
    </w:p>
    <w:p w14:paraId="5E97B8CD" w14:textId="77777777" w:rsidR="007D4776" w:rsidRPr="0004182C" w:rsidRDefault="007D4776" w:rsidP="007D4776">
      <w:pPr>
        <w:pStyle w:val="NormalWeb"/>
        <w:numPr>
          <w:ilvl w:val="0"/>
          <w:numId w:val="16"/>
        </w:numPr>
        <w:rPr>
          <w:rFonts w:ascii="Arial" w:hAnsi="Arial" w:cs="Arial"/>
        </w:rPr>
      </w:pPr>
      <w:r w:rsidRPr="0004182C">
        <w:rPr>
          <w:rFonts w:ascii="Arial" w:hAnsi="Arial" w:cs="Arial"/>
        </w:rPr>
        <w:t>ensure that the item that caused the injury is disposed of safely</w:t>
      </w:r>
    </w:p>
    <w:p w14:paraId="62895E5D" w14:textId="1AE1AC32" w:rsidR="007D4776" w:rsidRPr="0004182C" w:rsidRDefault="007D4776" w:rsidP="007D4776">
      <w:pPr>
        <w:pStyle w:val="NormalWeb"/>
        <w:numPr>
          <w:ilvl w:val="0"/>
          <w:numId w:val="16"/>
        </w:numPr>
        <w:rPr>
          <w:rFonts w:ascii="Arial" w:hAnsi="Arial" w:cs="Arial"/>
        </w:rPr>
      </w:pPr>
      <w:r w:rsidRPr="0004182C">
        <w:rPr>
          <w:rFonts w:ascii="Arial" w:hAnsi="Arial" w:cs="Arial"/>
        </w:rPr>
        <w:t>assess if further medical assessment is needed</w:t>
      </w:r>
    </w:p>
    <w:p w14:paraId="23292750" w14:textId="53F88D08" w:rsidR="007D4776" w:rsidRPr="0004182C" w:rsidRDefault="007D4776" w:rsidP="00C81DB8">
      <w:pPr>
        <w:pStyle w:val="NormalWeb"/>
        <w:spacing w:after="0" w:afterAutospacing="0"/>
        <w:rPr>
          <w:rFonts w:ascii="Arial" w:hAnsi="Arial" w:cs="Arial"/>
        </w:rPr>
      </w:pPr>
      <w:r w:rsidRPr="0004182C">
        <w:rPr>
          <w:rFonts w:ascii="Arial" w:hAnsi="Arial" w:cs="Arial"/>
        </w:rPr>
        <w:t>Use the SICPs to reduce the risk of unknown (and known) infection transmission.</w:t>
      </w:r>
      <w:r w:rsidR="00ED1300" w:rsidRPr="0004182C">
        <w:rPr>
          <w:rFonts w:ascii="Arial" w:hAnsi="Arial" w:cs="Arial"/>
        </w:rPr>
        <w:t xml:space="preserve"> </w:t>
      </w:r>
      <w:r w:rsidRPr="0004182C">
        <w:rPr>
          <w:rFonts w:ascii="Arial" w:hAnsi="Arial" w:cs="Arial"/>
        </w:rPr>
        <w:t>These include:</w:t>
      </w:r>
    </w:p>
    <w:p w14:paraId="77364497" w14:textId="3E585C24" w:rsidR="007D4776" w:rsidRPr="0004182C" w:rsidRDefault="007D4776" w:rsidP="00ED1300">
      <w:pPr>
        <w:pStyle w:val="NormalWeb"/>
        <w:numPr>
          <w:ilvl w:val="0"/>
          <w:numId w:val="15"/>
        </w:numPr>
        <w:spacing w:before="0" w:beforeAutospacing="0"/>
        <w:rPr>
          <w:rFonts w:ascii="Arial" w:hAnsi="Arial" w:cs="Arial"/>
        </w:rPr>
      </w:pPr>
      <w:r w:rsidRPr="0004182C">
        <w:rPr>
          <w:rFonts w:ascii="Arial" w:hAnsi="Arial" w:cs="Arial"/>
        </w:rPr>
        <w:t>wearing single-use (disposable) gloves when in contact with blood, bodily fluids, non-intact skin, eyes, mouth, or nose (washing grazes, dressing wounds, cleaning up blood after an incident) and single-use (disposable) plastic apron</w:t>
      </w:r>
    </w:p>
    <w:p w14:paraId="77F250B5" w14:textId="77777777" w:rsidR="007D4776" w:rsidRPr="0004182C" w:rsidRDefault="007D4776" w:rsidP="007D4776">
      <w:pPr>
        <w:pStyle w:val="NormalWeb"/>
        <w:numPr>
          <w:ilvl w:val="0"/>
          <w:numId w:val="15"/>
        </w:numPr>
        <w:rPr>
          <w:rFonts w:ascii="Arial" w:hAnsi="Arial" w:cs="Arial"/>
        </w:rPr>
      </w:pPr>
      <w:r w:rsidRPr="0004182C">
        <w:rPr>
          <w:rFonts w:ascii="Arial" w:hAnsi="Arial" w:cs="Arial"/>
        </w:rPr>
        <w:t>carefully cleaning the wound under running water if possible or using a disposable container with water and wipes; carefully dab dry</w:t>
      </w:r>
    </w:p>
    <w:p w14:paraId="260F39B3" w14:textId="77777777" w:rsidR="007D4776" w:rsidRPr="0004182C" w:rsidRDefault="007D4776" w:rsidP="007D4776">
      <w:pPr>
        <w:pStyle w:val="NormalWeb"/>
        <w:numPr>
          <w:ilvl w:val="0"/>
          <w:numId w:val="15"/>
        </w:numPr>
        <w:rPr>
          <w:rFonts w:ascii="Arial" w:hAnsi="Arial" w:cs="Arial"/>
        </w:rPr>
      </w:pPr>
      <w:r w:rsidRPr="0004182C">
        <w:rPr>
          <w:rFonts w:ascii="Arial" w:hAnsi="Arial" w:cs="Arial"/>
        </w:rPr>
        <w:t>covering all exposed cuts and grazes with a waterproof dressing or plaster</w:t>
      </w:r>
    </w:p>
    <w:p w14:paraId="31254AF1" w14:textId="77777777" w:rsidR="007D4776" w:rsidRPr="0004182C" w:rsidRDefault="007D4776" w:rsidP="007D4776">
      <w:pPr>
        <w:pStyle w:val="NormalWeb"/>
        <w:numPr>
          <w:ilvl w:val="0"/>
          <w:numId w:val="15"/>
        </w:numPr>
        <w:rPr>
          <w:rFonts w:ascii="Arial" w:hAnsi="Arial" w:cs="Arial"/>
        </w:rPr>
      </w:pPr>
      <w:r w:rsidRPr="0004182C">
        <w:rPr>
          <w:rFonts w:ascii="Arial" w:hAnsi="Arial" w:cs="Arial"/>
        </w:rPr>
        <w:t>keeping the dressing or plaster clean by changing it as often as is necessary</w:t>
      </w:r>
    </w:p>
    <w:p w14:paraId="7EB8BAE4" w14:textId="77777777" w:rsidR="007D4776" w:rsidRPr="0004182C" w:rsidRDefault="007D4776" w:rsidP="007D4776">
      <w:pPr>
        <w:pStyle w:val="NormalWeb"/>
        <w:numPr>
          <w:ilvl w:val="0"/>
          <w:numId w:val="15"/>
        </w:numPr>
        <w:rPr>
          <w:rFonts w:ascii="Arial" w:hAnsi="Arial" w:cs="Arial"/>
        </w:rPr>
      </w:pPr>
      <w:r w:rsidRPr="0004182C">
        <w:rPr>
          <w:rFonts w:ascii="Arial" w:hAnsi="Arial" w:cs="Arial"/>
        </w:rPr>
        <w:t>managing all spillages of blood or body fluids</w:t>
      </w:r>
    </w:p>
    <w:p w14:paraId="5D60FBF6" w14:textId="6B9724C1" w:rsidR="007B31BD" w:rsidRPr="0004182C" w:rsidRDefault="00722D33" w:rsidP="004F3685">
      <w:pPr>
        <w:pStyle w:val="NormalWeb"/>
        <w:rPr>
          <w:rFonts w:ascii="Arial" w:hAnsi="Arial" w:cs="Arial"/>
          <w:b/>
          <w:bCs/>
        </w:rPr>
      </w:pPr>
      <w:r w:rsidRPr="0004182C">
        <w:rPr>
          <w:rFonts w:ascii="Arial" w:hAnsi="Arial" w:cs="Arial"/>
          <w:b/>
          <w:bCs/>
        </w:rPr>
        <w:t xml:space="preserve">Toileting </w:t>
      </w:r>
      <w:r>
        <w:rPr>
          <w:rFonts w:ascii="Arial" w:hAnsi="Arial" w:cs="Arial"/>
          <w:b/>
          <w:bCs/>
        </w:rPr>
        <w:t>a</w:t>
      </w:r>
      <w:r w:rsidRPr="0004182C">
        <w:rPr>
          <w:rFonts w:ascii="Arial" w:hAnsi="Arial" w:cs="Arial"/>
          <w:b/>
          <w:bCs/>
        </w:rPr>
        <w:t>nd Sanitation</w:t>
      </w:r>
    </w:p>
    <w:p w14:paraId="3C5FFC56" w14:textId="62585E12" w:rsidR="009D73D7" w:rsidRPr="0004182C" w:rsidRDefault="0003579B" w:rsidP="004F3685">
      <w:pPr>
        <w:pStyle w:val="NormalWeb"/>
        <w:rPr>
          <w:rFonts w:ascii="Arial" w:hAnsi="Arial" w:cs="Arial"/>
        </w:rPr>
      </w:pPr>
      <w:r w:rsidRPr="0004182C">
        <w:rPr>
          <w:rFonts w:ascii="Arial" w:hAnsi="Arial" w:cs="Arial"/>
        </w:rPr>
        <w:t xml:space="preserve">At </w:t>
      </w:r>
      <w:r w:rsidR="00900C11">
        <w:rPr>
          <w:rFonts w:ascii="Arial" w:hAnsi="Arial" w:cs="Arial"/>
          <w:color w:val="000000"/>
        </w:rPr>
        <w:t>Rothesay Primary Pre5</w:t>
      </w:r>
      <w:r w:rsidR="00900C11" w:rsidRPr="0004182C">
        <w:rPr>
          <w:rFonts w:ascii="Arial" w:hAnsi="Arial" w:cs="Arial"/>
          <w:color w:val="000000"/>
        </w:rPr>
        <w:t xml:space="preserve"> </w:t>
      </w:r>
      <w:r w:rsidR="007B31BD" w:rsidRPr="0004182C">
        <w:rPr>
          <w:rFonts w:ascii="Arial" w:hAnsi="Arial" w:cs="Arial"/>
        </w:rPr>
        <w:t xml:space="preserve">we </w:t>
      </w:r>
      <w:r w:rsidR="00810889" w:rsidRPr="0004182C">
        <w:rPr>
          <w:rFonts w:ascii="Arial" w:hAnsi="Arial" w:cs="Arial"/>
        </w:rPr>
        <w:t xml:space="preserve">follow UKHSA guidance </w:t>
      </w:r>
      <w:hyperlink r:id="rId26" w:history="1">
        <w:r w:rsidR="009D73D7" w:rsidRPr="0004182C">
          <w:rPr>
            <w:rStyle w:val="Hyperlink"/>
            <w:rFonts w:ascii="Arial" w:hAnsi="Arial" w:cs="Arial"/>
          </w:rPr>
          <w:t>Specific settings and populations: additional health protection considerations - GOV.UK (www.gov.uk)</w:t>
        </w:r>
      </w:hyperlink>
      <w:r w:rsidR="009D73D7" w:rsidRPr="0004182C">
        <w:rPr>
          <w:rFonts w:ascii="Arial" w:hAnsi="Arial" w:cs="Arial"/>
        </w:rPr>
        <w:t xml:space="preserve"> </w:t>
      </w:r>
      <w:r w:rsidR="00810889" w:rsidRPr="0004182C">
        <w:rPr>
          <w:rFonts w:ascii="Arial" w:hAnsi="Arial" w:cs="Arial"/>
        </w:rPr>
        <w:t>and the Care Inspectorate’s Nappy changing</w:t>
      </w:r>
      <w:r w:rsidR="009D73D7" w:rsidRPr="0004182C">
        <w:rPr>
          <w:rFonts w:ascii="Arial" w:hAnsi="Arial" w:cs="Arial"/>
        </w:rPr>
        <w:t xml:space="preserve"> </w:t>
      </w:r>
      <w:hyperlink r:id="rId27" w:history="1">
        <w:r w:rsidR="009D73D7" w:rsidRPr="0004182C">
          <w:rPr>
            <w:rStyle w:val="Hyperlink"/>
            <w:rFonts w:ascii="Arial" w:hAnsi="Arial" w:cs="Arial"/>
          </w:rPr>
          <w:t>nappy-changing-guidance-2024.pdf (careinspectorate.com)</w:t>
        </w:r>
      </w:hyperlink>
      <w:r w:rsidR="00810889" w:rsidRPr="0004182C">
        <w:rPr>
          <w:rFonts w:ascii="Arial" w:hAnsi="Arial" w:cs="Arial"/>
        </w:rPr>
        <w:t xml:space="preserve"> for early learning and childcare settings (excluding childminders) guidance when considering nappy changing and toileting. </w:t>
      </w:r>
      <w:r w:rsidR="009D73D7" w:rsidRPr="0004182C">
        <w:rPr>
          <w:rFonts w:ascii="Arial" w:hAnsi="Arial" w:cs="Arial"/>
        </w:rPr>
        <w:t xml:space="preserve"> Please see Nappy Changing/intimate care policy and procedures.</w:t>
      </w:r>
    </w:p>
    <w:p w14:paraId="2D257FB8" w14:textId="77777777" w:rsidR="00722D33" w:rsidRDefault="00722D33" w:rsidP="004F3685">
      <w:pPr>
        <w:pStyle w:val="NormalWeb"/>
        <w:rPr>
          <w:rFonts w:ascii="Arial" w:hAnsi="Arial" w:cs="Arial"/>
          <w:b/>
          <w:bCs/>
        </w:rPr>
      </w:pPr>
    </w:p>
    <w:p w14:paraId="566ED3A8" w14:textId="77777777" w:rsidR="00722D33" w:rsidRDefault="00722D33" w:rsidP="004F3685">
      <w:pPr>
        <w:pStyle w:val="NormalWeb"/>
        <w:rPr>
          <w:rFonts w:ascii="Arial" w:hAnsi="Arial" w:cs="Arial"/>
          <w:b/>
          <w:bCs/>
        </w:rPr>
      </w:pPr>
    </w:p>
    <w:p w14:paraId="257558D1" w14:textId="12A170BE" w:rsidR="009D73D7" w:rsidRPr="0004182C" w:rsidRDefault="00722D33" w:rsidP="004F3685">
      <w:pPr>
        <w:pStyle w:val="NormalWeb"/>
        <w:rPr>
          <w:rFonts w:ascii="Arial" w:hAnsi="Arial" w:cs="Arial"/>
          <w:b/>
          <w:bCs/>
        </w:rPr>
      </w:pPr>
      <w:r w:rsidRPr="0004182C">
        <w:rPr>
          <w:rFonts w:ascii="Arial" w:hAnsi="Arial" w:cs="Arial"/>
          <w:b/>
          <w:bCs/>
        </w:rPr>
        <w:lastRenderedPageBreak/>
        <w:t xml:space="preserve">Food </w:t>
      </w:r>
      <w:r>
        <w:rPr>
          <w:rFonts w:ascii="Arial" w:hAnsi="Arial" w:cs="Arial"/>
          <w:b/>
          <w:bCs/>
        </w:rPr>
        <w:t>a</w:t>
      </w:r>
      <w:r w:rsidRPr="0004182C">
        <w:rPr>
          <w:rFonts w:ascii="Arial" w:hAnsi="Arial" w:cs="Arial"/>
          <w:b/>
          <w:bCs/>
        </w:rPr>
        <w:t xml:space="preserve">nd Kitchen Hygiene </w:t>
      </w:r>
    </w:p>
    <w:p w14:paraId="36A562F5" w14:textId="57818BB1" w:rsidR="009D73D7" w:rsidRPr="0004182C" w:rsidRDefault="0003579B" w:rsidP="004F3685">
      <w:pPr>
        <w:pStyle w:val="NormalWeb"/>
        <w:rPr>
          <w:rFonts w:ascii="Arial" w:hAnsi="Arial" w:cs="Arial"/>
        </w:rPr>
      </w:pPr>
      <w:r w:rsidRPr="0004182C">
        <w:rPr>
          <w:rFonts w:ascii="Arial" w:hAnsi="Arial" w:cs="Arial"/>
        </w:rPr>
        <w:t xml:space="preserve">At </w:t>
      </w:r>
      <w:r w:rsidR="00900C11">
        <w:rPr>
          <w:rFonts w:ascii="Arial" w:hAnsi="Arial" w:cs="Arial"/>
          <w:color w:val="000000"/>
        </w:rPr>
        <w:t>Rothesay Primary Pre5</w:t>
      </w:r>
      <w:r w:rsidR="00900C11" w:rsidRPr="0004182C">
        <w:rPr>
          <w:rFonts w:ascii="Arial" w:hAnsi="Arial" w:cs="Arial"/>
          <w:color w:val="000000"/>
        </w:rPr>
        <w:t xml:space="preserve"> </w:t>
      </w:r>
      <w:r w:rsidR="009D73D7" w:rsidRPr="0004182C">
        <w:rPr>
          <w:rFonts w:ascii="Arial" w:hAnsi="Arial" w:cs="Arial"/>
        </w:rPr>
        <w:t>we are</w:t>
      </w:r>
      <w:r w:rsidR="00810889" w:rsidRPr="0004182C">
        <w:rPr>
          <w:rFonts w:ascii="Arial" w:hAnsi="Arial" w:cs="Arial"/>
        </w:rPr>
        <w:t xml:space="preserve"> </w:t>
      </w:r>
      <w:r w:rsidR="009D73D7" w:rsidRPr="0004182C">
        <w:rPr>
          <w:rFonts w:ascii="Arial" w:hAnsi="Arial" w:cs="Arial"/>
        </w:rPr>
        <w:t>responsible</w:t>
      </w:r>
      <w:r w:rsidR="00810889" w:rsidRPr="0004182C">
        <w:rPr>
          <w:rFonts w:ascii="Arial" w:hAnsi="Arial" w:cs="Arial"/>
        </w:rPr>
        <w:t xml:space="preserve"> for food safety and SICPs will be always followed in the preparation of food. In line with good practice outlined in </w:t>
      </w:r>
      <w:hyperlink r:id="rId28" w:history="1">
        <w:r w:rsidR="00CB12F5" w:rsidRPr="00CB12F5">
          <w:rPr>
            <w:rStyle w:val="Hyperlink"/>
            <w:rFonts w:ascii="Arial" w:hAnsi="Arial" w:cs="Arial"/>
          </w:rPr>
          <w:t>Setting the Table</w:t>
        </w:r>
      </w:hyperlink>
      <w:r w:rsidR="00CB12F5">
        <w:rPr>
          <w:rFonts w:ascii="Arial" w:hAnsi="Arial" w:cs="Arial"/>
        </w:rPr>
        <w:t xml:space="preserve"> October 2024</w:t>
      </w:r>
      <w:r w:rsidR="00FA7195" w:rsidRPr="0004182C">
        <w:rPr>
          <w:rFonts w:ascii="Arial" w:hAnsi="Arial" w:cs="Arial"/>
        </w:rPr>
        <w:t xml:space="preserve">. </w:t>
      </w:r>
      <w:r w:rsidR="009D73D7" w:rsidRPr="0004182C">
        <w:rPr>
          <w:rFonts w:ascii="Arial" w:hAnsi="Arial" w:cs="Arial"/>
        </w:rPr>
        <w:t xml:space="preserve">All catering staff and </w:t>
      </w:r>
      <w:r w:rsidR="00810889" w:rsidRPr="0004182C">
        <w:rPr>
          <w:rFonts w:ascii="Arial" w:hAnsi="Arial" w:cs="Arial"/>
        </w:rPr>
        <w:t xml:space="preserve">at least </w:t>
      </w:r>
      <w:r w:rsidR="0059364C" w:rsidRPr="0004182C">
        <w:rPr>
          <w:rFonts w:ascii="Arial" w:hAnsi="Arial" w:cs="Arial"/>
        </w:rPr>
        <w:t xml:space="preserve">one </w:t>
      </w:r>
      <w:r w:rsidR="009D73D7" w:rsidRPr="0004182C">
        <w:rPr>
          <w:rFonts w:ascii="Arial" w:hAnsi="Arial" w:cs="Arial"/>
        </w:rPr>
        <w:t xml:space="preserve">ELC </w:t>
      </w:r>
      <w:r w:rsidR="00810889" w:rsidRPr="0004182C">
        <w:rPr>
          <w:rFonts w:ascii="Arial" w:hAnsi="Arial" w:cs="Arial"/>
        </w:rPr>
        <w:t xml:space="preserve">member of staff </w:t>
      </w:r>
      <w:r w:rsidR="00FA7195" w:rsidRPr="0004182C">
        <w:rPr>
          <w:rFonts w:ascii="Arial" w:hAnsi="Arial" w:cs="Arial"/>
        </w:rPr>
        <w:t xml:space="preserve">will have </w:t>
      </w:r>
      <w:r w:rsidR="00810889" w:rsidRPr="0004182C">
        <w:rPr>
          <w:rFonts w:ascii="Arial" w:hAnsi="Arial" w:cs="Arial"/>
        </w:rPr>
        <w:t xml:space="preserve">a Food Hygiene Certificate that is up to date. </w:t>
      </w:r>
    </w:p>
    <w:p w14:paraId="0F1368EC" w14:textId="5E3476E7" w:rsidR="009D73D7" w:rsidRPr="0004182C" w:rsidRDefault="00810889" w:rsidP="00B46B89">
      <w:pPr>
        <w:pStyle w:val="NormalWeb"/>
        <w:rPr>
          <w:rFonts w:ascii="Arial" w:hAnsi="Arial" w:cs="Arial"/>
          <w:b/>
          <w:bCs/>
        </w:rPr>
      </w:pPr>
      <w:r w:rsidRPr="0004182C">
        <w:rPr>
          <w:rFonts w:ascii="Arial" w:hAnsi="Arial" w:cs="Arial"/>
          <w:b/>
          <w:bCs/>
        </w:rPr>
        <w:t>Early warning signs of infection</w:t>
      </w:r>
      <w:r w:rsidR="0059364C" w:rsidRPr="0004182C">
        <w:rPr>
          <w:rFonts w:ascii="Arial" w:hAnsi="Arial" w:cs="Arial"/>
          <w:b/>
          <w:bCs/>
        </w:rPr>
        <w:t xml:space="preserve"> </w:t>
      </w:r>
      <w:r w:rsidR="00900C11">
        <w:rPr>
          <w:rFonts w:ascii="Arial" w:hAnsi="Arial" w:cs="Arial"/>
          <w:color w:val="000000"/>
        </w:rPr>
        <w:t>Rothesay Primary Pre5</w:t>
      </w:r>
      <w:r w:rsidR="00900C11" w:rsidRPr="0004182C">
        <w:rPr>
          <w:rFonts w:ascii="Arial" w:hAnsi="Arial" w:cs="Arial"/>
          <w:color w:val="000000"/>
        </w:rPr>
        <w:t xml:space="preserve"> </w:t>
      </w:r>
      <w:r w:rsidRPr="0004182C">
        <w:rPr>
          <w:rFonts w:ascii="Arial" w:hAnsi="Arial" w:cs="Arial"/>
        </w:rPr>
        <w:t xml:space="preserve">Staff will inform the </w:t>
      </w:r>
      <w:r w:rsidR="00722D33">
        <w:rPr>
          <w:rFonts w:ascii="Arial" w:hAnsi="Arial" w:cs="Arial"/>
        </w:rPr>
        <w:t>Head Teacher/Manager</w:t>
      </w:r>
      <w:r w:rsidR="009D73D7" w:rsidRPr="0004182C">
        <w:rPr>
          <w:rFonts w:ascii="Arial" w:hAnsi="Arial" w:cs="Arial"/>
        </w:rPr>
        <w:t>/Duty 1</w:t>
      </w:r>
      <w:r w:rsidR="009D73D7" w:rsidRPr="0004182C">
        <w:rPr>
          <w:rFonts w:ascii="Arial" w:hAnsi="Arial" w:cs="Arial"/>
          <w:vertAlign w:val="superscript"/>
        </w:rPr>
        <w:t>st</w:t>
      </w:r>
      <w:r w:rsidR="009D73D7" w:rsidRPr="0004182C">
        <w:rPr>
          <w:rFonts w:ascii="Arial" w:hAnsi="Arial" w:cs="Arial"/>
        </w:rPr>
        <w:t xml:space="preserve"> Aider, </w:t>
      </w:r>
      <w:r w:rsidRPr="0004182C">
        <w:rPr>
          <w:rFonts w:ascii="Arial" w:hAnsi="Arial" w:cs="Arial"/>
        </w:rPr>
        <w:t xml:space="preserve">if a child has any of the following symptoms: </w:t>
      </w:r>
    </w:p>
    <w:p w14:paraId="46D2DF36" w14:textId="77777777" w:rsidR="009D73D7" w:rsidRPr="0004182C" w:rsidRDefault="00810889" w:rsidP="00ED1300">
      <w:pPr>
        <w:pStyle w:val="NormalWeb"/>
        <w:numPr>
          <w:ilvl w:val="0"/>
          <w:numId w:val="12"/>
        </w:numPr>
        <w:spacing w:before="0" w:beforeAutospacing="0"/>
        <w:rPr>
          <w:rFonts w:ascii="Arial" w:hAnsi="Arial" w:cs="Arial"/>
        </w:rPr>
      </w:pPr>
      <w:r w:rsidRPr="0004182C">
        <w:rPr>
          <w:rFonts w:ascii="Arial" w:hAnsi="Arial" w:cs="Arial"/>
        </w:rPr>
        <w:t>Appears unwell (feels hot or looks flushed</w:t>
      </w:r>
      <w:proofErr w:type="gramStart"/>
      <w:r w:rsidRPr="0004182C">
        <w:rPr>
          <w:rFonts w:ascii="Arial" w:hAnsi="Arial" w:cs="Arial"/>
        </w:rPr>
        <w:t>);</w:t>
      </w:r>
      <w:proofErr w:type="gramEnd"/>
      <w:r w:rsidRPr="0004182C">
        <w:rPr>
          <w:rFonts w:ascii="Arial" w:hAnsi="Arial" w:cs="Arial"/>
        </w:rPr>
        <w:t xml:space="preserve"> </w:t>
      </w:r>
    </w:p>
    <w:p w14:paraId="2514E980" w14:textId="77777777" w:rsidR="009D73D7" w:rsidRPr="0004182C" w:rsidRDefault="00810889" w:rsidP="009D73D7">
      <w:pPr>
        <w:pStyle w:val="NormalWeb"/>
        <w:numPr>
          <w:ilvl w:val="0"/>
          <w:numId w:val="12"/>
        </w:numPr>
        <w:rPr>
          <w:rFonts w:ascii="Arial" w:hAnsi="Arial" w:cs="Arial"/>
        </w:rPr>
      </w:pPr>
      <w:r w:rsidRPr="0004182C">
        <w:rPr>
          <w:rFonts w:ascii="Arial" w:hAnsi="Arial" w:cs="Arial"/>
        </w:rPr>
        <w:t xml:space="preserve">Complains of feeling ill for example cough, sore throat, runny nose, muscle aches and headaches. </w:t>
      </w:r>
    </w:p>
    <w:p w14:paraId="4888F1BF" w14:textId="77777777" w:rsidR="009D73D7" w:rsidRPr="0004182C" w:rsidRDefault="00810889" w:rsidP="009D73D7">
      <w:pPr>
        <w:pStyle w:val="NormalWeb"/>
        <w:numPr>
          <w:ilvl w:val="0"/>
          <w:numId w:val="12"/>
        </w:numPr>
        <w:rPr>
          <w:rFonts w:ascii="Arial" w:hAnsi="Arial" w:cs="Arial"/>
        </w:rPr>
      </w:pPr>
      <w:r w:rsidRPr="0004182C">
        <w:rPr>
          <w:rFonts w:ascii="Arial" w:hAnsi="Arial" w:cs="Arial"/>
        </w:rPr>
        <w:t xml:space="preserve">Diarrhoea and/or vomiting. </w:t>
      </w:r>
    </w:p>
    <w:p w14:paraId="43D9919C" w14:textId="77777777" w:rsidR="009D73D7" w:rsidRPr="0004182C" w:rsidRDefault="00810889" w:rsidP="009D73D7">
      <w:pPr>
        <w:pStyle w:val="NormalWeb"/>
        <w:numPr>
          <w:ilvl w:val="0"/>
          <w:numId w:val="12"/>
        </w:numPr>
        <w:rPr>
          <w:rFonts w:ascii="Arial" w:hAnsi="Arial" w:cs="Arial"/>
        </w:rPr>
      </w:pPr>
      <w:r w:rsidRPr="0004182C">
        <w:rPr>
          <w:rFonts w:ascii="Arial" w:hAnsi="Arial" w:cs="Arial"/>
        </w:rPr>
        <w:t xml:space="preserve">Blood in their faeces; or </w:t>
      </w:r>
    </w:p>
    <w:p w14:paraId="0C743A1E" w14:textId="77777777" w:rsidR="009D73D7" w:rsidRPr="0004182C" w:rsidRDefault="00810889" w:rsidP="00FA7195">
      <w:pPr>
        <w:pStyle w:val="NormalWeb"/>
        <w:numPr>
          <w:ilvl w:val="0"/>
          <w:numId w:val="12"/>
        </w:numPr>
        <w:spacing w:after="0" w:afterAutospacing="0"/>
        <w:rPr>
          <w:rFonts w:ascii="Arial" w:hAnsi="Arial" w:cs="Arial"/>
        </w:rPr>
      </w:pPr>
      <w:r w:rsidRPr="0004182C">
        <w:rPr>
          <w:rFonts w:ascii="Arial" w:hAnsi="Arial" w:cs="Arial"/>
        </w:rPr>
        <w:t xml:space="preserve">Unexplained rash. </w:t>
      </w:r>
    </w:p>
    <w:p w14:paraId="51538126" w14:textId="2733B3C9" w:rsidR="00FA7195" w:rsidRPr="0004182C" w:rsidRDefault="009D73D7" w:rsidP="009D73D7">
      <w:pPr>
        <w:pStyle w:val="NormalWeb"/>
        <w:rPr>
          <w:rFonts w:ascii="Arial" w:hAnsi="Arial" w:cs="Arial"/>
        </w:rPr>
      </w:pPr>
      <w:r w:rsidRPr="0004182C">
        <w:rPr>
          <w:rFonts w:ascii="Arial" w:hAnsi="Arial" w:cs="Arial"/>
        </w:rPr>
        <w:t xml:space="preserve">Following </w:t>
      </w:r>
      <w:r w:rsidR="009543C9" w:rsidRPr="0004182C">
        <w:rPr>
          <w:rFonts w:ascii="Arial" w:hAnsi="Arial" w:cs="Arial"/>
        </w:rPr>
        <w:t>this, t</w:t>
      </w:r>
      <w:r w:rsidR="00810889" w:rsidRPr="0004182C">
        <w:rPr>
          <w:rFonts w:ascii="Arial" w:hAnsi="Arial" w:cs="Arial"/>
        </w:rPr>
        <w:t>he child should be kept apart from other children and their parent</w:t>
      </w:r>
      <w:r w:rsidR="00722D33">
        <w:rPr>
          <w:rFonts w:ascii="Arial" w:hAnsi="Arial" w:cs="Arial"/>
        </w:rPr>
        <w:t>/carer</w:t>
      </w:r>
      <w:r w:rsidR="00810889" w:rsidRPr="0004182C">
        <w:rPr>
          <w:rFonts w:ascii="Arial" w:hAnsi="Arial" w:cs="Arial"/>
        </w:rPr>
        <w:t xml:space="preserve"> will be asked to collect them as soon as possible. On collection the parent</w:t>
      </w:r>
      <w:r w:rsidR="00722D33">
        <w:rPr>
          <w:rFonts w:ascii="Arial" w:hAnsi="Arial" w:cs="Arial"/>
        </w:rPr>
        <w:t>/carer</w:t>
      </w:r>
      <w:r w:rsidR="00810889" w:rsidRPr="0004182C">
        <w:rPr>
          <w:rFonts w:ascii="Arial" w:hAnsi="Arial" w:cs="Arial"/>
        </w:rPr>
        <w:t xml:space="preserve"> should be encouraged to consult their GP if the child's symptoms persist. If more than one child within the setting displays these symptoms (known as a cluster), then advice will be sought from the local NHS Health Protection Team (HPT)</w:t>
      </w:r>
      <w:r w:rsidR="00ED1300" w:rsidRPr="0004182C">
        <w:rPr>
          <w:rFonts w:ascii="Arial" w:hAnsi="Arial" w:cs="Arial"/>
        </w:rPr>
        <w:t>, local HPT contact details will be displayed for staff,</w:t>
      </w:r>
      <w:r w:rsidR="003C5962" w:rsidRPr="0004182C">
        <w:rPr>
          <w:rFonts w:ascii="Arial" w:hAnsi="Arial" w:cs="Arial"/>
        </w:rPr>
        <w:t xml:space="preserve"> (</w:t>
      </w:r>
      <w:r w:rsidR="00ED1300" w:rsidRPr="0004182C">
        <w:rPr>
          <w:rFonts w:ascii="Arial" w:hAnsi="Arial" w:cs="Arial"/>
        </w:rPr>
        <w:t>A</w:t>
      </w:r>
      <w:r w:rsidR="003C5962" w:rsidRPr="0004182C">
        <w:rPr>
          <w:rFonts w:ascii="Arial" w:hAnsi="Arial" w:cs="Arial"/>
        </w:rPr>
        <w:t xml:space="preserve">ppendix </w:t>
      </w:r>
      <w:r w:rsidR="00ED1300" w:rsidRPr="0004182C">
        <w:rPr>
          <w:rFonts w:ascii="Arial" w:hAnsi="Arial" w:cs="Arial"/>
        </w:rPr>
        <w:t>8</w:t>
      </w:r>
      <w:r w:rsidR="003C5962" w:rsidRPr="0004182C">
        <w:rPr>
          <w:rFonts w:ascii="Arial" w:hAnsi="Arial" w:cs="Arial"/>
        </w:rPr>
        <w:t>).</w:t>
      </w:r>
    </w:p>
    <w:p w14:paraId="0CFA1FFC" w14:textId="77777777" w:rsidR="003C5962" w:rsidRPr="0004182C" w:rsidRDefault="00810889" w:rsidP="009D73D7">
      <w:pPr>
        <w:pStyle w:val="NormalWeb"/>
        <w:rPr>
          <w:rFonts w:ascii="Arial" w:hAnsi="Arial" w:cs="Arial"/>
          <w:b/>
          <w:bCs/>
        </w:rPr>
      </w:pPr>
      <w:r w:rsidRPr="0004182C">
        <w:rPr>
          <w:rFonts w:ascii="Arial" w:hAnsi="Arial" w:cs="Arial"/>
          <w:b/>
          <w:bCs/>
        </w:rPr>
        <w:t xml:space="preserve">Outbreaks of infection in childcare settings </w:t>
      </w:r>
    </w:p>
    <w:p w14:paraId="4C8EEE0A" w14:textId="2ECA9629" w:rsidR="003C5962" w:rsidRPr="0004182C" w:rsidRDefault="00C41CBE" w:rsidP="009D73D7">
      <w:pPr>
        <w:pStyle w:val="NormalWeb"/>
        <w:rPr>
          <w:rFonts w:ascii="Arial" w:hAnsi="Arial" w:cs="Arial"/>
        </w:rPr>
      </w:pPr>
      <w:r w:rsidRPr="0004182C">
        <w:rPr>
          <w:rFonts w:ascii="Arial" w:hAnsi="Arial" w:cs="Arial"/>
        </w:rPr>
        <w:t xml:space="preserve">At </w:t>
      </w:r>
      <w:r w:rsidR="00900C11">
        <w:rPr>
          <w:rFonts w:ascii="Arial" w:hAnsi="Arial" w:cs="Arial"/>
          <w:color w:val="000000"/>
        </w:rPr>
        <w:t>Rothesay Primary Pre5</w:t>
      </w:r>
      <w:r w:rsidR="00900C11" w:rsidRPr="0004182C">
        <w:rPr>
          <w:rFonts w:ascii="Arial" w:hAnsi="Arial" w:cs="Arial"/>
          <w:color w:val="000000"/>
        </w:rPr>
        <w:t xml:space="preserve"> </w:t>
      </w:r>
      <w:r w:rsidRPr="0004182C">
        <w:rPr>
          <w:rFonts w:ascii="Arial" w:hAnsi="Arial" w:cs="Arial"/>
        </w:rPr>
        <w:t>w</w:t>
      </w:r>
      <w:r w:rsidR="00810889" w:rsidRPr="0004182C">
        <w:rPr>
          <w:rFonts w:ascii="Arial" w:hAnsi="Arial" w:cs="Arial"/>
        </w:rPr>
        <w:t>e will ensure that standard infection control procedures are always in force. Should there be an outbreak of infection</w:t>
      </w:r>
      <w:r w:rsidR="00900C11" w:rsidRPr="00900C11">
        <w:rPr>
          <w:rFonts w:ascii="Arial" w:hAnsi="Arial" w:cs="Arial"/>
          <w:color w:val="000000"/>
        </w:rPr>
        <w:t xml:space="preserve"> </w:t>
      </w:r>
      <w:r w:rsidR="00900C11">
        <w:rPr>
          <w:rFonts w:ascii="Arial" w:hAnsi="Arial" w:cs="Arial"/>
          <w:color w:val="000000"/>
        </w:rPr>
        <w:t>Rothesay Primary Pre5</w:t>
      </w:r>
      <w:r w:rsidR="00900C11" w:rsidRPr="0004182C">
        <w:rPr>
          <w:rFonts w:ascii="Arial" w:hAnsi="Arial" w:cs="Arial"/>
          <w:color w:val="000000"/>
        </w:rPr>
        <w:t xml:space="preserve"> </w:t>
      </w:r>
      <w:r w:rsidR="00810889" w:rsidRPr="0004182C">
        <w:rPr>
          <w:rFonts w:ascii="Arial" w:hAnsi="Arial" w:cs="Arial"/>
        </w:rPr>
        <w:t>will follow the procedures highlighted within the</w:t>
      </w:r>
      <w:r w:rsidRPr="0004182C">
        <w:rPr>
          <w:rFonts w:ascii="Arial" w:hAnsi="Arial" w:cs="Arial"/>
        </w:rPr>
        <w:t xml:space="preserve">, </w:t>
      </w:r>
      <w:hyperlink r:id="rId29" w:history="1">
        <w:r w:rsidRPr="0004182C">
          <w:rPr>
            <w:rStyle w:val="Hyperlink"/>
            <w:rFonts w:ascii="Arial" w:hAnsi="Arial" w:cs="Arial"/>
          </w:rPr>
          <w:t>Responding to outbreaks and incidents</w:t>
        </w:r>
      </w:hyperlink>
      <w:r w:rsidR="00810889" w:rsidRPr="0004182C">
        <w:rPr>
          <w:rFonts w:ascii="Arial" w:hAnsi="Arial" w:cs="Arial"/>
        </w:rPr>
        <w:t xml:space="preserve"> section of the guidance. Staff will be reminded of these procedures within this section of the guidance and make themselves aware of them. The local Health Protection Team</w:t>
      </w:r>
      <w:r w:rsidRPr="0004182C">
        <w:rPr>
          <w:rFonts w:ascii="Arial" w:hAnsi="Arial" w:cs="Arial"/>
        </w:rPr>
        <w:t xml:space="preserve"> (HPT)</w:t>
      </w:r>
      <w:r w:rsidR="00810889" w:rsidRPr="0004182C">
        <w:rPr>
          <w:rFonts w:ascii="Arial" w:hAnsi="Arial" w:cs="Arial"/>
        </w:rPr>
        <w:t xml:space="preserve"> will be informed when there </w:t>
      </w:r>
      <w:proofErr w:type="gramStart"/>
      <w:r w:rsidR="00810889" w:rsidRPr="0004182C">
        <w:rPr>
          <w:rFonts w:ascii="Arial" w:hAnsi="Arial" w:cs="Arial"/>
        </w:rPr>
        <w:t>is</w:t>
      </w:r>
      <w:proofErr w:type="gramEnd"/>
      <w:r w:rsidR="00810889" w:rsidRPr="0004182C">
        <w:rPr>
          <w:rFonts w:ascii="Arial" w:hAnsi="Arial" w:cs="Arial"/>
        </w:rPr>
        <w:t xml:space="preserve"> an outbreak of infection and further guidance and support sought from them. As required by law we will also inform the Care Inspectorate of the outbreak. The procedures to be followed in the case of an outbreak will be rehearsed and tested annually to ensure that all staff know what to do. Settings must notify the Care Inspectorate in the event of any confirmed or suspected outbreak of an infectious disease, notifications and guidance are available through </w:t>
      </w:r>
      <w:proofErr w:type="spellStart"/>
      <w:r w:rsidR="00810889" w:rsidRPr="0004182C">
        <w:rPr>
          <w:rFonts w:ascii="Arial" w:hAnsi="Arial" w:cs="Arial"/>
        </w:rPr>
        <w:t>eForms</w:t>
      </w:r>
      <w:proofErr w:type="spellEnd"/>
      <w:r w:rsidR="00810889" w:rsidRPr="0004182C">
        <w:rPr>
          <w:rFonts w:ascii="Arial" w:hAnsi="Arial" w:cs="Arial"/>
        </w:rPr>
        <w:t xml:space="preserve">. </w:t>
      </w:r>
    </w:p>
    <w:p w14:paraId="2EB9D0F0" w14:textId="7935399D" w:rsidR="003C5962" w:rsidRPr="0004182C" w:rsidRDefault="003C5962" w:rsidP="009D73D7">
      <w:pPr>
        <w:pStyle w:val="NormalWeb"/>
        <w:rPr>
          <w:rFonts w:ascii="Arial" w:hAnsi="Arial" w:cs="Arial"/>
        </w:rPr>
      </w:pPr>
      <w:r w:rsidRPr="0004182C">
        <w:rPr>
          <w:rFonts w:ascii="Arial" w:hAnsi="Arial" w:cs="Arial"/>
        </w:rPr>
        <w:t xml:space="preserve">To ensure HPT (Health Protection Team) can quickly identify any increase in </w:t>
      </w:r>
      <w:r w:rsidR="00C41CBE" w:rsidRPr="0004182C">
        <w:rPr>
          <w:rFonts w:ascii="Arial" w:hAnsi="Arial" w:cs="Arial"/>
        </w:rPr>
        <w:t>absence</w:t>
      </w:r>
      <w:r w:rsidRPr="0004182C">
        <w:rPr>
          <w:rFonts w:ascii="Arial" w:hAnsi="Arial" w:cs="Arial"/>
        </w:rPr>
        <w:t xml:space="preserve"> that may be associated with an outbreak</w:t>
      </w:r>
      <w:r w:rsidR="0059364C" w:rsidRPr="0004182C">
        <w:rPr>
          <w:rFonts w:ascii="Arial" w:hAnsi="Arial" w:cs="Arial"/>
        </w:rPr>
        <w:t xml:space="preserve"> </w:t>
      </w:r>
      <w:r w:rsidR="00900C11">
        <w:rPr>
          <w:rFonts w:ascii="Arial" w:hAnsi="Arial" w:cs="Arial"/>
          <w:color w:val="000000"/>
        </w:rPr>
        <w:t>Rothesay Primary Pre5</w:t>
      </w:r>
      <w:r w:rsidR="00900C11" w:rsidRPr="0004182C">
        <w:rPr>
          <w:rFonts w:ascii="Arial" w:hAnsi="Arial" w:cs="Arial"/>
          <w:color w:val="000000"/>
        </w:rPr>
        <w:t xml:space="preserve"> </w:t>
      </w:r>
      <w:r w:rsidRPr="0004182C">
        <w:rPr>
          <w:rFonts w:ascii="Arial" w:hAnsi="Arial" w:cs="Arial"/>
        </w:rPr>
        <w:t>will ensure:</w:t>
      </w:r>
    </w:p>
    <w:p w14:paraId="3B060E72" w14:textId="3B7D86AC" w:rsidR="00810889" w:rsidRDefault="003C5962" w:rsidP="009D73D7">
      <w:pPr>
        <w:pStyle w:val="NormalWeb"/>
        <w:rPr>
          <w:rFonts w:ascii="Arial" w:hAnsi="Arial" w:cs="Arial"/>
        </w:rPr>
      </w:pPr>
      <w:r w:rsidRPr="0004182C">
        <w:rPr>
          <w:rFonts w:ascii="Arial" w:hAnsi="Arial" w:cs="Arial"/>
        </w:rPr>
        <w:t xml:space="preserve">Date of </w:t>
      </w:r>
      <w:r w:rsidR="00C41CBE" w:rsidRPr="0004182C">
        <w:rPr>
          <w:rFonts w:ascii="Arial" w:hAnsi="Arial" w:cs="Arial"/>
        </w:rPr>
        <w:t>Absence</w:t>
      </w:r>
      <w:r w:rsidRPr="0004182C">
        <w:rPr>
          <w:rFonts w:ascii="Arial" w:hAnsi="Arial" w:cs="Arial"/>
        </w:rPr>
        <w:t>, usual location/class of absent person</w:t>
      </w:r>
      <w:r w:rsidR="00C41CBE" w:rsidRPr="0004182C">
        <w:rPr>
          <w:rFonts w:ascii="Arial" w:hAnsi="Arial" w:cs="Arial"/>
        </w:rPr>
        <w:t xml:space="preserve"> and r</w:t>
      </w:r>
      <w:r w:rsidRPr="0004182C">
        <w:rPr>
          <w:rFonts w:ascii="Arial" w:hAnsi="Arial" w:cs="Arial"/>
        </w:rPr>
        <w:t xml:space="preserve">easons for </w:t>
      </w:r>
      <w:r w:rsidR="00C41CBE" w:rsidRPr="0004182C">
        <w:rPr>
          <w:rFonts w:ascii="Arial" w:hAnsi="Arial" w:cs="Arial"/>
        </w:rPr>
        <w:t>absence is</w:t>
      </w:r>
      <w:r w:rsidRPr="0004182C">
        <w:rPr>
          <w:rFonts w:ascii="Arial" w:hAnsi="Arial" w:cs="Arial"/>
        </w:rPr>
        <w:t xml:space="preserve"> recorded</w:t>
      </w:r>
      <w:r w:rsidR="00C41CBE" w:rsidRPr="0004182C">
        <w:rPr>
          <w:rFonts w:ascii="Arial" w:hAnsi="Arial" w:cs="Arial"/>
        </w:rPr>
        <w:t>.  These records will be detailed enough to identify common causes or symptoms.</w:t>
      </w:r>
      <w:r w:rsidRPr="0004182C">
        <w:rPr>
          <w:rFonts w:ascii="Arial" w:hAnsi="Arial" w:cs="Arial"/>
        </w:rPr>
        <w:t xml:space="preserve"> </w:t>
      </w:r>
    </w:p>
    <w:p w14:paraId="45FB9097" w14:textId="77777777" w:rsidR="004F43D1" w:rsidRDefault="004F43D1" w:rsidP="009D73D7">
      <w:pPr>
        <w:pStyle w:val="NormalWeb"/>
        <w:rPr>
          <w:rFonts w:ascii="Arial" w:hAnsi="Arial" w:cs="Arial"/>
        </w:rPr>
      </w:pPr>
    </w:p>
    <w:p w14:paraId="56798628" w14:textId="77777777" w:rsidR="004F43D1" w:rsidRPr="0004182C" w:rsidRDefault="004F43D1" w:rsidP="009D73D7">
      <w:pPr>
        <w:pStyle w:val="NormalWeb"/>
        <w:rPr>
          <w:rFonts w:ascii="Arial" w:hAnsi="Arial" w:cs="Arial"/>
        </w:rPr>
      </w:pPr>
    </w:p>
    <w:p w14:paraId="2EB80982" w14:textId="77777777" w:rsidR="00DA4178" w:rsidRPr="0004182C" w:rsidRDefault="00DA4178" w:rsidP="00DA4178">
      <w:pPr>
        <w:pStyle w:val="NormalWeb"/>
        <w:rPr>
          <w:rFonts w:ascii="Arial" w:hAnsi="Arial" w:cs="Arial"/>
          <w:b/>
          <w:bCs/>
          <w:color w:val="000000"/>
        </w:rPr>
      </w:pPr>
      <w:r w:rsidRPr="0004182C">
        <w:rPr>
          <w:rFonts w:ascii="Arial" w:hAnsi="Arial" w:cs="Arial"/>
          <w:b/>
          <w:bCs/>
          <w:color w:val="000000"/>
        </w:rPr>
        <w:lastRenderedPageBreak/>
        <w:t>Monitoring of this Policy</w:t>
      </w:r>
    </w:p>
    <w:p w14:paraId="655187C8" w14:textId="6672219F" w:rsidR="00DA4178" w:rsidRPr="0004182C" w:rsidRDefault="00DA4178" w:rsidP="00DA4178">
      <w:pPr>
        <w:pStyle w:val="NormalWeb"/>
        <w:rPr>
          <w:rFonts w:ascii="Arial" w:hAnsi="Arial" w:cs="Arial"/>
          <w:color w:val="000000"/>
        </w:rPr>
      </w:pPr>
      <w:r w:rsidRPr="0004182C">
        <w:rPr>
          <w:rFonts w:ascii="Arial" w:hAnsi="Arial" w:cs="Arial"/>
          <w:color w:val="000000"/>
        </w:rPr>
        <w:t>It will be the responsibility of</w:t>
      </w:r>
      <w:r w:rsidR="00C30F2D">
        <w:rPr>
          <w:rFonts w:ascii="Arial" w:hAnsi="Arial" w:cs="Arial"/>
          <w:color w:val="000000"/>
        </w:rPr>
        <w:t xml:space="preserve"> </w:t>
      </w:r>
      <w:r w:rsidR="0059364C" w:rsidRPr="0004182C">
        <w:rPr>
          <w:rFonts w:ascii="Arial" w:hAnsi="Arial" w:cs="Arial"/>
          <w:color w:val="000000"/>
        </w:rPr>
        <w:t>Head</w:t>
      </w:r>
      <w:r w:rsidR="00C30F2D">
        <w:rPr>
          <w:rFonts w:ascii="Arial" w:hAnsi="Arial" w:cs="Arial"/>
          <w:color w:val="000000"/>
        </w:rPr>
        <w:t xml:space="preserve"> Teacher/Manager</w:t>
      </w:r>
      <w:r w:rsidR="0059364C" w:rsidRPr="0004182C">
        <w:rPr>
          <w:rFonts w:ascii="Arial" w:hAnsi="Arial" w:cs="Arial"/>
          <w:color w:val="000000"/>
        </w:rPr>
        <w:t xml:space="preserve">, </w:t>
      </w:r>
      <w:r w:rsidRPr="0004182C">
        <w:rPr>
          <w:rFonts w:ascii="Arial" w:hAnsi="Arial" w:cs="Arial"/>
          <w:color w:val="000000"/>
        </w:rPr>
        <w:t xml:space="preserve">to ensure that all staff, including new or temporary staff, are familiar with this policy and to monitor that it is being implemented. </w:t>
      </w:r>
    </w:p>
    <w:p w14:paraId="66282FA0" w14:textId="77777777" w:rsidR="00DA4178" w:rsidRDefault="00DA4178" w:rsidP="009D73D7">
      <w:pPr>
        <w:pStyle w:val="NormalWeb"/>
        <w:rPr>
          <w:rFonts w:asciiTheme="minorHAnsi" w:hAnsiTheme="minorHAnsi"/>
          <w:sz w:val="22"/>
          <w:szCs w:val="22"/>
        </w:rPr>
      </w:pPr>
    </w:p>
    <w:p w14:paraId="0AABD428" w14:textId="7D7C08BD" w:rsidR="00FA7195" w:rsidRDefault="00FA7195" w:rsidP="009D73D7">
      <w:pPr>
        <w:pStyle w:val="NormalWeb"/>
        <w:rPr>
          <w:rFonts w:asciiTheme="minorHAnsi" w:hAnsiTheme="minorHAnsi"/>
          <w:sz w:val="22"/>
          <w:szCs w:val="22"/>
        </w:rPr>
      </w:pPr>
    </w:p>
    <w:p w14:paraId="2AC7A03D" w14:textId="77777777" w:rsidR="00D133FF" w:rsidRDefault="00D133FF" w:rsidP="009D73D7">
      <w:pPr>
        <w:pStyle w:val="NormalWeb"/>
        <w:rPr>
          <w:rFonts w:asciiTheme="minorHAnsi" w:hAnsiTheme="minorHAnsi"/>
          <w:sz w:val="22"/>
          <w:szCs w:val="22"/>
        </w:rPr>
      </w:pPr>
    </w:p>
    <w:p w14:paraId="0C392795" w14:textId="77777777" w:rsidR="00D133FF" w:rsidRDefault="00D133FF" w:rsidP="009D73D7">
      <w:pPr>
        <w:pStyle w:val="NormalWeb"/>
        <w:rPr>
          <w:rFonts w:asciiTheme="minorHAnsi" w:hAnsiTheme="minorHAnsi"/>
          <w:sz w:val="22"/>
          <w:szCs w:val="22"/>
        </w:rPr>
      </w:pPr>
    </w:p>
    <w:p w14:paraId="0EBA48AA" w14:textId="77777777" w:rsidR="00D133FF" w:rsidRDefault="00D133FF" w:rsidP="009D73D7">
      <w:pPr>
        <w:pStyle w:val="NormalWeb"/>
        <w:rPr>
          <w:rFonts w:asciiTheme="minorHAnsi" w:hAnsiTheme="minorHAnsi"/>
          <w:sz w:val="22"/>
          <w:szCs w:val="22"/>
        </w:rPr>
      </w:pPr>
    </w:p>
    <w:p w14:paraId="719C9582" w14:textId="77777777" w:rsidR="00D133FF" w:rsidRDefault="00D133FF" w:rsidP="009D73D7">
      <w:pPr>
        <w:pStyle w:val="NormalWeb"/>
        <w:rPr>
          <w:rFonts w:asciiTheme="minorHAnsi" w:hAnsiTheme="minorHAnsi"/>
          <w:sz w:val="22"/>
          <w:szCs w:val="22"/>
        </w:rPr>
      </w:pPr>
    </w:p>
    <w:p w14:paraId="42238E04" w14:textId="77777777" w:rsidR="00D133FF" w:rsidRDefault="00D133FF" w:rsidP="009D73D7">
      <w:pPr>
        <w:pStyle w:val="NormalWeb"/>
        <w:rPr>
          <w:rFonts w:asciiTheme="minorHAnsi" w:hAnsiTheme="minorHAnsi"/>
          <w:sz w:val="22"/>
          <w:szCs w:val="22"/>
        </w:rPr>
      </w:pPr>
    </w:p>
    <w:p w14:paraId="0B5D8FFC" w14:textId="77777777" w:rsidR="00D133FF" w:rsidRDefault="00D133FF" w:rsidP="009D73D7">
      <w:pPr>
        <w:pStyle w:val="NormalWeb"/>
        <w:rPr>
          <w:rFonts w:asciiTheme="minorHAnsi" w:hAnsiTheme="minorHAnsi"/>
          <w:sz w:val="22"/>
          <w:szCs w:val="22"/>
        </w:rPr>
      </w:pPr>
    </w:p>
    <w:p w14:paraId="2BCD0611" w14:textId="77777777" w:rsidR="00D133FF" w:rsidRDefault="00D133FF" w:rsidP="009D73D7">
      <w:pPr>
        <w:pStyle w:val="NormalWeb"/>
        <w:rPr>
          <w:rFonts w:asciiTheme="minorHAnsi" w:hAnsiTheme="minorHAnsi"/>
          <w:sz w:val="22"/>
          <w:szCs w:val="22"/>
        </w:rPr>
      </w:pPr>
    </w:p>
    <w:p w14:paraId="4D527C2D" w14:textId="77777777" w:rsidR="00C30F2D" w:rsidRDefault="00D133FF" w:rsidP="009D73D7">
      <w:pPr>
        <w:pStyle w:val="NormalWeb"/>
        <w:rPr>
          <w:rFonts w:asciiTheme="minorHAnsi" w:hAnsiTheme="minorHAnsi"/>
          <w:sz w:val="22"/>
          <w:szCs w:val="22"/>
        </w:rPr>
      </w:pPr>
      <w:r>
        <w:rPr>
          <w:noProof/>
        </w:rPr>
        <w:lastRenderedPageBreak/>
        <w:drawing>
          <wp:anchor distT="0" distB="0" distL="114300" distR="114300" simplePos="0" relativeHeight="251662336" behindDoc="1" locked="0" layoutInCell="1" allowOverlap="1" wp14:anchorId="173DFDA2" wp14:editId="7B26A229">
            <wp:simplePos x="0" y="0"/>
            <wp:positionH relativeFrom="page">
              <wp:align>left</wp:align>
            </wp:positionH>
            <wp:positionV relativeFrom="paragraph">
              <wp:posOffset>209550</wp:posOffset>
            </wp:positionV>
            <wp:extent cx="7531100" cy="9658350"/>
            <wp:effectExtent l="0" t="0" r="0" b="0"/>
            <wp:wrapTight wrapText="bothSides">
              <wp:wrapPolygon edited="0">
                <wp:start x="0" y="0"/>
                <wp:lineTo x="0" y="21557"/>
                <wp:lineTo x="21527" y="21557"/>
                <wp:lineTo x="21527" y="0"/>
                <wp:lineTo x="0" y="0"/>
              </wp:wrapPolygon>
            </wp:wrapTight>
            <wp:docPr id="1519232040" name="Picture 1" descr="A poster of a medical staf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2040" name="Picture 1" descr="A poster of a medical staff&#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7531100" cy="9658350"/>
                    </a:xfrm>
                    <a:prstGeom prst="rect">
                      <a:avLst/>
                    </a:prstGeom>
                  </pic:spPr>
                </pic:pic>
              </a:graphicData>
            </a:graphic>
            <wp14:sizeRelH relativeFrom="margin">
              <wp14:pctWidth>0</wp14:pctWidth>
            </wp14:sizeRelH>
            <wp14:sizeRelV relativeFrom="margin">
              <wp14:pctHeight>0</wp14:pctHeight>
            </wp14:sizeRelV>
          </wp:anchor>
        </w:drawing>
      </w:r>
      <w:r w:rsidR="00FA7195">
        <w:rPr>
          <w:rFonts w:asciiTheme="minorHAnsi" w:hAnsiTheme="minorHAnsi"/>
          <w:sz w:val="22"/>
          <w:szCs w:val="22"/>
        </w:rPr>
        <w:t>Appendix 1</w:t>
      </w:r>
    </w:p>
    <w:p w14:paraId="73B3D607" w14:textId="3DFA7B21" w:rsidR="00C41CBE" w:rsidRPr="00C30F2D" w:rsidRDefault="00EA5046" w:rsidP="009D73D7">
      <w:pPr>
        <w:pStyle w:val="NormalWeb"/>
        <w:rPr>
          <w:rFonts w:asciiTheme="minorHAnsi" w:hAnsiTheme="minorHAnsi"/>
          <w:sz w:val="22"/>
          <w:szCs w:val="22"/>
        </w:rPr>
      </w:pPr>
      <w:r>
        <w:rPr>
          <w:noProof/>
        </w:rPr>
        <w:lastRenderedPageBreak/>
        <w:drawing>
          <wp:anchor distT="0" distB="0" distL="114300" distR="114300" simplePos="0" relativeHeight="251663360" behindDoc="1" locked="0" layoutInCell="1" allowOverlap="1" wp14:anchorId="611D6D1D" wp14:editId="178B60DB">
            <wp:simplePos x="0" y="0"/>
            <wp:positionH relativeFrom="page">
              <wp:align>left</wp:align>
            </wp:positionH>
            <wp:positionV relativeFrom="paragraph">
              <wp:posOffset>368300</wp:posOffset>
            </wp:positionV>
            <wp:extent cx="7613650" cy="9398000"/>
            <wp:effectExtent l="0" t="0" r="6350" b="0"/>
            <wp:wrapSquare wrapText="bothSides"/>
            <wp:docPr id="32443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36721" name=""/>
                    <pic:cNvPicPr/>
                  </pic:nvPicPr>
                  <pic:blipFill>
                    <a:blip r:embed="rId31">
                      <a:extLst>
                        <a:ext uri="{28A0092B-C50C-407E-A947-70E740481C1C}">
                          <a14:useLocalDpi xmlns:a14="http://schemas.microsoft.com/office/drawing/2010/main" val="0"/>
                        </a:ext>
                      </a:extLst>
                    </a:blip>
                    <a:stretch>
                      <a:fillRect/>
                    </a:stretch>
                  </pic:blipFill>
                  <pic:spPr>
                    <a:xfrm>
                      <a:off x="0" y="0"/>
                      <a:ext cx="7613650" cy="9398000"/>
                    </a:xfrm>
                    <a:prstGeom prst="rect">
                      <a:avLst/>
                    </a:prstGeom>
                  </pic:spPr>
                </pic:pic>
              </a:graphicData>
            </a:graphic>
            <wp14:sizeRelH relativeFrom="margin">
              <wp14:pctWidth>0</wp14:pctWidth>
            </wp14:sizeRelH>
            <wp14:sizeRelV relativeFrom="margin">
              <wp14:pctHeight>0</wp14:pctHeight>
            </wp14:sizeRelV>
          </wp:anchor>
        </w:drawing>
      </w:r>
      <w:r w:rsidR="00D133FF">
        <w:rPr>
          <w:rFonts w:asciiTheme="minorHAnsi" w:hAnsiTheme="minorHAnsi"/>
        </w:rPr>
        <w:t>Appendix 2</w:t>
      </w:r>
    </w:p>
    <w:p w14:paraId="3B97354E" w14:textId="2BA7506F" w:rsidR="00A84768" w:rsidRDefault="00A84768" w:rsidP="009D73D7">
      <w:pPr>
        <w:pStyle w:val="NormalWeb"/>
        <w:rPr>
          <w:rFonts w:asciiTheme="minorHAnsi" w:hAnsiTheme="minorHAnsi"/>
        </w:rPr>
      </w:pPr>
      <w:r>
        <w:rPr>
          <w:noProof/>
        </w:rPr>
        <w:lastRenderedPageBreak/>
        <w:drawing>
          <wp:anchor distT="0" distB="0" distL="114300" distR="114300" simplePos="0" relativeHeight="251665408" behindDoc="0" locked="0" layoutInCell="1" allowOverlap="1" wp14:anchorId="6C5F093F" wp14:editId="137AC881">
            <wp:simplePos x="0" y="0"/>
            <wp:positionH relativeFrom="page">
              <wp:align>left</wp:align>
            </wp:positionH>
            <wp:positionV relativeFrom="paragraph">
              <wp:posOffset>279400</wp:posOffset>
            </wp:positionV>
            <wp:extent cx="7543800" cy="9588500"/>
            <wp:effectExtent l="0" t="0" r="0" b="0"/>
            <wp:wrapNone/>
            <wp:docPr id="588372877" name="Picture 1" descr="A chart of instructions for wash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72877" name="Picture 1" descr="A chart of instructions for washing hands"/>
                    <pic:cNvPicPr/>
                  </pic:nvPicPr>
                  <pic:blipFill>
                    <a:blip r:embed="rId32">
                      <a:extLst>
                        <a:ext uri="{28A0092B-C50C-407E-A947-70E740481C1C}">
                          <a14:useLocalDpi xmlns:a14="http://schemas.microsoft.com/office/drawing/2010/main" val="0"/>
                        </a:ext>
                      </a:extLst>
                    </a:blip>
                    <a:stretch>
                      <a:fillRect/>
                    </a:stretch>
                  </pic:blipFill>
                  <pic:spPr>
                    <a:xfrm>
                      <a:off x="0" y="0"/>
                      <a:ext cx="7543800" cy="95885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Appendix 3</w:t>
      </w:r>
    </w:p>
    <w:p w14:paraId="77BF9BD6" w14:textId="0C015F07" w:rsidR="00A84768" w:rsidRDefault="00A84768" w:rsidP="009D73D7">
      <w:pPr>
        <w:pStyle w:val="NormalWeb"/>
        <w:rPr>
          <w:rFonts w:asciiTheme="minorHAnsi" w:hAnsiTheme="minorHAnsi"/>
        </w:rPr>
      </w:pPr>
    </w:p>
    <w:p w14:paraId="1995BF6B" w14:textId="7D3D8153" w:rsidR="00EA5046" w:rsidRDefault="00A84768" w:rsidP="009D73D7">
      <w:pPr>
        <w:pStyle w:val="NormalWeb"/>
        <w:rPr>
          <w:rFonts w:asciiTheme="minorHAnsi" w:hAnsiTheme="minorHAnsi"/>
        </w:rPr>
      </w:pPr>
      <w:r>
        <w:rPr>
          <w:noProof/>
        </w:rPr>
        <w:lastRenderedPageBreak/>
        <w:drawing>
          <wp:anchor distT="0" distB="0" distL="114300" distR="114300" simplePos="0" relativeHeight="251664384" behindDoc="0" locked="0" layoutInCell="1" allowOverlap="1" wp14:anchorId="04876A65" wp14:editId="1648ADBA">
            <wp:simplePos x="0" y="0"/>
            <wp:positionH relativeFrom="page">
              <wp:align>right</wp:align>
            </wp:positionH>
            <wp:positionV relativeFrom="paragraph">
              <wp:posOffset>322580</wp:posOffset>
            </wp:positionV>
            <wp:extent cx="7543800" cy="8537575"/>
            <wp:effectExtent l="0" t="0" r="0" b="0"/>
            <wp:wrapSquare wrapText="bothSides"/>
            <wp:docPr id="1819345916" name="Picture 1" descr="A poster with instruction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45916" name="Picture 1" descr="A poster with instructions on it"/>
                    <pic:cNvPicPr/>
                  </pic:nvPicPr>
                  <pic:blipFill>
                    <a:blip r:embed="rId33">
                      <a:extLst>
                        <a:ext uri="{28A0092B-C50C-407E-A947-70E740481C1C}">
                          <a14:useLocalDpi xmlns:a14="http://schemas.microsoft.com/office/drawing/2010/main" val="0"/>
                        </a:ext>
                      </a:extLst>
                    </a:blip>
                    <a:stretch>
                      <a:fillRect/>
                    </a:stretch>
                  </pic:blipFill>
                  <pic:spPr>
                    <a:xfrm>
                      <a:off x="0" y="0"/>
                      <a:ext cx="7543800" cy="85375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A</w:t>
      </w:r>
      <w:r w:rsidR="00EA5046">
        <w:rPr>
          <w:rFonts w:asciiTheme="minorHAnsi" w:hAnsiTheme="minorHAnsi"/>
        </w:rPr>
        <w:t>ppen</w:t>
      </w:r>
      <w:r w:rsidR="00722915">
        <w:rPr>
          <w:rFonts w:asciiTheme="minorHAnsi" w:hAnsiTheme="minorHAnsi"/>
        </w:rPr>
        <w:t xml:space="preserve">dix </w:t>
      </w:r>
      <w:r>
        <w:rPr>
          <w:rFonts w:asciiTheme="minorHAnsi" w:hAnsiTheme="minorHAnsi"/>
        </w:rPr>
        <w:t>4</w:t>
      </w:r>
    </w:p>
    <w:p w14:paraId="6FCA31EA" w14:textId="10A5CB0C" w:rsidR="00730B12" w:rsidRDefault="00730B12" w:rsidP="00B92DE9">
      <w:pPr>
        <w:pStyle w:val="NormalWeb"/>
        <w:rPr>
          <w:rFonts w:asciiTheme="minorHAnsi" w:hAnsiTheme="minorHAnsi"/>
        </w:rPr>
      </w:pPr>
      <w:r>
        <w:rPr>
          <w:noProof/>
        </w:rPr>
        <w:lastRenderedPageBreak/>
        <w:drawing>
          <wp:anchor distT="0" distB="0" distL="114300" distR="114300" simplePos="0" relativeHeight="251669504" behindDoc="1" locked="0" layoutInCell="1" allowOverlap="1" wp14:anchorId="65FE1BEC" wp14:editId="2EEE8D0C">
            <wp:simplePos x="0" y="0"/>
            <wp:positionH relativeFrom="column">
              <wp:posOffset>-882650</wp:posOffset>
            </wp:positionH>
            <wp:positionV relativeFrom="paragraph">
              <wp:posOffset>249555</wp:posOffset>
            </wp:positionV>
            <wp:extent cx="7505700" cy="8610600"/>
            <wp:effectExtent l="0" t="0" r="0" b="0"/>
            <wp:wrapTight wrapText="bothSides">
              <wp:wrapPolygon edited="0">
                <wp:start x="0" y="0"/>
                <wp:lineTo x="0" y="21552"/>
                <wp:lineTo x="21545" y="21552"/>
                <wp:lineTo x="21545" y="0"/>
                <wp:lineTo x="0" y="0"/>
              </wp:wrapPolygon>
            </wp:wrapTight>
            <wp:docPr id="637765600" name="Picture 1" descr="A instructions for a safety instru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5600" name="Picture 1" descr="A instructions for a safety instruction&#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7505700" cy="8610600"/>
                    </a:xfrm>
                    <a:prstGeom prst="rect">
                      <a:avLst/>
                    </a:prstGeom>
                  </pic:spPr>
                </pic:pic>
              </a:graphicData>
            </a:graphic>
            <wp14:sizeRelH relativeFrom="margin">
              <wp14:pctWidth>0</wp14:pctWidth>
            </wp14:sizeRelH>
            <wp14:sizeRelV relativeFrom="margin">
              <wp14:pctHeight>0</wp14:pctHeight>
            </wp14:sizeRelV>
          </wp:anchor>
        </w:drawing>
      </w:r>
      <w:r w:rsidR="00A84768">
        <w:rPr>
          <w:rFonts w:asciiTheme="minorHAnsi" w:hAnsiTheme="minorHAnsi"/>
        </w:rPr>
        <w:t xml:space="preserve">Appendix </w:t>
      </w:r>
      <w:r w:rsidR="00DA4178">
        <w:rPr>
          <w:rFonts w:asciiTheme="minorHAnsi" w:hAnsiTheme="minorHAnsi"/>
        </w:rPr>
        <w:t>5</w:t>
      </w:r>
    </w:p>
    <w:p w14:paraId="358C16FE" w14:textId="68B94EC0" w:rsidR="00730B12" w:rsidRDefault="00730B12" w:rsidP="00B92DE9">
      <w:pPr>
        <w:pStyle w:val="NormalWeb"/>
        <w:rPr>
          <w:rFonts w:asciiTheme="minorHAnsi" w:hAnsiTheme="minorHAnsi"/>
        </w:rPr>
      </w:pPr>
      <w:r>
        <w:rPr>
          <w:rFonts w:asciiTheme="minorHAnsi" w:hAnsiTheme="minorHAnsi"/>
        </w:rPr>
        <w:lastRenderedPageBreak/>
        <w:t>Appendix 6</w:t>
      </w:r>
    </w:p>
    <w:p w14:paraId="5B97935F" w14:textId="20CB520E" w:rsidR="00A84768" w:rsidRPr="00B92DE9" w:rsidRDefault="00B92DE9" w:rsidP="00B92DE9">
      <w:pPr>
        <w:pStyle w:val="NormalWeb"/>
        <w:jc w:val="center"/>
        <w:rPr>
          <w:rFonts w:asciiTheme="minorHAnsi" w:hAnsiTheme="minorHAnsi"/>
          <w:b/>
          <w:bCs/>
          <w:sz w:val="28"/>
          <w:szCs w:val="28"/>
        </w:rPr>
      </w:pPr>
      <w:r w:rsidRPr="00B92DE9">
        <w:rPr>
          <w:rFonts w:asciiTheme="minorHAnsi" w:hAnsiTheme="minorHAnsi"/>
          <w:b/>
          <w:bCs/>
          <w:sz w:val="28"/>
          <w:szCs w:val="28"/>
        </w:rPr>
        <w:t xml:space="preserve">Weekly </w:t>
      </w:r>
      <w:r w:rsidR="00A84768" w:rsidRPr="00B92DE9">
        <w:rPr>
          <w:rFonts w:asciiTheme="minorHAnsi" w:hAnsiTheme="minorHAnsi"/>
          <w:b/>
          <w:bCs/>
          <w:color w:val="1A1A1A"/>
          <w:spacing w:val="-2"/>
          <w:sz w:val="28"/>
          <w:szCs w:val="28"/>
        </w:rPr>
        <w:t>cleaning</w:t>
      </w:r>
      <w:r w:rsidR="00A84768" w:rsidRPr="00B92DE9">
        <w:rPr>
          <w:rFonts w:asciiTheme="minorHAnsi" w:hAnsiTheme="minorHAnsi"/>
          <w:b/>
          <w:bCs/>
          <w:color w:val="1A1A1A"/>
          <w:spacing w:val="-9"/>
          <w:sz w:val="28"/>
          <w:szCs w:val="28"/>
        </w:rPr>
        <w:t xml:space="preserve"> </w:t>
      </w:r>
      <w:r w:rsidR="00A84768" w:rsidRPr="00B92DE9">
        <w:rPr>
          <w:rFonts w:asciiTheme="minorHAnsi" w:hAnsiTheme="minorHAnsi"/>
          <w:b/>
          <w:bCs/>
          <w:color w:val="1A1A1A"/>
          <w:spacing w:val="-2"/>
          <w:sz w:val="28"/>
          <w:szCs w:val="28"/>
        </w:rPr>
        <w:t>schedule</w:t>
      </w:r>
    </w:p>
    <w:p w14:paraId="05BFE947" w14:textId="6B53F0D3" w:rsidR="00A84768" w:rsidRPr="00B92DE9" w:rsidRDefault="00B92DE9" w:rsidP="00A84768">
      <w:pPr>
        <w:rPr>
          <w:sz w:val="24"/>
          <w:szCs w:val="24"/>
        </w:rPr>
      </w:pPr>
      <w:r w:rsidRPr="00B92DE9">
        <w:rPr>
          <w:noProof/>
          <w:sz w:val="24"/>
          <w:szCs w:val="24"/>
        </w:rPr>
        <mc:AlternateContent>
          <mc:Choice Requires="wps">
            <w:drawing>
              <wp:anchor distT="45720" distB="45720" distL="114300" distR="114300" simplePos="0" relativeHeight="251667456" behindDoc="0" locked="0" layoutInCell="1" allowOverlap="1" wp14:anchorId="36930F63" wp14:editId="24FA4FAA">
                <wp:simplePos x="0" y="0"/>
                <wp:positionH relativeFrom="page">
                  <wp:align>left</wp:align>
                </wp:positionH>
                <wp:positionV relativeFrom="paragraph">
                  <wp:posOffset>7642225</wp:posOffset>
                </wp:positionV>
                <wp:extent cx="7537450" cy="438150"/>
                <wp:effectExtent l="0" t="0" r="25400" b="19050"/>
                <wp:wrapSquare wrapText="bothSides"/>
                <wp:docPr id="1572847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0" cy="438150"/>
                        </a:xfrm>
                        <a:prstGeom prst="rect">
                          <a:avLst/>
                        </a:prstGeom>
                        <a:solidFill>
                          <a:srgbClr val="FFFFFF"/>
                        </a:solidFill>
                        <a:ln w="9525">
                          <a:solidFill>
                            <a:schemeClr val="bg1"/>
                          </a:solidFill>
                          <a:miter lim="800000"/>
                          <a:headEnd/>
                          <a:tailEnd/>
                        </a:ln>
                      </wps:spPr>
                      <wps:txbx>
                        <w:txbxContent>
                          <w:p w14:paraId="2DE33D9F" w14:textId="2500CDE4" w:rsidR="00B92DE9" w:rsidRDefault="00DA4178">
                            <w:r>
                              <w:t xml:space="preserve">Created with reference to:  </w:t>
                            </w:r>
                            <w:hyperlink r:id="rId35" w:anchor="section-3-3" w:history="1">
                              <w:r w:rsidR="00B92DE9" w:rsidRPr="00B92DE9">
                                <w:rPr>
                                  <w:rStyle w:val="Hyperlink"/>
                                </w:rPr>
                                <w:t>Health protection in children and young people settings, including education - version 1 - Health protection in children and young people settings, including education - Publications - Public Health Scotland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30F63" id="_x0000_s1028" type="#_x0000_t202" style="position:absolute;margin-left:0;margin-top:601.75pt;width:593.5pt;height:34.5pt;z-index:251667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" strokecolor="white [3212]">
                <v:textbox>
                  <w:txbxContent>
                    <w:p w14:paraId="2DE33D9F" w14:textId="2500CDE4" w:rsidR="00B92DE9" w:rsidRDefault="00DA4178">
                      <w:r>
                        <w:t xml:space="preserve">Created with reference to:  </w:t>
                      </w:r>
                      <w:hyperlink r:id="rId36" w:anchor="section-3-3" w:history="1">
                        <w:r w:rsidR="00B92DE9" w:rsidRPr="00B92DE9">
                          <w:rPr>
                            <w:rStyle w:val="Hyperlink"/>
                          </w:rPr>
                          <w:t>Health protection in children and young people settings, including education - version 1 - Health protection in children and young people settings, including education - Publications - Public Health Scotland</w:t>
                        </w:r>
                      </w:hyperlink>
                    </w:p>
                  </w:txbxContent>
                </v:textbox>
                <w10:wrap type="square" anchorx="page"/>
              </v:shape>
            </w:pict>
          </mc:Fallback>
        </mc:AlternateContent>
      </w:r>
      <w:r w:rsidRPr="00B92DE9">
        <w:rPr>
          <w:sz w:val="24"/>
          <w:szCs w:val="24"/>
        </w:rPr>
        <w:t xml:space="preserve">Start Date:  </w:t>
      </w:r>
    </w:p>
    <w:tbl>
      <w:tblPr>
        <w:tblpPr w:leftFromText="180" w:rightFromText="180" w:vertAnchor="text" w:horzAnchor="margin" w:tblpXSpec="center" w:tblpY="51"/>
        <w:tblW w:w="10461" w:type="dxa"/>
        <w:tblBorders>
          <w:top w:val="single" w:sz="6" w:space="0" w:color="1A1A1A"/>
          <w:left w:val="single" w:sz="6" w:space="0" w:color="1A1A1A"/>
          <w:bottom w:val="single" w:sz="6" w:space="0" w:color="1A1A1A"/>
          <w:right w:val="single" w:sz="6" w:space="0" w:color="1A1A1A"/>
          <w:insideH w:val="single" w:sz="6" w:space="0" w:color="1A1A1A"/>
          <w:insideV w:val="single" w:sz="6" w:space="0" w:color="1A1A1A"/>
        </w:tblBorders>
        <w:tblLayout w:type="fixed"/>
        <w:tblCellMar>
          <w:left w:w="0" w:type="dxa"/>
          <w:right w:w="0" w:type="dxa"/>
        </w:tblCellMar>
        <w:tblLook w:val="01E0" w:firstRow="1" w:lastRow="1" w:firstColumn="1" w:lastColumn="1" w:noHBand="0" w:noVBand="0"/>
      </w:tblPr>
      <w:tblGrid>
        <w:gridCol w:w="1643"/>
        <w:gridCol w:w="1994"/>
        <w:gridCol w:w="3324"/>
        <w:gridCol w:w="700"/>
        <w:gridCol w:w="700"/>
        <w:gridCol w:w="700"/>
        <w:gridCol w:w="700"/>
        <w:gridCol w:w="700"/>
      </w:tblGrid>
      <w:tr w:rsidR="00A84768" w14:paraId="23144464" w14:textId="77777777" w:rsidTr="00A84768">
        <w:trPr>
          <w:trHeight w:hRule="exact" w:val="922"/>
        </w:trPr>
        <w:tc>
          <w:tcPr>
            <w:tcW w:w="1643" w:type="dxa"/>
          </w:tcPr>
          <w:p w14:paraId="711C9D25" w14:textId="77777777" w:rsidR="00A84768" w:rsidRDefault="00A84768" w:rsidP="00A84768">
            <w:pPr>
              <w:pStyle w:val="TableParagraph"/>
              <w:spacing w:before="4" w:line="283" w:lineRule="auto"/>
              <w:ind w:left="264" w:right="249" w:firstLine="64"/>
            </w:pPr>
            <w:r>
              <w:rPr>
                <w:color w:val="1A1A1A"/>
              </w:rPr>
              <w:t>Items and areas</w:t>
            </w:r>
            <w:r>
              <w:rPr>
                <w:color w:val="1A1A1A"/>
                <w:spacing w:val="-5"/>
              </w:rPr>
              <w:t xml:space="preserve"> </w:t>
            </w:r>
            <w:r>
              <w:rPr>
                <w:color w:val="1A1A1A"/>
              </w:rPr>
              <w:t>to</w:t>
            </w:r>
            <w:r>
              <w:rPr>
                <w:color w:val="1A1A1A"/>
                <w:spacing w:val="9"/>
              </w:rPr>
              <w:t xml:space="preserve"> </w:t>
            </w:r>
            <w:r>
              <w:rPr>
                <w:color w:val="1A1A1A"/>
                <w:spacing w:val="-5"/>
              </w:rPr>
              <w:t>be</w:t>
            </w:r>
          </w:p>
          <w:p w14:paraId="71C59730" w14:textId="77777777" w:rsidR="00A84768" w:rsidRDefault="00A84768" w:rsidP="00A84768">
            <w:pPr>
              <w:pStyle w:val="TableParagraph"/>
              <w:spacing w:before="4"/>
              <w:ind w:left="426"/>
            </w:pPr>
            <w:r>
              <w:rPr>
                <w:color w:val="1A1A1A"/>
                <w:spacing w:val="-2"/>
              </w:rPr>
              <w:t>cleaned</w:t>
            </w:r>
          </w:p>
        </w:tc>
        <w:tc>
          <w:tcPr>
            <w:tcW w:w="1994" w:type="dxa"/>
          </w:tcPr>
          <w:p w14:paraId="44460B4B" w14:textId="77777777" w:rsidR="00A84768" w:rsidRDefault="00A84768" w:rsidP="00A84768">
            <w:pPr>
              <w:pStyle w:val="TableParagraph"/>
              <w:spacing w:before="4" w:line="283" w:lineRule="auto"/>
              <w:ind w:left="230" w:right="225" w:firstLine="6"/>
              <w:jc w:val="center"/>
            </w:pPr>
            <w:r>
              <w:rPr>
                <w:color w:val="1A1A1A"/>
              </w:rPr>
              <w:t>How often the cleaning</w:t>
            </w:r>
            <w:r>
              <w:rPr>
                <w:color w:val="1A1A1A"/>
                <w:spacing w:val="-16"/>
              </w:rPr>
              <w:t xml:space="preserve"> </w:t>
            </w:r>
            <w:r>
              <w:rPr>
                <w:color w:val="1A1A1A"/>
              </w:rPr>
              <w:t>should</w:t>
            </w:r>
          </w:p>
          <w:p w14:paraId="4E2C03A7" w14:textId="77777777" w:rsidR="00A84768" w:rsidRDefault="00A84768" w:rsidP="00A84768">
            <w:pPr>
              <w:pStyle w:val="TableParagraph"/>
              <w:spacing w:before="4"/>
              <w:ind w:left="13"/>
              <w:jc w:val="center"/>
            </w:pPr>
            <w:r>
              <w:rPr>
                <w:color w:val="1A1A1A"/>
              </w:rPr>
              <w:t>take</w:t>
            </w:r>
            <w:r>
              <w:rPr>
                <w:color w:val="1A1A1A"/>
                <w:spacing w:val="12"/>
              </w:rPr>
              <w:t xml:space="preserve"> </w:t>
            </w:r>
            <w:r>
              <w:rPr>
                <w:color w:val="1A1A1A"/>
                <w:spacing w:val="-2"/>
              </w:rPr>
              <w:t>place</w:t>
            </w:r>
          </w:p>
        </w:tc>
        <w:tc>
          <w:tcPr>
            <w:tcW w:w="3324" w:type="dxa"/>
          </w:tcPr>
          <w:p w14:paraId="0994FB7B" w14:textId="7BD81FB5" w:rsidR="00A84768" w:rsidRDefault="00A84768" w:rsidP="00A84768">
            <w:pPr>
              <w:pStyle w:val="TableParagraph"/>
              <w:spacing w:before="4" w:line="283" w:lineRule="auto"/>
              <w:ind w:left="97" w:firstLine="631"/>
            </w:pPr>
            <w:r>
              <w:rPr>
                <w:color w:val="1A1A1A"/>
              </w:rPr>
              <w:t>Method of cleaning (including whether the</w:t>
            </w:r>
            <w:r>
              <w:rPr>
                <w:color w:val="1A1A1A"/>
                <w:spacing w:val="-11"/>
              </w:rPr>
              <w:t xml:space="preserve"> </w:t>
            </w:r>
            <w:r>
              <w:rPr>
                <w:color w:val="1A1A1A"/>
              </w:rPr>
              <w:t>chemical</w:t>
            </w:r>
          </w:p>
          <w:p w14:paraId="3380610C" w14:textId="77777777" w:rsidR="00A84768" w:rsidRDefault="00A84768" w:rsidP="00A84768">
            <w:pPr>
              <w:pStyle w:val="TableParagraph"/>
              <w:spacing w:before="4"/>
              <w:ind w:left="682"/>
            </w:pPr>
            <w:r>
              <w:rPr>
                <w:color w:val="1A1A1A"/>
              </w:rPr>
              <w:t>needs</w:t>
            </w:r>
            <w:r>
              <w:rPr>
                <w:color w:val="1A1A1A"/>
                <w:spacing w:val="1"/>
              </w:rPr>
              <w:t xml:space="preserve"> </w:t>
            </w:r>
            <w:r>
              <w:rPr>
                <w:color w:val="1A1A1A"/>
              </w:rPr>
              <w:t>to</w:t>
            </w:r>
            <w:r>
              <w:rPr>
                <w:color w:val="1A1A1A"/>
                <w:spacing w:val="-13"/>
              </w:rPr>
              <w:t xml:space="preserve"> </w:t>
            </w:r>
            <w:r>
              <w:rPr>
                <w:color w:val="1A1A1A"/>
              </w:rPr>
              <w:t>be</w:t>
            </w:r>
            <w:r>
              <w:rPr>
                <w:color w:val="1A1A1A"/>
                <w:spacing w:val="-10"/>
              </w:rPr>
              <w:t xml:space="preserve"> </w:t>
            </w:r>
            <w:r>
              <w:rPr>
                <w:color w:val="1A1A1A"/>
                <w:spacing w:val="-2"/>
              </w:rPr>
              <w:t>diluted)</w:t>
            </w:r>
          </w:p>
        </w:tc>
        <w:tc>
          <w:tcPr>
            <w:tcW w:w="3500" w:type="dxa"/>
            <w:gridSpan w:val="5"/>
          </w:tcPr>
          <w:p w14:paraId="5F17C826" w14:textId="77777777" w:rsidR="00A84768" w:rsidRDefault="00A84768" w:rsidP="00A84768">
            <w:pPr>
              <w:pStyle w:val="TableParagraph"/>
              <w:spacing w:before="4" w:line="283" w:lineRule="auto"/>
              <w:ind w:left="109" w:right="94" w:firstLine="693"/>
            </w:pPr>
            <w:r>
              <w:rPr>
                <w:color w:val="1A1A1A"/>
              </w:rPr>
              <w:t>Monitor and record</w:t>
            </w:r>
            <w:r>
              <w:rPr>
                <w:color w:val="1A1A1A"/>
                <w:spacing w:val="40"/>
              </w:rPr>
              <w:t xml:space="preserve"> </w:t>
            </w:r>
            <w:r>
              <w:rPr>
                <w:color w:val="1A1A1A"/>
              </w:rPr>
              <w:t>(signed</w:t>
            </w:r>
            <w:r>
              <w:rPr>
                <w:color w:val="1A1A1A"/>
                <w:spacing w:val="-13"/>
              </w:rPr>
              <w:t xml:space="preserve"> </w:t>
            </w:r>
            <w:r>
              <w:rPr>
                <w:color w:val="1A1A1A"/>
              </w:rPr>
              <w:t>by</w:t>
            </w:r>
            <w:r>
              <w:rPr>
                <w:color w:val="1A1A1A"/>
                <w:spacing w:val="-13"/>
              </w:rPr>
              <w:t xml:space="preserve"> </w:t>
            </w:r>
            <w:r>
              <w:rPr>
                <w:color w:val="1A1A1A"/>
              </w:rPr>
              <w:t>the</w:t>
            </w:r>
            <w:r>
              <w:rPr>
                <w:color w:val="1A1A1A"/>
                <w:spacing w:val="-15"/>
              </w:rPr>
              <w:t xml:space="preserve"> </w:t>
            </w:r>
            <w:r>
              <w:rPr>
                <w:color w:val="1A1A1A"/>
              </w:rPr>
              <w:t>person</w:t>
            </w:r>
            <w:r>
              <w:rPr>
                <w:color w:val="1A1A1A"/>
                <w:spacing w:val="-14"/>
              </w:rPr>
              <w:t xml:space="preserve"> </w:t>
            </w:r>
            <w:r>
              <w:rPr>
                <w:color w:val="1A1A1A"/>
              </w:rPr>
              <w:t>responsible</w:t>
            </w:r>
          </w:p>
          <w:p w14:paraId="2E663BE3" w14:textId="77777777" w:rsidR="00A84768" w:rsidRDefault="00A84768" w:rsidP="00A84768">
            <w:pPr>
              <w:pStyle w:val="TableParagraph"/>
              <w:spacing w:before="4"/>
              <w:ind w:left="933"/>
            </w:pPr>
            <w:r>
              <w:rPr>
                <w:color w:val="1A1A1A"/>
              </w:rPr>
              <w:t>for</w:t>
            </w:r>
            <w:r>
              <w:rPr>
                <w:color w:val="1A1A1A"/>
                <w:spacing w:val="35"/>
              </w:rPr>
              <w:t xml:space="preserve"> </w:t>
            </w:r>
            <w:r>
              <w:rPr>
                <w:color w:val="1A1A1A"/>
              </w:rPr>
              <w:t>the</w:t>
            </w:r>
            <w:r>
              <w:rPr>
                <w:color w:val="1A1A1A"/>
                <w:spacing w:val="19"/>
              </w:rPr>
              <w:t xml:space="preserve"> </w:t>
            </w:r>
            <w:r>
              <w:rPr>
                <w:color w:val="1A1A1A"/>
                <w:spacing w:val="-2"/>
              </w:rPr>
              <w:t>cleaning)</w:t>
            </w:r>
          </w:p>
        </w:tc>
      </w:tr>
      <w:tr w:rsidR="00A84768" w14:paraId="4E2F1148" w14:textId="77777777" w:rsidTr="00A84768">
        <w:trPr>
          <w:cantSplit/>
          <w:trHeight w:hRule="exact" w:val="2186"/>
        </w:trPr>
        <w:tc>
          <w:tcPr>
            <w:tcW w:w="6961" w:type="dxa"/>
            <w:gridSpan w:val="3"/>
          </w:tcPr>
          <w:p w14:paraId="5B906A65" w14:textId="30A50CCF" w:rsidR="00A84768" w:rsidRDefault="00A84768" w:rsidP="00A84768">
            <w:pPr>
              <w:pStyle w:val="TableParagraph"/>
              <w:spacing w:before="4" w:line="283" w:lineRule="auto"/>
              <w:ind w:left="97" w:firstLine="631"/>
              <w:rPr>
                <w:color w:val="1A1A1A"/>
              </w:rPr>
            </w:pPr>
          </w:p>
        </w:tc>
        <w:tc>
          <w:tcPr>
            <w:tcW w:w="700" w:type="dxa"/>
            <w:textDirection w:val="btLr"/>
            <w:vAlign w:val="center"/>
          </w:tcPr>
          <w:p w14:paraId="4E4E9C20" w14:textId="77777777" w:rsidR="00A84768" w:rsidRDefault="00A84768" w:rsidP="00A84768">
            <w:pPr>
              <w:pStyle w:val="TableParagraph"/>
              <w:spacing w:before="4" w:line="283" w:lineRule="auto"/>
              <w:ind w:left="109" w:right="94" w:firstLine="693"/>
              <w:rPr>
                <w:color w:val="1A1A1A"/>
              </w:rPr>
            </w:pPr>
          </w:p>
          <w:p w14:paraId="38C865FF" w14:textId="77777777" w:rsidR="00A84768" w:rsidRDefault="00A84768" w:rsidP="00A84768">
            <w:pPr>
              <w:pStyle w:val="TableParagraph"/>
              <w:spacing w:before="4" w:line="283" w:lineRule="auto"/>
              <w:ind w:left="109" w:right="94" w:firstLine="693"/>
              <w:rPr>
                <w:color w:val="1A1A1A"/>
              </w:rPr>
            </w:pPr>
            <w:r>
              <w:rPr>
                <w:color w:val="1A1A1A"/>
              </w:rPr>
              <w:t>Monday</w:t>
            </w:r>
          </w:p>
          <w:p w14:paraId="7AFDB077" w14:textId="77777777" w:rsidR="00A84768" w:rsidRDefault="00A84768" w:rsidP="00A84768">
            <w:pPr>
              <w:pStyle w:val="TableParagraph"/>
              <w:spacing w:before="4" w:line="283" w:lineRule="auto"/>
              <w:ind w:left="109" w:right="94" w:firstLine="693"/>
              <w:rPr>
                <w:color w:val="1A1A1A"/>
              </w:rPr>
            </w:pPr>
          </w:p>
        </w:tc>
        <w:tc>
          <w:tcPr>
            <w:tcW w:w="700" w:type="dxa"/>
            <w:textDirection w:val="btLr"/>
            <w:vAlign w:val="center"/>
          </w:tcPr>
          <w:p w14:paraId="7167B459" w14:textId="77777777" w:rsidR="00A84768" w:rsidRPr="003F2FE5" w:rsidRDefault="00A84768" w:rsidP="00A84768">
            <w:pPr>
              <w:pStyle w:val="TableParagraph"/>
              <w:spacing w:before="4" w:line="283" w:lineRule="auto"/>
              <w:ind w:left="109" w:right="94" w:firstLine="693"/>
              <w:rPr>
                <w:color w:val="1A1A1A"/>
              </w:rPr>
            </w:pPr>
            <w:r>
              <w:rPr>
                <w:color w:val="1A1A1A"/>
              </w:rPr>
              <w:t xml:space="preserve">Tuesday            </w:t>
            </w:r>
          </w:p>
        </w:tc>
        <w:tc>
          <w:tcPr>
            <w:tcW w:w="700" w:type="dxa"/>
            <w:textDirection w:val="btLr"/>
            <w:vAlign w:val="center"/>
          </w:tcPr>
          <w:p w14:paraId="327EA28F" w14:textId="77777777" w:rsidR="00A84768" w:rsidRDefault="00A84768" w:rsidP="00A84768">
            <w:pPr>
              <w:pStyle w:val="TableParagraph"/>
              <w:spacing w:before="4" w:line="283" w:lineRule="auto"/>
              <w:ind w:left="109" w:right="94" w:firstLine="693"/>
              <w:rPr>
                <w:color w:val="1A1A1A"/>
              </w:rPr>
            </w:pPr>
            <w:r>
              <w:rPr>
                <w:color w:val="1A1A1A"/>
              </w:rPr>
              <w:t>Wednesday</w:t>
            </w:r>
          </w:p>
        </w:tc>
        <w:tc>
          <w:tcPr>
            <w:tcW w:w="700" w:type="dxa"/>
            <w:textDirection w:val="btLr"/>
            <w:vAlign w:val="center"/>
          </w:tcPr>
          <w:p w14:paraId="3F2F14E7" w14:textId="77777777" w:rsidR="00A84768" w:rsidRDefault="00A84768" w:rsidP="00A84768">
            <w:pPr>
              <w:pStyle w:val="TableParagraph"/>
              <w:spacing w:before="4" w:line="283" w:lineRule="auto"/>
              <w:ind w:left="109" w:right="94" w:firstLine="693"/>
              <w:rPr>
                <w:color w:val="1A1A1A"/>
              </w:rPr>
            </w:pPr>
            <w:r>
              <w:rPr>
                <w:color w:val="1A1A1A"/>
              </w:rPr>
              <w:t>Thursday</w:t>
            </w:r>
          </w:p>
        </w:tc>
        <w:tc>
          <w:tcPr>
            <w:tcW w:w="700" w:type="dxa"/>
            <w:textDirection w:val="btLr"/>
            <w:vAlign w:val="center"/>
          </w:tcPr>
          <w:p w14:paraId="0C41AA4D" w14:textId="77777777" w:rsidR="00A84768" w:rsidRDefault="00A84768" w:rsidP="00A84768">
            <w:pPr>
              <w:pStyle w:val="TableParagraph"/>
              <w:spacing w:before="4" w:line="283" w:lineRule="auto"/>
              <w:ind w:left="109" w:right="94" w:firstLine="693"/>
              <w:rPr>
                <w:color w:val="1A1A1A"/>
              </w:rPr>
            </w:pPr>
            <w:r>
              <w:rPr>
                <w:color w:val="1A1A1A"/>
              </w:rPr>
              <w:t>Friday</w:t>
            </w:r>
          </w:p>
        </w:tc>
      </w:tr>
      <w:tr w:rsidR="00A84768" w14:paraId="42A78155" w14:textId="77777777" w:rsidTr="00A84768">
        <w:trPr>
          <w:trHeight w:hRule="exact" w:val="778"/>
        </w:trPr>
        <w:tc>
          <w:tcPr>
            <w:tcW w:w="1643" w:type="dxa"/>
          </w:tcPr>
          <w:p w14:paraId="7EB6D1AB" w14:textId="77777777" w:rsidR="00A84768" w:rsidRDefault="00A84768" w:rsidP="00A84768">
            <w:pPr>
              <w:pStyle w:val="TableParagraph"/>
              <w:rPr>
                <w:rFonts w:ascii="Times New Roman"/>
                <w:sz w:val="18"/>
              </w:rPr>
            </w:pPr>
          </w:p>
        </w:tc>
        <w:tc>
          <w:tcPr>
            <w:tcW w:w="1994" w:type="dxa"/>
          </w:tcPr>
          <w:p w14:paraId="46967725" w14:textId="25B2A3C9" w:rsidR="00A84768" w:rsidRDefault="00A84768" w:rsidP="00A84768">
            <w:pPr>
              <w:pStyle w:val="TableParagraph"/>
              <w:rPr>
                <w:rFonts w:ascii="Times New Roman"/>
                <w:sz w:val="18"/>
              </w:rPr>
            </w:pPr>
          </w:p>
        </w:tc>
        <w:tc>
          <w:tcPr>
            <w:tcW w:w="3324" w:type="dxa"/>
          </w:tcPr>
          <w:p w14:paraId="1565A12F" w14:textId="2854B65E" w:rsidR="00A84768" w:rsidRDefault="00A84768" w:rsidP="00A84768">
            <w:pPr>
              <w:pStyle w:val="TableParagraph"/>
              <w:rPr>
                <w:rFonts w:ascii="Times New Roman"/>
                <w:sz w:val="18"/>
              </w:rPr>
            </w:pPr>
          </w:p>
        </w:tc>
        <w:tc>
          <w:tcPr>
            <w:tcW w:w="700" w:type="dxa"/>
            <w:vMerge w:val="restart"/>
            <w:textDirection w:val="btLr"/>
            <w:vAlign w:val="center"/>
          </w:tcPr>
          <w:p w14:paraId="76E53A46" w14:textId="065B6966" w:rsidR="00A84768" w:rsidRDefault="00A84768" w:rsidP="00A84768">
            <w:pPr>
              <w:ind w:left="113" w:right="113"/>
              <w:jc w:val="center"/>
              <w:rPr>
                <w:sz w:val="2"/>
                <w:szCs w:val="2"/>
              </w:rPr>
            </w:pPr>
            <w:r>
              <w:rPr>
                <w:sz w:val="2"/>
                <w:szCs w:val="2"/>
              </w:rPr>
              <w:t>M</w:t>
            </w:r>
          </w:p>
        </w:tc>
        <w:tc>
          <w:tcPr>
            <w:tcW w:w="700" w:type="dxa"/>
            <w:vMerge w:val="restart"/>
          </w:tcPr>
          <w:p w14:paraId="52F98418" w14:textId="0BFBE2C8" w:rsidR="00A84768" w:rsidRDefault="00A84768" w:rsidP="00A84768">
            <w:pPr>
              <w:rPr>
                <w:sz w:val="2"/>
                <w:szCs w:val="2"/>
              </w:rPr>
            </w:pPr>
          </w:p>
        </w:tc>
        <w:tc>
          <w:tcPr>
            <w:tcW w:w="700" w:type="dxa"/>
            <w:vMerge w:val="restart"/>
          </w:tcPr>
          <w:p w14:paraId="494D5F84" w14:textId="2EA262ED" w:rsidR="00A84768" w:rsidRDefault="00A84768" w:rsidP="00A84768">
            <w:pPr>
              <w:rPr>
                <w:sz w:val="2"/>
                <w:szCs w:val="2"/>
              </w:rPr>
            </w:pPr>
          </w:p>
        </w:tc>
        <w:tc>
          <w:tcPr>
            <w:tcW w:w="700" w:type="dxa"/>
            <w:vMerge w:val="restart"/>
          </w:tcPr>
          <w:p w14:paraId="385619C7" w14:textId="47515F02" w:rsidR="00A84768" w:rsidRDefault="00A84768" w:rsidP="00A84768">
            <w:pPr>
              <w:rPr>
                <w:sz w:val="2"/>
                <w:szCs w:val="2"/>
              </w:rPr>
            </w:pPr>
          </w:p>
        </w:tc>
        <w:tc>
          <w:tcPr>
            <w:tcW w:w="700" w:type="dxa"/>
            <w:vMerge w:val="restart"/>
          </w:tcPr>
          <w:p w14:paraId="5A27C46D" w14:textId="77777777" w:rsidR="00A84768" w:rsidRDefault="00A84768" w:rsidP="00A84768">
            <w:pPr>
              <w:rPr>
                <w:sz w:val="2"/>
                <w:szCs w:val="2"/>
              </w:rPr>
            </w:pPr>
          </w:p>
        </w:tc>
      </w:tr>
      <w:tr w:rsidR="00A84768" w14:paraId="12AE56F6" w14:textId="77777777" w:rsidTr="00A84768">
        <w:trPr>
          <w:trHeight w:hRule="exact" w:val="841"/>
        </w:trPr>
        <w:tc>
          <w:tcPr>
            <w:tcW w:w="1643" w:type="dxa"/>
          </w:tcPr>
          <w:p w14:paraId="2F197DC2" w14:textId="66862FF2" w:rsidR="00A84768" w:rsidRDefault="00A84768" w:rsidP="00A84768">
            <w:pPr>
              <w:pStyle w:val="TableParagraph"/>
              <w:rPr>
                <w:rFonts w:ascii="Times New Roman"/>
                <w:sz w:val="18"/>
              </w:rPr>
            </w:pPr>
          </w:p>
        </w:tc>
        <w:tc>
          <w:tcPr>
            <w:tcW w:w="1994" w:type="dxa"/>
          </w:tcPr>
          <w:p w14:paraId="7FFA5A2F" w14:textId="067D533C" w:rsidR="00A84768" w:rsidRDefault="00A84768" w:rsidP="00A84768">
            <w:pPr>
              <w:pStyle w:val="TableParagraph"/>
              <w:rPr>
                <w:rFonts w:ascii="Times New Roman"/>
                <w:sz w:val="18"/>
              </w:rPr>
            </w:pPr>
          </w:p>
        </w:tc>
        <w:tc>
          <w:tcPr>
            <w:tcW w:w="3324" w:type="dxa"/>
          </w:tcPr>
          <w:p w14:paraId="4262ADB1" w14:textId="2EB13CE4" w:rsidR="00A84768" w:rsidRDefault="00A84768" w:rsidP="00A84768">
            <w:pPr>
              <w:pStyle w:val="TableParagraph"/>
              <w:rPr>
                <w:rFonts w:ascii="Times New Roman"/>
                <w:sz w:val="18"/>
              </w:rPr>
            </w:pPr>
          </w:p>
        </w:tc>
        <w:tc>
          <w:tcPr>
            <w:tcW w:w="700" w:type="dxa"/>
            <w:vMerge/>
          </w:tcPr>
          <w:p w14:paraId="5EAE3970" w14:textId="77777777" w:rsidR="00A84768" w:rsidRDefault="00A84768" w:rsidP="00A84768">
            <w:pPr>
              <w:pStyle w:val="TableParagraph"/>
              <w:rPr>
                <w:rFonts w:ascii="Times New Roman"/>
                <w:sz w:val="18"/>
              </w:rPr>
            </w:pPr>
          </w:p>
        </w:tc>
        <w:tc>
          <w:tcPr>
            <w:tcW w:w="700" w:type="dxa"/>
            <w:vMerge/>
          </w:tcPr>
          <w:p w14:paraId="5CDE6B3B" w14:textId="77777777" w:rsidR="00A84768" w:rsidRDefault="00A84768" w:rsidP="00A84768">
            <w:pPr>
              <w:pStyle w:val="TableParagraph"/>
              <w:rPr>
                <w:rFonts w:ascii="Times New Roman"/>
                <w:sz w:val="18"/>
              </w:rPr>
            </w:pPr>
          </w:p>
        </w:tc>
        <w:tc>
          <w:tcPr>
            <w:tcW w:w="700" w:type="dxa"/>
            <w:vMerge/>
          </w:tcPr>
          <w:p w14:paraId="5BC4A5B3" w14:textId="77777777" w:rsidR="00A84768" w:rsidRDefault="00A84768" w:rsidP="00A84768">
            <w:pPr>
              <w:pStyle w:val="TableParagraph"/>
              <w:rPr>
                <w:rFonts w:ascii="Times New Roman"/>
                <w:sz w:val="18"/>
              </w:rPr>
            </w:pPr>
          </w:p>
        </w:tc>
        <w:tc>
          <w:tcPr>
            <w:tcW w:w="700" w:type="dxa"/>
            <w:vMerge/>
          </w:tcPr>
          <w:p w14:paraId="2215BA1E" w14:textId="77777777" w:rsidR="00A84768" w:rsidRDefault="00A84768" w:rsidP="00A84768">
            <w:pPr>
              <w:pStyle w:val="TableParagraph"/>
              <w:rPr>
                <w:rFonts w:ascii="Times New Roman"/>
                <w:sz w:val="18"/>
              </w:rPr>
            </w:pPr>
          </w:p>
        </w:tc>
        <w:tc>
          <w:tcPr>
            <w:tcW w:w="700" w:type="dxa"/>
            <w:vMerge/>
          </w:tcPr>
          <w:p w14:paraId="3691CE91" w14:textId="77777777" w:rsidR="00A84768" w:rsidRDefault="00A84768" w:rsidP="00A84768">
            <w:pPr>
              <w:pStyle w:val="TableParagraph"/>
              <w:rPr>
                <w:rFonts w:ascii="Times New Roman"/>
                <w:sz w:val="18"/>
              </w:rPr>
            </w:pPr>
          </w:p>
        </w:tc>
      </w:tr>
      <w:tr w:rsidR="00A84768" w14:paraId="281B3F0C" w14:textId="77777777" w:rsidTr="00A84768">
        <w:trPr>
          <w:trHeight w:hRule="exact" w:val="843"/>
        </w:trPr>
        <w:tc>
          <w:tcPr>
            <w:tcW w:w="1643" w:type="dxa"/>
          </w:tcPr>
          <w:p w14:paraId="454ADD61" w14:textId="24AA0D28" w:rsidR="00A84768" w:rsidRDefault="00A84768" w:rsidP="00A84768">
            <w:pPr>
              <w:pStyle w:val="TableParagraph"/>
              <w:rPr>
                <w:rFonts w:ascii="Times New Roman"/>
                <w:sz w:val="18"/>
              </w:rPr>
            </w:pPr>
          </w:p>
        </w:tc>
        <w:tc>
          <w:tcPr>
            <w:tcW w:w="1994" w:type="dxa"/>
          </w:tcPr>
          <w:p w14:paraId="641BAD0D" w14:textId="36004E0F" w:rsidR="00A84768" w:rsidRDefault="00A84768" w:rsidP="00A84768">
            <w:pPr>
              <w:pStyle w:val="TableParagraph"/>
              <w:rPr>
                <w:rFonts w:ascii="Times New Roman"/>
                <w:sz w:val="18"/>
              </w:rPr>
            </w:pPr>
          </w:p>
        </w:tc>
        <w:tc>
          <w:tcPr>
            <w:tcW w:w="3324" w:type="dxa"/>
          </w:tcPr>
          <w:p w14:paraId="14CAAB42" w14:textId="230D4737" w:rsidR="00A84768" w:rsidRDefault="00A84768" w:rsidP="00A84768">
            <w:pPr>
              <w:pStyle w:val="TableParagraph"/>
              <w:rPr>
                <w:rFonts w:ascii="Times New Roman"/>
                <w:sz w:val="18"/>
              </w:rPr>
            </w:pPr>
          </w:p>
        </w:tc>
        <w:tc>
          <w:tcPr>
            <w:tcW w:w="700" w:type="dxa"/>
            <w:vMerge/>
          </w:tcPr>
          <w:p w14:paraId="3E18CD28" w14:textId="77777777" w:rsidR="00A84768" w:rsidRDefault="00A84768" w:rsidP="00A84768">
            <w:pPr>
              <w:pStyle w:val="TableParagraph"/>
              <w:rPr>
                <w:rFonts w:ascii="Times New Roman"/>
                <w:sz w:val="18"/>
              </w:rPr>
            </w:pPr>
          </w:p>
        </w:tc>
        <w:tc>
          <w:tcPr>
            <w:tcW w:w="700" w:type="dxa"/>
            <w:vMerge/>
          </w:tcPr>
          <w:p w14:paraId="58834AA0" w14:textId="77777777" w:rsidR="00A84768" w:rsidRDefault="00A84768" w:rsidP="00A84768">
            <w:pPr>
              <w:pStyle w:val="TableParagraph"/>
              <w:rPr>
                <w:rFonts w:ascii="Times New Roman"/>
                <w:sz w:val="18"/>
              </w:rPr>
            </w:pPr>
          </w:p>
        </w:tc>
        <w:tc>
          <w:tcPr>
            <w:tcW w:w="700" w:type="dxa"/>
            <w:vMerge/>
          </w:tcPr>
          <w:p w14:paraId="3FD2C6D3" w14:textId="77777777" w:rsidR="00A84768" w:rsidRDefault="00A84768" w:rsidP="00A84768">
            <w:pPr>
              <w:pStyle w:val="TableParagraph"/>
              <w:rPr>
                <w:rFonts w:ascii="Times New Roman"/>
                <w:sz w:val="18"/>
              </w:rPr>
            </w:pPr>
          </w:p>
        </w:tc>
        <w:tc>
          <w:tcPr>
            <w:tcW w:w="700" w:type="dxa"/>
            <w:vMerge/>
          </w:tcPr>
          <w:p w14:paraId="1422594F" w14:textId="77777777" w:rsidR="00A84768" w:rsidRDefault="00A84768" w:rsidP="00A84768">
            <w:pPr>
              <w:pStyle w:val="TableParagraph"/>
              <w:rPr>
                <w:rFonts w:ascii="Times New Roman"/>
                <w:sz w:val="18"/>
              </w:rPr>
            </w:pPr>
          </w:p>
        </w:tc>
        <w:tc>
          <w:tcPr>
            <w:tcW w:w="700" w:type="dxa"/>
            <w:vMerge/>
          </w:tcPr>
          <w:p w14:paraId="04C8D836" w14:textId="77777777" w:rsidR="00A84768" w:rsidRDefault="00A84768" w:rsidP="00A84768">
            <w:pPr>
              <w:pStyle w:val="TableParagraph"/>
              <w:rPr>
                <w:rFonts w:ascii="Times New Roman"/>
                <w:sz w:val="18"/>
              </w:rPr>
            </w:pPr>
          </w:p>
        </w:tc>
      </w:tr>
      <w:tr w:rsidR="00A84768" w14:paraId="5D359F9D" w14:textId="77777777" w:rsidTr="00A84768">
        <w:trPr>
          <w:trHeight w:hRule="exact" w:val="843"/>
        </w:trPr>
        <w:tc>
          <w:tcPr>
            <w:tcW w:w="1643" w:type="dxa"/>
          </w:tcPr>
          <w:p w14:paraId="384E8860" w14:textId="7B99C2DA" w:rsidR="00A84768" w:rsidRDefault="00A84768" w:rsidP="00A84768">
            <w:pPr>
              <w:pStyle w:val="TableParagraph"/>
              <w:rPr>
                <w:rFonts w:ascii="Times New Roman"/>
                <w:sz w:val="18"/>
              </w:rPr>
            </w:pPr>
          </w:p>
        </w:tc>
        <w:tc>
          <w:tcPr>
            <w:tcW w:w="1994" w:type="dxa"/>
          </w:tcPr>
          <w:p w14:paraId="37D29C9F" w14:textId="291542E1" w:rsidR="00A84768" w:rsidRDefault="00A84768" w:rsidP="00A84768">
            <w:pPr>
              <w:pStyle w:val="TableParagraph"/>
              <w:rPr>
                <w:rFonts w:ascii="Times New Roman"/>
                <w:sz w:val="18"/>
              </w:rPr>
            </w:pPr>
          </w:p>
        </w:tc>
        <w:tc>
          <w:tcPr>
            <w:tcW w:w="3324" w:type="dxa"/>
          </w:tcPr>
          <w:p w14:paraId="25CF601F" w14:textId="19A16C05" w:rsidR="00A84768" w:rsidRDefault="00A84768" w:rsidP="00A84768">
            <w:pPr>
              <w:pStyle w:val="TableParagraph"/>
              <w:rPr>
                <w:rFonts w:ascii="Times New Roman"/>
                <w:sz w:val="18"/>
              </w:rPr>
            </w:pPr>
          </w:p>
        </w:tc>
        <w:tc>
          <w:tcPr>
            <w:tcW w:w="700" w:type="dxa"/>
            <w:vMerge/>
          </w:tcPr>
          <w:p w14:paraId="1FA74F5E" w14:textId="77777777" w:rsidR="00A84768" w:rsidRDefault="00A84768" w:rsidP="00A84768">
            <w:pPr>
              <w:pStyle w:val="TableParagraph"/>
              <w:rPr>
                <w:rFonts w:ascii="Times New Roman"/>
                <w:sz w:val="18"/>
              </w:rPr>
            </w:pPr>
          </w:p>
        </w:tc>
        <w:tc>
          <w:tcPr>
            <w:tcW w:w="700" w:type="dxa"/>
            <w:vMerge/>
          </w:tcPr>
          <w:p w14:paraId="709C9546" w14:textId="77777777" w:rsidR="00A84768" w:rsidRDefault="00A84768" w:rsidP="00A84768">
            <w:pPr>
              <w:pStyle w:val="TableParagraph"/>
              <w:rPr>
                <w:rFonts w:ascii="Times New Roman"/>
                <w:sz w:val="18"/>
              </w:rPr>
            </w:pPr>
          </w:p>
        </w:tc>
        <w:tc>
          <w:tcPr>
            <w:tcW w:w="700" w:type="dxa"/>
            <w:vMerge/>
          </w:tcPr>
          <w:p w14:paraId="42178D40" w14:textId="77777777" w:rsidR="00A84768" w:rsidRDefault="00A84768" w:rsidP="00A84768">
            <w:pPr>
              <w:pStyle w:val="TableParagraph"/>
              <w:rPr>
                <w:rFonts w:ascii="Times New Roman"/>
                <w:sz w:val="18"/>
              </w:rPr>
            </w:pPr>
          </w:p>
        </w:tc>
        <w:tc>
          <w:tcPr>
            <w:tcW w:w="700" w:type="dxa"/>
            <w:vMerge/>
          </w:tcPr>
          <w:p w14:paraId="1C929C9B" w14:textId="77777777" w:rsidR="00A84768" w:rsidRDefault="00A84768" w:rsidP="00A84768">
            <w:pPr>
              <w:pStyle w:val="TableParagraph"/>
              <w:rPr>
                <w:rFonts w:ascii="Times New Roman"/>
                <w:sz w:val="18"/>
              </w:rPr>
            </w:pPr>
          </w:p>
        </w:tc>
        <w:tc>
          <w:tcPr>
            <w:tcW w:w="700" w:type="dxa"/>
            <w:vMerge/>
          </w:tcPr>
          <w:p w14:paraId="3F8E9D4E" w14:textId="77777777" w:rsidR="00A84768" w:rsidRDefault="00A84768" w:rsidP="00A84768">
            <w:pPr>
              <w:pStyle w:val="TableParagraph"/>
              <w:rPr>
                <w:rFonts w:ascii="Times New Roman"/>
                <w:sz w:val="18"/>
              </w:rPr>
            </w:pPr>
          </w:p>
        </w:tc>
      </w:tr>
      <w:tr w:rsidR="00A84768" w14:paraId="75F72097" w14:textId="77777777" w:rsidTr="00A84768">
        <w:trPr>
          <w:trHeight w:hRule="exact" w:val="841"/>
        </w:trPr>
        <w:tc>
          <w:tcPr>
            <w:tcW w:w="1643" w:type="dxa"/>
          </w:tcPr>
          <w:p w14:paraId="6D39218D" w14:textId="0BB050A0" w:rsidR="00A84768" w:rsidRDefault="00A84768" w:rsidP="00A84768">
            <w:pPr>
              <w:pStyle w:val="TableParagraph"/>
              <w:rPr>
                <w:rFonts w:ascii="Times New Roman"/>
                <w:sz w:val="18"/>
              </w:rPr>
            </w:pPr>
          </w:p>
        </w:tc>
        <w:tc>
          <w:tcPr>
            <w:tcW w:w="1994" w:type="dxa"/>
          </w:tcPr>
          <w:p w14:paraId="43C8FE0E" w14:textId="748A7187" w:rsidR="00A84768" w:rsidRDefault="00A84768" w:rsidP="00A84768">
            <w:pPr>
              <w:pStyle w:val="TableParagraph"/>
              <w:rPr>
                <w:rFonts w:ascii="Times New Roman"/>
                <w:sz w:val="18"/>
              </w:rPr>
            </w:pPr>
          </w:p>
        </w:tc>
        <w:tc>
          <w:tcPr>
            <w:tcW w:w="3324" w:type="dxa"/>
          </w:tcPr>
          <w:p w14:paraId="10C74537" w14:textId="285DAC9F" w:rsidR="00A84768" w:rsidRDefault="00A84768" w:rsidP="00A84768">
            <w:pPr>
              <w:pStyle w:val="TableParagraph"/>
              <w:rPr>
                <w:rFonts w:ascii="Times New Roman"/>
                <w:sz w:val="18"/>
              </w:rPr>
            </w:pPr>
          </w:p>
        </w:tc>
        <w:tc>
          <w:tcPr>
            <w:tcW w:w="700" w:type="dxa"/>
            <w:vMerge/>
          </w:tcPr>
          <w:p w14:paraId="47B7188F" w14:textId="77777777" w:rsidR="00A84768" w:rsidRDefault="00A84768" w:rsidP="00A84768">
            <w:pPr>
              <w:pStyle w:val="TableParagraph"/>
              <w:rPr>
                <w:rFonts w:ascii="Times New Roman"/>
                <w:sz w:val="18"/>
              </w:rPr>
            </w:pPr>
          </w:p>
        </w:tc>
        <w:tc>
          <w:tcPr>
            <w:tcW w:w="700" w:type="dxa"/>
            <w:vMerge/>
          </w:tcPr>
          <w:p w14:paraId="56360E06" w14:textId="77777777" w:rsidR="00A84768" w:rsidRDefault="00A84768" w:rsidP="00A84768">
            <w:pPr>
              <w:pStyle w:val="TableParagraph"/>
              <w:rPr>
                <w:rFonts w:ascii="Times New Roman"/>
                <w:sz w:val="18"/>
              </w:rPr>
            </w:pPr>
          </w:p>
        </w:tc>
        <w:tc>
          <w:tcPr>
            <w:tcW w:w="700" w:type="dxa"/>
            <w:vMerge/>
          </w:tcPr>
          <w:p w14:paraId="72C4E17B" w14:textId="77777777" w:rsidR="00A84768" w:rsidRDefault="00A84768" w:rsidP="00A84768">
            <w:pPr>
              <w:pStyle w:val="TableParagraph"/>
              <w:rPr>
                <w:rFonts w:ascii="Times New Roman"/>
                <w:sz w:val="18"/>
              </w:rPr>
            </w:pPr>
          </w:p>
        </w:tc>
        <w:tc>
          <w:tcPr>
            <w:tcW w:w="700" w:type="dxa"/>
            <w:vMerge/>
          </w:tcPr>
          <w:p w14:paraId="060B1BB5" w14:textId="77777777" w:rsidR="00A84768" w:rsidRDefault="00A84768" w:rsidP="00A84768">
            <w:pPr>
              <w:pStyle w:val="TableParagraph"/>
              <w:rPr>
                <w:rFonts w:ascii="Times New Roman"/>
                <w:sz w:val="18"/>
              </w:rPr>
            </w:pPr>
          </w:p>
        </w:tc>
        <w:tc>
          <w:tcPr>
            <w:tcW w:w="700" w:type="dxa"/>
            <w:vMerge/>
          </w:tcPr>
          <w:p w14:paraId="73329125" w14:textId="77777777" w:rsidR="00A84768" w:rsidRDefault="00A84768" w:rsidP="00A84768">
            <w:pPr>
              <w:pStyle w:val="TableParagraph"/>
              <w:rPr>
                <w:rFonts w:ascii="Times New Roman"/>
                <w:sz w:val="18"/>
              </w:rPr>
            </w:pPr>
          </w:p>
        </w:tc>
      </w:tr>
      <w:tr w:rsidR="00A84768" w14:paraId="486930BA" w14:textId="77777777" w:rsidTr="00A84768">
        <w:trPr>
          <w:trHeight w:hRule="exact" w:val="843"/>
        </w:trPr>
        <w:tc>
          <w:tcPr>
            <w:tcW w:w="1643" w:type="dxa"/>
          </w:tcPr>
          <w:p w14:paraId="24AA2D47" w14:textId="4F146DE8" w:rsidR="00A84768" w:rsidRDefault="00A84768" w:rsidP="00A84768">
            <w:pPr>
              <w:pStyle w:val="TableParagraph"/>
              <w:rPr>
                <w:rFonts w:ascii="Times New Roman"/>
                <w:sz w:val="18"/>
              </w:rPr>
            </w:pPr>
          </w:p>
        </w:tc>
        <w:tc>
          <w:tcPr>
            <w:tcW w:w="1994" w:type="dxa"/>
          </w:tcPr>
          <w:p w14:paraId="2F97D057" w14:textId="7C791C90" w:rsidR="00A84768" w:rsidRDefault="00A84768" w:rsidP="00A84768">
            <w:pPr>
              <w:pStyle w:val="TableParagraph"/>
              <w:rPr>
                <w:rFonts w:ascii="Times New Roman"/>
                <w:sz w:val="18"/>
              </w:rPr>
            </w:pPr>
          </w:p>
        </w:tc>
        <w:tc>
          <w:tcPr>
            <w:tcW w:w="3324" w:type="dxa"/>
          </w:tcPr>
          <w:p w14:paraId="6E206162" w14:textId="77777777" w:rsidR="00A84768" w:rsidRDefault="00A84768" w:rsidP="00A84768">
            <w:pPr>
              <w:pStyle w:val="TableParagraph"/>
              <w:rPr>
                <w:rFonts w:ascii="Times New Roman"/>
                <w:sz w:val="18"/>
              </w:rPr>
            </w:pPr>
          </w:p>
        </w:tc>
        <w:tc>
          <w:tcPr>
            <w:tcW w:w="700" w:type="dxa"/>
            <w:vMerge/>
          </w:tcPr>
          <w:p w14:paraId="6B44ED40" w14:textId="77777777" w:rsidR="00A84768" w:rsidRDefault="00A84768" w:rsidP="00A84768">
            <w:pPr>
              <w:pStyle w:val="TableParagraph"/>
              <w:rPr>
                <w:rFonts w:ascii="Times New Roman"/>
                <w:sz w:val="18"/>
              </w:rPr>
            </w:pPr>
          </w:p>
        </w:tc>
        <w:tc>
          <w:tcPr>
            <w:tcW w:w="700" w:type="dxa"/>
            <w:vMerge/>
          </w:tcPr>
          <w:p w14:paraId="4E4EABCE" w14:textId="77777777" w:rsidR="00A84768" w:rsidRDefault="00A84768" w:rsidP="00A84768">
            <w:pPr>
              <w:pStyle w:val="TableParagraph"/>
              <w:rPr>
                <w:rFonts w:ascii="Times New Roman"/>
                <w:sz w:val="18"/>
              </w:rPr>
            </w:pPr>
          </w:p>
        </w:tc>
        <w:tc>
          <w:tcPr>
            <w:tcW w:w="700" w:type="dxa"/>
            <w:vMerge/>
          </w:tcPr>
          <w:p w14:paraId="3B21EBE8" w14:textId="77777777" w:rsidR="00A84768" w:rsidRDefault="00A84768" w:rsidP="00A84768">
            <w:pPr>
              <w:pStyle w:val="TableParagraph"/>
              <w:rPr>
                <w:rFonts w:ascii="Times New Roman"/>
                <w:sz w:val="18"/>
              </w:rPr>
            </w:pPr>
          </w:p>
        </w:tc>
        <w:tc>
          <w:tcPr>
            <w:tcW w:w="700" w:type="dxa"/>
            <w:vMerge/>
          </w:tcPr>
          <w:p w14:paraId="1F63F69B" w14:textId="77777777" w:rsidR="00A84768" w:rsidRDefault="00A84768" w:rsidP="00A84768">
            <w:pPr>
              <w:pStyle w:val="TableParagraph"/>
              <w:rPr>
                <w:rFonts w:ascii="Times New Roman"/>
                <w:sz w:val="18"/>
              </w:rPr>
            </w:pPr>
          </w:p>
        </w:tc>
        <w:tc>
          <w:tcPr>
            <w:tcW w:w="700" w:type="dxa"/>
            <w:vMerge/>
          </w:tcPr>
          <w:p w14:paraId="58F84B2F" w14:textId="77777777" w:rsidR="00A84768" w:rsidRDefault="00A84768" w:rsidP="00A84768">
            <w:pPr>
              <w:pStyle w:val="TableParagraph"/>
              <w:rPr>
                <w:rFonts w:ascii="Times New Roman"/>
                <w:sz w:val="18"/>
              </w:rPr>
            </w:pPr>
          </w:p>
        </w:tc>
      </w:tr>
      <w:tr w:rsidR="00A84768" w14:paraId="7F277A3A" w14:textId="77777777" w:rsidTr="00A84768">
        <w:trPr>
          <w:trHeight w:hRule="exact" w:val="843"/>
        </w:trPr>
        <w:tc>
          <w:tcPr>
            <w:tcW w:w="1643" w:type="dxa"/>
          </w:tcPr>
          <w:p w14:paraId="067F2392" w14:textId="27147F13" w:rsidR="00A84768" w:rsidRDefault="00A84768" w:rsidP="00A84768">
            <w:pPr>
              <w:pStyle w:val="TableParagraph"/>
              <w:rPr>
                <w:rFonts w:ascii="Times New Roman"/>
                <w:sz w:val="18"/>
              </w:rPr>
            </w:pPr>
          </w:p>
        </w:tc>
        <w:tc>
          <w:tcPr>
            <w:tcW w:w="1994" w:type="dxa"/>
          </w:tcPr>
          <w:p w14:paraId="56843CE7" w14:textId="77777777" w:rsidR="00A84768" w:rsidRDefault="00A84768" w:rsidP="00A84768">
            <w:pPr>
              <w:pStyle w:val="TableParagraph"/>
              <w:rPr>
                <w:rFonts w:ascii="Times New Roman"/>
                <w:sz w:val="18"/>
              </w:rPr>
            </w:pPr>
          </w:p>
        </w:tc>
        <w:tc>
          <w:tcPr>
            <w:tcW w:w="3324" w:type="dxa"/>
          </w:tcPr>
          <w:p w14:paraId="2A2151D8" w14:textId="77777777" w:rsidR="00A84768" w:rsidRDefault="00A84768" w:rsidP="00A84768">
            <w:pPr>
              <w:pStyle w:val="TableParagraph"/>
              <w:rPr>
                <w:rFonts w:ascii="Times New Roman"/>
                <w:sz w:val="18"/>
              </w:rPr>
            </w:pPr>
          </w:p>
        </w:tc>
        <w:tc>
          <w:tcPr>
            <w:tcW w:w="700" w:type="dxa"/>
            <w:vMerge/>
          </w:tcPr>
          <w:p w14:paraId="5B4DA2D5" w14:textId="77777777" w:rsidR="00A84768" w:rsidRDefault="00A84768" w:rsidP="00A84768">
            <w:pPr>
              <w:pStyle w:val="TableParagraph"/>
              <w:rPr>
                <w:rFonts w:ascii="Times New Roman"/>
                <w:sz w:val="18"/>
              </w:rPr>
            </w:pPr>
          </w:p>
        </w:tc>
        <w:tc>
          <w:tcPr>
            <w:tcW w:w="700" w:type="dxa"/>
            <w:vMerge/>
          </w:tcPr>
          <w:p w14:paraId="4C6CBDA3" w14:textId="77777777" w:rsidR="00A84768" w:rsidRDefault="00A84768" w:rsidP="00A84768">
            <w:pPr>
              <w:pStyle w:val="TableParagraph"/>
              <w:rPr>
                <w:rFonts w:ascii="Times New Roman"/>
                <w:sz w:val="18"/>
              </w:rPr>
            </w:pPr>
          </w:p>
        </w:tc>
        <w:tc>
          <w:tcPr>
            <w:tcW w:w="700" w:type="dxa"/>
            <w:vMerge/>
          </w:tcPr>
          <w:p w14:paraId="02B40483" w14:textId="77777777" w:rsidR="00A84768" w:rsidRDefault="00A84768" w:rsidP="00A84768">
            <w:pPr>
              <w:pStyle w:val="TableParagraph"/>
              <w:rPr>
                <w:rFonts w:ascii="Times New Roman"/>
                <w:sz w:val="18"/>
              </w:rPr>
            </w:pPr>
          </w:p>
        </w:tc>
        <w:tc>
          <w:tcPr>
            <w:tcW w:w="700" w:type="dxa"/>
            <w:vMerge/>
          </w:tcPr>
          <w:p w14:paraId="4F1DD774" w14:textId="77777777" w:rsidR="00A84768" w:rsidRDefault="00A84768" w:rsidP="00A84768">
            <w:pPr>
              <w:pStyle w:val="TableParagraph"/>
              <w:rPr>
                <w:rFonts w:ascii="Times New Roman"/>
                <w:sz w:val="18"/>
              </w:rPr>
            </w:pPr>
          </w:p>
        </w:tc>
        <w:tc>
          <w:tcPr>
            <w:tcW w:w="700" w:type="dxa"/>
            <w:vMerge/>
          </w:tcPr>
          <w:p w14:paraId="46DF4A05" w14:textId="77777777" w:rsidR="00A84768" w:rsidRDefault="00A84768" w:rsidP="00A84768">
            <w:pPr>
              <w:pStyle w:val="TableParagraph"/>
              <w:rPr>
                <w:rFonts w:ascii="Times New Roman"/>
                <w:sz w:val="18"/>
              </w:rPr>
            </w:pPr>
          </w:p>
        </w:tc>
      </w:tr>
      <w:tr w:rsidR="00A84768" w14:paraId="3C0F5F7D" w14:textId="77777777" w:rsidTr="00A84768">
        <w:trPr>
          <w:trHeight w:hRule="exact" w:val="841"/>
        </w:trPr>
        <w:tc>
          <w:tcPr>
            <w:tcW w:w="1643" w:type="dxa"/>
          </w:tcPr>
          <w:p w14:paraId="28891029" w14:textId="3CCDBE47" w:rsidR="00A84768" w:rsidRDefault="00A84768" w:rsidP="00A84768">
            <w:pPr>
              <w:pStyle w:val="TableParagraph"/>
              <w:rPr>
                <w:rFonts w:ascii="Times New Roman"/>
                <w:sz w:val="18"/>
              </w:rPr>
            </w:pPr>
          </w:p>
        </w:tc>
        <w:tc>
          <w:tcPr>
            <w:tcW w:w="1994" w:type="dxa"/>
          </w:tcPr>
          <w:p w14:paraId="2D3DCFEF" w14:textId="77777777" w:rsidR="00A84768" w:rsidRDefault="00A84768" w:rsidP="00A84768">
            <w:pPr>
              <w:pStyle w:val="TableParagraph"/>
              <w:rPr>
                <w:rFonts w:ascii="Times New Roman"/>
                <w:sz w:val="18"/>
              </w:rPr>
            </w:pPr>
          </w:p>
        </w:tc>
        <w:tc>
          <w:tcPr>
            <w:tcW w:w="3324" w:type="dxa"/>
          </w:tcPr>
          <w:p w14:paraId="375ED1E6" w14:textId="77777777" w:rsidR="00A84768" w:rsidRDefault="00A84768" w:rsidP="00A84768">
            <w:pPr>
              <w:pStyle w:val="TableParagraph"/>
              <w:rPr>
                <w:rFonts w:ascii="Times New Roman"/>
                <w:sz w:val="18"/>
              </w:rPr>
            </w:pPr>
          </w:p>
        </w:tc>
        <w:tc>
          <w:tcPr>
            <w:tcW w:w="700" w:type="dxa"/>
            <w:vMerge/>
          </w:tcPr>
          <w:p w14:paraId="4BA748BC" w14:textId="77777777" w:rsidR="00A84768" w:rsidRDefault="00A84768" w:rsidP="00A84768">
            <w:pPr>
              <w:pStyle w:val="TableParagraph"/>
              <w:rPr>
                <w:rFonts w:ascii="Times New Roman"/>
                <w:sz w:val="18"/>
              </w:rPr>
            </w:pPr>
          </w:p>
        </w:tc>
        <w:tc>
          <w:tcPr>
            <w:tcW w:w="700" w:type="dxa"/>
            <w:vMerge/>
          </w:tcPr>
          <w:p w14:paraId="6B9E2884" w14:textId="77777777" w:rsidR="00A84768" w:rsidRDefault="00A84768" w:rsidP="00A84768">
            <w:pPr>
              <w:pStyle w:val="TableParagraph"/>
              <w:rPr>
                <w:rFonts w:ascii="Times New Roman"/>
                <w:sz w:val="18"/>
              </w:rPr>
            </w:pPr>
          </w:p>
        </w:tc>
        <w:tc>
          <w:tcPr>
            <w:tcW w:w="700" w:type="dxa"/>
            <w:vMerge/>
          </w:tcPr>
          <w:p w14:paraId="2D853016" w14:textId="77777777" w:rsidR="00A84768" w:rsidRDefault="00A84768" w:rsidP="00A84768">
            <w:pPr>
              <w:pStyle w:val="TableParagraph"/>
              <w:rPr>
                <w:rFonts w:ascii="Times New Roman"/>
                <w:sz w:val="18"/>
              </w:rPr>
            </w:pPr>
          </w:p>
        </w:tc>
        <w:tc>
          <w:tcPr>
            <w:tcW w:w="700" w:type="dxa"/>
            <w:vMerge/>
          </w:tcPr>
          <w:p w14:paraId="699297A1" w14:textId="77777777" w:rsidR="00A84768" w:rsidRDefault="00A84768" w:rsidP="00A84768">
            <w:pPr>
              <w:pStyle w:val="TableParagraph"/>
              <w:rPr>
                <w:rFonts w:ascii="Times New Roman"/>
                <w:sz w:val="18"/>
              </w:rPr>
            </w:pPr>
          </w:p>
        </w:tc>
        <w:tc>
          <w:tcPr>
            <w:tcW w:w="700" w:type="dxa"/>
            <w:vMerge/>
          </w:tcPr>
          <w:p w14:paraId="37CFDAF3" w14:textId="77777777" w:rsidR="00A84768" w:rsidRDefault="00A84768" w:rsidP="00A84768">
            <w:pPr>
              <w:pStyle w:val="TableParagraph"/>
              <w:rPr>
                <w:rFonts w:ascii="Times New Roman"/>
                <w:sz w:val="18"/>
              </w:rPr>
            </w:pPr>
          </w:p>
        </w:tc>
      </w:tr>
      <w:tr w:rsidR="00A84768" w14:paraId="40EC711F" w14:textId="77777777" w:rsidTr="00A84768">
        <w:trPr>
          <w:trHeight w:hRule="exact" w:val="841"/>
        </w:trPr>
        <w:tc>
          <w:tcPr>
            <w:tcW w:w="1643" w:type="dxa"/>
          </w:tcPr>
          <w:p w14:paraId="34CF15A1" w14:textId="15590903" w:rsidR="00A84768" w:rsidRDefault="00A84768" w:rsidP="00A84768">
            <w:pPr>
              <w:pStyle w:val="TableParagraph"/>
              <w:rPr>
                <w:rFonts w:ascii="Times New Roman"/>
                <w:sz w:val="18"/>
              </w:rPr>
            </w:pPr>
          </w:p>
        </w:tc>
        <w:tc>
          <w:tcPr>
            <w:tcW w:w="1994" w:type="dxa"/>
          </w:tcPr>
          <w:p w14:paraId="077D8574" w14:textId="77777777" w:rsidR="00A84768" w:rsidRDefault="00A84768" w:rsidP="00A84768">
            <w:pPr>
              <w:pStyle w:val="TableParagraph"/>
              <w:rPr>
                <w:rFonts w:ascii="Times New Roman"/>
                <w:sz w:val="18"/>
              </w:rPr>
            </w:pPr>
          </w:p>
        </w:tc>
        <w:tc>
          <w:tcPr>
            <w:tcW w:w="3324" w:type="dxa"/>
          </w:tcPr>
          <w:p w14:paraId="75755CF3" w14:textId="77777777" w:rsidR="00A84768" w:rsidRDefault="00A84768" w:rsidP="00A84768">
            <w:pPr>
              <w:pStyle w:val="TableParagraph"/>
              <w:rPr>
                <w:rFonts w:ascii="Times New Roman"/>
                <w:sz w:val="18"/>
              </w:rPr>
            </w:pPr>
          </w:p>
        </w:tc>
        <w:tc>
          <w:tcPr>
            <w:tcW w:w="700" w:type="dxa"/>
            <w:vMerge/>
          </w:tcPr>
          <w:p w14:paraId="327BBDC1" w14:textId="77777777" w:rsidR="00A84768" w:rsidRDefault="00A84768" w:rsidP="00A84768">
            <w:pPr>
              <w:pStyle w:val="TableParagraph"/>
              <w:rPr>
                <w:rFonts w:ascii="Times New Roman"/>
                <w:sz w:val="18"/>
              </w:rPr>
            </w:pPr>
          </w:p>
        </w:tc>
        <w:tc>
          <w:tcPr>
            <w:tcW w:w="700" w:type="dxa"/>
            <w:vMerge/>
          </w:tcPr>
          <w:p w14:paraId="502B691B" w14:textId="77777777" w:rsidR="00A84768" w:rsidRDefault="00A84768" w:rsidP="00A84768">
            <w:pPr>
              <w:pStyle w:val="TableParagraph"/>
              <w:rPr>
                <w:rFonts w:ascii="Times New Roman"/>
                <w:sz w:val="18"/>
              </w:rPr>
            </w:pPr>
          </w:p>
        </w:tc>
        <w:tc>
          <w:tcPr>
            <w:tcW w:w="700" w:type="dxa"/>
            <w:vMerge/>
          </w:tcPr>
          <w:p w14:paraId="2C6C2267" w14:textId="77777777" w:rsidR="00A84768" w:rsidRDefault="00A84768" w:rsidP="00A84768">
            <w:pPr>
              <w:pStyle w:val="TableParagraph"/>
              <w:rPr>
                <w:rFonts w:ascii="Times New Roman"/>
                <w:sz w:val="18"/>
              </w:rPr>
            </w:pPr>
          </w:p>
        </w:tc>
        <w:tc>
          <w:tcPr>
            <w:tcW w:w="700" w:type="dxa"/>
            <w:vMerge/>
          </w:tcPr>
          <w:p w14:paraId="4B708AFB" w14:textId="77777777" w:rsidR="00A84768" w:rsidRDefault="00A84768" w:rsidP="00A84768">
            <w:pPr>
              <w:pStyle w:val="TableParagraph"/>
              <w:rPr>
                <w:rFonts w:ascii="Times New Roman"/>
                <w:sz w:val="18"/>
              </w:rPr>
            </w:pPr>
          </w:p>
        </w:tc>
        <w:tc>
          <w:tcPr>
            <w:tcW w:w="700" w:type="dxa"/>
            <w:vMerge/>
          </w:tcPr>
          <w:p w14:paraId="3790968D" w14:textId="77777777" w:rsidR="00A84768" w:rsidRDefault="00A84768" w:rsidP="00A84768">
            <w:pPr>
              <w:pStyle w:val="TableParagraph"/>
              <w:rPr>
                <w:rFonts w:ascii="Times New Roman"/>
                <w:sz w:val="18"/>
              </w:rPr>
            </w:pPr>
          </w:p>
        </w:tc>
      </w:tr>
      <w:tr w:rsidR="00A84768" w14:paraId="6E6AB0FC" w14:textId="77777777" w:rsidTr="00A84768">
        <w:trPr>
          <w:trHeight w:hRule="exact" w:val="841"/>
        </w:trPr>
        <w:tc>
          <w:tcPr>
            <w:tcW w:w="1643" w:type="dxa"/>
          </w:tcPr>
          <w:p w14:paraId="49BC7A31" w14:textId="2C15D288" w:rsidR="00A84768" w:rsidRDefault="00A84768" w:rsidP="00A84768">
            <w:pPr>
              <w:pStyle w:val="TableParagraph"/>
              <w:rPr>
                <w:rFonts w:ascii="Times New Roman"/>
                <w:sz w:val="18"/>
              </w:rPr>
            </w:pPr>
          </w:p>
        </w:tc>
        <w:tc>
          <w:tcPr>
            <w:tcW w:w="1994" w:type="dxa"/>
          </w:tcPr>
          <w:p w14:paraId="5EA89206" w14:textId="77777777" w:rsidR="00A84768" w:rsidRDefault="00A84768" w:rsidP="00A84768">
            <w:pPr>
              <w:pStyle w:val="TableParagraph"/>
              <w:rPr>
                <w:rFonts w:ascii="Times New Roman"/>
                <w:sz w:val="18"/>
              </w:rPr>
            </w:pPr>
          </w:p>
        </w:tc>
        <w:tc>
          <w:tcPr>
            <w:tcW w:w="3324" w:type="dxa"/>
          </w:tcPr>
          <w:p w14:paraId="03F6E36C" w14:textId="15258AA8" w:rsidR="00A84768" w:rsidRDefault="00A84768" w:rsidP="00A84768">
            <w:pPr>
              <w:pStyle w:val="TableParagraph"/>
              <w:rPr>
                <w:rFonts w:ascii="Times New Roman"/>
                <w:sz w:val="18"/>
              </w:rPr>
            </w:pPr>
          </w:p>
        </w:tc>
        <w:tc>
          <w:tcPr>
            <w:tcW w:w="700" w:type="dxa"/>
            <w:vMerge/>
          </w:tcPr>
          <w:p w14:paraId="317F67A6" w14:textId="77777777" w:rsidR="00A84768" w:rsidRDefault="00A84768" w:rsidP="00A84768">
            <w:pPr>
              <w:pStyle w:val="TableParagraph"/>
              <w:rPr>
                <w:rFonts w:ascii="Times New Roman"/>
                <w:sz w:val="18"/>
              </w:rPr>
            </w:pPr>
          </w:p>
        </w:tc>
        <w:tc>
          <w:tcPr>
            <w:tcW w:w="700" w:type="dxa"/>
            <w:vMerge/>
          </w:tcPr>
          <w:p w14:paraId="7FB814BB" w14:textId="77777777" w:rsidR="00A84768" w:rsidRDefault="00A84768" w:rsidP="00A84768">
            <w:pPr>
              <w:pStyle w:val="TableParagraph"/>
              <w:rPr>
                <w:rFonts w:ascii="Times New Roman"/>
                <w:sz w:val="18"/>
              </w:rPr>
            </w:pPr>
          </w:p>
        </w:tc>
        <w:tc>
          <w:tcPr>
            <w:tcW w:w="700" w:type="dxa"/>
            <w:vMerge/>
          </w:tcPr>
          <w:p w14:paraId="54004A6F" w14:textId="77777777" w:rsidR="00A84768" w:rsidRDefault="00A84768" w:rsidP="00A84768">
            <w:pPr>
              <w:pStyle w:val="TableParagraph"/>
              <w:rPr>
                <w:rFonts w:ascii="Times New Roman"/>
                <w:sz w:val="18"/>
              </w:rPr>
            </w:pPr>
          </w:p>
        </w:tc>
        <w:tc>
          <w:tcPr>
            <w:tcW w:w="700" w:type="dxa"/>
            <w:vMerge/>
          </w:tcPr>
          <w:p w14:paraId="2A3471F2" w14:textId="77777777" w:rsidR="00A84768" w:rsidRDefault="00A84768" w:rsidP="00A84768">
            <w:pPr>
              <w:pStyle w:val="TableParagraph"/>
              <w:rPr>
                <w:rFonts w:ascii="Times New Roman"/>
                <w:sz w:val="18"/>
              </w:rPr>
            </w:pPr>
          </w:p>
        </w:tc>
        <w:tc>
          <w:tcPr>
            <w:tcW w:w="700" w:type="dxa"/>
            <w:vMerge/>
          </w:tcPr>
          <w:p w14:paraId="390420CA" w14:textId="77777777" w:rsidR="00A84768" w:rsidRDefault="00A84768" w:rsidP="00A84768">
            <w:pPr>
              <w:pStyle w:val="TableParagraph"/>
              <w:rPr>
                <w:rFonts w:ascii="Times New Roman"/>
                <w:sz w:val="18"/>
              </w:rPr>
            </w:pPr>
          </w:p>
        </w:tc>
      </w:tr>
    </w:tbl>
    <w:p w14:paraId="78C16BBA" w14:textId="66CA1026" w:rsidR="00A84768" w:rsidRDefault="00DA4178" w:rsidP="00A84768">
      <w:pPr>
        <w:pStyle w:val="BodyText"/>
        <w:spacing w:before="56"/>
        <w:rPr>
          <w:rFonts w:asciiTheme="minorHAnsi" w:hAnsiTheme="minorHAnsi"/>
          <w:sz w:val="24"/>
          <w:szCs w:val="24"/>
        </w:rPr>
      </w:pPr>
      <w:r w:rsidRPr="00DA4178">
        <w:rPr>
          <w:rFonts w:asciiTheme="minorHAnsi" w:hAnsiTheme="minorHAnsi"/>
          <w:sz w:val="24"/>
          <w:szCs w:val="24"/>
        </w:rPr>
        <w:lastRenderedPageBreak/>
        <w:t xml:space="preserve">Appendix </w:t>
      </w:r>
      <w:r w:rsidR="00730B12">
        <w:rPr>
          <w:rFonts w:asciiTheme="minorHAnsi" w:hAnsiTheme="minorHAnsi"/>
          <w:sz w:val="24"/>
          <w:szCs w:val="24"/>
        </w:rPr>
        <w:t>7</w:t>
      </w:r>
    </w:p>
    <w:p w14:paraId="6CC32883" w14:textId="1E7D5211" w:rsidR="00DA4178" w:rsidRDefault="00DA4178" w:rsidP="00A84768">
      <w:pPr>
        <w:pStyle w:val="BodyText"/>
        <w:spacing w:before="56"/>
        <w:rPr>
          <w:rFonts w:asciiTheme="minorHAnsi" w:hAnsiTheme="minorHAnsi"/>
          <w:sz w:val="24"/>
          <w:szCs w:val="24"/>
        </w:rPr>
      </w:pPr>
      <w:r>
        <w:rPr>
          <w:noProof/>
        </w:rPr>
        <w:drawing>
          <wp:anchor distT="0" distB="0" distL="114300" distR="114300" simplePos="0" relativeHeight="251668480" behindDoc="0" locked="0" layoutInCell="1" allowOverlap="1" wp14:anchorId="331DD9CF" wp14:editId="70F311A6">
            <wp:simplePos x="0" y="0"/>
            <wp:positionH relativeFrom="page">
              <wp:align>left</wp:align>
            </wp:positionH>
            <wp:positionV relativeFrom="paragraph">
              <wp:posOffset>118745</wp:posOffset>
            </wp:positionV>
            <wp:extent cx="7537450" cy="9461500"/>
            <wp:effectExtent l="0" t="0" r="6350" b="6350"/>
            <wp:wrapNone/>
            <wp:docPr id="1078428724" name="Picture 1" descr="A flowchar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28724" name="Picture 1" descr="A flowchart with blue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537450" cy="9461500"/>
                    </a:xfrm>
                    <a:prstGeom prst="rect">
                      <a:avLst/>
                    </a:prstGeom>
                  </pic:spPr>
                </pic:pic>
              </a:graphicData>
            </a:graphic>
            <wp14:sizeRelH relativeFrom="margin">
              <wp14:pctWidth>0</wp14:pctWidth>
            </wp14:sizeRelH>
            <wp14:sizeRelV relativeFrom="margin">
              <wp14:pctHeight>0</wp14:pctHeight>
            </wp14:sizeRelV>
          </wp:anchor>
        </w:drawing>
      </w:r>
    </w:p>
    <w:p w14:paraId="1B4FF4E1" w14:textId="735BA95D" w:rsidR="00DA4178" w:rsidRPr="00DA4178" w:rsidRDefault="00DA4178" w:rsidP="00A84768">
      <w:pPr>
        <w:pStyle w:val="BodyText"/>
        <w:spacing w:before="56"/>
        <w:rPr>
          <w:rFonts w:asciiTheme="minorHAnsi" w:hAnsiTheme="minorHAnsi"/>
          <w:sz w:val="24"/>
          <w:szCs w:val="24"/>
        </w:rPr>
      </w:pPr>
    </w:p>
    <w:p w14:paraId="69B2A757" w14:textId="215A2D1D" w:rsidR="00A84768" w:rsidRDefault="00A84768" w:rsidP="00A84768"/>
    <w:p w14:paraId="601051BB" w14:textId="77777777" w:rsidR="00A84768" w:rsidRDefault="00A84768" w:rsidP="009D73D7">
      <w:pPr>
        <w:pStyle w:val="NormalWeb"/>
        <w:rPr>
          <w:rFonts w:asciiTheme="minorHAnsi" w:hAnsiTheme="minorHAnsi"/>
        </w:rPr>
      </w:pPr>
    </w:p>
    <w:p w14:paraId="71FBC9C4" w14:textId="4A56331E" w:rsidR="00A84768" w:rsidRDefault="00A84768" w:rsidP="009D73D7">
      <w:pPr>
        <w:pStyle w:val="NormalWeb"/>
        <w:rPr>
          <w:rFonts w:asciiTheme="minorHAnsi" w:hAnsiTheme="minorHAnsi"/>
        </w:rPr>
      </w:pPr>
    </w:p>
    <w:p w14:paraId="1946E2D9" w14:textId="1CD12F8A" w:rsidR="00A84768" w:rsidRDefault="00A84768" w:rsidP="009D73D7">
      <w:pPr>
        <w:pStyle w:val="NormalWeb"/>
        <w:rPr>
          <w:rFonts w:asciiTheme="minorHAnsi" w:hAnsiTheme="minorHAnsi"/>
        </w:rPr>
      </w:pPr>
    </w:p>
    <w:p w14:paraId="7B579DE1" w14:textId="2719BCD9" w:rsidR="00A84768" w:rsidRDefault="00A84768" w:rsidP="009D73D7">
      <w:pPr>
        <w:pStyle w:val="NormalWeb"/>
        <w:rPr>
          <w:rFonts w:asciiTheme="minorHAnsi" w:hAnsiTheme="minorHAnsi"/>
        </w:rPr>
      </w:pPr>
    </w:p>
    <w:p w14:paraId="5CA10F33" w14:textId="4620C498" w:rsidR="00A84768" w:rsidRDefault="00A84768" w:rsidP="009D73D7">
      <w:pPr>
        <w:pStyle w:val="NormalWeb"/>
        <w:rPr>
          <w:rFonts w:asciiTheme="minorHAnsi" w:hAnsiTheme="minorHAnsi"/>
        </w:rPr>
      </w:pPr>
    </w:p>
    <w:p w14:paraId="4BF8B7CA" w14:textId="296E9C38" w:rsidR="00722915" w:rsidRDefault="00722915" w:rsidP="009D73D7">
      <w:pPr>
        <w:pStyle w:val="NormalWeb"/>
        <w:rPr>
          <w:rFonts w:asciiTheme="minorHAnsi" w:hAnsiTheme="minorHAnsi"/>
        </w:rPr>
      </w:pPr>
    </w:p>
    <w:p w14:paraId="49AD709F" w14:textId="77777777" w:rsidR="00C41CBE" w:rsidRDefault="00C41CBE" w:rsidP="009D73D7">
      <w:pPr>
        <w:pStyle w:val="NormalWeb"/>
        <w:rPr>
          <w:rFonts w:asciiTheme="minorHAnsi" w:hAnsiTheme="minorHAnsi"/>
        </w:rPr>
      </w:pPr>
    </w:p>
    <w:p w14:paraId="5C1064FD" w14:textId="77777777" w:rsidR="00C41CBE" w:rsidRPr="009D73D7" w:rsidRDefault="00C41CBE" w:rsidP="009D73D7">
      <w:pPr>
        <w:pStyle w:val="NormalWeb"/>
        <w:rPr>
          <w:rFonts w:asciiTheme="minorHAnsi" w:hAnsiTheme="minorHAnsi"/>
        </w:rPr>
      </w:pPr>
    </w:p>
    <w:p w14:paraId="674998DF" w14:textId="77777777" w:rsidR="00135C49" w:rsidRDefault="00135C49"/>
    <w:p w14:paraId="0A5D6AC8" w14:textId="77777777" w:rsidR="00C65F33" w:rsidRDefault="00C65F33" w:rsidP="00C65F33">
      <w:pPr>
        <w:pBdr>
          <w:top w:val="nil"/>
          <w:left w:val="nil"/>
          <w:bottom w:val="nil"/>
          <w:right w:val="nil"/>
          <w:between w:val="nil"/>
        </w:pBdr>
        <w:spacing w:after="0"/>
        <w:rPr>
          <w:color w:val="000000"/>
          <w:sz w:val="28"/>
          <w:szCs w:val="28"/>
        </w:rPr>
      </w:pPr>
    </w:p>
    <w:p w14:paraId="04D6D0FF" w14:textId="77777777" w:rsidR="00D133FF" w:rsidRDefault="00D133FF" w:rsidP="00C65F33">
      <w:pPr>
        <w:pBdr>
          <w:top w:val="nil"/>
          <w:left w:val="nil"/>
          <w:bottom w:val="nil"/>
          <w:right w:val="nil"/>
          <w:between w:val="nil"/>
        </w:pBdr>
        <w:rPr>
          <w:color w:val="000000"/>
          <w:sz w:val="28"/>
          <w:szCs w:val="28"/>
        </w:rPr>
      </w:pPr>
      <w:bookmarkStart w:id="0" w:name="_heading=h.gjdgxs" w:colFirst="0" w:colLast="0"/>
      <w:bookmarkEnd w:id="0"/>
    </w:p>
    <w:p w14:paraId="2143082A" w14:textId="77777777" w:rsidR="00D133FF" w:rsidRDefault="00D133FF" w:rsidP="00C65F33">
      <w:pPr>
        <w:pBdr>
          <w:top w:val="nil"/>
          <w:left w:val="nil"/>
          <w:bottom w:val="nil"/>
          <w:right w:val="nil"/>
          <w:between w:val="nil"/>
        </w:pBdr>
        <w:rPr>
          <w:color w:val="000000"/>
          <w:sz w:val="28"/>
          <w:szCs w:val="28"/>
        </w:rPr>
      </w:pPr>
    </w:p>
    <w:p w14:paraId="573DD598" w14:textId="77777777" w:rsidR="00D133FF" w:rsidRDefault="00D133FF" w:rsidP="00C65F33">
      <w:pPr>
        <w:pBdr>
          <w:top w:val="nil"/>
          <w:left w:val="nil"/>
          <w:bottom w:val="nil"/>
          <w:right w:val="nil"/>
          <w:between w:val="nil"/>
        </w:pBdr>
        <w:rPr>
          <w:color w:val="000000"/>
          <w:sz w:val="28"/>
          <w:szCs w:val="28"/>
        </w:rPr>
      </w:pPr>
    </w:p>
    <w:p w14:paraId="5406D05A" w14:textId="77777777" w:rsidR="00D133FF" w:rsidRDefault="00D133FF" w:rsidP="00C65F33">
      <w:pPr>
        <w:pBdr>
          <w:top w:val="nil"/>
          <w:left w:val="nil"/>
          <w:bottom w:val="nil"/>
          <w:right w:val="nil"/>
          <w:between w:val="nil"/>
        </w:pBdr>
        <w:rPr>
          <w:color w:val="000000"/>
          <w:sz w:val="28"/>
          <w:szCs w:val="28"/>
        </w:rPr>
      </w:pPr>
    </w:p>
    <w:p w14:paraId="0BF5B7BD" w14:textId="77777777" w:rsidR="00D133FF" w:rsidRDefault="00D133FF" w:rsidP="00C65F33">
      <w:pPr>
        <w:pBdr>
          <w:top w:val="nil"/>
          <w:left w:val="nil"/>
          <w:bottom w:val="nil"/>
          <w:right w:val="nil"/>
          <w:between w:val="nil"/>
        </w:pBdr>
        <w:rPr>
          <w:color w:val="000000"/>
          <w:sz w:val="28"/>
          <w:szCs w:val="28"/>
        </w:rPr>
      </w:pPr>
    </w:p>
    <w:p w14:paraId="6920CAF0" w14:textId="77777777" w:rsidR="00EA5046" w:rsidRDefault="00EA5046" w:rsidP="00C65F33">
      <w:pPr>
        <w:pBdr>
          <w:top w:val="nil"/>
          <w:left w:val="nil"/>
          <w:bottom w:val="nil"/>
          <w:right w:val="nil"/>
          <w:between w:val="nil"/>
        </w:pBdr>
        <w:rPr>
          <w:color w:val="000000"/>
          <w:sz w:val="28"/>
          <w:szCs w:val="28"/>
        </w:rPr>
      </w:pPr>
    </w:p>
    <w:p w14:paraId="35E62935" w14:textId="77777777" w:rsidR="00EA5046" w:rsidRDefault="00EA5046" w:rsidP="00C65F33">
      <w:pPr>
        <w:pBdr>
          <w:top w:val="nil"/>
          <w:left w:val="nil"/>
          <w:bottom w:val="nil"/>
          <w:right w:val="nil"/>
          <w:between w:val="nil"/>
        </w:pBdr>
        <w:rPr>
          <w:color w:val="000000"/>
          <w:sz w:val="28"/>
          <w:szCs w:val="28"/>
        </w:rPr>
      </w:pPr>
    </w:p>
    <w:p w14:paraId="5D9010D2" w14:textId="77777777" w:rsidR="00EA5046" w:rsidRDefault="00EA5046" w:rsidP="00C65F33">
      <w:pPr>
        <w:pBdr>
          <w:top w:val="nil"/>
          <w:left w:val="nil"/>
          <w:bottom w:val="nil"/>
          <w:right w:val="nil"/>
          <w:between w:val="nil"/>
        </w:pBdr>
        <w:rPr>
          <w:color w:val="000000"/>
          <w:sz w:val="28"/>
          <w:szCs w:val="28"/>
        </w:rPr>
      </w:pPr>
    </w:p>
    <w:p w14:paraId="507D9B13" w14:textId="77777777" w:rsidR="00EA5046" w:rsidRDefault="00EA5046" w:rsidP="00C65F33">
      <w:pPr>
        <w:pBdr>
          <w:top w:val="nil"/>
          <w:left w:val="nil"/>
          <w:bottom w:val="nil"/>
          <w:right w:val="nil"/>
          <w:between w:val="nil"/>
        </w:pBdr>
        <w:rPr>
          <w:color w:val="000000"/>
          <w:sz w:val="28"/>
          <w:szCs w:val="28"/>
        </w:rPr>
      </w:pPr>
    </w:p>
    <w:p w14:paraId="5670B20A" w14:textId="77777777" w:rsidR="00EA5046" w:rsidRDefault="00EA5046" w:rsidP="00C65F33">
      <w:pPr>
        <w:pBdr>
          <w:top w:val="nil"/>
          <w:left w:val="nil"/>
          <w:bottom w:val="nil"/>
          <w:right w:val="nil"/>
          <w:between w:val="nil"/>
        </w:pBdr>
        <w:rPr>
          <w:color w:val="000000"/>
          <w:sz w:val="28"/>
          <w:szCs w:val="28"/>
        </w:rPr>
      </w:pPr>
    </w:p>
    <w:p w14:paraId="73CF63D4" w14:textId="77777777" w:rsidR="00EA5046" w:rsidRDefault="00EA5046" w:rsidP="00C65F33">
      <w:pPr>
        <w:pBdr>
          <w:top w:val="nil"/>
          <w:left w:val="nil"/>
          <w:bottom w:val="nil"/>
          <w:right w:val="nil"/>
          <w:between w:val="nil"/>
        </w:pBdr>
        <w:rPr>
          <w:color w:val="000000"/>
          <w:sz w:val="28"/>
          <w:szCs w:val="28"/>
        </w:rPr>
      </w:pPr>
    </w:p>
    <w:p w14:paraId="0523D1DF" w14:textId="77777777" w:rsidR="00EA5046" w:rsidRDefault="00EA5046" w:rsidP="00C65F33">
      <w:pPr>
        <w:pBdr>
          <w:top w:val="nil"/>
          <w:left w:val="nil"/>
          <w:bottom w:val="nil"/>
          <w:right w:val="nil"/>
          <w:between w:val="nil"/>
        </w:pBdr>
        <w:rPr>
          <w:color w:val="000000"/>
          <w:sz w:val="28"/>
          <w:szCs w:val="28"/>
        </w:rPr>
      </w:pPr>
    </w:p>
    <w:p w14:paraId="3E58B9B8" w14:textId="77777777" w:rsidR="00EA5046" w:rsidRDefault="00EA5046" w:rsidP="00C65F33">
      <w:pPr>
        <w:pBdr>
          <w:top w:val="nil"/>
          <w:left w:val="nil"/>
          <w:bottom w:val="nil"/>
          <w:right w:val="nil"/>
          <w:between w:val="nil"/>
        </w:pBdr>
        <w:rPr>
          <w:color w:val="000000"/>
          <w:sz w:val="28"/>
          <w:szCs w:val="28"/>
        </w:rPr>
      </w:pPr>
    </w:p>
    <w:p w14:paraId="729599D5" w14:textId="041A3932" w:rsidR="00EA5046" w:rsidRPr="00DA4178" w:rsidRDefault="00DA4178" w:rsidP="00C65F33">
      <w:pPr>
        <w:pBdr>
          <w:top w:val="nil"/>
          <w:left w:val="nil"/>
          <w:bottom w:val="nil"/>
          <w:right w:val="nil"/>
          <w:between w:val="nil"/>
        </w:pBdr>
        <w:rPr>
          <w:b/>
          <w:bCs/>
          <w:color w:val="000000"/>
          <w:sz w:val="24"/>
          <w:szCs w:val="24"/>
        </w:rPr>
      </w:pPr>
      <w:r w:rsidRPr="00DA4178">
        <w:rPr>
          <w:b/>
          <w:bCs/>
          <w:color w:val="000000"/>
          <w:sz w:val="24"/>
          <w:szCs w:val="24"/>
        </w:rPr>
        <w:lastRenderedPageBreak/>
        <w:t xml:space="preserve">Appendix </w:t>
      </w:r>
      <w:r w:rsidR="00730B12">
        <w:rPr>
          <w:b/>
          <w:bCs/>
          <w:color w:val="000000"/>
          <w:sz w:val="24"/>
          <w:szCs w:val="24"/>
        </w:rPr>
        <w:t>8</w:t>
      </w:r>
    </w:p>
    <w:p w14:paraId="0499CB03" w14:textId="77777777" w:rsidR="00DA4178" w:rsidRDefault="00DA4178" w:rsidP="00C65F33">
      <w:pPr>
        <w:pBdr>
          <w:top w:val="nil"/>
          <w:left w:val="nil"/>
          <w:bottom w:val="nil"/>
          <w:right w:val="nil"/>
          <w:between w:val="nil"/>
        </w:pBdr>
        <w:rPr>
          <w:color w:val="000000"/>
          <w:sz w:val="28"/>
          <w:szCs w:val="28"/>
        </w:rPr>
      </w:pPr>
    </w:p>
    <w:p w14:paraId="7FC2369E" w14:textId="77777777" w:rsidR="00DA4178" w:rsidRDefault="00DA4178" w:rsidP="00C65F33">
      <w:pPr>
        <w:pBdr>
          <w:top w:val="nil"/>
          <w:left w:val="nil"/>
          <w:bottom w:val="nil"/>
          <w:right w:val="nil"/>
          <w:between w:val="nil"/>
        </w:pBdr>
        <w:rPr>
          <w:color w:val="000000"/>
          <w:sz w:val="28"/>
          <w:szCs w:val="28"/>
        </w:rPr>
      </w:pPr>
    </w:p>
    <w:p w14:paraId="0ADB5C8D" w14:textId="77777777" w:rsidR="00DA4178" w:rsidRDefault="00DA4178" w:rsidP="00DA4178">
      <w:pPr>
        <w:spacing w:after="360" w:line="240" w:lineRule="auto"/>
        <w:jc w:val="center"/>
        <w:rPr>
          <w:rFonts w:ascii="Arial" w:eastAsia="Times New Roman" w:hAnsi="Arial" w:cs="Arial"/>
          <w:b/>
          <w:bCs/>
          <w:color w:val="212B32"/>
          <w:kern w:val="0"/>
          <w:sz w:val="32"/>
          <w:szCs w:val="32"/>
          <w:lang w:eastAsia="en-GB"/>
          <w14:ligatures w14:val="none"/>
        </w:rPr>
      </w:pPr>
      <w:r w:rsidRPr="00234404">
        <w:rPr>
          <w:rFonts w:ascii="Arial" w:eastAsia="Times New Roman" w:hAnsi="Arial" w:cs="Arial"/>
          <w:b/>
          <w:bCs/>
          <w:color w:val="212B32"/>
          <w:kern w:val="0"/>
          <w:sz w:val="32"/>
          <w:szCs w:val="32"/>
          <w:lang w:eastAsia="en-GB"/>
          <w14:ligatures w14:val="none"/>
        </w:rPr>
        <w:t>Your local health protection team contact details:</w:t>
      </w:r>
    </w:p>
    <w:p w14:paraId="1C7A40A0" w14:textId="77777777" w:rsidR="00DA4178" w:rsidRPr="00234404" w:rsidRDefault="00DA4178" w:rsidP="00DA4178">
      <w:pPr>
        <w:spacing w:after="360" w:line="240" w:lineRule="auto"/>
        <w:jc w:val="center"/>
        <w:rPr>
          <w:rFonts w:ascii="Arial" w:eastAsia="Times New Roman" w:hAnsi="Arial" w:cs="Arial"/>
          <w:b/>
          <w:bCs/>
          <w:color w:val="212B32"/>
          <w:kern w:val="0"/>
          <w:sz w:val="32"/>
          <w:szCs w:val="32"/>
          <w:lang w:eastAsia="en-GB"/>
          <w14:ligatures w14:val="none"/>
        </w:rPr>
      </w:pPr>
    </w:p>
    <w:p w14:paraId="190E04D5" w14:textId="77777777" w:rsidR="00DA4178" w:rsidRDefault="00DA4178" w:rsidP="00DA4178">
      <w:pPr>
        <w:spacing w:after="360" w:line="240" w:lineRule="auto"/>
        <w:rPr>
          <w:rFonts w:ascii="Arial" w:eastAsia="Times New Roman" w:hAnsi="Arial" w:cs="Arial"/>
          <w:color w:val="212B32"/>
          <w:kern w:val="0"/>
          <w:sz w:val="24"/>
          <w:szCs w:val="24"/>
          <w:lang w:eastAsia="en-GB"/>
          <w14:ligatures w14:val="none"/>
        </w:rPr>
      </w:pPr>
      <w:r>
        <w:rPr>
          <w:rFonts w:ascii="Arial" w:eastAsia="Times New Roman" w:hAnsi="Arial" w:cs="Arial"/>
          <w:color w:val="212B32"/>
          <w:kern w:val="0"/>
          <w:sz w:val="24"/>
          <w:szCs w:val="24"/>
          <w:lang w:eastAsia="en-GB"/>
          <w14:ligatures w14:val="none"/>
        </w:rPr>
        <w:t>NHS Health Protection team provides support and advice on all aspects of health protection in children and young people settings.</w:t>
      </w:r>
    </w:p>
    <w:p w14:paraId="49DC1687" w14:textId="77777777" w:rsidR="00DA4178" w:rsidRPr="00234404" w:rsidRDefault="00DA4178" w:rsidP="00DA4178">
      <w:pPr>
        <w:spacing w:after="360" w:line="240" w:lineRule="auto"/>
        <w:jc w:val="center"/>
        <w:rPr>
          <w:rFonts w:ascii="Arial" w:eastAsia="Times New Roman" w:hAnsi="Arial" w:cs="Arial"/>
          <w:color w:val="212B32"/>
          <w:kern w:val="0"/>
          <w:sz w:val="24"/>
          <w:szCs w:val="24"/>
          <w:lang w:eastAsia="en-GB"/>
          <w14:ligatures w14:val="none"/>
        </w:rPr>
      </w:pPr>
      <w:r w:rsidRPr="00234404">
        <w:rPr>
          <w:rFonts w:ascii="Arial" w:eastAsia="Times New Roman" w:hAnsi="Arial" w:cs="Arial"/>
          <w:color w:val="212B32"/>
          <w:kern w:val="0"/>
          <w:sz w:val="24"/>
          <w:szCs w:val="24"/>
          <w:lang w:eastAsia="en-GB"/>
          <w14:ligatures w14:val="none"/>
        </w:rPr>
        <w:t>NHS Highland Health Protection Team</w:t>
      </w:r>
      <w:r w:rsidRPr="00234404">
        <w:rPr>
          <w:rFonts w:ascii="Arial" w:eastAsia="Times New Roman" w:hAnsi="Arial" w:cs="Arial"/>
          <w:color w:val="212B32"/>
          <w:kern w:val="0"/>
          <w:sz w:val="24"/>
          <w:szCs w:val="24"/>
          <w:lang w:eastAsia="en-GB"/>
          <w14:ligatures w14:val="none"/>
        </w:rPr>
        <w:br/>
        <w:t>Larch House</w:t>
      </w:r>
      <w:r w:rsidRPr="00234404">
        <w:rPr>
          <w:rFonts w:ascii="Arial" w:eastAsia="Times New Roman" w:hAnsi="Arial" w:cs="Arial"/>
          <w:color w:val="212B32"/>
          <w:kern w:val="0"/>
          <w:sz w:val="24"/>
          <w:szCs w:val="24"/>
          <w:lang w:eastAsia="en-GB"/>
          <w14:ligatures w14:val="none"/>
        </w:rPr>
        <w:br/>
      </w:r>
      <w:proofErr w:type="spellStart"/>
      <w:r w:rsidRPr="00234404">
        <w:rPr>
          <w:rFonts w:ascii="Arial" w:eastAsia="Times New Roman" w:hAnsi="Arial" w:cs="Arial"/>
          <w:color w:val="212B32"/>
          <w:kern w:val="0"/>
          <w:sz w:val="24"/>
          <w:szCs w:val="24"/>
          <w:lang w:eastAsia="en-GB"/>
          <w14:ligatures w14:val="none"/>
        </w:rPr>
        <w:t>Stoneyfield</w:t>
      </w:r>
      <w:proofErr w:type="spellEnd"/>
      <w:r w:rsidRPr="00234404">
        <w:rPr>
          <w:rFonts w:ascii="Arial" w:eastAsia="Times New Roman" w:hAnsi="Arial" w:cs="Arial"/>
          <w:color w:val="212B32"/>
          <w:kern w:val="0"/>
          <w:sz w:val="24"/>
          <w:szCs w:val="24"/>
          <w:lang w:eastAsia="en-GB"/>
          <w14:ligatures w14:val="none"/>
        </w:rPr>
        <w:t xml:space="preserve"> Business Park</w:t>
      </w:r>
      <w:r w:rsidRPr="00234404">
        <w:rPr>
          <w:rFonts w:ascii="Arial" w:eastAsia="Times New Roman" w:hAnsi="Arial" w:cs="Arial"/>
          <w:color w:val="212B32"/>
          <w:kern w:val="0"/>
          <w:sz w:val="24"/>
          <w:szCs w:val="24"/>
          <w:lang w:eastAsia="en-GB"/>
          <w14:ligatures w14:val="none"/>
        </w:rPr>
        <w:br/>
        <w:t>Inverness</w:t>
      </w:r>
      <w:r w:rsidRPr="00234404">
        <w:rPr>
          <w:rFonts w:ascii="Arial" w:eastAsia="Times New Roman" w:hAnsi="Arial" w:cs="Arial"/>
          <w:color w:val="212B32"/>
          <w:kern w:val="0"/>
          <w:sz w:val="24"/>
          <w:szCs w:val="24"/>
          <w:lang w:eastAsia="en-GB"/>
          <w14:ligatures w14:val="none"/>
        </w:rPr>
        <w:br/>
        <w:t>IV2 7PA</w:t>
      </w:r>
    </w:p>
    <w:p w14:paraId="1B5906E5" w14:textId="77777777" w:rsidR="00DA4178" w:rsidRPr="00234404" w:rsidRDefault="00DA4178" w:rsidP="00DA4178">
      <w:pPr>
        <w:spacing w:before="100" w:beforeAutospacing="1" w:after="120" w:line="240" w:lineRule="auto"/>
        <w:jc w:val="center"/>
        <w:rPr>
          <w:rFonts w:ascii="Arial" w:eastAsia="Times New Roman" w:hAnsi="Arial" w:cs="Arial"/>
          <w:color w:val="212B32"/>
          <w:kern w:val="0"/>
          <w:sz w:val="24"/>
          <w:szCs w:val="24"/>
          <w:lang w:eastAsia="en-GB"/>
          <w14:ligatures w14:val="none"/>
        </w:rPr>
      </w:pPr>
      <w:r>
        <w:rPr>
          <w:rFonts w:ascii="Arial" w:eastAsia="Times New Roman" w:hAnsi="Arial" w:cs="Arial"/>
          <w:color w:val="212B32"/>
          <w:kern w:val="0"/>
          <w:sz w:val="24"/>
          <w:szCs w:val="24"/>
          <w:lang w:eastAsia="en-GB"/>
          <w14:ligatures w14:val="none"/>
        </w:rPr>
        <w:t>E</w:t>
      </w:r>
      <w:r w:rsidRPr="00234404">
        <w:rPr>
          <w:rFonts w:ascii="Arial" w:eastAsia="Times New Roman" w:hAnsi="Arial" w:cs="Arial"/>
          <w:color w:val="212B32"/>
          <w:kern w:val="0"/>
          <w:sz w:val="24"/>
          <w:szCs w:val="24"/>
          <w:lang w:eastAsia="en-GB"/>
          <w14:ligatures w14:val="none"/>
        </w:rPr>
        <w:t>mail </w:t>
      </w:r>
      <w:hyperlink r:id="rId38" w:history="1">
        <w:r w:rsidRPr="00234404">
          <w:rPr>
            <w:rFonts w:ascii="Arial" w:eastAsia="Times New Roman" w:hAnsi="Arial" w:cs="Arial"/>
            <w:color w:val="0000FF"/>
            <w:kern w:val="0"/>
            <w:sz w:val="24"/>
            <w:szCs w:val="24"/>
            <w:u w:val="single"/>
            <w:lang w:eastAsia="en-GB"/>
            <w14:ligatures w14:val="none"/>
          </w:rPr>
          <w:t>hpt.highland@nhs.scot</w:t>
        </w:r>
      </w:hyperlink>
      <w:r w:rsidRPr="00234404">
        <w:rPr>
          <w:rFonts w:ascii="Arial" w:eastAsia="Times New Roman" w:hAnsi="Arial" w:cs="Arial"/>
          <w:color w:val="212B32"/>
          <w:kern w:val="0"/>
          <w:sz w:val="24"/>
          <w:szCs w:val="24"/>
          <w:lang w:eastAsia="en-GB"/>
          <w14:ligatures w14:val="none"/>
        </w:rPr>
        <w:t> </w:t>
      </w:r>
      <w:r>
        <w:rPr>
          <w:rFonts w:ascii="Arial" w:eastAsia="Times New Roman" w:hAnsi="Arial" w:cs="Arial"/>
          <w:color w:val="212B32"/>
          <w:kern w:val="0"/>
          <w:sz w:val="24"/>
          <w:szCs w:val="24"/>
          <w:lang w:eastAsia="en-GB"/>
          <w14:ligatures w14:val="none"/>
        </w:rPr>
        <w:t>– email is preferred for non-urgent queries.</w:t>
      </w:r>
    </w:p>
    <w:p w14:paraId="416A4E77" w14:textId="77777777" w:rsidR="00DA4178" w:rsidRDefault="00DA4178" w:rsidP="00DA4178">
      <w:pPr>
        <w:spacing w:before="100" w:beforeAutospacing="1" w:after="0" w:line="240" w:lineRule="auto"/>
        <w:jc w:val="center"/>
        <w:rPr>
          <w:rFonts w:ascii="Arial" w:eastAsia="Times New Roman" w:hAnsi="Arial" w:cs="Arial"/>
          <w:color w:val="212B32"/>
          <w:kern w:val="0"/>
          <w:sz w:val="24"/>
          <w:szCs w:val="24"/>
          <w:lang w:eastAsia="en-GB"/>
          <w14:ligatures w14:val="none"/>
        </w:rPr>
      </w:pPr>
      <w:r>
        <w:rPr>
          <w:rFonts w:ascii="Arial" w:eastAsia="Times New Roman" w:hAnsi="Arial" w:cs="Arial"/>
          <w:color w:val="212B32"/>
          <w:kern w:val="0"/>
          <w:sz w:val="24"/>
          <w:szCs w:val="24"/>
          <w:lang w:eastAsia="en-GB"/>
          <w14:ligatures w14:val="none"/>
        </w:rPr>
        <w:t>P</w:t>
      </w:r>
      <w:r w:rsidRPr="00234404">
        <w:rPr>
          <w:rFonts w:ascii="Arial" w:eastAsia="Times New Roman" w:hAnsi="Arial" w:cs="Arial"/>
          <w:color w:val="212B32"/>
          <w:kern w:val="0"/>
          <w:sz w:val="24"/>
          <w:szCs w:val="24"/>
          <w:lang w:eastAsia="en-GB"/>
          <w14:ligatures w14:val="none"/>
        </w:rPr>
        <w:t>hone </w:t>
      </w:r>
      <w:r w:rsidRPr="00234404">
        <w:rPr>
          <w:rFonts w:ascii="Arial" w:eastAsia="Times New Roman" w:hAnsi="Arial" w:cs="Arial"/>
          <w:b/>
          <w:bCs/>
          <w:color w:val="212B32"/>
          <w:kern w:val="0"/>
          <w:sz w:val="24"/>
          <w:szCs w:val="24"/>
          <w:lang w:eastAsia="en-GB"/>
          <w14:ligatures w14:val="none"/>
        </w:rPr>
        <w:t>01463 704 886</w:t>
      </w:r>
      <w:r>
        <w:rPr>
          <w:rFonts w:ascii="Arial" w:eastAsia="Times New Roman" w:hAnsi="Arial" w:cs="Arial"/>
          <w:b/>
          <w:bCs/>
          <w:color w:val="212B32"/>
          <w:kern w:val="0"/>
          <w:sz w:val="24"/>
          <w:szCs w:val="24"/>
          <w:lang w:eastAsia="en-GB"/>
          <w14:ligatures w14:val="none"/>
        </w:rPr>
        <w:t xml:space="preserve"> </w:t>
      </w:r>
      <w:r w:rsidRPr="00234404">
        <w:rPr>
          <w:rFonts w:ascii="Arial" w:eastAsia="Times New Roman" w:hAnsi="Arial" w:cs="Arial"/>
          <w:color w:val="212B32"/>
          <w:kern w:val="0"/>
          <w:sz w:val="24"/>
          <w:szCs w:val="24"/>
          <w:lang w:eastAsia="en-GB"/>
          <w14:ligatures w14:val="none"/>
        </w:rPr>
        <w:t>- In-hours number should be used between 09:00 and 17:00</w:t>
      </w:r>
      <w:r>
        <w:rPr>
          <w:rFonts w:ascii="Arial" w:eastAsia="Times New Roman" w:hAnsi="Arial" w:cs="Arial"/>
          <w:color w:val="212B32"/>
          <w:kern w:val="0"/>
          <w:sz w:val="24"/>
          <w:szCs w:val="24"/>
          <w:lang w:eastAsia="en-GB"/>
          <w14:ligatures w14:val="none"/>
        </w:rPr>
        <w:t>.</w:t>
      </w:r>
    </w:p>
    <w:p w14:paraId="26510BD1" w14:textId="77777777" w:rsidR="00DA4178" w:rsidRDefault="00DA4178" w:rsidP="00DA4178">
      <w:pPr>
        <w:spacing w:before="100" w:beforeAutospacing="1" w:after="0" w:line="240" w:lineRule="auto"/>
        <w:rPr>
          <w:rFonts w:ascii="Arial" w:eastAsia="Times New Roman" w:hAnsi="Arial" w:cs="Arial"/>
          <w:color w:val="212B32"/>
          <w:kern w:val="0"/>
          <w:sz w:val="24"/>
          <w:szCs w:val="24"/>
          <w:lang w:eastAsia="en-GB"/>
          <w14:ligatures w14:val="none"/>
        </w:rPr>
      </w:pPr>
    </w:p>
    <w:p w14:paraId="0E3F0993" w14:textId="77777777" w:rsidR="00DA4178" w:rsidRPr="00234404" w:rsidRDefault="00DA4178" w:rsidP="00DA4178">
      <w:pPr>
        <w:spacing w:before="100" w:beforeAutospacing="1" w:after="0" w:line="240" w:lineRule="auto"/>
        <w:rPr>
          <w:rFonts w:ascii="Arial" w:eastAsia="Times New Roman" w:hAnsi="Arial" w:cs="Arial"/>
          <w:color w:val="212B32"/>
          <w:kern w:val="0"/>
          <w:sz w:val="28"/>
          <w:szCs w:val="28"/>
          <w:lang w:eastAsia="en-GB"/>
          <w14:ligatures w14:val="none"/>
        </w:rPr>
      </w:pPr>
      <w:r w:rsidRPr="00234404">
        <w:rPr>
          <w:rFonts w:ascii="Arial" w:eastAsia="Times New Roman" w:hAnsi="Arial" w:cs="Arial"/>
          <w:color w:val="212B32"/>
          <w:kern w:val="0"/>
          <w:sz w:val="28"/>
          <w:szCs w:val="28"/>
          <w:lang w:eastAsia="en-GB"/>
          <w14:ligatures w14:val="none"/>
        </w:rPr>
        <w:t>It is better to phone HPT than to email to discuss suspected outbreaks or incidents.</w:t>
      </w:r>
    </w:p>
    <w:p w14:paraId="7AF98FC7" w14:textId="77777777" w:rsidR="00DA4178" w:rsidRDefault="00DA4178" w:rsidP="00C65F33">
      <w:pPr>
        <w:pBdr>
          <w:top w:val="nil"/>
          <w:left w:val="nil"/>
          <w:bottom w:val="nil"/>
          <w:right w:val="nil"/>
          <w:between w:val="nil"/>
        </w:pBdr>
        <w:rPr>
          <w:color w:val="000000"/>
          <w:sz w:val="28"/>
          <w:szCs w:val="28"/>
        </w:rPr>
      </w:pPr>
    </w:p>
    <w:p w14:paraId="33764042" w14:textId="77777777" w:rsidR="00EA5046" w:rsidRDefault="00EA5046" w:rsidP="00C65F33">
      <w:pPr>
        <w:pBdr>
          <w:top w:val="nil"/>
          <w:left w:val="nil"/>
          <w:bottom w:val="nil"/>
          <w:right w:val="nil"/>
          <w:between w:val="nil"/>
        </w:pBdr>
        <w:rPr>
          <w:color w:val="000000"/>
          <w:sz w:val="28"/>
          <w:szCs w:val="28"/>
        </w:rPr>
      </w:pPr>
    </w:p>
    <w:p w14:paraId="481386E8" w14:textId="77777777" w:rsidR="00EA5046" w:rsidRDefault="00EA5046" w:rsidP="00C65F33">
      <w:pPr>
        <w:pBdr>
          <w:top w:val="nil"/>
          <w:left w:val="nil"/>
          <w:bottom w:val="nil"/>
          <w:right w:val="nil"/>
          <w:between w:val="nil"/>
        </w:pBdr>
        <w:rPr>
          <w:color w:val="000000"/>
          <w:sz w:val="28"/>
          <w:szCs w:val="28"/>
        </w:rPr>
      </w:pPr>
    </w:p>
    <w:p w14:paraId="0995419C" w14:textId="77777777" w:rsidR="00EA5046" w:rsidRDefault="00EA5046" w:rsidP="00C65F33">
      <w:pPr>
        <w:pBdr>
          <w:top w:val="nil"/>
          <w:left w:val="nil"/>
          <w:bottom w:val="nil"/>
          <w:right w:val="nil"/>
          <w:between w:val="nil"/>
        </w:pBdr>
        <w:rPr>
          <w:color w:val="000000"/>
          <w:sz w:val="28"/>
          <w:szCs w:val="28"/>
        </w:rPr>
      </w:pPr>
    </w:p>
    <w:p w14:paraId="05FCEB61" w14:textId="77777777" w:rsidR="00EA5046" w:rsidRDefault="00EA5046" w:rsidP="00C65F33">
      <w:pPr>
        <w:pBdr>
          <w:top w:val="nil"/>
          <w:left w:val="nil"/>
          <w:bottom w:val="nil"/>
          <w:right w:val="nil"/>
          <w:between w:val="nil"/>
        </w:pBdr>
        <w:rPr>
          <w:color w:val="000000"/>
          <w:sz w:val="28"/>
          <w:szCs w:val="28"/>
        </w:rPr>
      </w:pPr>
    </w:p>
    <w:p w14:paraId="42F1372B" w14:textId="77777777" w:rsidR="00EA5046" w:rsidRDefault="00EA5046" w:rsidP="00C65F33">
      <w:pPr>
        <w:pBdr>
          <w:top w:val="nil"/>
          <w:left w:val="nil"/>
          <w:bottom w:val="nil"/>
          <w:right w:val="nil"/>
          <w:between w:val="nil"/>
        </w:pBdr>
        <w:rPr>
          <w:color w:val="000000"/>
          <w:sz w:val="28"/>
          <w:szCs w:val="28"/>
        </w:rPr>
      </w:pPr>
    </w:p>
    <w:p w14:paraId="7AAF80A4" w14:textId="77777777" w:rsidR="00EA5046" w:rsidRDefault="00EA5046" w:rsidP="00C65F33">
      <w:pPr>
        <w:pBdr>
          <w:top w:val="nil"/>
          <w:left w:val="nil"/>
          <w:bottom w:val="nil"/>
          <w:right w:val="nil"/>
          <w:between w:val="nil"/>
        </w:pBdr>
        <w:rPr>
          <w:color w:val="000000"/>
          <w:sz w:val="28"/>
          <w:szCs w:val="28"/>
        </w:rPr>
      </w:pPr>
    </w:p>
    <w:p w14:paraId="45286D16" w14:textId="77777777" w:rsidR="00DA4178" w:rsidRDefault="00DA4178" w:rsidP="00C65F33">
      <w:pPr>
        <w:pBdr>
          <w:top w:val="nil"/>
          <w:left w:val="nil"/>
          <w:bottom w:val="nil"/>
          <w:right w:val="nil"/>
          <w:between w:val="nil"/>
        </w:pBdr>
        <w:rPr>
          <w:color w:val="000000"/>
          <w:sz w:val="28"/>
          <w:szCs w:val="28"/>
        </w:rPr>
      </w:pPr>
    </w:p>
    <w:p w14:paraId="4B1B4171" w14:textId="77777777" w:rsidR="00DA4178" w:rsidRDefault="00DA4178" w:rsidP="00C65F33">
      <w:pPr>
        <w:pBdr>
          <w:top w:val="nil"/>
          <w:left w:val="nil"/>
          <w:bottom w:val="nil"/>
          <w:right w:val="nil"/>
          <w:between w:val="nil"/>
        </w:pBdr>
        <w:rPr>
          <w:color w:val="000000"/>
          <w:sz w:val="28"/>
          <w:szCs w:val="28"/>
        </w:rPr>
      </w:pPr>
    </w:p>
    <w:p w14:paraId="7869BE1B" w14:textId="77777777" w:rsidR="00DA4178" w:rsidRDefault="00DA4178" w:rsidP="00C65F33">
      <w:pPr>
        <w:pBdr>
          <w:top w:val="nil"/>
          <w:left w:val="nil"/>
          <w:bottom w:val="nil"/>
          <w:right w:val="nil"/>
          <w:between w:val="nil"/>
        </w:pBdr>
        <w:rPr>
          <w:color w:val="000000"/>
          <w:sz w:val="28"/>
          <w:szCs w:val="28"/>
        </w:rPr>
      </w:pPr>
    </w:p>
    <w:p w14:paraId="57838121" w14:textId="77777777" w:rsidR="00DA4178" w:rsidRDefault="00DA4178" w:rsidP="00C65F33">
      <w:pPr>
        <w:pBdr>
          <w:top w:val="nil"/>
          <w:left w:val="nil"/>
          <w:bottom w:val="nil"/>
          <w:right w:val="nil"/>
          <w:between w:val="nil"/>
        </w:pBdr>
        <w:rPr>
          <w:color w:val="000000"/>
          <w:sz w:val="28"/>
          <w:szCs w:val="28"/>
        </w:rPr>
      </w:pPr>
    </w:p>
    <w:p w14:paraId="1A69F945" w14:textId="0B533FED" w:rsidR="00DA4178" w:rsidRDefault="00C65F33" w:rsidP="00C65F33">
      <w:pPr>
        <w:pBdr>
          <w:top w:val="nil"/>
          <w:left w:val="nil"/>
          <w:bottom w:val="nil"/>
          <w:right w:val="nil"/>
          <w:between w:val="nil"/>
        </w:pBdr>
        <w:rPr>
          <w:color w:val="000000"/>
          <w:sz w:val="28"/>
          <w:szCs w:val="28"/>
        </w:rPr>
      </w:pPr>
      <w:r>
        <w:rPr>
          <w:color w:val="000000"/>
          <w:sz w:val="28"/>
          <w:szCs w:val="28"/>
        </w:rPr>
        <w:lastRenderedPageBreak/>
        <w:t xml:space="preserve">Appendix </w:t>
      </w:r>
      <w:r w:rsidR="00730B12">
        <w:rPr>
          <w:color w:val="000000"/>
          <w:sz w:val="28"/>
          <w:szCs w:val="28"/>
        </w:rPr>
        <w:t>9</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701"/>
        <w:gridCol w:w="1701"/>
        <w:gridCol w:w="1508"/>
      </w:tblGrid>
      <w:tr w:rsidR="00C65F33" w14:paraId="5B8FE698" w14:textId="77777777" w:rsidTr="00AF3F0A">
        <w:tc>
          <w:tcPr>
            <w:tcW w:w="9016" w:type="dxa"/>
            <w:gridSpan w:val="4"/>
            <w:shd w:val="clear" w:color="auto" w:fill="E7E6E6"/>
          </w:tcPr>
          <w:p w14:paraId="7DC07686" w14:textId="7B14B866" w:rsidR="00C65F33" w:rsidRDefault="00DA4178" w:rsidP="00AF3F0A">
            <w:pPr>
              <w:jc w:val="center"/>
            </w:pPr>
            <w:r>
              <w:t>Infection, Prevention and Control</w:t>
            </w:r>
            <w:r w:rsidR="00F97083">
              <w:t xml:space="preserve"> Policy</w:t>
            </w:r>
          </w:p>
        </w:tc>
      </w:tr>
      <w:tr w:rsidR="00C65F33" w14:paraId="2F6692A7" w14:textId="77777777" w:rsidTr="0059364C">
        <w:tc>
          <w:tcPr>
            <w:tcW w:w="4106" w:type="dxa"/>
            <w:shd w:val="clear" w:color="auto" w:fill="F2CEED" w:themeFill="accent5" w:themeFillTint="33"/>
          </w:tcPr>
          <w:p w14:paraId="3A8E2F0F" w14:textId="77777777" w:rsidR="00C65F33" w:rsidRDefault="00C65F33" w:rsidP="00AF3F0A">
            <w:pPr>
              <w:jc w:val="center"/>
            </w:pPr>
            <w:r>
              <w:t>Staff Name - Print and Sign</w:t>
            </w:r>
          </w:p>
        </w:tc>
        <w:tc>
          <w:tcPr>
            <w:tcW w:w="4910" w:type="dxa"/>
            <w:gridSpan w:val="3"/>
            <w:shd w:val="clear" w:color="auto" w:fill="F2CEED" w:themeFill="accent5" w:themeFillTint="33"/>
          </w:tcPr>
          <w:p w14:paraId="7BB0241E" w14:textId="77777777" w:rsidR="00C65F33" w:rsidRDefault="00C65F33" w:rsidP="00AF3F0A">
            <w:pPr>
              <w:jc w:val="center"/>
            </w:pPr>
            <w:r>
              <w:t xml:space="preserve">Date Reviewed </w:t>
            </w:r>
          </w:p>
        </w:tc>
      </w:tr>
      <w:tr w:rsidR="00C65F33" w14:paraId="1D0EB1A8" w14:textId="77777777" w:rsidTr="00167763">
        <w:tc>
          <w:tcPr>
            <w:tcW w:w="4106" w:type="dxa"/>
          </w:tcPr>
          <w:p w14:paraId="0D14DEF9" w14:textId="77777777" w:rsidR="00C65F33" w:rsidRDefault="00C65F33" w:rsidP="00AF3F0A"/>
          <w:p w14:paraId="74BAA2D0" w14:textId="77777777" w:rsidR="00C65F33" w:rsidRDefault="00C65F33" w:rsidP="00AF3F0A"/>
        </w:tc>
        <w:tc>
          <w:tcPr>
            <w:tcW w:w="1701" w:type="dxa"/>
          </w:tcPr>
          <w:p w14:paraId="3704F3C8" w14:textId="77777777" w:rsidR="00C65F33" w:rsidRDefault="00C65F33" w:rsidP="00AF3F0A"/>
        </w:tc>
        <w:tc>
          <w:tcPr>
            <w:tcW w:w="1701" w:type="dxa"/>
          </w:tcPr>
          <w:p w14:paraId="540920FD" w14:textId="77777777" w:rsidR="00C65F33" w:rsidRDefault="00C65F33" w:rsidP="00AF3F0A"/>
        </w:tc>
        <w:tc>
          <w:tcPr>
            <w:tcW w:w="1508" w:type="dxa"/>
          </w:tcPr>
          <w:p w14:paraId="7D4361DF" w14:textId="77777777" w:rsidR="00C65F33" w:rsidRDefault="00C65F33" w:rsidP="00AF3F0A"/>
        </w:tc>
      </w:tr>
      <w:tr w:rsidR="00C65F33" w14:paraId="001DFBFD" w14:textId="77777777" w:rsidTr="00167763">
        <w:tc>
          <w:tcPr>
            <w:tcW w:w="4106" w:type="dxa"/>
          </w:tcPr>
          <w:p w14:paraId="57C2476E" w14:textId="77777777" w:rsidR="00C65F33" w:rsidRDefault="00C65F33" w:rsidP="00AF3F0A"/>
          <w:p w14:paraId="533B3927" w14:textId="77777777" w:rsidR="00C65F33" w:rsidRDefault="00C65F33" w:rsidP="00AF3F0A"/>
        </w:tc>
        <w:tc>
          <w:tcPr>
            <w:tcW w:w="1701" w:type="dxa"/>
          </w:tcPr>
          <w:p w14:paraId="220C601E" w14:textId="77777777" w:rsidR="00C65F33" w:rsidRDefault="00C65F33" w:rsidP="00AF3F0A"/>
        </w:tc>
        <w:tc>
          <w:tcPr>
            <w:tcW w:w="1701" w:type="dxa"/>
          </w:tcPr>
          <w:p w14:paraId="4FD0154C" w14:textId="77777777" w:rsidR="00C65F33" w:rsidRDefault="00C65F33" w:rsidP="00AF3F0A"/>
        </w:tc>
        <w:tc>
          <w:tcPr>
            <w:tcW w:w="1508" w:type="dxa"/>
          </w:tcPr>
          <w:p w14:paraId="7CCDD980" w14:textId="77777777" w:rsidR="00C65F33" w:rsidRDefault="00C65F33" w:rsidP="00AF3F0A"/>
        </w:tc>
      </w:tr>
      <w:tr w:rsidR="00C65F33" w14:paraId="5CEBE223" w14:textId="77777777" w:rsidTr="00167763">
        <w:tc>
          <w:tcPr>
            <w:tcW w:w="4106" w:type="dxa"/>
          </w:tcPr>
          <w:p w14:paraId="1958CF63" w14:textId="77777777" w:rsidR="00C65F33" w:rsidRDefault="00C65F33" w:rsidP="00AF3F0A"/>
          <w:p w14:paraId="7F18BE76" w14:textId="77777777" w:rsidR="00C65F33" w:rsidRDefault="00C65F33" w:rsidP="00AF3F0A"/>
        </w:tc>
        <w:tc>
          <w:tcPr>
            <w:tcW w:w="1701" w:type="dxa"/>
          </w:tcPr>
          <w:p w14:paraId="734FB798" w14:textId="77777777" w:rsidR="00C65F33" w:rsidRDefault="00C65F33" w:rsidP="00AF3F0A"/>
        </w:tc>
        <w:tc>
          <w:tcPr>
            <w:tcW w:w="1701" w:type="dxa"/>
          </w:tcPr>
          <w:p w14:paraId="544348DD" w14:textId="77777777" w:rsidR="00C65F33" w:rsidRDefault="00C65F33" w:rsidP="00AF3F0A"/>
        </w:tc>
        <w:tc>
          <w:tcPr>
            <w:tcW w:w="1508" w:type="dxa"/>
          </w:tcPr>
          <w:p w14:paraId="344F2FDC" w14:textId="77777777" w:rsidR="00C65F33" w:rsidRDefault="00C65F33" w:rsidP="00AF3F0A"/>
        </w:tc>
      </w:tr>
      <w:tr w:rsidR="00C65F33" w14:paraId="523389E2" w14:textId="77777777" w:rsidTr="00167763">
        <w:tc>
          <w:tcPr>
            <w:tcW w:w="4106" w:type="dxa"/>
          </w:tcPr>
          <w:p w14:paraId="604F4309" w14:textId="77777777" w:rsidR="00C65F33" w:rsidRDefault="00C65F33" w:rsidP="00AF3F0A"/>
          <w:p w14:paraId="5BCBA6CE" w14:textId="77777777" w:rsidR="00C65F33" w:rsidRDefault="00C65F33" w:rsidP="00AF3F0A"/>
        </w:tc>
        <w:tc>
          <w:tcPr>
            <w:tcW w:w="1701" w:type="dxa"/>
          </w:tcPr>
          <w:p w14:paraId="2ECB1450" w14:textId="77777777" w:rsidR="00C65F33" w:rsidRDefault="00C65F33" w:rsidP="00AF3F0A"/>
        </w:tc>
        <w:tc>
          <w:tcPr>
            <w:tcW w:w="1701" w:type="dxa"/>
          </w:tcPr>
          <w:p w14:paraId="3FD714FC" w14:textId="77777777" w:rsidR="00C65F33" w:rsidRDefault="00C65F33" w:rsidP="00AF3F0A"/>
        </w:tc>
        <w:tc>
          <w:tcPr>
            <w:tcW w:w="1508" w:type="dxa"/>
          </w:tcPr>
          <w:p w14:paraId="394CCBCF" w14:textId="77777777" w:rsidR="00C65F33" w:rsidRDefault="00C65F33" w:rsidP="00AF3F0A"/>
        </w:tc>
      </w:tr>
      <w:tr w:rsidR="00C65F33" w14:paraId="61A9ADAC" w14:textId="77777777" w:rsidTr="00167763">
        <w:tc>
          <w:tcPr>
            <w:tcW w:w="4106" w:type="dxa"/>
          </w:tcPr>
          <w:p w14:paraId="1E3D7A18" w14:textId="77777777" w:rsidR="00C65F33" w:rsidRDefault="00C65F33" w:rsidP="00AF3F0A"/>
          <w:p w14:paraId="3781C023" w14:textId="77777777" w:rsidR="00C65F33" w:rsidRDefault="00C65F33" w:rsidP="00AF3F0A"/>
        </w:tc>
        <w:tc>
          <w:tcPr>
            <w:tcW w:w="1701" w:type="dxa"/>
          </w:tcPr>
          <w:p w14:paraId="07B4DB41" w14:textId="77777777" w:rsidR="00C65F33" w:rsidRDefault="00C65F33" w:rsidP="00AF3F0A"/>
        </w:tc>
        <w:tc>
          <w:tcPr>
            <w:tcW w:w="1701" w:type="dxa"/>
          </w:tcPr>
          <w:p w14:paraId="404C0C9A" w14:textId="77777777" w:rsidR="00C65F33" w:rsidRDefault="00C65F33" w:rsidP="00AF3F0A"/>
        </w:tc>
        <w:tc>
          <w:tcPr>
            <w:tcW w:w="1508" w:type="dxa"/>
          </w:tcPr>
          <w:p w14:paraId="408C4E6E" w14:textId="77777777" w:rsidR="00C65F33" w:rsidRDefault="00C65F33" w:rsidP="00AF3F0A"/>
        </w:tc>
      </w:tr>
      <w:tr w:rsidR="00C65F33" w14:paraId="33832321" w14:textId="77777777" w:rsidTr="00167763">
        <w:tc>
          <w:tcPr>
            <w:tcW w:w="4106" w:type="dxa"/>
          </w:tcPr>
          <w:p w14:paraId="457885E9" w14:textId="77777777" w:rsidR="00C65F33" w:rsidRDefault="00C65F33" w:rsidP="00AF3F0A"/>
          <w:p w14:paraId="3BB62119" w14:textId="77777777" w:rsidR="00C65F33" w:rsidRDefault="00C65F33" w:rsidP="00AF3F0A"/>
        </w:tc>
        <w:tc>
          <w:tcPr>
            <w:tcW w:w="1701" w:type="dxa"/>
          </w:tcPr>
          <w:p w14:paraId="552093AC" w14:textId="77777777" w:rsidR="00C65F33" w:rsidRDefault="00C65F33" w:rsidP="00AF3F0A"/>
        </w:tc>
        <w:tc>
          <w:tcPr>
            <w:tcW w:w="1701" w:type="dxa"/>
          </w:tcPr>
          <w:p w14:paraId="5DCE1449" w14:textId="77777777" w:rsidR="00C65F33" w:rsidRDefault="00C65F33" w:rsidP="00AF3F0A"/>
        </w:tc>
        <w:tc>
          <w:tcPr>
            <w:tcW w:w="1508" w:type="dxa"/>
          </w:tcPr>
          <w:p w14:paraId="45ED1673" w14:textId="77777777" w:rsidR="00C65F33" w:rsidRDefault="00C65F33" w:rsidP="00AF3F0A"/>
        </w:tc>
      </w:tr>
      <w:tr w:rsidR="00C65F33" w14:paraId="40B6FC69" w14:textId="77777777" w:rsidTr="00167763">
        <w:tc>
          <w:tcPr>
            <w:tcW w:w="4106" w:type="dxa"/>
          </w:tcPr>
          <w:p w14:paraId="48E76B4D" w14:textId="77777777" w:rsidR="00C65F33" w:rsidRDefault="00C65F33" w:rsidP="00AF3F0A"/>
          <w:p w14:paraId="710C394B" w14:textId="77777777" w:rsidR="00C65F33" w:rsidRDefault="00C65F33" w:rsidP="00AF3F0A"/>
        </w:tc>
        <w:tc>
          <w:tcPr>
            <w:tcW w:w="1701" w:type="dxa"/>
          </w:tcPr>
          <w:p w14:paraId="7CFEE7A8" w14:textId="77777777" w:rsidR="00C65F33" w:rsidRDefault="00C65F33" w:rsidP="00AF3F0A"/>
        </w:tc>
        <w:tc>
          <w:tcPr>
            <w:tcW w:w="1701" w:type="dxa"/>
          </w:tcPr>
          <w:p w14:paraId="5A0A0A25" w14:textId="77777777" w:rsidR="00C65F33" w:rsidRDefault="00C65F33" w:rsidP="00AF3F0A"/>
        </w:tc>
        <w:tc>
          <w:tcPr>
            <w:tcW w:w="1508" w:type="dxa"/>
          </w:tcPr>
          <w:p w14:paraId="4E341FDB" w14:textId="77777777" w:rsidR="00C65F33" w:rsidRDefault="00C65F33" w:rsidP="00AF3F0A"/>
        </w:tc>
      </w:tr>
      <w:tr w:rsidR="00C65F33" w14:paraId="2A898D2B" w14:textId="77777777" w:rsidTr="00167763">
        <w:tc>
          <w:tcPr>
            <w:tcW w:w="4106" w:type="dxa"/>
          </w:tcPr>
          <w:p w14:paraId="46FE188B" w14:textId="77777777" w:rsidR="00C65F33" w:rsidRDefault="00C65F33" w:rsidP="00AF3F0A"/>
          <w:p w14:paraId="1D006284" w14:textId="77777777" w:rsidR="00C65F33" w:rsidRDefault="00C65F33" w:rsidP="00AF3F0A"/>
        </w:tc>
        <w:tc>
          <w:tcPr>
            <w:tcW w:w="1701" w:type="dxa"/>
          </w:tcPr>
          <w:p w14:paraId="32D02983" w14:textId="77777777" w:rsidR="00C65F33" w:rsidRDefault="00C65F33" w:rsidP="00AF3F0A"/>
        </w:tc>
        <w:tc>
          <w:tcPr>
            <w:tcW w:w="1701" w:type="dxa"/>
          </w:tcPr>
          <w:p w14:paraId="76D54BF8" w14:textId="77777777" w:rsidR="00C65F33" w:rsidRDefault="00C65F33" w:rsidP="00AF3F0A"/>
        </w:tc>
        <w:tc>
          <w:tcPr>
            <w:tcW w:w="1508" w:type="dxa"/>
          </w:tcPr>
          <w:p w14:paraId="6FD070F0" w14:textId="77777777" w:rsidR="00C65F33" w:rsidRDefault="00C65F33" w:rsidP="00AF3F0A"/>
        </w:tc>
      </w:tr>
      <w:tr w:rsidR="00C65F33" w14:paraId="428797C0" w14:textId="77777777" w:rsidTr="00167763">
        <w:tc>
          <w:tcPr>
            <w:tcW w:w="4106" w:type="dxa"/>
          </w:tcPr>
          <w:p w14:paraId="79F96656" w14:textId="77777777" w:rsidR="00C65F33" w:rsidRDefault="00C65F33" w:rsidP="00AF3F0A"/>
          <w:p w14:paraId="6FD7E887" w14:textId="77777777" w:rsidR="00C65F33" w:rsidRDefault="00C65F33" w:rsidP="00AF3F0A"/>
        </w:tc>
        <w:tc>
          <w:tcPr>
            <w:tcW w:w="1701" w:type="dxa"/>
          </w:tcPr>
          <w:p w14:paraId="4900637A" w14:textId="77777777" w:rsidR="00C65F33" w:rsidRDefault="00C65F33" w:rsidP="00AF3F0A"/>
        </w:tc>
        <w:tc>
          <w:tcPr>
            <w:tcW w:w="1701" w:type="dxa"/>
          </w:tcPr>
          <w:p w14:paraId="2EF51078" w14:textId="77777777" w:rsidR="00C65F33" w:rsidRDefault="00C65F33" w:rsidP="00AF3F0A"/>
        </w:tc>
        <w:tc>
          <w:tcPr>
            <w:tcW w:w="1508" w:type="dxa"/>
          </w:tcPr>
          <w:p w14:paraId="0A859A92" w14:textId="77777777" w:rsidR="00C65F33" w:rsidRDefault="00C65F33" w:rsidP="00AF3F0A"/>
        </w:tc>
      </w:tr>
      <w:tr w:rsidR="00C65F33" w14:paraId="6F930EA9" w14:textId="77777777" w:rsidTr="00167763">
        <w:tc>
          <w:tcPr>
            <w:tcW w:w="4106" w:type="dxa"/>
          </w:tcPr>
          <w:p w14:paraId="66D569E1" w14:textId="77777777" w:rsidR="00C65F33" w:rsidRDefault="00C65F33" w:rsidP="00AF3F0A"/>
          <w:p w14:paraId="244BC15E" w14:textId="77777777" w:rsidR="00C65F33" w:rsidRDefault="00C65F33" w:rsidP="00AF3F0A"/>
        </w:tc>
        <w:tc>
          <w:tcPr>
            <w:tcW w:w="1701" w:type="dxa"/>
          </w:tcPr>
          <w:p w14:paraId="09460AD1" w14:textId="77777777" w:rsidR="00C65F33" w:rsidRDefault="00C65F33" w:rsidP="00AF3F0A"/>
        </w:tc>
        <w:tc>
          <w:tcPr>
            <w:tcW w:w="1701" w:type="dxa"/>
          </w:tcPr>
          <w:p w14:paraId="5F19BB55" w14:textId="77777777" w:rsidR="00C65F33" w:rsidRDefault="00C65F33" w:rsidP="00AF3F0A"/>
        </w:tc>
        <w:tc>
          <w:tcPr>
            <w:tcW w:w="1508" w:type="dxa"/>
          </w:tcPr>
          <w:p w14:paraId="793489B0" w14:textId="77777777" w:rsidR="00C65F33" w:rsidRDefault="00C65F33" w:rsidP="00AF3F0A"/>
        </w:tc>
      </w:tr>
      <w:tr w:rsidR="00C65F33" w14:paraId="311524E7" w14:textId="77777777" w:rsidTr="00167763">
        <w:tc>
          <w:tcPr>
            <w:tcW w:w="4106" w:type="dxa"/>
          </w:tcPr>
          <w:p w14:paraId="77A64E9F" w14:textId="77777777" w:rsidR="00C65F33" w:rsidRDefault="00C65F33" w:rsidP="00AF3F0A"/>
          <w:p w14:paraId="422312E3" w14:textId="77777777" w:rsidR="00C65F33" w:rsidRDefault="00C65F33" w:rsidP="00AF3F0A"/>
        </w:tc>
        <w:tc>
          <w:tcPr>
            <w:tcW w:w="1701" w:type="dxa"/>
          </w:tcPr>
          <w:p w14:paraId="5698624F" w14:textId="77777777" w:rsidR="00C65F33" w:rsidRDefault="00C65F33" w:rsidP="00AF3F0A"/>
        </w:tc>
        <w:tc>
          <w:tcPr>
            <w:tcW w:w="1701" w:type="dxa"/>
          </w:tcPr>
          <w:p w14:paraId="2F00545B" w14:textId="77777777" w:rsidR="00C65F33" w:rsidRDefault="00C65F33" w:rsidP="00AF3F0A"/>
        </w:tc>
        <w:tc>
          <w:tcPr>
            <w:tcW w:w="1508" w:type="dxa"/>
          </w:tcPr>
          <w:p w14:paraId="3AB0F0DD" w14:textId="77777777" w:rsidR="00C65F33" w:rsidRDefault="00C65F33" w:rsidP="00AF3F0A"/>
        </w:tc>
      </w:tr>
      <w:tr w:rsidR="00C65F33" w14:paraId="53A1ACBA" w14:textId="77777777" w:rsidTr="00167763">
        <w:tc>
          <w:tcPr>
            <w:tcW w:w="4106" w:type="dxa"/>
          </w:tcPr>
          <w:p w14:paraId="13358ADC" w14:textId="77777777" w:rsidR="00C65F33" w:rsidRDefault="00C65F33" w:rsidP="00AF3F0A"/>
          <w:p w14:paraId="081CE4B4" w14:textId="77777777" w:rsidR="00C65F33" w:rsidRDefault="00C65F33" w:rsidP="00AF3F0A"/>
        </w:tc>
        <w:tc>
          <w:tcPr>
            <w:tcW w:w="1701" w:type="dxa"/>
          </w:tcPr>
          <w:p w14:paraId="577E8B81" w14:textId="77777777" w:rsidR="00C65F33" w:rsidRDefault="00C65F33" w:rsidP="00AF3F0A"/>
        </w:tc>
        <w:tc>
          <w:tcPr>
            <w:tcW w:w="1701" w:type="dxa"/>
          </w:tcPr>
          <w:p w14:paraId="2CBAC3F5" w14:textId="77777777" w:rsidR="00C65F33" w:rsidRDefault="00C65F33" w:rsidP="00AF3F0A"/>
        </w:tc>
        <w:tc>
          <w:tcPr>
            <w:tcW w:w="1508" w:type="dxa"/>
          </w:tcPr>
          <w:p w14:paraId="13FC5DA8" w14:textId="77777777" w:rsidR="00C65F33" w:rsidRDefault="00C65F33" w:rsidP="00AF3F0A"/>
        </w:tc>
      </w:tr>
      <w:tr w:rsidR="00C65F33" w14:paraId="055C7C96" w14:textId="77777777" w:rsidTr="00167763">
        <w:tc>
          <w:tcPr>
            <w:tcW w:w="4106" w:type="dxa"/>
          </w:tcPr>
          <w:p w14:paraId="7C6C4C56" w14:textId="77777777" w:rsidR="00C65F33" w:rsidRDefault="00C65F33" w:rsidP="00AF3F0A"/>
          <w:p w14:paraId="61B9673E" w14:textId="77777777" w:rsidR="00C65F33" w:rsidRDefault="00C65F33" w:rsidP="00AF3F0A"/>
        </w:tc>
        <w:tc>
          <w:tcPr>
            <w:tcW w:w="1701" w:type="dxa"/>
          </w:tcPr>
          <w:p w14:paraId="20BA93DC" w14:textId="77777777" w:rsidR="00C65F33" w:rsidRDefault="00C65F33" w:rsidP="00AF3F0A"/>
        </w:tc>
        <w:tc>
          <w:tcPr>
            <w:tcW w:w="1701" w:type="dxa"/>
          </w:tcPr>
          <w:p w14:paraId="30C72CB3" w14:textId="77777777" w:rsidR="00C65F33" w:rsidRDefault="00C65F33" w:rsidP="00AF3F0A"/>
        </w:tc>
        <w:tc>
          <w:tcPr>
            <w:tcW w:w="1508" w:type="dxa"/>
          </w:tcPr>
          <w:p w14:paraId="640A9755" w14:textId="77777777" w:rsidR="00C65F33" w:rsidRDefault="00C65F33" w:rsidP="00AF3F0A"/>
        </w:tc>
      </w:tr>
    </w:tbl>
    <w:p w14:paraId="69A21094" w14:textId="77777777" w:rsidR="00C65F33" w:rsidRDefault="00C65F33"/>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701"/>
        <w:gridCol w:w="1701"/>
        <w:gridCol w:w="1508"/>
      </w:tblGrid>
      <w:tr w:rsidR="00900C11" w14:paraId="1EB9C724" w14:textId="77777777" w:rsidTr="005372B8">
        <w:tc>
          <w:tcPr>
            <w:tcW w:w="9016" w:type="dxa"/>
            <w:gridSpan w:val="4"/>
            <w:shd w:val="clear" w:color="auto" w:fill="E7E6E6"/>
          </w:tcPr>
          <w:p w14:paraId="7831849F" w14:textId="77777777" w:rsidR="00900C11" w:rsidRDefault="00900C11" w:rsidP="005372B8">
            <w:pPr>
              <w:jc w:val="center"/>
            </w:pPr>
            <w:r>
              <w:lastRenderedPageBreak/>
              <w:t>Infection, Prevention and Control Policy</w:t>
            </w:r>
          </w:p>
        </w:tc>
      </w:tr>
      <w:tr w:rsidR="00900C11" w14:paraId="5454A931" w14:textId="77777777" w:rsidTr="005372B8">
        <w:tc>
          <w:tcPr>
            <w:tcW w:w="4106" w:type="dxa"/>
            <w:shd w:val="clear" w:color="auto" w:fill="F2CEED" w:themeFill="accent5" w:themeFillTint="33"/>
          </w:tcPr>
          <w:p w14:paraId="581981D3" w14:textId="77777777" w:rsidR="00900C11" w:rsidRDefault="00900C11" w:rsidP="005372B8">
            <w:pPr>
              <w:jc w:val="center"/>
            </w:pPr>
            <w:r>
              <w:t>Staff Name - Print and Sign</w:t>
            </w:r>
          </w:p>
        </w:tc>
        <w:tc>
          <w:tcPr>
            <w:tcW w:w="4910" w:type="dxa"/>
            <w:gridSpan w:val="3"/>
            <w:shd w:val="clear" w:color="auto" w:fill="F2CEED" w:themeFill="accent5" w:themeFillTint="33"/>
          </w:tcPr>
          <w:p w14:paraId="65965C02" w14:textId="77777777" w:rsidR="00900C11" w:rsidRDefault="00900C11" w:rsidP="005372B8">
            <w:pPr>
              <w:jc w:val="center"/>
            </w:pPr>
            <w:r>
              <w:t xml:space="preserve">Date Reviewed </w:t>
            </w:r>
          </w:p>
        </w:tc>
      </w:tr>
      <w:tr w:rsidR="00900C11" w14:paraId="02FAD70E" w14:textId="77777777" w:rsidTr="005372B8">
        <w:tc>
          <w:tcPr>
            <w:tcW w:w="4106" w:type="dxa"/>
          </w:tcPr>
          <w:p w14:paraId="4EEBAF4A" w14:textId="77777777" w:rsidR="00900C11" w:rsidRDefault="00900C11" w:rsidP="005372B8"/>
          <w:p w14:paraId="42B098B4" w14:textId="77777777" w:rsidR="00900C11" w:rsidRDefault="00900C11" w:rsidP="005372B8"/>
        </w:tc>
        <w:tc>
          <w:tcPr>
            <w:tcW w:w="1701" w:type="dxa"/>
          </w:tcPr>
          <w:p w14:paraId="0BDEFDAC" w14:textId="77777777" w:rsidR="00900C11" w:rsidRDefault="00900C11" w:rsidP="005372B8"/>
        </w:tc>
        <w:tc>
          <w:tcPr>
            <w:tcW w:w="1701" w:type="dxa"/>
          </w:tcPr>
          <w:p w14:paraId="04B65F84" w14:textId="77777777" w:rsidR="00900C11" w:rsidRDefault="00900C11" w:rsidP="005372B8"/>
        </w:tc>
        <w:tc>
          <w:tcPr>
            <w:tcW w:w="1508" w:type="dxa"/>
          </w:tcPr>
          <w:p w14:paraId="637B0EFC" w14:textId="77777777" w:rsidR="00900C11" w:rsidRDefault="00900C11" w:rsidP="005372B8"/>
        </w:tc>
      </w:tr>
      <w:tr w:rsidR="00900C11" w14:paraId="0D9774B0" w14:textId="77777777" w:rsidTr="005372B8">
        <w:tc>
          <w:tcPr>
            <w:tcW w:w="4106" w:type="dxa"/>
          </w:tcPr>
          <w:p w14:paraId="6C18F113" w14:textId="77777777" w:rsidR="00900C11" w:rsidRDefault="00900C11" w:rsidP="005372B8"/>
          <w:p w14:paraId="13E56091" w14:textId="77777777" w:rsidR="00900C11" w:rsidRDefault="00900C11" w:rsidP="005372B8"/>
        </w:tc>
        <w:tc>
          <w:tcPr>
            <w:tcW w:w="1701" w:type="dxa"/>
          </w:tcPr>
          <w:p w14:paraId="61B64C0D" w14:textId="77777777" w:rsidR="00900C11" w:rsidRDefault="00900C11" w:rsidP="005372B8"/>
        </w:tc>
        <w:tc>
          <w:tcPr>
            <w:tcW w:w="1701" w:type="dxa"/>
          </w:tcPr>
          <w:p w14:paraId="29908376" w14:textId="77777777" w:rsidR="00900C11" w:rsidRDefault="00900C11" w:rsidP="005372B8"/>
        </w:tc>
        <w:tc>
          <w:tcPr>
            <w:tcW w:w="1508" w:type="dxa"/>
          </w:tcPr>
          <w:p w14:paraId="28101F8F" w14:textId="77777777" w:rsidR="00900C11" w:rsidRDefault="00900C11" w:rsidP="005372B8"/>
        </w:tc>
      </w:tr>
      <w:tr w:rsidR="00900C11" w14:paraId="5E6C4868" w14:textId="77777777" w:rsidTr="005372B8">
        <w:tc>
          <w:tcPr>
            <w:tcW w:w="4106" w:type="dxa"/>
          </w:tcPr>
          <w:p w14:paraId="06643F36" w14:textId="77777777" w:rsidR="00900C11" w:rsidRDefault="00900C11" w:rsidP="005372B8"/>
          <w:p w14:paraId="4ED9A1BB" w14:textId="77777777" w:rsidR="00900C11" w:rsidRDefault="00900C11" w:rsidP="005372B8"/>
        </w:tc>
        <w:tc>
          <w:tcPr>
            <w:tcW w:w="1701" w:type="dxa"/>
          </w:tcPr>
          <w:p w14:paraId="0E1E55BC" w14:textId="77777777" w:rsidR="00900C11" w:rsidRDefault="00900C11" w:rsidP="005372B8"/>
        </w:tc>
        <w:tc>
          <w:tcPr>
            <w:tcW w:w="1701" w:type="dxa"/>
          </w:tcPr>
          <w:p w14:paraId="3CCBB5C2" w14:textId="77777777" w:rsidR="00900C11" w:rsidRDefault="00900C11" w:rsidP="005372B8"/>
        </w:tc>
        <w:tc>
          <w:tcPr>
            <w:tcW w:w="1508" w:type="dxa"/>
          </w:tcPr>
          <w:p w14:paraId="6E08B09C" w14:textId="77777777" w:rsidR="00900C11" w:rsidRDefault="00900C11" w:rsidP="005372B8"/>
        </w:tc>
      </w:tr>
      <w:tr w:rsidR="00900C11" w14:paraId="1BFFACEE" w14:textId="77777777" w:rsidTr="005372B8">
        <w:tc>
          <w:tcPr>
            <w:tcW w:w="4106" w:type="dxa"/>
          </w:tcPr>
          <w:p w14:paraId="7B22A1CF" w14:textId="77777777" w:rsidR="00900C11" w:rsidRDefault="00900C11" w:rsidP="005372B8"/>
          <w:p w14:paraId="7AA66ED8" w14:textId="77777777" w:rsidR="00900C11" w:rsidRDefault="00900C11" w:rsidP="005372B8"/>
        </w:tc>
        <w:tc>
          <w:tcPr>
            <w:tcW w:w="1701" w:type="dxa"/>
          </w:tcPr>
          <w:p w14:paraId="5DF73CFE" w14:textId="77777777" w:rsidR="00900C11" w:rsidRDefault="00900C11" w:rsidP="005372B8"/>
        </w:tc>
        <w:tc>
          <w:tcPr>
            <w:tcW w:w="1701" w:type="dxa"/>
          </w:tcPr>
          <w:p w14:paraId="70EBC518" w14:textId="77777777" w:rsidR="00900C11" w:rsidRDefault="00900C11" w:rsidP="005372B8"/>
        </w:tc>
        <w:tc>
          <w:tcPr>
            <w:tcW w:w="1508" w:type="dxa"/>
          </w:tcPr>
          <w:p w14:paraId="1FF52E58" w14:textId="77777777" w:rsidR="00900C11" w:rsidRDefault="00900C11" w:rsidP="005372B8"/>
        </w:tc>
      </w:tr>
      <w:tr w:rsidR="00900C11" w14:paraId="25C2CC8A" w14:textId="77777777" w:rsidTr="005372B8">
        <w:tc>
          <w:tcPr>
            <w:tcW w:w="4106" w:type="dxa"/>
          </w:tcPr>
          <w:p w14:paraId="3A99DA76" w14:textId="77777777" w:rsidR="00900C11" w:rsidRDefault="00900C11" w:rsidP="005372B8"/>
          <w:p w14:paraId="3B5EBCF4" w14:textId="77777777" w:rsidR="00900C11" w:rsidRDefault="00900C11" w:rsidP="005372B8"/>
        </w:tc>
        <w:tc>
          <w:tcPr>
            <w:tcW w:w="1701" w:type="dxa"/>
          </w:tcPr>
          <w:p w14:paraId="3C83BF8C" w14:textId="77777777" w:rsidR="00900C11" w:rsidRDefault="00900C11" w:rsidP="005372B8"/>
        </w:tc>
        <w:tc>
          <w:tcPr>
            <w:tcW w:w="1701" w:type="dxa"/>
          </w:tcPr>
          <w:p w14:paraId="25582EB5" w14:textId="77777777" w:rsidR="00900C11" w:rsidRDefault="00900C11" w:rsidP="005372B8"/>
        </w:tc>
        <w:tc>
          <w:tcPr>
            <w:tcW w:w="1508" w:type="dxa"/>
          </w:tcPr>
          <w:p w14:paraId="4304AF38" w14:textId="77777777" w:rsidR="00900C11" w:rsidRDefault="00900C11" w:rsidP="005372B8"/>
        </w:tc>
      </w:tr>
      <w:tr w:rsidR="00900C11" w14:paraId="78341C42" w14:textId="77777777" w:rsidTr="005372B8">
        <w:tc>
          <w:tcPr>
            <w:tcW w:w="4106" w:type="dxa"/>
          </w:tcPr>
          <w:p w14:paraId="3D2D91C4" w14:textId="77777777" w:rsidR="00900C11" w:rsidRDefault="00900C11" w:rsidP="005372B8"/>
          <w:p w14:paraId="183DD88F" w14:textId="77777777" w:rsidR="00900C11" w:rsidRDefault="00900C11" w:rsidP="005372B8"/>
        </w:tc>
        <w:tc>
          <w:tcPr>
            <w:tcW w:w="1701" w:type="dxa"/>
          </w:tcPr>
          <w:p w14:paraId="17A99CF3" w14:textId="77777777" w:rsidR="00900C11" w:rsidRDefault="00900C11" w:rsidP="005372B8"/>
        </w:tc>
        <w:tc>
          <w:tcPr>
            <w:tcW w:w="1701" w:type="dxa"/>
          </w:tcPr>
          <w:p w14:paraId="60F6D631" w14:textId="77777777" w:rsidR="00900C11" w:rsidRDefault="00900C11" w:rsidP="005372B8"/>
        </w:tc>
        <w:tc>
          <w:tcPr>
            <w:tcW w:w="1508" w:type="dxa"/>
          </w:tcPr>
          <w:p w14:paraId="7883ED50" w14:textId="77777777" w:rsidR="00900C11" w:rsidRDefault="00900C11" w:rsidP="005372B8"/>
        </w:tc>
      </w:tr>
      <w:tr w:rsidR="00900C11" w14:paraId="004897F5" w14:textId="77777777" w:rsidTr="005372B8">
        <w:tc>
          <w:tcPr>
            <w:tcW w:w="4106" w:type="dxa"/>
          </w:tcPr>
          <w:p w14:paraId="022CF61C" w14:textId="77777777" w:rsidR="00900C11" w:rsidRDefault="00900C11" w:rsidP="005372B8"/>
          <w:p w14:paraId="11EA3377" w14:textId="77777777" w:rsidR="00900C11" w:rsidRDefault="00900C11" w:rsidP="005372B8"/>
        </w:tc>
        <w:tc>
          <w:tcPr>
            <w:tcW w:w="1701" w:type="dxa"/>
          </w:tcPr>
          <w:p w14:paraId="60C524E9" w14:textId="77777777" w:rsidR="00900C11" w:rsidRDefault="00900C11" w:rsidP="005372B8"/>
        </w:tc>
        <w:tc>
          <w:tcPr>
            <w:tcW w:w="1701" w:type="dxa"/>
          </w:tcPr>
          <w:p w14:paraId="0625F6D5" w14:textId="77777777" w:rsidR="00900C11" w:rsidRDefault="00900C11" w:rsidP="005372B8"/>
        </w:tc>
        <w:tc>
          <w:tcPr>
            <w:tcW w:w="1508" w:type="dxa"/>
          </w:tcPr>
          <w:p w14:paraId="797B0A57" w14:textId="77777777" w:rsidR="00900C11" w:rsidRDefault="00900C11" w:rsidP="005372B8"/>
        </w:tc>
      </w:tr>
      <w:tr w:rsidR="00900C11" w14:paraId="169CC347" w14:textId="77777777" w:rsidTr="005372B8">
        <w:tc>
          <w:tcPr>
            <w:tcW w:w="4106" w:type="dxa"/>
          </w:tcPr>
          <w:p w14:paraId="7BFA384A" w14:textId="77777777" w:rsidR="00900C11" w:rsidRDefault="00900C11" w:rsidP="005372B8"/>
          <w:p w14:paraId="494E681E" w14:textId="77777777" w:rsidR="00900C11" w:rsidRDefault="00900C11" w:rsidP="005372B8"/>
        </w:tc>
        <w:tc>
          <w:tcPr>
            <w:tcW w:w="1701" w:type="dxa"/>
          </w:tcPr>
          <w:p w14:paraId="5FFD2B13" w14:textId="77777777" w:rsidR="00900C11" w:rsidRDefault="00900C11" w:rsidP="005372B8"/>
        </w:tc>
        <w:tc>
          <w:tcPr>
            <w:tcW w:w="1701" w:type="dxa"/>
          </w:tcPr>
          <w:p w14:paraId="0E6A727D" w14:textId="77777777" w:rsidR="00900C11" w:rsidRDefault="00900C11" w:rsidP="005372B8"/>
        </w:tc>
        <w:tc>
          <w:tcPr>
            <w:tcW w:w="1508" w:type="dxa"/>
          </w:tcPr>
          <w:p w14:paraId="24B6DF2F" w14:textId="77777777" w:rsidR="00900C11" w:rsidRDefault="00900C11" w:rsidP="005372B8"/>
        </w:tc>
      </w:tr>
      <w:tr w:rsidR="00900C11" w14:paraId="3782C2A5" w14:textId="77777777" w:rsidTr="005372B8">
        <w:tc>
          <w:tcPr>
            <w:tcW w:w="4106" w:type="dxa"/>
          </w:tcPr>
          <w:p w14:paraId="16FC2CEC" w14:textId="77777777" w:rsidR="00900C11" w:rsidRDefault="00900C11" w:rsidP="005372B8"/>
          <w:p w14:paraId="63542110" w14:textId="77777777" w:rsidR="00900C11" w:rsidRDefault="00900C11" w:rsidP="005372B8"/>
        </w:tc>
        <w:tc>
          <w:tcPr>
            <w:tcW w:w="1701" w:type="dxa"/>
          </w:tcPr>
          <w:p w14:paraId="2D856005" w14:textId="77777777" w:rsidR="00900C11" w:rsidRDefault="00900C11" w:rsidP="005372B8"/>
        </w:tc>
        <w:tc>
          <w:tcPr>
            <w:tcW w:w="1701" w:type="dxa"/>
          </w:tcPr>
          <w:p w14:paraId="70C1674C" w14:textId="77777777" w:rsidR="00900C11" w:rsidRDefault="00900C11" w:rsidP="005372B8"/>
        </w:tc>
        <w:tc>
          <w:tcPr>
            <w:tcW w:w="1508" w:type="dxa"/>
          </w:tcPr>
          <w:p w14:paraId="46A4B363" w14:textId="77777777" w:rsidR="00900C11" w:rsidRDefault="00900C11" w:rsidP="005372B8"/>
        </w:tc>
      </w:tr>
      <w:tr w:rsidR="00900C11" w14:paraId="63F2DAC4" w14:textId="77777777" w:rsidTr="005372B8">
        <w:tc>
          <w:tcPr>
            <w:tcW w:w="4106" w:type="dxa"/>
          </w:tcPr>
          <w:p w14:paraId="2E71FA13" w14:textId="77777777" w:rsidR="00900C11" w:rsidRDefault="00900C11" w:rsidP="005372B8"/>
          <w:p w14:paraId="65938557" w14:textId="77777777" w:rsidR="00900C11" w:rsidRDefault="00900C11" w:rsidP="005372B8"/>
        </w:tc>
        <w:tc>
          <w:tcPr>
            <w:tcW w:w="1701" w:type="dxa"/>
          </w:tcPr>
          <w:p w14:paraId="676F3DA9" w14:textId="77777777" w:rsidR="00900C11" w:rsidRDefault="00900C11" w:rsidP="005372B8"/>
        </w:tc>
        <w:tc>
          <w:tcPr>
            <w:tcW w:w="1701" w:type="dxa"/>
          </w:tcPr>
          <w:p w14:paraId="319D5B2E" w14:textId="77777777" w:rsidR="00900C11" w:rsidRDefault="00900C11" w:rsidP="005372B8"/>
        </w:tc>
        <w:tc>
          <w:tcPr>
            <w:tcW w:w="1508" w:type="dxa"/>
          </w:tcPr>
          <w:p w14:paraId="7CBFC4EE" w14:textId="77777777" w:rsidR="00900C11" w:rsidRDefault="00900C11" w:rsidP="005372B8"/>
        </w:tc>
      </w:tr>
      <w:tr w:rsidR="00900C11" w14:paraId="388EC221" w14:textId="77777777" w:rsidTr="005372B8">
        <w:tc>
          <w:tcPr>
            <w:tcW w:w="4106" w:type="dxa"/>
          </w:tcPr>
          <w:p w14:paraId="76BF783A" w14:textId="77777777" w:rsidR="00900C11" w:rsidRDefault="00900C11" w:rsidP="005372B8"/>
          <w:p w14:paraId="2A743FE9" w14:textId="77777777" w:rsidR="00900C11" w:rsidRDefault="00900C11" w:rsidP="005372B8"/>
        </w:tc>
        <w:tc>
          <w:tcPr>
            <w:tcW w:w="1701" w:type="dxa"/>
          </w:tcPr>
          <w:p w14:paraId="48C4846B" w14:textId="77777777" w:rsidR="00900C11" w:rsidRDefault="00900C11" w:rsidP="005372B8"/>
        </w:tc>
        <w:tc>
          <w:tcPr>
            <w:tcW w:w="1701" w:type="dxa"/>
          </w:tcPr>
          <w:p w14:paraId="3618CE3F" w14:textId="77777777" w:rsidR="00900C11" w:rsidRDefault="00900C11" w:rsidP="005372B8"/>
        </w:tc>
        <w:tc>
          <w:tcPr>
            <w:tcW w:w="1508" w:type="dxa"/>
          </w:tcPr>
          <w:p w14:paraId="70AD0466" w14:textId="77777777" w:rsidR="00900C11" w:rsidRDefault="00900C11" w:rsidP="005372B8"/>
        </w:tc>
      </w:tr>
      <w:tr w:rsidR="00900C11" w14:paraId="5717EDBB" w14:textId="77777777" w:rsidTr="005372B8">
        <w:tc>
          <w:tcPr>
            <w:tcW w:w="4106" w:type="dxa"/>
          </w:tcPr>
          <w:p w14:paraId="57BA363E" w14:textId="77777777" w:rsidR="00900C11" w:rsidRDefault="00900C11" w:rsidP="005372B8"/>
          <w:p w14:paraId="1DBFC297" w14:textId="77777777" w:rsidR="00900C11" w:rsidRDefault="00900C11" w:rsidP="005372B8"/>
        </w:tc>
        <w:tc>
          <w:tcPr>
            <w:tcW w:w="1701" w:type="dxa"/>
          </w:tcPr>
          <w:p w14:paraId="6098DB11" w14:textId="77777777" w:rsidR="00900C11" w:rsidRDefault="00900C11" w:rsidP="005372B8"/>
        </w:tc>
        <w:tc>
          <w:tcPr>
            <w:tcW w:w="1701" w:type="dxa"/>
          </w:tcPr>
          <w:p w14:paraId="63190E90" w14:textId="77777777" w:rsidR="00900C11" w:rsidRDefault="00900C11" w:rsidP="005372B8"/>
        </w:tc>
        <w:tc>
          <w:tcPr>
            <w:tcW w:w="1508" w:type="dxa"/>
          </w:tcPr>
          <w:p w14:paraId="5350A006" w14:textId="77777777" w:rsidR="00900C11" w:rsidRDefault="00900C11" w:rsidP="005372B8"/>
        </w:tc>
      </w:tr>
      <w:tr w:rsidR="00900C11" w14:paraId="6DA014BD" w14:textId="77777777" w:rsidTr="005372B8">
        <w:tc>
          <w:tcPr>
            <w:tcW w:w="4106" w:type="dxa"/>
          </w:tcPr>
          <w:p w14:paraId="4C07F9D2" w14:textId="77777777" w:rsidR="00900C11" w:rsidRDefault="00900C11" w:rsidP="005372B8"/>
          <w:p w14:paraId="6907D3CA" w14:textId="77777777" w:rsidR="00900C11" w:rsidRDefault="00900C11" w:rsidP="005372B8"/>
        </w:tc>
        <w:tc>
          <w:tcPr>
            <w:tcW w:w="1701" w:type="dxa"/>
          </w:tcPr>
          <w:p w14:paraId="6C54D8CD" w14:textId="77777777" w:rsidR="00900C11" w:rsidRDefault="00900C11" w:rsidP="005372B8"/>
        </w:tc>
        <w:tc>
          <w:tcPr>
            <w:tcW w:w="1701" w:type="dxa"/>
          </w:tcPr>
          <w:p w14:paraId="0E0E2A4F" w14:textId="77777777" w:rsidR="00900C11" w:rsidRDefault="00900C11" w:rsidP="005372B8"/>
        </w:tc>
        <w:tc>
          <w:tcPr>
            <w:tcW w:w="1508" w:type="dxa"/>
          </w:tcPr>
          <w:p w14:paraId="5079D9A9" w14:textId="77777777" w:rsidR="00900C11" w:rsidRDefault="00900C11" w:rsidP="005372B8"/>
        </w:tc>
      </w:tr>
    </w:tbl>
    <w:p w14:paraId="073E32DA" w14:textId="77777777" w:rsidR="00900C11" w:rsidRDefault="00900C11"/>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701"/>
        <w:gridCol w:w="1701"/>
        <w:gridCol w:w="1508"/>
      </w:tblGrid>
      <w:tr w:rsidR="00900C11" w14:paraId="59D27BB7" w14:textId="77777777" w:rsidTr="005372B8">
        <w:tc>
          <w:tcPr>
            <w:tcW w:w="9016" w:type="dxa"/>
            <w:gridSpan w:val="4"/>
            <w:shd w:val="clear" w:color="auto" w:fill="E7E6E6"/>
          </w:tcPr>
          <w:p w14:paraId="522468BA" w14:textId="77777777" w:rsidR="00900C11" w:rsidRDefault="00900C11" w:rsidP="005372B8">
            <w:pPr>
              <w:jc w:val="center"/>
            </w:pPr>
            <w:r>
              <w:t>Infection, Prevention and Control Policy</w:t>
            </w:r>
          </w:p>
        </w:tc>
      </w:tr>
      <w:tr w:rsidR="00900C11" w14:paraId="2746FB51" w14:textId="77777777" w:rsidTr="005372B8">
        <w:tc>
          <w:tcPr>
            <w:tcW w:w="4106" w:type="dxa"/>
            <w:shd w:val="clear" w:color="auto" w:fill="F2CEED" w:themeFill="accent5" w:themeFillTint="33"/>
          </w:tcPr>
          <w:p w14:paraId="7AE0F4A4" w14:textId="77777777" w:rsidR="00900C11" w:rsidRDefault="00900C11" w:rsidP="005372B8">
            <w:pPr>
              <w:jc w:val="center"/>
            </w:pPr>
            <w:r>
              <w:lastRenderedPageBreak/>
              <w:t>Staff Name - Print and Sign</w:t>
            </w:r>
          </w:p>
        </w:tc>
        <w:tc>
          <w:tcPr>
            <w:tcW w:w="4910" w:type="dxa"/>
            <w:gridSpan w:val="3"/>
            <w:shd w:val="clear" w:color="auto" w:fill="F2CEED" w:themeFill="accent5" w:themeFillTint="33"/>
          </w:tcPr>
          <w:p w14:paraId="23163DA0" w14:textId="77777777" w:rsidR="00900C11" w:rsidRDefault="00900C11" w:rsidP="005372B8">
            <w:pPr>
              <w:jc w:val="center"/>
            </w:pPr>
            <w:r>
              <w:t xml:space="preserve">Date Reviewed </w:t>
            </w:r>
          </w:p>
        </w:tc>
      </w:tr>
      <w:tr w:rsidR="00900C11" w14:paraId="5BD4E8F8" w14:textId="77777777" w:rsidTr="005372B8">
        <w:tc>
          <w:tcPr>
            <w:tcW w:w="4106" w:type="dxa"/>
          </w:tcPr>
          <w:p w14:paraId="6924243F" w14:textId="77777777" w:rsidR="00900C11" w:rsidRDefault="00900C11" w:rsidP="005372B8"/>
          <w:p w14:paraId="2A8F6C37" w14:textId="77777777" w:rsidR="00900C11" w:rsidRDefault="00900C11" w:rsidP="005372B8"/>
        </w:tc>
        <w:tc>
          <w:tcPr>
            <w:tcW w:w="1701" w:type="dxa"/>
          </w:tcPr>
          <w:p w14:paraId="5B373FF6" w14:textId="77777777" w:rsidR="00900C11" w:rsidRDefault="00900C11" w:rsidP="005372B8"/>
        </w:tc>
        <w:tc>
          <w:tcPr>
            <w:tcW w:w="1701" w:type="dxa"/>
          </w:tcPr>
          <w:p w14:paraId="719DB33B" w14:textId="77777777" w:rsidR="00900C11" w:rsidRDefault="00900C11" w:rsidP="005372B8"/>
        </w:tc>
        <w:tc>
          <w:tcPr>
            <w:tcW w:w="1508" w:type="dxa"/>
          </w:tcPr>
          <w:p w14:paraId="49F1C9BB" w14:textId="77777777" w:rsidR="00900C11" w:rsidRDefault="00900C11" w:rsidP="005372B8"/>
        </w:tc>
      </w:tr>
      <w:tr w:rsidR="00900C11" w14:paraId="2CE6483C" w14:textId="77777777" w:rsidTr="005372B8">
        <w:tc>
          <w:tcPr>
            <w:tcW w:w="4106" w:type="dxa"/>
          </w:tcPr>
          <w:p w14:paraId="11FA4A5D" w14:textId="77777777" w:rsidR="00900C11" w:rsidRDefault="00900C11" w:rsidP="005372B8"/>
          <w:p w14:paraId="4A038436" w14:textId="77777777" w:rsidR="00900C11" w:rsidRDefault="00900C11" w:rsidP="005372B8"/>
        </w:tc>
        <w:tc>
          <w:tcPr>
            <w:tcW w:w="1701" w:type="dxa"/>
          </w:tcPr>
          <w:p w14:paraId="03F3EED4" w14:textId="77777777" w:rsidR="00900C11" w:rsidRDefault="00900C11" w:rsidP="005372B8"/>
        </w:tc>
        <w:tc>
          <w:tcPr>
            <w:tcW w:w="1701" w:type="dxa"/>
          </w:tcPr>
          <w:p w14:paraId="401DDB03" w14:textId="77777777" w:rsidR="00900C11" w:rsidRDefault="00900C11" w:rsidP="005372B8"/>
        </w:tc>
        <w:tc>
          <w:tcPr>
            <w:tcW w:w="1508" w:type="dxa"/>
          </w:tcPr>
          <w:p w14:paraId="5467CB12" w14:textId="77777777" w:rsidR="00900C11" w:rsidRDefault="00900C11" w:rsidP="005372B8"/>
        </w:tc>
      </w:tr>
      <w:tr w:rsidR="00900C11" w14:paraId="6F8CAE3A" w14:textId="77777777" w:rsidTr="005372B8">
        <w:tc>
          <w:tcPr>
            <w:tcW w:w="4106" w:type="dxa"/>
          </w:tcPr>
          <w:p w14:paraId="196DDF58" w14:textId="77777777" w:rsidR="00900C11" w:rsidRDefault="00900C11" w:rsidP="005372B8"/>
          <w:p w14:paraId="271DF9A1" w14:textId="77777777" w:rsidR="00900C11" w:rsidRDefault="00900C11" w:rsidP="005372B8"/>
        </w:tc>
        <w:tc>
          <w:tcPr>
            <w:tcW w:w="1701" w:type="dxa"/>
          </w:tcPr>
          <w:p w14:paraId="43FE53FB" w14:textId="77777777" w:rsidR="00900C11" w:rsidRDefault="00900C11" w:rsidP="005372B8"/>
        </w:tc>
        <w:tc>
          <w:tcPr>
            <w:tcW w:w="1701" w:type="dxa"/>
          </w:tcPr>
          <w:p w14:paraId="0EE88A65" w14:textId="77777777" w:rsidR="00900C11" w:rsidRDefault="00900C11" w:rsidP="005372B8"/>
        </w:tc>
        <w:tc>
          <w:tcPr>
            <w:tcW w:w="1508" w:type="dxa"/>
          </w:tcPr>
          <w:p w14:paraId="0A11FFBD" w14:textId="77777777" w:rsidR="00900C11" w:rsidRDefault="00900C11" w:rsidP="005372B8"/>
        </w:tc>
      </w:tr>
      <w:tr w:rsidR="00900C11" w14:paraId="08A71C3C" w14:textId="77777777" w:rsidTr="005372B8">
        <w:tc>
          <w:tcPr>
            <w:tcW w:w="4106" w:type="dxa"/>
          </w:tcPr>
          <w:p w14:paraId="0304EC99" w14:textId="77777777" w:rsidR="00900C11" w:rsidRDefault="00900C11" w:rsidP="005372B8"/>
          <w:p w14:paraId="6EF55111" w14:textId="77777777" w:rsidR="00900C11" w:rsidRDefault="00900C11" w:rsidP="005372B8"/>
        </w:tc>
        <w:tc>
          <w:tcPr>
            <w:tcW w:w="1701" w:type="dxa"/>
          </w:tcPr>
          <w:p w14:paraId="5433EED1" w14:textId="77777777" w:rsidR="00900C11" w:rsidRDefault="00900C11" w:rsidP="005372B8"/>
        </w:tc>
        <w:tc>
          <w:tcPr>
            <w:tcW w:w="1701" w:type="dxa"/>
          </w:tcPr>
          <w:p w14:paraId="675D9939" w14:textId="77777777" w:rsidR="00900C11" w:rsidRDefault="00900C11" w:rsidP="005372B8"/>
        </w:tc>
        <w:tc>
          <w:tcPr>
            <w:tcW w:w="1508" w:type="dxa"/>
          </w:tcPr>
          <w:p w14:paraId="0CCBFC9F" w14:textId="77777777" w:rsidR="00900C11" w:rsidRDefault="00900C11" w:rsidP="005372B8"/>
        </w:tc>
      </w:tr>
      <w:tr w:rsidR="00900C11" w14:paraId="10308BBE" w14:textId="77777777" w:rsidTr="005372B8">
        <w:tc>
          <w:tcPr>
            <w:tcW w:w="4106" w:type="dxa"/>
          </w:tcPr>
          <w:p w14:paraId="0DF2CD51" w14:textId="77777777" w:rsidR="00900C11" w:rsidRDefault="00900C11" w:rsidP="005372B8"/>
          <w:p w14:paraId="36BB53A6" w14:textId="77777777" w:rsidR="00900C11" w:rsidRDefault="00900C11" w:rsidP="005372B8"/>
        </w:tc>
        <w:tc>
          <w:tcPr>
            <w:tcW w:w="1701" w:type="dxa"/>
          </w:tcPr>
          <w:p w14:paraId="4B84DC20" w14:textId="77777777" w:rsidR="00900C11" w:rsidRDefault="00900C11" w:rsidP="005372B8"/>
        </w:tc>
        <w:tc>
          <w:tcPr>
            <w:tcW w:w="1701" w:type="dxa"/>
          </w:tcPr>
          <w:p w14:paraId="42FD82C7" w14:textId="77777777" w:rsidR="00900C11" w:rsidRDefault="00900C11" w:rsidP="005372B8"/>
        </w:tc>
        <w:tc>
          <w:tcPr>
            <w:tcW w:w="1508" w:type="dxa"/>
          </w:tcPr>
          <w:p w14:paraId="128EED41" w14:textId="77777777" w:rsidR="00900C11" w:rsidRDefault="00900C11" w:rsidP="005372B8"/>
        </w:tc>
      </w:tr>
      <w:tr w:rsidR="00900C11" w14:paraId="567EB7E4" w14:textId="77777777" w:rsidTr="005372B8">
        <w:tc>
          <w:tcPr>
            <w:tcW w:w="4106" w:type="dxa"/>
          </w:tcPr>
          <w:p w14:paraId="316DA32F" w14:textId="77777777" w:rsidR="00900C11" w:rsidRDefault="00900C11" w:rsidP="005372B8"/>
          <w:p w14:paraId="561A0D87" w14:textId="77777777" w:rsidR="00900C11" w:rsidRDefault="00900C11" w:rsidP="005372B8"/>
        </w:tc>
        <w:tc>
          <w:tcPr>
            <w:tcW w:w="1701" w:type="dxa"/>
          </w:tcPr>
          <w:p w14:paraId="4085CA83" w14:textId="77777777" w:rsidR="00900C11" w:rsidRDefault="00900C11" w:rsidP="005372B8"/>
        </w:tc>
        <w:tc>
          <w:tcPr>
            <w:tcW w:w="1701" w:type="dxa"/>
          </w:tcPr>
          <w:p w14:paraId="67B6CE97" w14:textId="77777777" w:rsidR="00900C11" w:rsidRDefault="00900C11" w:rsidP="005372B8"/>
        </w:tc>
        <w:tc>
          <w:tcPr>
            <w:tcW w:w="1508" w:type="dxa"/>
          </w:tcPr>
          <w:p w14:paraId="6B20703D" w14:textId="77777777" w:rsidR="00900C11" w:rsidRDefault="00900C11" w:rsidP="005372B8"/>
        </w:tc>
      </w:tr>
      <w:tr w:rsidR="00900C11" w14:paraId="1EF1C76F" w14:textId="77777777" w:rsidTr="005372B8">
        <w:tc>
          <w:tcPr>
            <w:tcW w:w="4106" w:type="dxa"/>
          </w:tcPr>
          <w:p w14:paraId="566176AD" w14:textId="77777777" w:rsidR="00900C11" w:rsidRDefault="00900C11" w:rsidP="005372B8"/>
          <w:p w14:paraId="7412A44F" w14:textId="77777777" w:rsidR="00900C11" w:rsidRDefault="00900C11" w:rsidP="005372B8"/>
        </w:tc>
        <w:tc>
          <w:tcPr>
            <w:tcW w:w="1701" w:type="dxa"/>
          </w:tcPr>
          <w:p w14:paraId="0A366642" w14:textId="77777777" w:rsidR="00900C11" w:rsidRDefault="00900C11" w:rsidP="005372B8"/>
        </w:tc>
        <w:tc>
          <w:tcPr>
            <w:tcW w:w="1701" w:type="dxa"/>
          </w:tcPr>
          <w:p w14:paraId="63FDB9AE" w14:textId="77777777" w:rsidR="00900C11" w:rsidRDefault="00900C11" w:rsidP="005372B8"/>
        </w:tc>
        <w:tc>
          <w:tcPr>
            <w:tcW w:w="1508" w:type="dxa"/>
          </w:tcPr>
          <w:p w14:paraId="17C941E6" w14:textId="77777777" w:rsidR="00900C11" w:rsidRDefault="00900C11" w:rsidP="005372B8"/>
        </w:tc>
      </w:tr>
      <w:tr w:rsidR="00900C11" w14:paraId="177AEFAA" w14:textId="77777777" w:rsidTr="005372B8">
        <w:tc>
          <w:tcPr>
            <w:tcW w:w="4106" w:type="dxa"/>
          </w:tcPr>
          <w:p w14:paraId="3C7CAD9D" w14:textId="77777777" w:rsidR="00900C11" w:rsidRDefault="00900C11" w:rsidP="005372B8"/>
          <w:p w14:paraId="161D3408" w14:textId="77777777" w:rsidR="00900C11" w:rsidRDefault="00900C11" w:rsidP="005372B8"/>
        </w:tc>
        <w:tc>
          <w:tcPr>
            <w:tcW w:w="1701" w:type="dxa"/>
          </w:tcPr>
          <w:p w14:paraId="7961E222" w14:textId="77777777" w:rsidR="00900C11" w:rsidRDefault="00900C11" w:rsidP="005372B8"/>
        </w:tc>
        <w:tc>
          <w:tcPr>
            <w:tcW w:w="1701" w:type="dxa"/>
          </w:tcPr>
          <w:p w14:paraId="3B2D1A47" w14:textId="77777777" w:rsidR="00900C11" w:rsidRDefault="00900C11" w:rsidP="005372B8"/>
        </w:tc>
        <w:tc>
          <w:tcPr>
            <w:tcW w:w="1508" w:type="dxa"/>
          </w:tcPr>
          <w:p w14:paraId="4C55ED3C" w14:textId="77777777" w:rsidR="00900C11" w:rsidRDefault="00900C11" w:rsidP="005372B8"/>
        </w:tc>
      </w:tr>
      <w:tr w:rsidR="00900C11" w14:paraId="02FA3629" w14:textId="77777777" w:rsidTr="005372B8">
        <w:tc>
          <w:tcPr>
            <w:tcW w:w="4106" w:type="dxa"/>
          </w:tcPr>
          <w:p w14:paraId="62491091" w14:textId="77777777" w:rsidR="00900C11" w:rsidRDefault="00900C11" w:rsidP="005372B8"/>
          <w:p w14:paraId="280D7347" w14:textId="77777777" w:rsidR="00900C11" w:rsidRDefault="00900C11" w:rsidP="005372B8"/>
        </w:tc>
        <w:tc>
          <w:tcPr>
            <w:tcW w:w="1701" w:type="dxa"/>
          </w:tcPr>
          <w:p w14:paraId="270C3426" w14:textId="77777777" w:rsidR="00900C11" w:rsidRDefault="00900C11" w:rsidP="005372B8"/>
        </w:tc>
        <w:tc>
          <w:tcPr>
            <w:tcW w:w="1701" w:type="dxa"/>
          </w:tcPr>
          <w:p w14:paraId="1A3968FA" w14:textId="77777777" w:rsidR="00900C11" w:rsidRDefault="00900C11" w:rsidP="005372B8"/>
        </w:tc>
        <w:tc>
          <w:tcPr>
            <w:tcW w:w="1508" w:type="dxa"/>
          </w:tcPr>
          <w:p w14:paraId="277D0A20" w14:textId="77777777" w:rsidR="00900C11" w:rsidRDefault="00900C11" w:rsidP="005372B8"/>
        </w:tc>
      </w:tr>
      <w:tr w:rsidR="00900C11" w14:paraId="29F55D4F" w14:textId="77777777" w:rsidTr="005372B8">
        <w:tc>
          <w:tcPr>
            <w:tcW w:w="4106" w:type="dxa"/>
          </w:tcPr>
          <w:p w14:paraId="53FC6FC7" w14:textId="77777777" w:rsidR="00900C11" w:rsidRDefault="00900C11" w:rsidP="005372B8"/>
          <w:p w14:paraId="1658F792" w14:textId="77777777" w:rsidR="00900C11" w:rsidRDefault="00900C11" w:rsidP="005372B8"/>
        </w:tc>
        <w:tc>
          <w:tcPr>
            <w:tcW w:w="1701" w:type="dxa"/>
          </w:tcPr>
          <w:p w14:paraId="6E1E5116" w14:textId="77777777" w:rsidR="00900C11" w:rsidRDefault="00900C11" w:rsidP="005372B8"/>
        </w:tc>
        <w:tc>
          <w:tcPr>
            <w:tcW w:w="1701" w:type="dxa"/>
          </w:tcPr>
          <w:p w14:paraId="1C19A9E9" w14:textId="77777777" w:rsidR="00900C11" w:rsidRDefault="00900C11" w:rsidP="005372B8"/>
        </w:tc>
        <w:tc>
          <w:tcPr>
            <w:tcW w:w="1508" w:type="dxa"/>
          </w:tcPr>
          <w:p w14:paraId="1F981F4C" w14:textId="77777777" w:rsidR="00900C11" w:rsidRDefault="00900C11" w:rsidP="005372B8"/>
        </w:tc>
      </w:tr>
      <w:tr w:rsidR="00900C11" w14:paraId="1FE4FB0A" w14:textId="77777777" w:rsidTr="005372B8">
        <w:tc>
          <w:tcPr>
            <w:tcW w:w="4106" w:type="dxa"/>
          </w:tcPr>
          <w:p w14:paraId="45096A1A" w14:textId="77777777" w:rsidR="00900C11" w:rsidRDefault="00900C11" w:rsidP="005372B8"/>
          <w:p w14:paraId="15384F73" w14:textId="77777777" w:rsidR="00900C11" w:rsidRDefault="00900C11" w:rsidP="005372B8"/>
        </w:tc>
        <w:tc>
          <w:tcPr>
            <w:tcW w:w="1701" w:type="dxa"/>
          </w:tcPr>
          <w:p w14:paraId="2C4CA6C0" w14:textId="77777777" w:rsidR="00900C11" w:rsidRDefault="00900C11" w:rsidP="005372B8"/>
        </w:tc>
        <w:tc>
          <w:tcPr>
            <w:tcW w:w="1701" w:type="dxa"/>
          </w:tcPr>
          <w:p w14:paraId="13A5E187" w14:textId="77777777" w:rsidR="00900C11" w:rsidRDefault="00900C11" w:rsidP="005372B8"/>
        </w:tc>
        <w:tc>
          <w:tcPr>
            <w:tcW w:w="1508" w:type="dxa"/>
          </w:tcPr>
          <w:p w14:paraId="5DC9C059" w14:textId="77777777" w:rsidR="00900C11" w:rsidRDefault="00900C11" w:rsidP="005372B8"/>
        </w:tc>
      </w:tr>
      <w:tr w:rsidR="00900C11" w14:paraId="59EF12F0" w14:textId="77777777" w:rsidTr="005372B8">
        <w:tc>
          <w:tcPr>
            <w:tcW w:w="4106" w:type="dxa"/>
          </w:tcPr>
          <w:p w14:paraId="2E7F66E8" w14:textId="77777777" w:rsidR="00900C11" w:rsidRDefault="00900C11" w:rsidP="005372B8"/>
          <w:p w14:paraId="689B9591" w14:textId="77777777" w:rsidR="00900C11" w:rsidRDefault="00900C11" w:rsidP="005372B8"/>
        </w:tc>
        <w:tc>
          <w:tcPr>
            <w:tcW w:w="1701" w:type="dxa"/>
          </w:tcPr>
          <w:p w14:paraId="33C5B9DD" w14:textId="77777777" w:rsidR="00900C11" w:rsidRDefault="00900C11" w:rsidP="005372B8"/>
        </w:tc>
        <w:tc>
          <w:tcPr>
            <w:tcW w:w="1701" w:type="dxa"/>
          </w:tcPr>
          <w:p w14:paraId="43781320" w14:textId="77777777" w:rsidR="00900C11" w:rsidRDefault="00900C11" w:rsidP="005372B8"/>
        </w:tc>
        <w:tc>
          <w:tcPr>
            <w:tcW w:w="1508" w:type="dxa"/>
          </w:tcPr>
          <w:p w14:paraId="7082832C" w14:textId="77777777" w:rsidR="00900C11" w:rsidRDefault="00900C11" w:rsidP="005372B8"/>
        </w:tc>
      </w:tr>
      <w:tr w:rsidR="00900C11" w14:paraId="5DB32F84" w14:textId="77777777" w:rsidTr="005372B8">
        <w:tc>
          <w:tcPr>
            <w:tcW w:w="4106" w:type="dxa"/>
          </w:tcPr>
          <w:p w14:paraId="43B66704" w14:textId="77777777" w:rsidR="00900C11" w:rsidRDefault="00900C11" w:rsidP="005372B8"/>
          <w:p w14:paraId="479AD886" w14:textId="77777777" w:rsidR="00900C11" w:rsidRDefault="00900C11" w:rsidP="005372B8"/>
        </w:tc>
        <w:tc>
          <w:tcPr>
            <w:tcW w:w="1701" w:type="dxa"/>
          </w:tcPr>
          <w:p w14:paraId="1A715EE1" w14:textId="77777777" w:rsidR="00900C11" w:rsidRDefault="00900C11" w:rsidP="005372B8"/>
        </w:tc>
        <w:tc>
          <w:tcPr>
            <w:tcW w:w="1701" w:type="dxa"/>
          </w:tcPr>
          <w:p w14:paraId="0A519B2F" w14:textId="77777777" w:rsidR="00900C11" w:rsidRDefault="00900C11" w:rsidP="005372B8"/>
        </w:tc>
        <w:tc>
          <w:tcPr>
            <w:tcW w:w="1508" w:type="dxa"/>
          </w:tcPr>
          <w:p w14:paraId="77BB0B73" w14:textId="77777777" w:rsidR="00900C11" w:rsidRDefault="00900C11" w:rsidP="005372B8"/>
        </w:tc>
      </w:tr>
    </w:tbl>
    <w:p w14:paraId="46D0C50D" w14:textId="77777777" w:rsidR="00900C11" w:rsidRDefault="00900C11"/>
    <w:sectPr w:rsidR="00900C11">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D2E84" w14:textId="77777777" w:rsidR="00760425" w:rsidRDefault="00760425" w:rsidP="00611CCF">
      <w:pPr>
        <w:spacing w:after="0" w:line="240" w:lineRule="auto"/>
      </w:pPr>
      <w:r>
        <w:separator/>
      </w:r>
    </w:p>
  </w:endnote>
  <w:endnote w:type="continuationSeparator" w:id="0">
    <w:p w14:paraId="44DD86A1" w14:textId="77777777" w:rsidR="00760425" w:rsidRDefault="00760425" w:rsidP="00611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D5623" w14:textId="77777777" w:rsidR="0059364C" w:rsidRDefault="00593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9996" w14:textId="77777777" w:rsidR="0059364C" w:rsidRDefault="005936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4430" w14:textId="77777777" w:rsidR="0059364C" w:rsidRDefault="00593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7A965" w14:textId="77777777" w:rsidR="00760425" w:rsidRDefault="00760425" w:rsidP="00611CCF">
      <w:pPr>
        <w:spacing w:after="0" w:line="240" w:lineRule="auto"/>
      </w:pPr>
      <w:r>
        <w:separator/>
      </w:r>
    </w:p>
  </w:footnote>
  <w:footnote w:type="continuationSeparator" w:id="0">
    <w:p w14:paraId="4CBDFBEB" w14:textId="77777777" w:rsidR="00760425" w:rsidRDefault="00760425" w:rsidP="00611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BD89" w14:textId="0063C1B3" w:rsidR="00611CCF" w:rsidRDefault="00611CCF">
    <w:pPr>
      <w:pStyle w:val="Header"/>
    </w:pPr>
    <w:r>
      <w:rPr>
        <w:noProof/>
      </w:rPr>
      <mc:AlternateContent>
        <mc:Choice Requires="wps">
          <w:drawing>
            <wp:anchor distT="0" distB="0" distL="0" distR="0" simplePos="0" relativeHeight="251657728" behindDoc="0" locked="0" layoutInCell="1" allowOverlap="1" wp14:anchorId="0E0AA860" wp14:editId="6A3151FB">
              <wp:simplePos x="635" y="635"/>
              <wp:positionH relativeFrom="page">
                <wp:align>left</wp:align>
              </wp:positionH>
              <wp:positionV relativeFrom="page">
                <wp:align>top</wp:align>
              </wp:positionV>
              <wp:extent cx="1565910" cy="374650"/>
              <wp:effectExtent l="0" t="0" r="15240" b="6350"/>
              <wp:wrapNone/>
              <wp:docPr id="873717192"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5910" cy="374650"/>
                      </a:xfrm>
                      <a:prstGeom prst="rect">
                        <a:avLst/>
                      </a:prstGeom>
                      <a:noFill/>
                      <a:ln>
                        <a:noFill/>
                      </a:ln>
                    </wps:spPr>
                    <wps:txbx>
                      <w:txbxContent>
                        <w:p w14:paraId="13F9C186" w14:textId="6F81E980" w:rsidR="00611CCF" w:rsidRPr="00611CCF" w:rsidRDefault="00611CCF" w:rsidP="00611CCF">
                          <w:pPr>
                            <w:spacing w:after="0"/>
                            <w:rPr>
                              <w:rFonts w:ascii="Calibri" w:eastAsia="Calibri" w:hAnsi="Calibri" w:cs="Calibri"/>
                              <w:noProof/>
                              <w:color w:val="0000FF"/>
                            </w:rPr>
                          </w:pPr>
                          <w:r w:rsidRPr="00611CCF">
                            <w:rPr>
                              <w:rFonts w:ascii="Calibri" w:eastAsia="Calibri" w:hAnsi="Calibri" w:cs="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E0AA860" id="_x0000_t202" coordsize="21600,21600" o:spt="202" path="m,l,21600r21600,l21600,xe">
              <v:stroke joinstyle="miter"/>
              <v:path gradientshapeok="t" o:connecttype="rect"/>
            </v:shapetype>
            <v:shape id="Text Box 4" o:spid="_x0000_s1029" type="#_x0000_t202" alt="Classification: OFFICIAL" style="position:absolute;margin-left:0;margin-top:0;width:123.3pt;height:2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" filled="f" stroked="f">
              <v:textbox style="mso-fit-shape-to-text:t" inset="20pt,15pt,0,0">
                <w:txbxContent>
                  <w:p w14:paraId="13F9C186" w14:textId="6F81E980" w:rsidR="00611CCF" w:rsidRPr="00611CCF" w:rsidRDefault="00611CCF" w:rsidP="00611CCF">
                    <w:pPr>
                      <w:spacing w:after="0"/>
                      <w:rPr>
                        <w:rFonts w:ascii="Calibri" w:eastAsia="Calibri" w:hAnsi="Calibri" w:cs="Calibri"/>
                        <w:noProof/>
                        <w:color w:val="0000FF"/>
                      </w:rPr>
                    </w:pPr>
                    <w:r w:rsidRPr="00611CCF">
                      <w:rPr>
                        <w:rFonts w:ascii="Calibri" w:eastAsia="Calibri" w:hAnsi="Calibri" w:cs="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CA94C" w14:textId="77777777" w:rsidR="00A84768" w:rsidRDefault="00A847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05CC" w14:textId="56A071BD" w:rsidR="00611CCF" w:rsidRDefault="00611CCF">
    <w:pPr>
      <w:pStyle w:val="Header"/>
    </w:pPr>
    <w:r>
      <w:rPr>
        <w:noProof/>
      </w:rPr>
      <mc:AlternateContent>
        <mc:Choice Requires="wps">
          <w:drawing>
            <wp:anchor distT="0" distB="0" distL="0" distR="0" simplePos="0" relativeHeight="251656704" behindDoc="0" locked="0" layoutInCell="1" allowOverlap="1" wp14:anchorId="64384E67" wp14:editId="334320DE">
              <wp:simplePos x="635" y="635"/>
              <wp:positionH relativeFrom="page">
                <wp:align>left</wp:align>
              </wp:positionH>
              <wp:positionV relativeFrom="page">
                <wp:align>top</wp:align>
              </wp:positionV>
              <wp:extent cx="1565910" cy="374650"/>
              <wp:effectExtent l="0" t="0" r="15240" b="6350"/>
              <wp:wrapNone/>
              <wp:docPr id="1801187387"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5910" cy="374650"/>
                      </a:xfrm>
                      <a:prstGeom prst="rect">
                        <a:avLst/>
                      </a:prstGeom>
                      <a:noFill/>
                      <a:ln>
                        <a:noFill/>
                      </a:ln>
                    </wps:spPr>
                    <wps:txbx>
                      <w:txbxContent>
                        <w:p w14:paraId="34DDC3AC" w14:textId="3AA87826" w:rsidR="00611CCF" w:rsidRPr="00611CCF" w:rsidRDefault="00611CCF" w:rsidP="00611CCF">
                          <w:pPr>
                            <w:spacing w:after="0"/>
                            <w:rPr>
                              <w:rFonts w:ascii="Calibri" w:eastAsia="Calibri" w:hAnsi="Calibri" w:cs="Calibri"/>
                              <w:noProof/>
                              <w:color w:val="0000FF"/>
                            </w:rPr>
                          </w:pPr>
                          <w:r w:rsidRPr="00611CCF">
                            <w:rPr>
                              <w:rFonts w:ascii="Calibri" w:eastAsia="Calibri" w:hAnsi="Calibri" w:cs="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384E67" id="_x0000_t202" coordsize="21600,21600" o:spt="202" path="m,l,21600r21600,l21600,xe">
              <v:stroke joinstyle="miter"/>
              <v:path gradientshapeok="t" o:connecttype="rect"/>
            </v:shapetype>
            <v:shape id="Text Box 3" o:spid="_x0000_s1030" type="#_x0000_t202" alt="Classification: OFFICIAL" style="position:absolute;margin-left:0;margin-top:0;width:123.3pt;height:2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" filled="f" stroked="f">
              <v:textbox style="mso-fit-shape-to-text:t" inset="20pt,15pt,0,0">
                <w:txbxContent>
                  <w:p w14:paraId="34DDC3AC" w14:textId="3AA87826" w:rsidR="00611CCF" w:rsidRPr="00611CCF" w:rsidRDefault="00611CCF" w:rsidP="00611CCF">
                    <w:pPr>
                      <w:spacing w:after="0"/>
                      <w:rPr>
                        <w:rFonts w:ascii="Calibri" w:eastAsia="Calibri" w:hAnsi="Calibri" w:cs="Calibri"/>
                        <w:noProof/>
                        <w:color w:val="0000FF"/>
                      </w:rPr>
                    </w:pPr>
                    <w:r w:rsidRPr="00611CCF">
                      <w:rPr>
                        <w:rFonts w:ascii="Calibri" w:eastAsia="Calibri" w:hAnsi="Calibri" w:cs="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C1F18"/>
    <w:multiLevelType w:val="multilevel"/>
    <w:tmpl w:val="0AA0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EC4F34"/>
    <w:multiLevelType w:val="hybridMultilevel"/>
    <w:tmpl w:val="E646C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E731D2"/>
    <w:multiLevelType w:val="hybridMultilevel"/>
    <w:tmpl w:val="86722356"/>
    <w:lvl w:ilvl="0" w:tplc="83AE2430">
      <w:start w:val="1"/>
      <w:numFmt w:val="decimal"/>
      <w:lvlText w:val="%1."/>
      <w:lvlJc w:val="left"/>
      <w:pPr>
        <w:ind w:left="720" w:hanging="360"/>
      </w:pPr>
      <w:rPr>
        <w:rFonts w:hint="default"/>
        <w:color w:val="000000"/>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A3AC9"/>
    <w:multiLevelType w:val="hybridMultilevel"/>
    <w:tmpl w:val="FF16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F6EFA"/>
    <w:multiLevelType w:val="multilevel"/>
    <w:tmpl w:val="5D8AE7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363278"/>
    <w:multiLevelType w:val="hybridMultilevel"/>
    <w:tmpl w:val="BC9C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046D5"/>
    <w:multiLevelType w:val="multilevel"/>
    <w:tmpl w:val="404A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72F05"/>
    <w:multiLevelType w:val="hybridMultilevel"/>
    <w:tmpl w:val="4010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049EC"/>
    <w:multiLevelType w:val="hybridMultilevel"/>
    <w:tmpl w:val="EC2E3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A069A7"/>
    <w:multiLevelType w:val="hybridMultilevel"/>
    <w:tmpl w:val="0BD8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86872"/>
    <w:multiLevelType w:val="hybridMultilevel"/>
    <w:tmpl w:val="3362B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424E5B"/>
    <w:multiLevelType w:val="hybridMultilevel"/>
    <w:tmpl w:val="7D4E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F43E9C"/>
    <w:multiLevelType w:val="multilevel"/>
    <w:tmpl w:val="5A32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73AB4"/>
    <w:multiLevelType w:val="multilevel"/>
    <w:tmpl w:val="A80EB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7A4E7D"/>
    <w:multiLevelType w:val="multilevel"/>
    <w:tmpl w:val="AD16BB1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7AF404E"/>
    <w:multiLevelType w:val="hybridMultilevel"/>
    <w:tmpl w:val="C270EDF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527342">
    <w:abstractNumId w:val="13"/>
  </w:num>
  <w:num w:numId="2" w16cid:durableId="421610738">
    <w:abstractNumId w:val="2"/>
  </w:num>
  <w:num w:numId="3" w16cid:durableId="1573078313">
    <w:abstractNumId w:val="1"/>
  </w:num>
  <w:num w:numId="4" w16cid:durableId="1253586396">
    <w:abstractNumId w:val="8"/>
  </w:num>
  <w:num w:numId="5" w16cid:durableId="2012877345">
    <w:abstractNumId w:val="9"/>
  </w:num>
  <w:num w:numId="6" w16cid:durableId="2110808609">
    <w:abstractNumId w:val="14"/>
  </w:num>
  <w:num w:numId="7" w16cid:durableId="1685663997">
    <w:abstractNumId w:val="5"/>
  </w:num>
  <w:num w:numId="8" w16cid:durableId="1783911410">
    <w:abstractNumId w:val="7"/>
  </w:num>
  <w:num w:numId="9" w16cid:durableId="1205488356">
    <w:abstractNumId w:val="11"/>
  </w:num>
  <w:num w:numId="10" w16cid:durableId="903419069">
    <w:abstractNumId w:val="10"/>
  </w:num>
  <w:num w:numId="11" w16cid:durableId="799767208">
    <w:abstractNumId w:val="15"/>
  </w:num>
  <w:num w:numId="12" w16cid:durableId="313536084">
    <w:abstractNumId w:val="0"/>
  </w:num>
  <w:num w:numId="13" w16cid:durableId="1071539590">
    <w:abstractNumId w:val="12"/>
  </w:num>
  <w:num w:numId="14" w16cid:durableId="1428229021">
    <w:abstractNumId w:val="4"/>
  </w:num>
  <w:num w:numId="15" w16cid:durableId="952437230">
    <w:abstractNumId w:val="6"/>
  </w:num>
  <w:num w:numId="16" w16cid:durableId="1768385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F33"/>
    <w:rsid w:val="00010279"/>
    <w:rsid w:val="000160EF"/>
    <w:rsid w:val="000200A0"/>
    <w:rsid w:val="0003579B"/>
    <w:rsid w:val="0004182C"/>
    <w:rsid w:val="000B228B"/>
    <w:rsid w:val="000E17DB"/>
    <w:rsid w:val="0011468C"/>
    <w:rsid w:val="00135C49"/>
    <w:rsid w:val="00167763"/>
    <w:rsid w:val="001862C3"/>
    <w:rsid w:val="001A6A66"/>
    <w:rsid w:val="003069B7"/>
    <w:rsid w:val="003112DB"/>
    <w:rsid w:val="00321FAE"/>
    <w:rsid w:val="003A357E"/>
    <w:rsid w:val="003C5962"/>
    <w:rsid w:val="003E2BBB"/>
    <w:rsid w:val="0044473C"/>
    <w:rsid w:val="00444B58"/>
    <w:rsid w:val="00453704"/>
    <w:rsid w:val="00466CDB"/>
    <w:rsid w:val="004F3685"/>
    <w:rsid w:val="004F43D1"/>
    <w:rsid w:val="00515E95"/>
    <w:rsid w:val="0054757D"/>
    <w:rsid w:val="00557ABF"/>
    <w:rsid w:val="0059364C"/>
    <w:rsid w:val="00596D49"/>
    <w:rsid w:val="006017F5"/>
    <w:rsid w:val="00611CCF"/>
    <w:rsid w:val="00614B2C"/>
    <w:rsid w:val="00614E4B"/>
    <w:rsid w:val="006536DF"/>
    <w:rsid w:val="006870C8"/>
    <w:rsid w:val="006C0235"/>
    <w:rsid w:val="00722915"/>
    <w:rsid w:val="00722D33"/>
    <w:rsid w:val="00730B12"/>
    <w:rsid w:val="00735585"/>
    <w:rsid w:val="00753A84"/>
    <w:rsid w:val="00760425"/>
    <w:rsid w:val="007B31BD"/>
    <w:rsid w:val="007D4776"/>
    <w:rsid w:val="00804E0E"/>
    <w:rsid w:val="00810889"/>
    <w:rsid w:val="00860C13"/>
    <w:rsid w:val="00862A56"/>
    <w:rsid w:val="00894B4A"/>
    <w:rsid w:val="00900C11"/>
    <w:rsid w:val="009543C9"/>
    <w:rsid w:val="00973BFB"/>
    <w:rsid w:val="009C7EFC"/>
    <w:rsid w:val="009D73D7"/>
    <w:rsid w:val="00A04613"/>
    <w:rsid w:val="00A32010"/>
    <w:rsid w:val="00A33991"/>
    <w:rsid w:val="00A5162E"/>
    <w:rsid w:val="00A5775B"/>
    <w:rsid w:val="00A84768"/>
    <w:rsid w:val="00AA0BEF"/>
    <w:rsid w:val="00AC576D"/>
    <w:rsid w:val="00AF2387"/>
    <w:rsid w:val="00B00DA4"/>
    <w:rsid w:val="00B047F7"/>
    <w:rsid w:val="00B11090"/>
    <w:rsid w:val="00B21315"/>
    <w:rsid w:val="00B35DF7"/>
    <w:rsid w:val="00B46B89"/>
    <w:rsid w:val="00B66EB0"/>
    <w:rsid w:val="00B811F8"/>
    <w:rsid w:val="00B92DE9"/>
    <w:rsid w:val="00BD1D76"/>
    <w:rsid w:val="00BE3E3E"/>
    <w:rsid w:val="00C266F1"/>
    <w:rsid w:val="00C30F2D"/>
    <w:rsid w:val="00C41CBE"/>
    <w:rsid w:val="00C65F33"/>
    <w:rsid w:val="00C81DB8"/>
    <w:rsid w:val="00CA4561"/>
    <w:rsid w:val="00CB12F5"/>
    <w:rsid w:val="00CC5AEF"/>
    <w:rsid w:val="00CD5927"/>
    <w:rsid w:val="00CE4BBF"/>
    <w:rsid w:val="00CF0554"/>
    <w:rsid w:val="00D133FF"/>
    <w:rsid w:val="00DA4178"/>
    <w:rsid w:val="00E16031"/>
    <w:rsid w:val="00E43EA0"/>
    <w:rsid w:val="00EA5046"/>
    <w:rsid w:val="00EC561E"/>
    <w:rsid w:val="00EC725C"/>
    <w:rsid w:val="00ED1300"/>
    <w:rsid w:val="00EF25E2"/>
    <w:rsid w:val="00F31126"/>
    <w:rsid w:val="00F409FC"/>
    <w:rsid w:val="00F97083"/>
    <w:rsid w:val="00FA7195"/>
    <w:rsid w:val="00FC6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24282"/>
  <w15:chartTrackingRefBased/>
  <w15:docId w15:val="{59ECD17F-6FED-43FC-BB39-687B5D410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F33"/>
  </w:style>
  <w:style w:type="paragraph" w:styleId="Heading1">
    <w:name w:val="heading 1"/>
    <w:basedOn w:val="Normal"/>
    <w:next w:val="Normal"/>
    <w:link w:val="Heading1Char"/>
    <w:uiPriority w:val="9"/>
    <w:qFormat/>
    <w:rsid w:val="00C65F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5F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5F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5F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5F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5F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5F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5F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5F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F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5F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5F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5F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5F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F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F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F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F33"/>
    <w:rPr>
      <w:rFonts w:eastAsiaTheme="majorEastAsia" w:cstheme="majorBidi"/>
      <w:color w:val="272727" w:themeColor="text1" w:themeTint="D8"/>
    </w:rPr>
  </w:style>
  <w:style w:type="paragraph" w:styleId="Title">
    <w:name w:val="Title"/>
    <w:basedOn w:val="Normal"/>
    <w:next w:val="Normal"/>
    <w:link w:val="TitleChar"/>
    <w:uiPriority w:val="10"/>
    <w:qFormat/>
    <w:rsid w:val="00C65F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5F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F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5F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F33"/>
    <w:pPr>
      <w:spacing w:before="160"/>
      <w:jc w:val="center"/>
    </w:pPr>
    <w:rPr>
      <w:i/>
      <w:iCs/>
      <w:color w:val="404040" w:themeColor="text1" w:themeTint="BF"/>
    </w:rPr>
  </w:style>
  <w:style w:type="character" w:customStyle="1" w:styleId="QuoteChar">
    <w:name w:val="Quote Char"/>
    <w:basedOn w:val="DefaultParagraphFont"/>
    <w:link w:val="Quote"/>
    <w:uiPriority w:val="29"/>
    <w:rsid w:val="00C65F33"/>
    <w:rPr>
      <w:i/>
      <w:iCs/>
      <w:color w:val="404040" w:themeColor="text1" w:themeTint="BF"/>
    </w:rPr>
  </w:style>
  <w:style w:type="paragraph" w:styleId="ListParagraph">
    <w:name w:val="List Paragraph"/>
    <w:basedOn w:val="Normal"/>
    <w:uiPriority w:val="34"/>
    <w:qFormat/>
    <w:rsid w:val="00C65F33"/>
    <w:pPr>
      <w:ind w:left="720"/>
      <w:contextualSpacing/>
    </w:pPr>
  </w:style>
  <w:style w:type="character" w:styleId="IntenseEmphasis">
    <w:name w:val="Intense Emphasis"/>
    <w:basedOn w:val="DefaultParagraphFont"/>
    <w:uiPriority w:val="21"/>
    <w:qFormat/>
    <w:rsid w:val="00C65F33"/>
    <w:rPr>
      <w:i/>
      <w:iCs/>
      <w:color w:val="0F4761" w:themeColor="accent1" w:themeShade="BF"/>
    </w:rPr>
  </w:style>
  <w:style w:type="paragraph" w:styleId="IntenseQuote">
    <w:name w:val="Intense Quote"/>
    <w:basedOn w:val="Normal"/>
    <w:next w:val="Normal"/>
    <w:link w:val="IntenseQuoteChar"/>
    <w:uiPriority w:val="30"/>
    <w:qFormat/>
    <w:rsid w:val="00C65F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5F33"/>
    <w:rPr>
      <w:i/>
      <w:iCs/>
      <w:color w:val="0F4761" w:themeColor="accent1" w:themeShade="BF"/>
    </w:rPr>
  </w:style>
  <w:style w:type="character" w:styleId="IntenseReference">
    <w:name w:val="Intense Reference"/>
    <w:basedOn w:val="DefaultParagraphFont"/>
    <w:uiPriority w:val="32"/>
    <w:qFormat/>
    <w:rsid w:val="00C65F33"/>
    <w:rPr>
      <w:b/>
      <w:bCs/>
      <w:smallCaps/>
      <w:color w:val="0F4761" w:themeColor="accent1" w:themeShade="BF"/>
      <w:spacing w:val="5"/>
    </w:rPr>
  </w:style>
  <w:style w:type="paragraph" w:styleId="NormalWeb">
    <w:name w:val="Normal (Web)"/>
    <w:basedOn w:val="Normal"/>
    <w:uiPriority w:val="99"/>
    <w:unhideWhenUsed/>
    <w:rsid w:val="00F9708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97083"/>
    <w:rPr>
      <w:color w:val="467886" w:themeColor="hyperlink"/>
      <w:u w:val="single"/>
    </w:rPr>
  </w:style>
  <w:style w:type="character" w:styleId="UnresolvedMention">
    <w:name w:val="Unresolved Mention"/>
    <w:basedOn w:val="DefaultParagraphFont"/>
    <w:uiPriority w:val="99"/>
    <w:semiHidden/>
    <w:unhideWhenUsed/>
    <w:rsid w:val="00F97083"/>
    <w:rPr>
      <w:color w:val="605E5C"/>
      <w:shd w:val="clear" w:color="auto" w:fill="E1DFDD"/>
    </w:rPr>
  </w:style>
  <w:style w:type="character" w:styleId="FollowedHyperlink">
    <w:name w:val="FollowedHyperlink"/>
    <w:basedOn w:val="DefaultParagraphFont"/>
    <w:uiPriority w:val="99"/>
    <w:semiHidden/>
    <w:unhideWhenUsed/>
    <w:rsid w:val="00F97083"/>
    <w:rPr>
      <w:color w:val="96607D" w:themeColor="followedHyperlink"/>
      <w:u w:val="single"/>
    </w:rPr>
  </w:style>
  <w:style w:type="paragraph" w:styleId="Header">
    <w:name w:val="header"/>
    <w:basedOn w:val="Normal"/>
    <w:link w:val="HeaderChar"/>
    <w:uiPriority w:val="99"/>
    <w:unhideWhenUsed/>
    <w:rsid w:val="00611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CCF"/>
  </w:style>
  <w:style w:type="paragraph" w:styleId="Footer">
    <w:name w:val="footer"/>
    <w:basedOn w:val="Normal"/>
    <w:link w:val="FooterChar"/>
    <w:uiPriority w:val="99"/>
    <w:unhideWhenUsed/>
    <w:rsid w:val="009543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3C9"/>
  </w:style>
  <w:style w:type="character" w:styleId="CommentReference">
    <w:name w:val="annotation reference"/>
    <w:basedOn w:val="DefaultParagraphFont"/>
    <w:uiPriority w:val="99"/>
    <w:semiHidden/>
    <w:unhideWhenUsed/>
    <w:rsid w:val="00B66EB0"/>
    <w:rPr>
      <w:sz w:val="16"/>
      <w:szCs w:val="16"/>
    </w:rPr>
  </w:style>
  <w:style w:type="paragraph" w:styleId="CommentText">
    <w:name w:val="annotation text"/>
    <w:basedOn w:val="Normal"/>
    <w:link w:val="CommentTextChar"/>
    <w:uiPriority w:val="99"/>
    <w:unhideWhenUsed/>
    <w:rsid w:val="00B66EB0"/>
    <w:pPr>
      <w:spacing w:line="240" w:lineRule="auto"/>
    </w:pPr>
    <w:rPr>
      <w:sz w:val="20"/>
      <w:szCs w:val="20"/>
    </w:rPr>
  </w:style>
  <w:style w:type="character" w:customStyle="1" w:styleId="CommentTextChar">
    <w:name w:val="Comment Text Char"/>
    <w:basedOn w:val="DefaultParagraphFont"/>
    <w:link w:val="CommentText"/>
    <w:uiPriority w:val="99"/>
    <w:rsid w:val="00B66EB0"/>
    <w:rPr>
      <w:sz w:val="20"/>
      <w:szCs w:val="20"/>
    </w:rPr>
  </w:style>
  <w:style w:type="paragraph" w:styleId="CommentSubject">
    <w:name w:val="annotation subject"/>
    <w:basedOn w:val="CommentText"/>
    <w:next w:val="CommentText"/>
    <w:link w:val="CommentSubjectChar"/>
    <w:uiPriority w:val="99"/>
    <w:semiHidden/>
    <w:unhideWhenUsed/>
    <w:rsid w:val="00B66EB0"/>
    <w:rPr>
      <w:b/>
      <w:bCs/>
    </w:rPr>
  </w:style>
  <w:style w:type="character" w:customStyle="1" w:styleId="CommentSubjectChar">
    <w:name w:val="Comment Subject Char"/>
    <w:basedOn w:val="CommentTextChar"/>
    <w:link w:val="CommentSubject"/>
    <w:uiPriority w:val="99"/>
    <w:semiHidden/>
    <w:rsid w:val="00B66EB0"/>
    <w:rPr>
      <w:b/>
      <w:bCs/>
      <w:sz w:val="20"/>
      <w:szCs w:val="20"/>
    </w:rPr>
  </w:style>
  <w:style w:type="paragraph" w:styleId="BodyText">
    <w:name w:val="Body Text"/>
    <w:basedOn w:val="Normal"/>
    <w:link w:val="BodyTextChar"/>
    <w:uiPriority w:val="1"/>
    <w:qFormat/>
    <w:rsid w:val="00A84768"/>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A84768"/>
    <w:rPr>
      <w:rFonts w:ascii="Arial" w:eastAsia="Arial" w:hAnsi="Arial" w:cs="Arial"/>
      <w:kern w:val="0"/>
      <w:lang w:val="en-US"/>
      <w14:ligatures w14:val="none"/>
    </w:rPr>
  </w:style>
  <w:style w:type="paragraph" w:customStyle="1" w:styleId="TableParagraph">
    <w:name w:val="Table Paragraph"/>
    <w:basedOn w:val="Normal"/>
    <w:uiPriority w:val="1"/>
    <w:qFormat/>
    <w:rsid w:val="00A84768"/>
    <w:pPr>
      <w:widowControl w:val="0"/>
      <w:autoSpaceDE w:val="0"/>
      <w:autoSpaceDN w:val="0"/>
      <w:spacing w:after="0" w:line="240" w:lineRule="auto"/>
    </w:pPr>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707349">
      <w:bodyDiv w:val="1"/>
      <w:marLeft w:val="0"/>
      <w:marRight w:val="0"/>
      <w:marTop w:val="0"/>
      <w:marBottom w:val="0"/>
      <w:divBdr>
        <w:top w:val="none" w:sz="0" w:space="0" w:color="auto"/>
        <w:left w:val="none" w:sz="0" w:space="0" w:color="auto"/>
        <w:bottom w:val="none" w:sz="0" w:space="0" w:color="auto"/>
        <w:right w:val="none" w:sz="0" w:space="0" w:color="auto"/>
      </w:divBdr>
    </w:div>
    <w:div w:id="386954370">
      <w:bodyDiv w:val="1"/>
      <w:marLeft w:val="0"/>
      <w:marRight w:val="0"/>
      <w:marTop w:val="0"/>
      <w:marBottom w:val="0"/>
      <w:divBdr>
        <w:top w:val="none" w:sz="0" w:space="0" w:color="auto"/>
        <w:left w:val="none" w:sz="0" w:space="0" w:color="auto"/>
        <w:bottom w:val="none" w:sz="0" w:space="0" w:color="auto"/>
        <w:right w:val="none" w:sz="0" w:space="0" w:color="auto"/>
      </w:divBdr>
    </w:div>
    <w:div w:id="576406868">
      <w:bodyDiv w:val="1"/>
      <w:marLeft w:val="0"/>
      <w:marRight w:val="0"/>
      <w:marTop w:val="0"/>
      <w:marBottom w:val="0"/>
      <w:divBdr>
        <w:top w:val="none" w:sz="0" w:space="0" w:color="auto"/>
        <w:left w:val="none" w:sz="0" w:space="0" w:color="auto"/>
        <w:bottom w:val="none" w:sz="0" w:space="0" w:color="auto"/>
        <w:right w:val="none" w:sz="0" w:space="0" w:color="auto"/>
      </w:divBdr>
    </w:div>
    <w:div w:id="605578937">
      <w:bodyDiv w:val="1"/>
      <w:marLeft w:val="0"/>
      <w:marRight w:val="0"/>
      <w:marTop w:val="0"/>
      <w:marBottom w:val="0"/>
      <w:divBdr>
        <w:top w:val="none" w:sz="0" w:space="0" w:color="auto"/>
        <w:left w:val="none" w:sz="0" w:space="0" w:color="auto"/>
        <w:bottom w:val="none" w:sz="0" w:space="0" w:color="auto"/>
        <w:right w:val="none" w:sz="0" w:space="0" w:color="auto"/>
      </w:divBdr>
    </w:div>
    <w:div w:id="81094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chealthscotland.scot/media/25007/2024-04-managing-infectious-diseases-a4.pdf" TargetMode="External"/><Relationship Id="rId18" Type="http://schemas.openxmlformats.org/officeDocument/2006/relationships/hyperlink" Target="https://www.nhs.uk/live-well/best-way-to-wash-your-hands" TargetMode="External"/><Relationship Id="rId26" Type="http://schemas.openxmlformats.org/officeDocument/2006/relationships/hyperlink" Target="https://www.gov.uk/government/publications/health-protection-in-schools-and-other-childcare-facilities/specific-educational-settings-and-populations-additional-health-protection-considerations" TargetMode="External"/><Relationship Id="rId39" Type="http://schemas.openxmlformats.org/officeDocument/2006/relationships/header" Target="header1.xml"/><Relationship Id="rId21" Type="http://schemas.openxmlformats.org/officeDocument/2006/relationships/hyperlink" Target="http://www.infectionpreventioncontrol.co.uk/resources/catch-it-bin-it-kill-it-poster/" TargetMode="External"/><Relationship Id="rId34" Type="http://schemas.openxmlformats.org/officeDocument/2006/relationships/image" Target="media/image8.png"/><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ublichealthscotland.scot/media/25008/2024-04-child-off-school-a4.pdf" TargetMode="External"/><Relationship Id="rId29" Type="http://schemas.openxmlformats.org/officeDocument/2006/relationships/hyperlink" Target="https://publichealthscotland.scot/publications/health-protection-in-children-and-young-people-settings-including-education/health-protection-in-children-and-young-people-settings-including-education-version-1/responding-to-outbreaks-and-incid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ub.careinspectorate.com/media/2544/sg-health-and-social-care-standards.pdf" TargetMode="External"/><Relationship Id="rId24" Type="http://schemas.openxmlformats.org/officeDocument/2006/relationships/hyperlink" Target="https://www.nipcm.hps.scot.nhs.uk/media/1701/2020-06-nipcm-appendix-9.pdf"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health-protection-in-schools-and-other-childcare-facilities/managing-specific-infectious-diseases-a-to-z" TargetMode="External"/><Relationship Id="rId23" Type="http://schemas.openxmlformats.org/officeDocument/2006/relationships/hyperlink" Target="https://www.gov.scot/publications/duty-care-code-practice/" TargetMode="External"/><Relationship Id="rId28" Type="http://schemas.openxmlformats.org/officeDocument/2006/relationships/hyperlink" Target="https://www.gov.scot/binaries/content/documents/govscot/publications/advice-and-guidance/2024/10/setting-table-guidance/documents/setting-table-guidance/setting-table-guidance/govscot%3Adocument/setting-table-guidance.pdf" TargetMode="External"/><Relationship Id="rId36" Type="http://schemas.openxmlformats.org/officeDocument/2006/relationships/hyperlink" Target="https://publichealthscotland.scot/publications/health-protection-in-children-and-young-people-settings-including-education/health-protection-in-children-and-young-people-settings-including-education-version-1/" TargetMode="External"/><Relationship Id="rId10" Type="http://schemas.openxmlformats.org/officeDocument/2006/relationships/hyperlink" Target="https://www.unicef.org.uk/wp-content/uploads/2019/10/UNCRC_summary-1_1.pdf" TargetMode="External"/><Relationship Id="rId19" Type="http://schemas.openxmlformats.org/officeDocument/2006/relationships/hyperlink" Target="https://www.gov.uk/government/publications/health-protection-in-schools-and-other-childcare-facilities/preventing-and-controlling-infections" TargetMode="External"/><Relationship Id="rId31" Type="http://schemas.openxmlformats.org/officeDocument/2006/relationships/image" Target="media/image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ublichealthscotland.scot/media/25007/2024-04-managing-infectious-diseases-a4.pdf" TargetMode="External"/><Relationship Id="rId22" Type="http://schemas.openxmlformats.org/officeDocument/2006/relationships/hyperlink" Target="file:///C:\Users\Cameronai\Desktop\putting%20on%20and%20removing%20PPE.pdf" TargetMode="External"/><Relationship Id="rId27" Type="http://schemas.openxmlformats.org/officeDocument/2006/relationships/hyperlink" Target="https://hub.careinspectorate.com/media/5638/nappy-changing-guidance-2024.pdf" TargetMode="External"/><Relationship Id="rId30" Type="http://schemas.openxmlformats.org/officeDocument/2006/relationships/image" Target="media/image4.png"/><Relationship Id="rId35" Type="http://schemas.openxmlformats.org/officeDocument/2006/relationships/hyperlink" Target="https://publichealthscotland.scot/publications/health-protection-in-children-and-young-people-settings-including-education/health-protection-in-children-and-young-people-settings-including-education-version-1/"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publichealthscotland.scot/publications/health-protection-in-children-and-young-people-settings-including-education/health-protection-in-children-and-young-people-settings-including-education-version-1/" TargetMode="External"/><Relationship Id="rId17" Type="http://schemas.openxmlformats.org/officeDocument/2006/relationships/hyperlink" Target="https://publichealthscotland.scot/publications/health-protection-in-children-and-young-people-settings-including-education/health-protection-in-children-and-young-people-settings-including-education-version-1/managing-specific-infectious-diseases-a-to-z/" TargetMode="External"/><Relationship Id="rId25" Type="http://schemas.openxmlformats.org/officeDocument/2006/relationships/hyperlink" Target="https://publichealthscotland.scot/publications/health-protection-in-children-and-young-people-settings-including-education/health-protection-in-children-and-young-people-settings-including-education-version-1/" TargetMode="External"/><Relationship Id="rId33" Type="http://schemas.openxmlformats.org/officeDocument/2006/relationships/image" Target="media/image7.png"/><Relationship Id="rId38" Type="http://schemas.openxmlformats.org/officeDocument/2006/relationships/hyperlink" Target="mailto:hpt.highland@nhs.scot" TargetMode="External"/><Relationship Id="rId46" Type="http://schemas.openxmlformats.org/officeDocument/2006/relationships/theme" Target="theme/theme1.xml"/><Relationship Id="rId20" Type="http://schemas.openxmlformats.org/officeDocument/2006/relationships/hyperlink" Target="https://www.nipcm.hps.scot.nhs.uk/appendices/appendix-1-how-to-hand-wash"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2527</Words>
  <Characters>14408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Aileen (ClusterLead)</dc:creator>
  <cp:keywords/>
  <dc:description/>
  <cp:lastModifiedBy>Dominick, Ailsa</cp:lastModifiedBy>
  <cp:revision>8</cp:revision>
  <cp:lastPrinted>2025-04-29T14:53:00Z</cp:lastPrinted>
  <dcterms:created xsi:type="dcterms:W3CDTF">2026-03-11T16:51:00Z</dcterms:created>
  <dcterms:modified xsi:type="dcterms:W3CDTF">2026-03-12T13:50:00Z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6b5bf03b,3413ddc8,3b8d3f08</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2024-10-03T16:26:08Z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1f0d48fa-a496-4818-93fe-da339b767c82</vt:lpwstr>
  </property>
  <property fmtid="{D5CDD505-2E9C-101B-9397-08002B2CF9AE}" pid="11" name="MSIP_Label_173be490-3b68-4c2d-a5fc-d62b22a31ada_ContentBits">
    <vt:lpwstr>1</vt:lpwstr>
  </property>
</Properties>
</file>